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2D30D" w14:textId="77777777" w:rsidR="00894C5D" w:rsidRPr="004C463E" w:rsidRDefault="00894C5D" w:rsidP="00894C5D">
      <w:pPr>
        <w:pStyle w:val="2"/>
        <w:jc w:val="both"/>
        <w:rPr>
          <w:sz w:val="28"/>
          <w:szCs w:val="28"/>
          <w:lang w:val="en-US"/>
        </w:rPr>
      </w:pPr>
      <w:bookmarkStart w:id="0" w:name="_GoBack"/>
      <w:bookmarkEnd w:id="0"/>
    </w:p>
    <w:tbl>
      <w:tblPr>
        <w:tblW w:w="0" w:type="auto"/>
        <w:tblInd w:w="500" w:type="dxa"/>
        <w:tblLook w:val="01E0" w:firstRow="1" w:lastRow="1" w:firstColumn="1" w:lastColumn="1" w:noHBand="0" w:noVBand="0"/>
      </w:tblPr>
      <w:tblGrid>
        <w:gridCol w:w="3006"/>
        <w:gridCol w:w="3802"/>
        <w:gridCol w:w="2912"/>
      </w:tblGrid>
      <w:tr w:rsidR="00EE5025" w:rsidRPr="00EE5025" w14:paraId="1F5CEAA9" w14:textId="77777777" w:rsidTr="008B675D">
        <w:tc>
          <w:tcPr>
            <w:tcW w:w="9720" w:type="dxa"/>
            <w:gridSpan w:val="3"/>
          </w:tcPr>
          <w:p w14:paraId="1B4774EA" w14:textId="77777777" w:rsidR="00EE5025" w:rsidRPr="00EE5025" w:rsidRDefault="00EE5025" w:rsidP="00EE5025">
            <w:pPr>
              <w:spacing w:before="120"/>
              <w:ind w:right="23"/>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1"/>
                <w:szCs w:val="24"/>
                <w:lang w:eastAsia="ru-RU"/>
              </w:rPr>
              <mc:AlternateContent>
                <mc:Choice Requires="wps">
                  <w:drawing>
                    <wp:anchor distT="0" distB="0" distL="114300" distR="114300" simplePos="0" relativeHeight="251659264" behindDoc="0" locked="0" layoutInCell="0" allowOverlap="1" wp14:anchorId="303AA795" wp14:editId="553BD1B3">
                      <wp:simplePos x="0" y="0"/>
                      <wp:positionH relativeFrom="column">
                        <wp:posOffset>15240</wp:posOffset>
                      </wp:positionH>
                      <wp:positionV relativeFrom="paragraph">
                        <wp:posOffset>241300</wp:posOffset>
                      </wp:positionV>
                      <wp:extent cx="635" cy="635"/>
                      <wp:effectExtent l="11430" t="9525" r="698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89CD0"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" o:allowincell="f" strokeweight="1pt">
                      <v:stroke startarrowwidth="narrow" startarrowlength="short" endarrowwidth="narrow" endarrowlength="short"/>
                    </v:line>
                  </w:pict>
                </mc:Fallback>
              </mc:AlternateContent>
            </w:r>
            <w:r>
              <w:rPr>
                <w:rFonts w:ascii="Times New Roman" w:eastAsia="Times New Roman" w:hAnsi="Times New Roman" w:cs="Times New Roman"/>
                <w:noProof/>
                <w:sz w:val="28"/>
                <w:szCs w:val="24"/>
                <w:lang w:eastAsia="ru-RU"/>
              </w:rPr>
              <w:drawing>
                <wp:inline distT="0" distB="0" distL="0" distR="0" wp14:anchorId="72E8A04F" wp14:editId="615AE032">
                  <wp:extent cx="464185" cy="5594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tc>
      </w:tr>
      <w:tr w:rsidR="00EE5025" w:rsidRPr="00EE5025" w14:paraId="6BE8A10F" w14:textId="77777777" w:rsidTr="008B675D">
        <w:trPr>
          <w:trHeight w:val="765"/>
        </w:trPr>
        <w:tc>
          <w:tcPr>
            <w:tcW w:w="9720" w:type="dxa"/>
            <w:gridSpan w:val="3"/>
          </w:tcPr>
          <w:p w14:paraId="4AA30AF8" w14:textId="77777777" w:rsidR="00EE5025" w:rsidRPr="00EE5025" w:rsidRDefault="00EE5025" w:rsidP="00EE5025">
            <w:pPr>
              <w:spacing w:before="120"/>
              <w:ind w:right="23"/>
              <w:jc w:val="center"/>
              <w:rPr>
                <w:rFonts w:ascii="Times New Roman" w:eastAsia="Times New Roman" w:hAnsi="Times New Roman" w:cs="Times New Roman"/>
                <w:sz w:val="28"/>
                <w:szCs w:val="28"/>
                <w:lang w:eastAsia="ru-RU"/>
              </w:rPr>
            </w:pPr>
            <w:r w:rsidRPr="00EE5025">
              <w:rPr>
                <w:rFonts w:ascii="Times New Roman" w:eastAsia="Times New Roman" w:hAnsi="Times New Roman" w:cs="Times New Roman"/>
                <w:b/>
                <w:caps/>
                <w:sz w:val="28"/>
                <w:szCs w:val="28"/>
                <w:lang w:eastAsia="ru-RU"/>
              </w:rPr>
              <w:t>министерство связи и массовых коммуникаций российской федерации</w:t>
            </w:r>
          </w:p>
        </w:tc>
      </w:tr>
      <w:tr w:rsidR="00EE5025" w:rsidRPr="00EE5025" w14:paraId="4A7065B5" w14:textId="77777777" w:rsidTr="008B675D">
        <w:trPr>
          <w:trHeight w:val="517"/>
        </w:trPr>
        <w:tc>
          <w:tcPr>
            <w:tcW w:w="9720" w:type="dxa"/>
            <w:gridSpan w:val="3"/>
          </w:tcPr>
          <w:p w14:paraId="5677BBE7" w14:textId="77777777" w:rsidR="00EE5025" w:rsidRPr="00EE5025" w:rsidRDefault="00EE5025" w:rsidP="00EE5025">
            <w:pPr>
              <w:spacing w:before="120"/>
              <w:ind w:right="23"/>
              <w:jc w:val="center"/>
              <w:rPr>
                <w:rFonts w:ascii="Times New Roman" w:eastAsia="Times New Roman" w:hAnsi="Times New Roman" w:cs="Times New Roman"/>
                <w:b/>
                <w:caps/>
                <w:sz w:val="28"/>
                <w:szCs w:val="28"/>
                <w:lang w:eastAsia="ru-RU"/>
              </w:rPr>
            </w:pPr>
            <w:r w:rsidRPr="00EE5025">
              <w:rPr>
                <w:rFonts w:ascii="Times New Roman" w:eastAsia="Times New Roman" w:hAnsi="Times New Roman" w:cs="Times New Roman"/>
                <w:b/>
                <w:caps/>
                <w:sz w:val="28"/>
                <w:szCs w:val="28"/>
                <w:lang w:eastAsia="ru-RU"/>
              </w:rPr>
              <w:t>(Минкомсвязь России)</w:t>
            </w:r>
          </w:p>
        </w:tc>
      </w:tr>
      <w:tr w:rsidR="00EE5025" w:rsidRPr="00EE5025" w14:paraId="30D6AABA" w14:textId="77777777" w:rsidTr="008B675D">
        <w:trPr>
          <w:trHeight w:val="765"/>
        </w:trPr>
        <w:tc>
          <w:tcPr>
            <w:tcW w:w="9720" w:type="dxa"/>
            <w:gridSpan w:val="3"/>
            <w:vAlign w:val="center"/>
          </w:tcPr>
          <w:p w14:paraId="54FAB3F5" w14:textId="77777777" w:rsidR="00EE5025" w:rsidRPr="00EE5025" w:rsidRDefault="00EE5025" w:rsidP="00EE5025">
            <w:pPr>
              <w:spacing w:before="120"/>
              <w:ind w:right="23"/>
              <w:jc w:val="center"/>
              <w:rPr>
                <w:rFonts w:ascii="Times New Roman" w:eastAsia="Times New Roman" w:hAnsi="Times New Roman" w:cs="Times New Roman"/>
                <w:sz w:val="28"/>
                <w:szCs w:val="28"/>
                <w:lang w:eastAsia="ru-RU"/>
              </w:rPr>
            </w:pPr>
            <w:r w:rsidRPr="00EE5025">
              <w:rPr>
                <w:rFonts w:ascii="Times New Roman" w:eastAsia="Times New Roman" w:hAnsi="Times New Roman" w:cs="Times New Roman"/>
                <w:b/>
                <w:caps/>
                <w:sz w:val="52"/>
                <w:szCs w:val="52"/>
                <w:lang w:eastAsia="ru-RU"/>
              </w:rPr>
              <w:t>приказ</w:t>
            </w:r>
          </w:p>
        </w:tc>
      </w:tr>
      <w:tr w:rsidR="00EE5025" w:rsidRPr="00EE5025" w14:paraId="03F22F08" w14:textId="77777777" w:rsidTr="008B675D">
        <w:trPr>
          <w:trHeight w:val="765"/>
        </w:trPr>
        <w:tc>
          <w:tcPr>
            <w:tcW w:w="3006" w:type="dxa"/>
            <w:tcBorders>
              <w:bottom w:val="single" w:sz="4" w:space="0" w:color="auto"/>
            </w:tcBorders>
          </w:tcPr>
          <w:p w14:paraId="36606A8D" w14:textId="77777777" w:rsidR="00EE5025" w:rsidRPr="00EE5025" w:rsidRDefault="00EE5025" w:rsidP="00EE5025">
            <w:pPr>
              <w:spacing w:before="120"/>
              <w:ind w:right="23"/>
              <w:jc w:val="both"/>
              <w:rPr>
                <w:rFonts w:ascii="Times New Roman" w:eastAsia="Times New Roman" w:hAnsi="Times New Roman" w:cs="Times New Roman"/>
                <w:sz w:val="28"/>
                <w:szCs w:val="28"/>
                <w:lang w:eastAsia="ru-RU"/>
              </w:rPr>
            </w:pPr>
          </w:p>
        </w:tc>
        <w:tc>
          <w:tcPr>
            <w:tcW w:w="3802" w:type="dxa"/>
            <w:vAlign w:val="bottom"/>
          </w:tcPr>
          <w:p w14:paraId="2BE479EB" w14:textId="77777777" w:rsidR="00EE5025" w:rsidRPr="00EE5025" w:rsidRDefault="00EE5025" w:rsidP="00EE5025">
            <w:pPr>
              <w:spacing w:before="120"/>
              <w:ind w:right="23"/>
              <w:jc w:val="right"/>
              <w:rPr>
                <w:rFonts w:ascii="Times New Roman" w:eastAsia="Times New Roman" w:hAnsi="Times New Roman" w:cs="Times New Roman"/>
                <w:sz w:val="28"/>
                <w:szCs w:val="28"/>
                <w:lang w:eastAsia="ru-RU"/>
              </w:rPr>
            </w:pPr>
            <w:r w:rsidRPr="00EE5025">
              <w:rPr>
                <w:rFonts w:ascii="Times New Roman" w:eastAsia="Times New Roman" w:hAnsi="Times New Roman" w:cs="Times New Roman"/>
                <w:sz w:val="28"/>
                <w:szCs w:val="28"/>
                <w:lang w:eastAsia="ru-RU"/>
              </w:rPr>
              <w:t>№</w:t>
            </w:r>
          </w:p>
        </w:tc>
        <w:tc>
          <w:tcPr>
            <w:tcW w:w="2912" w:type="dxa"/>
            <w:tcBorders>
              <w:bottom w:val="single" w:sz="4" w:space="0" w:color="auto"/>
            </w:tcBorders>
          </w:tcPr>
          <w:p w14:paraId="7725E5EA" w14:textId="77777777" w:rsidR="00EE5025" w:rsidRPr="00EE5025" w:rsidRDefault="00EE5025" w:rsidP="00EE5025">
            <w:pPr>
              <w:spacing w:before="120"/>
              <w:ind w:right="23"/>
              <w:jc w:val="both"/>
              <w:rPr>
                <w:rFonts w:ascii="Times New Roman" w:eastAsia="Times New Roman" w:hAnsi="Times New Roman" w:cs="Times New Roman"/>
                <w:sz w:val="28"/>
                <w:szCs w:val="28"/>
                <w:lang w:eastAsia="ru-RU"/>
              </w:rPr>
            </w:pPr>
          </w:p>
        </w:tc>
      </w:tr>
      <w:tr w:rsidR="00EE5025" w:rsidRPr="00EE5025" w14:paraId="77CF6321" w14:textId="77777777" w:rsidTr="008B675D">
        <w:trPr>
          <w:trHeight w:val="493"/>
        </w:trPr>
        <w:tc>
          <w:tcPr>
            <w:tcW w:w="9720" w:type="dxa"/>
            <w:gridSpan w:val="3"/>
            <w:vAlign w:val="bottom"/>
          </w:tcPr>
          <w:p w14:paraId="7D030478" w14:textId="77777777" w:rsidR="00EE5025" w:rsidRPr="00EE5025" w:rsidRDefault="00EE5025" w:rsidP="00EE5025">
            <w:pPr>
              <w:spacing w:before="120"/>
              <w:ind w:right="23"/>
              <w:jc w:val="center"/>
              <w:rPr>
                <w:rFonts w:ascii="Times New Roman" w:eastAsia="Times New Roman" w:hAnsi="Times New Roman" w:cs="Times New Roman"/>
                <w:sz w:val="28"/>
                <w:szCs w:val="28"/>
                <w:lang w:eastAsia="ru-RU"/>
              </w:rPr>
            </w:pPr>
            <w:r w:rsidRPr="00EE5025">
              <w:rPr>
                <w:rFonts w:ascii="Times New Roman" w:eastAsia="Times New Roman" w:hAnsi="Times New Roman" w:cs="Times New Roman"/>
                <w:sz w:val="28"/>
                <w:szCs w:val="28"/>
                <w:lang w:eastAsia="ru-RU"/>
              </w:rPr>
              <w:t>Москва</w:t>
            </w:r>
          </w:p>
        </w:tc>
      </w:tr>
    </w:tbl>
    <w:p w14:paraId="6A1AECC9" w14:textId="77777777" w:rsidR="00EE5025" w:rsidRDefault="00EE5025" w:rsidP="00EE5025">
      <w:pPr>
        <w:rPr>
          <w:rFonts w:ascii="Times New Roman" w:hAnsi="Times New Roman" w:cs="Times New Roman"/>
          <w:sz w:val="28"/>
          <w:szCs w:val="28"/>
          <w:lang w:eastAsia="ru-RU"/>
        </w:rPr>
      </w:pPr>
    </w:p>
    <w:p w14:paraId="25FAC858" w14:textId="77777777" w:rsidR="00FC5703" w:rsidRDefault="00FC5703" w:rsidP="00EE5025">
      <w:pPr>
        <w:rPr>
          <w:rFonts w:ascii="Times New Roman" w:hAnsi="Times New Roman" w:cs="Times New Roman"/>
          <w:sz w:val="28"/>
          <w:szCs w:val="28"/>
          <w:lang w:eastAsia="ru-RU"/>
        </w:rPr>
      </w:pPr>
    </w:p>
    <w:p w14:paraId="20E48BF9" w14:textId="77777777" w:rsidR="00EE5025" w:rsidRPr="00EE5025" w:rsidRDefault="00EE5025" w:rsidP="00EE5025">
      <w:pPr>
        <w:tabs>
          <w:tab w:val="left" w:pos="6453"/>
        </w:tabs>
        <w:autoSpaceDE w:val="0"/>
        <w:autoSpaceDN w:val="0"/>
        <w:adjustRightInd w:val="0"/>
        <w:ind w:left="567" w:right="283"/>
        <w:jc w:val="center"/>
        <w:rPr>
          <w:rFonts w:ascii="Times New Roman" w:eastAsia="Times New Roman" w:hAnsi="Times New Roman" w:cs="Times New Roman"/>
          <w:b/>
          <w:bCs/>
          <w:sz w:val="28"/>
          <w:szCs w:val="28"/>
          <w:lang w:eastAsia="ru-RU"/>
        </w:rPr>
      </w:pPr>
      <w:r w:rsidRPr="00EE5025">
        <w:rPr>
          <w:rFonts w:ascii="Times New Roman" w:eastAsia="Times New Roman" w:hAnsi="Times New Roman" w:cs="Times New Roman"/>
          <w:b/>
          <w:bCs/>
          <w:sz w:val="28"/>
          <w:szCs w:val="28"/>
          <w:lang w:eastAsia="ru-RU"/>
        </w:rPr>
        <w:t>Об утверждении порядка и методики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7ADA852D" w14:textId="77777777" w:rsidR="00EE5025" w:rsidRPr="00EE5025" w:rsidRDefault="00EE5025" w:rsidP="00EE5025">
      <w:pPr>
        <w:rPr>
          <w:rFonts w:ascii="Times New Roman" w:hAnsi="Times New Roman" w:cs="Times New Roman"/>
          <w:sz w:val="28"/>
          <w:szCs w:val="28"/>
          <w:lang w:eastAsia="ru-RU"/>
        </w:rPr>
      </w:pPr>
    </w:p>
    <w:p w14:paraId="2C34189E" w14:textId="77777777" w:rsidR="00EE5025" w:rsidRPr="00EE5025" w:rsidRDefault="00EE5025" w:rsidP="00894C5D">
      <w:pPr>
        <w:jc w:val="right"/>
        <w:rPr>
          <w:rFonts w:ascii="Times New Roman" w:eastAsia="Times New Roman" w:hAnsi="Times New Roman" w:cs="Times New Roman"/>
          <w:sz w:val="28"/>
          <w:szCs w:val="28"/>
        </w:rPr>
      </w:pPr>
    </w:p>
    <w:p w14:paraId="65A1363E" w14:textId="77777777" w:rsidR="00EE5025" w:rsidRDefault="00894C5D" w:rsidP="00802995">
      <w:pPr>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r w:rsidRPr="00EF4886">
        <w:rPr>
          <w:rFonts w:ascii="Times New Roman" w:hAnsi="Times New Roman" w:cs="Times New Roman"/>
          <w:sz w:val="28"/>
          <w:szCs w:val="28"/>
        </w:rPr>
        <w:t>В соответствии с</w:t>
      </w:r>
      <w:r w:rsidR="00DC278F">
        <w:rPr>
          <w:rFonts w:ascii="Times New Roman" w:hAnsi="Times New Roman" w:cs="Times New Roman"/>
          <w:sz w:val="28"/>
          <w:szCs w:val="28"/>
        </w:rPr>
        <w:t xml:space="preserve"> абзацем </w:t>
      </w:r>
      <w:r w:rsidR="00022E70">
        <w:rPr>
          <w:rFonts w:ascii="Times New Roman" w:hAnsi="Times New Roman" w:cs="Times New Roman"/>
          <w:sz w:val="28"/>
          <w:szCs w:val="28"/>
        </w:rPr>
        <w:t>третьим</w:t>
      </w:r>
      <w:r w:rsidR="00022E70" w:rsidRPr="00EF4886">
        <w:rPr>
          <w:rFonts w:ascii="Times New Roman" w:hAnsi="Times New Roman" w:cs="Times New Roman"/>
          <w:sz w:val="28"/>
          <w:szCs w:val="28"/>
        </w:rPr>
        <w:t xml:space="preserve"> </w:t>
      </w:r>
      <w:r w:rsidR="007624F1">
        <w:rPr>
          <w:rFonts w:ascii="Times New Roman" w:hAnsi="Times New Roman" w:cs="Times New Roman"/>
          <w:sz w:val="28"/>
          <w:szCs w:val="28"/>
        </w:rPr>
        <w:t>пункт</w:t>
      </w:r>
      <w:r w:rsidR="00DC278F">
        <w:rPr>
          <w:rFonts w:ascii="Times New Roman" w:hAnsi="Times New Roman" w:cs="Times New Roman"/>
          <w:sz w:val="28"/>
          <w:szCs w:val="28"/>
        </w:rPr>
        <w:t>а</w:t>
      </w:r>
      <w:r w:rsidR="007624F1">
        <w:rPr>
          <w:rFonts w:ascii="Times New Roman" w:hAnsi="Times New Roman" w:cs="Times New Roman"/>
          <w:sz w:val="28"/>
          <w:szCs w:val="28"/>
        </w:rPr>
        <w:t xml:space="preserve"> 3 </w:t>
      </w:r>
      <w:r>
        <w:rPr>
          <w:rFonts w:ascii="Times New Roman" w:hAnsi="Times New Roman" w:cs="Times New Roman"/>
          <w:sz w:val="28"/>
          <w:szCs w:val="28"/>
        </w:rPr>
        <w:t>постановлени</w:t>
      </w:r>
      <w:r w:rsidR="007624F1">
        <w:rPr>
          <w:rFonts w:ascii="Times New Roman" w:hAnsi="Times New Roman" w:cs="Times New Roman"/>
          <w:sz w:val="28"/>
          <w:szCs w:val="28"/>
        </w:rPr>
        <w:t>я</w:t>
      </w:r>
      <w:r>
        <w:rPr>
          <w:rFonts w:ascii="Times New Roman" w:hAnsi="Times New Roman" w:cs="Times New Roman"/>
          <w:sz w:val="28"/>
          <w:szCs w:val="28"/>
        </w:rPr>
        <w:t xml:space="preserve"> </w:t>
      </w:r>
      <w:r w:rsidRPr="00EF4886">
        <w:rPr>
          <w:rFonts w:ascii="Times New Roman" w:hAnsi="Times New Roman" w:cs="Times New Roman"/>
          <w:sz w:val="28"/>
          <w:szCs w:val="28"/>
        </w:rPr>
        <w:t>Правительств</w:t>
      </w:r>
      <w:r>
        <w:rPr>
          <w:rFonts w:ascii="Times New Roman" w:hAnsi="Times New Roman" w:cs="Times New Roman"/>
          <w:sz w:val="28"/>
          <w:szCs w:val="28"/>
        </w:rPr>
        <w:t>а</w:t>
      </w:r>
      <w:r w:rsidRPr="00EF4886">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00FB0D3F">
        <w:rPr>
          <w:rFonts w:ascii="Times New Roman" w:hAnsi="Times New Roman" w:cs="Times New Roman"/>
          <w:sz w:val="28"/>
          <w:szCs w:val="28"/>
        </w:rPr>
        <w:t xml:space="preserve">от </w:t>
      </w:r>
      <w:r w:rsidR="00481DB7">
        <w:rPr>
          <w:rFonts w:ascii="Times New Roman" w:hAnsi="Times New Roman" w:cs="Times New Roman"/>
          <w:sz w:val="28"/>
          <w:szCs w:val="28"/>
        </w:rPr>
        <w:t xml:space="preserve">23 марта 2017 г. </w:t>
      </w:r>
      <w:r w:rsidR="00FB0D3F">
        <w:rPr>
          <w:rFonts w:ascii="Times New Roman" w:hAnsi="Times New Roman" w:cs="Times New Roman"/>
          <w:sz w:val="28"/>
          <w:szCs w:val="28"/>
        </w:rPr>
        <w:t xml:space="preserve">№ </w:t>
      </w:r>
      <w:r w:rsidR="00C920F4">
        <w:rPr>
          <w:rFonts w:ascii="Times New Roman" w:hAnsi="Times New Roman" w:cs="Times New Roman"/>
          <w:sz w:val="28"/>
          <w:szCs w:val="28"/>
        </w:rPr>
        <w:t>325</w:t>
      </w:r>
      <w:r w:rsidR="00FB0D3F">
        <w:rPr>
          <w:rFonts w:ascii="Times New Roman" w:hAnsi="Times New Roman" w:cs="Times New Roman"/>
          <w:sz w:val="28"/>
          <w:szCs w:val="28"/>
        </w:rPr>
        <w:t xml:space="preserve"> </w:t>
      </w:r>
      <w:r w:rsidR="00EE5025" w:rsidRPr="00EE5025">
        <w:rPr>
          <w:rFonts w:ascii="Times New Roman" w:hAnsi="Times New Roman" w:cs="Times New Roman"/>
          <w:sz w:val="28"/>
          <w:szCs w:val="28"/>
        </w:rPr>
        <w: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r w:rsidR="00EE5025">
        <w:rPr>
          <w:rFonts w:ascii="Times New Roman" w:hAnsi="Times New Roman" w:cs="Times New Roman"/>
          <w:sz w:val="28"/>
          <w:szCs w:val="28"/>
        </w:rPr>
        <w:t xml:space="preserve"> </w:t>
      </w:r>
      <w:r w:rsidR="00FC5703">
        <w:rPr>
          <w:rFonts w:ascii="Times New Roman" w:hAnsi="Times New Roman" w:cs="Times New Roman"/>
          <w:sz w:val="28"/>
          <w:szCs w:val="28"/>
        </w:rPr>
        <w:t xml:space="preserve">(Собрание законодательства Российской Федерации, 2017, </w:t>
      </w:r>
      <w:r w:rsidR="00DC278F">
        <w:rPr>
          <w:rFonts w:ascii="Times New Roman" w:hAnsi="Times New Roman" w:cs="Times New Roman"/>
          <w:sz w:val="28"/>
          <w:szCs w:val="28"/>
        </w:rPr>
        <w:br/>
      </w:r>
      <w:r w:rsidR="00FC5703">
        <w:rPr>
          <w:rFonts w:ascii="Times New Roman" w:hAnsi="Times New Roman" w:cs="Times New Roman"/>
          <w:sz w:val="28"/>
          <w:szCs w:val="28"/>
        </w:rPr>
        <w:t xml:space="preserve">№ </w:t>
      </w:r>
      <w:r w:rsidR="00E24765" w:rsidRPr="00E24765">
        <w:rPr>
          <w:rFonts w:ascii="Times New Roman" w:hAnsi="Times New Roman" w:cs="Times New Roman"/>
          <w:sz w:val="28"/>
          <w:szCs w:val="28"/>
        </w:rPr>
        <w:t>14, ст. 2062</w:t>
      </w:r>
      <w:r w:rsidR="00FC5703">
        <w:rPr>
          <w:rFonts w:ascii="Times New Roman" w:hAnsi="Times New Roman" w:cs="Times New Roman"/>
          <w:sz w:val="28"/>
          <w:szCs w:val="28"/>
        </w:rPr>
        <w:t>)</w:t>
      </w:r>
    </w:p>
    <w:p w14:paraId="74AAE859" w14:textId="77777777" w:rsidR="00EE5025" w:rsidRDefault="00EE5025" w:rsidP="00802995">
      <w:pPr>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p>
    <w:p w14:paraId="5BA099E3" w14:textId="77777777" w:rsidR="00894C5D" w:rsidRDefault="00EE5025" w:rsidP="004E56C0">
      <w:pPr>
        <w:shd w:val="clear" w:color="auto" w:fill="FFFFFF" w:themeFill="background1"/>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sz w:val="28"/>
          <w:szCs w:val="28"/>
        </w:rPr>
        <w:t>ПРИКАЗЫВАЮ</w:t>
      </w:r>
      <w:r w:rsidR="00894C5D" w:rsidRPr="00EF4886">
        <w:rPr>
          <w:rFonts w:ascii="Times New Roman" w:hAnsi="Times New Roman" w:cs="Times New Roman"/>
          <w:b/>
          <w:sz w:val="28"/>
          <w:szCs w:val="28"/>
        </w:rPr>
        <w:t>:</w:t>
      </w:r>
    </w:p>
    <w:p w14:paraId="3B3C8789" w14:textId="77777777" w:rsidR="00EE5025" w:rsidRPr="00EF4886" w:rsidRDefault="00EE5025" w:rsidP="00802995">
      <w:pPr>
        <w:shd w:val="clear" w:color="auto" w:fill="FFFFFF" w:themeFill="background1"/>
        <w:autoSpaceDE w:val="0"/>
        <w:autoSpaceDN w:val="0"/>
        <w:adjustRightInd w:val="0"/>
        <w:spacing w:line="360" w:lineRule="auto"/>
        <w:ind w:firstLine="709"/>
        <w:jc w:val="both"/>
        <w:rPr>
          <w:rFonts w:ascii="Times New Roman" w:hAnsi="Times New Roman" w:cs="Times New Roman"/>
          <w:sz w:val="28"/>
          <w:szCs w:val="28"/>
        </w:rPr>
      </w:pPr>
    </w:p>
    <w:p w14:paraId="1C286618" w14:textId="77777777" w:rsidR="001C18B8" w:rsidRDefault="001C18B8" w:rsidP="00E35EC4">
      <w:pPr>
        <w:pStyle w:val="a7"/>
        <w:numPr>
          <w:ilvl w:val="0"/>
          <w:numId w:val="38"/>
        </w:numPr>
        <w:spacing w:line="360" w:lineRule="auto"/>
        <w:ind w:left="0" w:firstLine="709"/>
      </w:pPr>
      <w:r>
        <w:t xml:space="preserve"> </w:t>
      </w:r>
      <w:r w:rsidR="00894C5D" w:rsidRPr="00E91A59">
        <w:t xml:space="preserve">Утвердить </w:t>
      </w:r>
      <w:r>
        <w:t>прилагаемые:</w:t>
      </w:r>
    </w:p>
    <w:p w14:paraId="54E15998" w14:textId="77777777" w:rsidR="002061B4" w:rsidRDefault="001C18B8" w:rsidP="001C18B8">
      <w:pPr>
        <w:pStyle w:val="a7"/>
        <w:spacing w:line="360" w:lineRule="auto"/>
        <w:ind w:firstLine="708"/>
      </w:pPr>
      <w:r>
        <w:t>п</w:t>
      </w:r>
      <w:r w:rsidR="00894C5D" w:rsidRPr="000D48D2">
        <w:t xml:space="preserve">орядок </w:t>
      </w:r>
      <w:r w:rsidR="002061B4" w:rsidRPr="002061B4">
        <w:t xml:space="preserve">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w:t>
      </w:r>
      <w:r w:rsidR="002061B4" w:rsidRPr="002061B4">
        <w:lastRenderedPageBreak/>
        <w:t>программам для электронных вычислительных машин и базам данных, сведения о которых включены в реестр российского программного обеспечения;</w:t>
      </w:r>
    </w:p>
    <w:p w14:paraId="643702DE" w14:textId="77777777" w:rsidR="00894C5D" w:rsidRDefault="00184945" w:rsidP="001C18B8">
      <w:pPr>
        <w:pStyle w:val="a7"/>
        <w:spacing w:line="360" w:lineRule="auto"/>
        <w:ind w:firstLine="708"/>
      </w:pPr>
      <w:r>
        <w:t xml:space="preserve">методику </w:t>
      </w:r>
      <w:r w:rsidR="00894C5D" w:rsidRPr="00FA29DA">
        <w:rPr>
          <w:rFonts w:eastAsia="Times New Roman"/>
        </w:rPr>
        <w:t xml:space="preserve">подтверждения соответствия </w:t>
      </w:r>
      <w:r w:rsidR="00E000D2" w:rsidRPr="00E000D2">
        <w:rPr>
          <w:rFonts w:eastAsia="Times New Roman"/>
        </w:rPr>
        <w:t>программ для электронных вычислительных машин и баз данных, сведения о которых включены в реестр российского программного обеспече</w:t>
      </w:r>
      <w:r w:rsidR="004A42DB">
        <w:rPr>
          <w:rFonts w:eastAsia="Times New Roman"/>
        </w:rPr>
        <w:t>ния, дополнительным требованиям</w:t>
      </w:r>
      <w:r w:rsidR="00E000D2" w:rsidRPr="00E000D2">
        <w:rPr>
          <w:rFonts w:eastAsia="Times New Roman"/>
        </w:rPr>
        <w:t xml:space="preserve"> </w:t>
      </w:r>
      <w:r w:rsidR="002012F0" w:rsidRPr="002012F0">
        <w:rPr>
          <w:rFonts w:eastAsia="Times New Roman"/>
        </w:rPr>
        <w:t>к программам для электронных вычислительных машин и базам данных, сведения о которых включены в реестр российского программного обеспечения</w:t>
      </w:r>
      <w:r w:rsidR="001C18B8">
        <w:t>;</w:t>
      </w:r>
      <w:r w:rsidR="00894C5D">
        <w:t xml:space="preserve"> </w:t>
      </w:r>
    </w:p>
    <w:p w14:paraId="21DE8CF5" w14:textId="4D82DBEB" w:rsidR="00D67368" w:rsidRPr="008E28AB" w:rsidRDefault="005D25E1" w:rsidP="00D67368">
      <w:pPr>
        <w:pStyle w:val="a7"/>
        <w:numPr>
          <w:ilvl w:val="0"/>
          <w:numId w:val="38"/>
        </w:numPr>
        <w:spacing w:line="360" w:lineRule="auto"/>
        <w:ind w:left="0" w:firstLine="709"/>
      </w:pPr>
      <w:r>
        <w:t xml:space="preserve"> </w:t>
      </w:r>
      <w:r w:rsidR="00D67368" w:rsidRPr="00D67368">
        <w:t xml:space="preserve">Направить настоящий </w:t>
      </w:r>
      <w:r w:rsidR="00CD7FE3">
        <w:t>п</w:t>
      </w:r>
      <w:r w:rsidR="00D67368" w:rsidRPr="00D67368">
        <w:t>риказ на государственную регистрацию в Министерство юстиции Российской Федерации.</w:t>
      </w:r>
    </w:p>
    <w:p w14:paraId="71D25490" w14:textId="77777777" w:rsidR="00894C5D" w:rsidRPr="00E91A59" w:rsidRDefault="00894C5D" w:rsidP="00894C5D">
      <w:pPr>
        <w:pStyle w:val="a7"/>
        <w:spacing w:line="360" w:lineRule="auto"/>
        <w:rPr>
          <w:rFonts w:eastAsia="Times New Roman"/>
        </w:rPr>
      </w:pPr>
    </w:p>
    <w:p w14:paraId="2D03160B" w14:textId="77777777" w:rsidR="00894C5D" w:rsidRPr="00E91A59" w:rsidRDefault="00894C5D" w:rsidP="00894C5D">
      <w:pPr>
        <w:pStyle w:val="a7"/>
        <w:spacing w:line="360" w:lineRule="auto"/>
        <w:rPr>
          <w:rFonts w:eastAsia="Times New Roman"/>
        </w:rPr>
      </w:pPr>
    </w:p>
    <w:p w14:paraId="6A71760A" w14:textId="77777777" w:rsidR="00894C5D" w:rsidRPr="00E91A59" w:rsidRDefault="00894C5D" w:rsidP="00894C5D">
      <w:pPr>
        <w:pStyle w:val="a7"/>
        <w:spacing w:line="360" w:lineRule="auto"/>
        <w:ind w:firstLine="0"/>
        <w:rPr>
          <w:rFonts w:eastAsia="Times New Roman"/>
        </w:rPr>
      </w:pPr>
      <w:r w:rsidRPr="00E91A59">
        <w:t xml:space="preserve">Министр </w:t>
      </w:r>
      <w:r w:rsidRPr="00E91A59">
        <w:tab/>
      </w:r>
      <w:r w:rsidRPr="00E91A59">
        <w:tab/>
      </w:r>
      <w:r w:rsidRPr="00E91A59">
        <w:tab/>
      </w:r>
      <w:r w:rsidRPr="00E91A59">
        <w:tab/>
      </w:r>
      <w:r w:rsidRPr="00E91A59">
        <w:tab/>
      </w:r>
      <w:r w:rsidRPr="00E91A59">
        <w:tab/>
      </w:r>
      <w:r w:rsidRPr="00E91A59">
        <w:tab/>
      </w:r>
      <w:r w:rsidRPr="00E91A59">
        <w:tab/>
      </w:r>
      <w:r w:rsidRPr="00E91A59">
        <w:tab/>
        <w:t xml:space="preserve">      </w:t>
      </w:r>
      <w:r w:rsidRPr="00E91A59">
        <w:tab/>
        <w:t xml:space="preserve">  Н.А. Никифоров</w:t>
      </w:r>
    </w:p>
    <w:p w14:paraId="1DCA59DE" w14:textId="77777777" w:rsidR="007850B6" w:rsidRDefault="00894C5D" w:rsidP="00F410E3">
      <w:pPr>
        <w:jc w:val="center"/>
        <w:rPr>
          <w:rFonts w:eastAsia="Times New Roman" w:cs="Times New Roman"/>
          <w:b/>
          <w:sz w:val="28"/>
          <w:szCs w:val="28"/>
        </w:rPr>
      </w:pPr>
      <w:r w:rsidRPr="00E91A59">
        <w:rPr>
          <w:rFonts w:eastAsia="Times New Roman" w:cs="Times New Roman"/>
          <w:b/>
          <w:sz w:val="28"/>
          <w:szCs w:val="28"/>
        </w:rPr>
        <w:br w:type="page"/>
      </w:r>
    </w:p>
    <w:p w14:paraId="76E65344" w14:textId="77777777" w:rsidR="007850B6" w:rsidRPr="007850B6" w:rsidRDefault="001818F7" w:rsidP="007850B6">
      <w:pPr>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Утверждён</w:t>
      </w:r>
    </w:p>
    <w:p w14:paraId="7D154BB0" w14:textId="77777777" w:rsidR="007850B6" w:rsidRPr="007850B6" w:rsidRDefault="001818F7" w:rsidP="007850B6">
      <w:pPr>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w:t>
      </w:r>
      <w:r w:rsidR="007850B6" w:rsidRPr="007850B6">
        <w:rPr>
          <w:rFonts w:ascii="Times New Roman" w:eastAsia="Times New Roman" w:hAnsi="Times New Roman" w:cs="Times New Roman"/>
          <w:sz w:val="28"/>
          <w:szCs w:val="28"/>
        </w:rPr>
        <w:t xml:space="preserve"> Министерства связи </w:t>
      </w:r>
      <w:r w:rsidR="007850B6" w:rsidRPr="007850B6">
        <w:rPr>
          <w:rFonts w:ascii="Times New Roman" w:eastAsia="Times New Roman" w:hAnsi="Times New Roman" w:cs="Times New Roman"/>
          <w:sz w:val="28"/>
          <w:szCs w:val="28"/>
        </w:rPr>
        <w:br/>
        <w:t xml:space="preserve">и массовых коммуникаций Российской Федерации </w:t>
      </w:r>
      <w:r w:rsidR="007850B6" w:rsidRPr="007850B6">
        <w:rPr>
          <w:rFonts w:ascii="Times New Roman" w:eastAsia="Times New Roman" w:hAnsi="Times New Roman" w:cs="Times New Roman"/>
          <w:sz w:val="28"/>
          <w:szCs w:val="28"/>
        </w:rPr>
        <w:br/>
        <w:t>от «__» _____________ № ___</w:t>
      </w:r>
    </w:p>
    <w:p w14:paraId="3505A609" w14:textId="77777777" w:rsidR="007850B6" w:rsidRPr="007850B6" w:rsidRDefault="007850B6" w:rsidP="00F410E3">
      <w:pPr>
        <w:jc w:val="center"/>
        <w:rPr>
          <w:rFonts w:ascii="Times New Roman" w:eastAsia="Times New Roman" w:hAnsi="Times New Roman" w:cs="Times New Roman"/>
          <w:sz w:val="28"/>
          <w:szCs w:val="28"/>
        </w:rPr>
      </w:pPr>
    </w:p>
    <w:p w14:paraId="34BF6DEE" w14:textId="77777777" w:rsidR="007850B6" w:rsidRDefault="007850B6" w:rsidP="00823528">
      <w:pPr>
        <w:ind w:firstLine="709"/>
        <w:jc w:val="center"/>
        <w:rPr>
          <w:rFonts w:eastAsia="Times New Roman" w:cs="Times New Roman"/>
          <w:b/>
          <w:sz w:val="28"/>
          <w:szCs w:val="28"/>
        </w:rPr>
      </w:pPr>
    </w:p>
    <w:p w14:paraId="2EE901F4" w14:textId="77777777" w:rsidR="00F410E3" w:rsidRDefault="00F410E3" w:rsidP="005D25E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F410E3">
        <w:rPr>
          <w:rFonts w:ascii="Times New Roman" w:eastAsia="Times New Roman" w:hAnsi="Times New Roman" w:cs="Times New Roman"/>
          <w:b/>
          <w:sz w:val="28"/>
          <w:szCs w:val="28"/>
          <w:lang w:eastAsia="ru-RU"/>
        </w:rPr>
        <w:t>орядок</w:t>
      </w:r>
    </w:p>
    <w:p w14:paraId="3BFCB3D9" w14:textId="77777777" w:rsidR="00894C5D" w:rsidRDefault="00F410E3" w:rsidP="00823528">
      <w:pPr>
        <w:ind w:firstLine="709"/>
        <w:jc w:val="center"/>
        <w:rPr>
          <w:rFonts w:ascii="Times New Roman" w:eastAsia="Times New Roman" w:hAnsi="Times New Roman" w:cs="Times New Roman"/>
          <w:b/>
          <w:sz w:val="28"/>
          <w:szCs w:val="28"/>
          <w:lang w:eastAsia="ru-RU"/>
        </w:rPr>
      </w:pPr>
      <w:r w:rsidRPr="00F410E3">
        <w:rPr>
          <w:rFonts w:ascii="Times New Roman" w:eastAsia="Times New Roman" w:hAnsi="Times New Roman" w:cs="Times New Roman"/>
          <w:b/>
          <w:sz w:val="28"/>
          <w:szCs w:val="28"/>
          <w:lang w:eastAsia="ru-RU"/>
        </w:rPr>
        <w:t>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w:t>
      </w:r>
      <w:r w:rsidR="00864A69">
        <w:rPr>
          <w:rFonts w:ascii="Times New Roman" w:eastAsia="Times New Roman" w:hAnsi="Times New Roman" w:cs="Times New Roman"/>
          <w:b/>
          <w:sz w:val="28"/>
          <w:szCs w:val="28"/>
          <w:lang w:eastAsia="ru-RU"/>
        </w:rPr>
        <w:t>, установленным</w:t>
      </w:r>
      <w:r w:rsidRPr="00F410E3">
        <w:rPr>
          <w:rFonts w:ascii="Times New Roman" w:eastAsia="Times New Roman" w:hAnsi="Times New Roman" w:cs="Times New Roman"/>
          <w:b/>
          <w:sz w:val="28"/>
          <w:szCs w:val="28"/>
          <w:lang w:eastAsia="ru-RU"/>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688C6D3D" w14:textId="77777777" w:rsidR="00F410E3" w:rsidRDefault="00F410E3" w:rsidP="00823528">
      <w:pPr>
        <w:pStyle w:val="a3"/>
        <w:tabs>
          <w:tab w:val="left" w:pos="709"/>
        </w:tabs>
        <w:spacing w:line="360" w:lineRule="auto"/>
        <w:ind w:left="0" w:firstLine="709"/>
        <w:jc w:val="both"/>
        <w:rPr>
          <w:rFonts w:ascii="Times New Roman" w:eastAsia="Times New Roman" w:hAnsi="Times New Roman" w:cs="Times New Roman"/>
          <w:sz w:val="28"/>
          <w:szCs w:val="28"/>
          <w:lang w:eastAsia="ru-RU"/>
        </w:rPr>
      </w:pPr>
    </w:p>
    <w:p w14:paraId="6E479C18" w14:textId="77777777" w:rsidR="00AE7363" w:rsidRDefault="00F410E3" w:rsidP="004E56C0">
      <w:pPr>
        <w:pStyle w:val="a3"/>
        <w:numPr>
          <w:ilvl w:val="0"/>
          <w:numId w:val="3"/>
        </w:numPr>
        <w:tabs>
          <w:tab w:val="left" w:pos="709"/>
        </w:tabs>
        <w:spacing w:line="360" w:lineRule="auto"/>
        <w:ind w:left="0"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C5D" w:rsidRPr="00985D49">
        <w:rPr>
          <w:rFonts w:ascii="Times New Roman" w:eastAsia="Times New Roman" w:hAnsi="Times New Roman" w:cs="Times New Roman"/>
          <w:sz w:val="28"/>
          <w:szCs w:val="28"/>
          <w:lang w:eastAsia="ru-RU"/>
        </w:rPr>
        <w:t xml:space="preserve">Настоящий порядок </w:t>
      </w:r>
      <w:r w:rsidR="001818F7" w:rsidRPr="001818F7">
        <w:rPr>
          <w:rFonts w:ascii="Times New Roman" w:eastAsia="Times New Roman" w:hAnsi="Times New Roman" w:cs="Times New Roman"/>
          <w:sz w:val="28"/>
          <w:szCs w:val="28"/>
          <w:lang w:eastAsia="ru-RU"/>
        </w:rPr>
        <w:t>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w:t>
      </w:r>
      <w:r w:rsidR="001818F7">
        <w:rPr>
          <w:rFonts w:ascii="Times New Roman" w:eastAsia="Times New Roman" w:hAnsi="Times New Roman" w:cs="Times New Roman"/>
          <w:sz w:val="28"/>
          <w:szCs w:val="28"/>
          <w:lang w:eastAsia="ru-RU"/>
        </w:rPr>
        <w:t xml:space="preserve"> </w:t>
      </w:r>
      <w:r w:rsidR="001818F7">
        <w:rPr>
          <w:rFonts w:ascii="Times New Roman" w:hAnsi="Times New Roman" w:cs="Times New Roman"/>
          <w:sz w:val="28"/>
          <w:szCs w:val="28"/>
        </w:rPr>
        <w:t>(далее соответственно –</w:t>
      </w:r>
      <w:r w:rsidR="001818F7" w:rsidRPr="002061B4">
        <w:rPr>
          <w:rFonts w:ascii="Times New Roman" w:hAnsi="Times New Roman" w:cs="Times New Roman"/>
          <w:sz w:val="28"/>
          <w:szCs w:val="28"/>
        </w:rPr>
        <w:t xml:space="preserve"> </w:t>
      </w:r>
      <w:r w:rsidR="001818F7">
        <w:rPr>
          <w:rFonts w:ascii="Times New Roman" w:hAnsi="Times New Roman" w:cs="Times New Roman"/>
          <w:sz w:val="28"/>
          <w:szCs w:val="28"/>
        </w:rPr>
        <w:t>Порядок, дополнительные т</w:t>
      </w:r>
      <w:r w:rsidR="001818F7" w:rsidRPr="002061B4">
        <w:rPr>
          <w:rFonts w:ascii="Times New Roman" w:hAnsi="Times New Roman" w:cs="Times New Roman"/>
          <w:sz w:val="28"/>
          <w:szCs w:val="28"/>
        </w:rPr>
        <w:t>ребования</w:t>
      </w:r>
      <w:r w:rsidR="001818F7">
        <w:rPr>
          <w:rFonts w:ascii="Times New Roman" w:hAnsi="Times New Roman" w:cs="Times New Roman"/>
          <w:sz w:val="28"/>
          <w:szCs w:val="28"/>
        </w:rPr>
        <w:t>)</w:t>
      </w:r>
      <w:r w:rsidR="001818F7">
        <w:rPr>
          <w:rFonts w:ascii="Times New Roman" w:eastAsia="Times New Roman" w:hAnsi="Times New Roman" w:cs="Times New Roman"/>
          <w:sz w:val="28"/>
          <w:szCs w:val="28"/>
          <w:lang w:eastAsia="ru-RU"/>
        </w:rPr>
        <w:t xml:space="preserve"> разработан в соответствии с </w:t>
      </w:r>
      <w:r w:rsidR="001818F7">
        <w:rPr>
          <w:rFonts w:ascii="Times New Roman" w:hAnsi="Times New Roman" w:cs="Times New Roman"/>
          <w:sz w:val="28"/>
          <w:szCs w:val="28"/>
        </w:rPr>
        <w:t xml:space="preserve">абзацем </w:t>
      </w:r>
      <w:r w:rsidR="00022E70">
        <w:rPr>
          <w:rFonts w:ascii="Times New Roman" w:hAnsi="Times New Roman" w:cs="Times New Roman"/>
          <w:sz w:val="28"/>
          <w:szCs w:val="28"/>
        </w:rPr>
        <w:t>третьим</w:t>
      </w:r>
      <w:r w:rsidR="001818F7" w:rsidRPr="00EF4886">
        <w:rPr>
          <w:rFonts w:ascii="Times New Roman" w:hAnsi="Times New Roman" w:cs="Times New Roman"/>
          <w:sz w:val="28"/>
          <w:szCs w:val="28"/>
        </w:rPr>
        <w:t xml:space="preserve"> </w:t>
      </w:r>
      <w:r w:rsidR="001818F7">
        <w:rPr>
          <w:rFonts w:ascii="Times New Roman" w:hAnsi="Times New Roman" w:cs="Times New Roman"/>
          <w:sz w:val="28"/>
          <w:szCs w:val="28"/>
        </w:rPr>
        <w:t xml:space="preserve">пункта 3 постановления </w:t>
      </w:r>
      <w:r w:rsidR="001818F7" w:rsidRPr="00EF4886">
        <w:rPr>
          <w:rFonts w:ascii="Times New Roman" w:hAnsi="Times New Roman" w:cs="Times New Roman"/>
          <w:sz w:val="28"/>
          <w:szCs w:val="28"/>
        </w:rPr>
        <w:t>Правительств</w:t>
      </w:r>
      <w:r w:rsidR="001818F7">
        <w:rPr>
          <w:rFonts w:ascii="Times New Roman" w:hAnsi="Times New Roman" w:cs="Times New Roman"/>
          <w:sz w:val="28"/>
          <w:szCs w:val="28"/>
        </w:rPr>
        <w:t>а</w:t>
      </w:r>
      <w:r w:rsidR="001818F7" w:rsidRPr="00EF4886">
        <w:rPr>
          <w:rFonts w:ascii="Times New Roman" w:hAnsi="Times New Roman" w:cs="Times New Roman"/>
          <w:sz w:val="28"/>
          <w:szCs w:val="28"/>
        </w:rPr>
        <w:t xml:space="preserve"> Российской Федерации</w:t>
      </w:r>
      <w:r w:rsidR="001818F7">
        <w:rPr>
          <w:rFonts w:ascii="Times New Roman" w:hAnsi="Times New Roman" w:cs="Times New Roman"/>
          <w:sz w:val="28"/>
          <w:szCs w:val="28"/>
        </w:rPr>
        <w:t xml:space="preserve"> </w:t>
      </w:r>
      <w:r w:rsidR="00D6331F">
        <w:rPr>
          <w:rFonts w:ascii="Times New Roman" w:hAnsi="Times New Roman" w:cs="Times New Roman"/>
          <w:sz w:val="28"/>
          <w:szCs w:val="28"/>
        </w:rPr>
        <w:br/>
      </w:r>
      <w:r w:rsidR="001818F7">
        <w:rPr>
          <w:rFonts w:ascii="Times New Roman" w:hAnsi="Times New Roman" w:cs="Times New Roman"/>
          <w:sz w:val="28"/>
          <w:szCs w:val="28"/>
        </w:rPr>
        <w:t xml:space="preserve">от 23 марта 2017 г. № 325 </w:t>
      </w:r>
      <w:r w:rsidR="001818F7" w:rsidRPr="00EE5025">
        <w:rPr>
          <w:rFonts w:ascii="Times New Roman" w:hAnsi="Times New Roman" w:cs="Times New Roman"/>
          <w:sz w:val="28"/>
          <w:szCs w:val="28"/>
        </w:rPr>
        <w: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r w:rsidR="001818F7">
        <w:rPr>
          <w:rFonts w:ascii="Times New Roman" w:hAnsi="Times New Roman" w:cs="Times New Roman"/>
          <w:sz w:val="28"/>
          <w:szCs w:val="28"/>
        </w:rPr>
        <w:t xml:space="preserve"> (Собрание законодательства Российской Федерации, 2017, № </w:t>
      </w:r>
      <w:r w:rsidR="001818F7" w:rsidRPr="00E24765">
        <w:rPr>
          <w:rFonts w:ascii="Times New Roman" w:hAnsi="Times New Roman" w:cs="Times New Roman"/>
          <w:sz w:val="28"/>
          <w:szCs w:val="28"/>
        </w:rPr>
        <w:t>14, ст. 2062</w:t>
      </w:r>
      <w:r w:rsidR="001818F7">
        <w:rPr>
          <w:rFonts w:ascii="Times New Roman" w:hAnsi="Times New Roman" w:cs="Times New Roman"/>
          <w:sz w:val="28"/>
          <w:szCs w:val="28"/>
        </w:rPr>
        <w:t>).</w:t>
      </w:r>
    </w:p>
    <w:p w14:paraId="4C3C23E1" w14:textId="77777777" w:rsidR="004319A2" w:rsidRPr="00823528" w:rsidRDefault="001818F7"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23528">
        <w:rPr>
          <w:rFonts w:ascii="Times New Roman" w:hAnsi="Times New Roman" w:cs="Times New Roman"/>
          <w:sz w:val="28"/>
          <w:szCs w:val="28"/>
        </w:rPr>
        <w:t>.</w:t>
      </w:r>
      <w:r w:rsidR="005C68CC" w:rsidRPr="00823528">
        <w:rPr>
          <w:rFonts w:ascii="Times New Roman" w:hAnsi="Times New Roman" w:cs="Times New Roman"/>
          <w:sz w:val="28"/>
          <w:szCs w:val="28"/>
        </w:rPr>
        <w:t xml:space="preserve"> </w:t>
      </w:r>
      <w:r w:rsidR="004319A2" w:rsidRPr="00823528">
        <w:rPr>
          <w:rFonts w:ascii="Times New Roman" w:hAnsi="Times New Roman" w:cs="Times New Roman"/>
          <w:sz w:val="28"/>
          <w:szCs w:val="28"/>
        </w:rPr>
        <w:t xml:space="preserve">Подтверждение соответствия </w:t>
      </w:r>
      <w:r w:rsidR="002061B4" w:rsidRPr="00823528">
        <w:rPr>
          <w:rFonts w:ascii="Times New Roman" w:hAnsi="Times New Roman" w:cs="Times New Roman"/>
          <w:sz w:val="28"/>
          <w:szCs w:val="28"/>
        </w:rPr>
        <w:t>программ для электронных вычислительных машин и баз данных (далее – программное обеспечение)</w:t>
      </w:r>
      <w:r w:rsidR="007850B6" w:rsidRPr="00823528">
        <w:rPr>
          <w:rFonts w:ascii="Times New Roman" w:hAnsi="Times New Roman" w:cs="Times New Roman"/>
          <w:sz w:val="28"/>
          <w:szCs w:val="28"/>
        </w:rPr>
        <w:t xml:space="preserve"> </w:t>
      </w:r>
      <w:r w:rsidR="00501DDE" w:rsidRPr="00823528">
        <w:rPr>
          <w:rFonts w:ascii="Times New Roman" w:hAnsi="Times New Roman" w:cs="Times New Roman"/>
          <w:sz w:val="28"/>
          <w:szCs w:val="28"/>
        </w:rPr>
        <w:t xml:space="preserve">дополнительным </w:t>
      </w:r>
      <w:r w:rsidR="000E2097">
        <w:rPr>
          <w:rFonts w:ascii="Times New Roman" w:hAnsi="Times New Roman" w:cs="Times New Roman"/>
          <w:sz w:val="28"/>
          <w:szCs w:val="28"/>
        </w:rPr>
        <w:t>требованиям</w:t>
      </w:r>
      <w:r w:rsidR="002061B4" w:rsidRPr="00823528">
        <w:rPr>
          <w:rFonts w:ascii="Times New Roman" w:hAnsi="Times New Roman" w:cs="Times New Roman"/>
          <w:sz w:val="28"/>
          <w:szCs w:val="28"/>
        </w:rPr>
        <w:t xml:space="preserve"> </w:t>
      </w:r>
      <w:r w:rsidR="004A7B7A" w:rsidRPr="00823528">
        <w:rPr>
          <w:rFonts w:ascii="Times New Roman" w:hAnsi="Times New Roman" w:cs="Times New Roman"/>
          <w:sz w:val="28"/>
          <w:szCs w:val="28"/>
        </w:rPr>
        <w:t xml:space="preserve">осуществляется путем определения </w:t>
      </w:r>
      <w:r w:rsidR="002E7AF3" w:rsidRPr="00823528">
        <w:rPr>
          <w:rFonts w:ascii="Times New Roman" w:hAnsi="Times New Roman" w:cs="Times New Roman"/>
          <w:sz w:val="28"/>
          <w:szCs w:val="28"/>
        </w:rPr>
        <w:t xml:space="preserve">соответствия </w:t>
      </w:r>
      <w:r w:rsidR="00957CFC" w:rsidRPr="00823528">
        <w:rPr>
          <w:rFonts w:ascii="Times New Roman" w:hAnsi="Times New Roman" w:cs="Times New Roman"/>
          <w:sz w:val="28"/>
          <w:szCs w:val="28"/>
        </w:rPr>
        <w:t>программного обеспечения</w:t>
      </w:r>
      <w:r w:rsidR="007850B6" w:rsidRPr="00823528">
        <w:rPr>
          <w:rFonts w:ascii="Times New Roman" w:hAnsi="Times New Roman" w:cs="Times New Roman"/>
          <w:sz w:val="28"/>
          <w:szCs w:val="28"/>
        </w:rPr>
        <w:t xml:space="preserve"> требованиям</w:t>
      </w:r>
      <w:r w:rsidR="00957CFC" w:rsidRPr="00823528">
        <w:rPr>
          <w:rFonts w:ascii="Times New Roman" w:hAnsi="Times New Roman" w:cs="Times New Roman"/>
          <w:sz w:val="28"/>
          <w:szCs w:val="28"/>
        </w:rPr>
        <w:t>,</w:t>
      </w:r>
      <w:r w:rsidR="007850B6" w:rsidRPr="00823528">
        <w:rPr>
          <w:rFonts w:ascii="Times New Roman" w:hAnsi="Times New Roman" w:cs="Times New Roman"/>
          <w:sz w:val="28"/>
          <w:szCs w:val="28"/>
        </w:rPr>
        <w:t xml:space="preserve"> </w:t>
      </w:r>
      <w:r w:rsidR="00957CFC" w:rsidRPr="00823528">
        <w:rPr>
          <w:rFonts w:ascii="Times New Roman" w:hAnsi="Times New Roman" w:cs="Times New Roman"/>
          <w:sz w:val="28"/>
          <w:szCs w:val="28"/>
        </w:rPr>
        <w:t xml:space="preserve">установленным </w:t>
      </w:r>
      <w:r w:rsidR="001370A0" w:rsidRPr="00823528">
        <w:rPr>
          <w:rFonts w:ascii="Times New Roman" w:hAnsi="Times New Roman" w:cs="Times New Roman"/>
          <w:sz w:val="28"/>
          <w:szCs w:val="28"/>
        </w:rPr>
        <w:t xml:space="preserve">к программному обеспечению и </w:t>
      </w:r>
      <w:r w:rsidR="009A317A" w:rsidRPr="00823528">
        <w:rPr>
          <w:rFonts w:ascii="Times New Roman" w:hAnsi="Times New Roman" w:cs="Times New Roman"/>
          <w:sz w:val="28"/>
          <w:szCs w:val="28"/>
        </w:rPr>
        <w:t xml:space="preserve">к </w:t>
      </w:r>
      <w:r w:rsidR="00DD6455" w:rsidRPr="00823528">
        <w:rPr>
          <w:rFonts w:ascii="Times New Roman" w:eastAsia="Times New Roman" w:hAnsi="Times New Roman" w:cs="Times New Roman"/>
          <w:sz w:val="28"/>
          <w:szCs w:val="28"/>
          <w:lang w:eastAsia="ru-RU"/>
        </w:rPr>
        <w:t>типу</w:t>
      </w:r>
      <w:r w:rsidR="00914C3B" w:rsidRPr="00823528">
        <w:rPr>
          <w:rFonts w:ascii="Times New Roman" w:eastAsia="Times New Roman" w:hAnsi="Times New Roman" w:cs="Times New Roman"/>
          <w:sz w:val="28"/>
          <w:szCs w:val="28"/>
          <w:lang w:eastAsia="ru-RU"/>
        </w:rPr>
        <w:t xml:space="preserve"> программного обеспечения, </w:t>
      </w:r>
      <w:r w:rsidR="00A71E48" w:rsidRPr="00823528">
        <w:rPr>
          <w:rFonts w:ascii="Times New Roman" w:eastAsia="Times New Roman" w:hAnsi="Times New Roman" w:cs="Times New Roman"/>
          <w:sz w:val="28"/>
          <w:szCs w:val="28"/>
          <w:lang w:eastAsia="ru-RU"/>
        </w:rPr>
        <w:t xml:space="preserve">к </w:t>
      </w:r>
      <w:r w:rsidR="00914C3B" w:rsidRPr="00823528">
        <w:rPr>
          <w:rFonts w:ascii="Times New Roman" w:eastAsia="Times New Roman" w:hAnsi="Times New Roman" w:cs="Times New Roman"/>
          <w:sz w:val="28"/>
          <w:szCs w:val="28"/>
          <w:lang w:eastAsia="ru-RU"/>
        </w:rPr>
        <w:t>которому (которым)</w:t>
      </w:r>
      <w:r w:rsidR="00914C3B" w:rsidRPr="00823528">
        <w:rPr>
          <w:rFonts w:ascii="Times New Roman" w:hAnsi="Times New Roman" w:cs="Times New Roman"/>
          <w:sz w:val="28"/>
          <w:szCs w:val="28"/>
        </w:rPr>
        <w:t xml:space="preserve"> </w:t>
      </w:r>
      <w:r w:rsidR="00A71E48" w:rsidRPr="00823528">
        <w:rPr>
          <w:rFonts w:ascii="Times New Roman" w:hAnsi="Times New Roman" w:cs="Times New Roman"/>
          <w:sz w:val="28"/>
          <w:szCs w:val="28"/>
        </w:rPr>
        <w:t xml:space="preserve">в </w:t>
      </w:r>
      <w:r w:rsidR="00A71E48" w:rsidRPr="00823528">
        <w:rPr>
          <w:rFonts w:ascii="Times New Roman" w:eastAsia="Times New Roman" w:hAnsi="Times New Roman" w:cs="Times New Roman"/>
          <w:sz w:val="28"/>
          <w:szCs w:val="28"/>
          <w:lang w:eastAsia="ru-RU"/>
        </w:rPr>
        <w:t>соответствии с классификатором программ для электронных вычислительных машин и баз данных</w:t>
      </w:r>
      <w:r w:rsidR="00FF4660">
        <w:rPr>
          <w:rFonts w:ascii="Times New Roman" w:eastAsia="Times New Roman" w:hAnsi="Times New Roman" w:cs="Times New Roman"/>
          <w:sz w:val="28"/>
          <w:szCs w:val="28"/>
          <w:lang w:eastAsia="ru-RU"/>
        </w:rPr>
        <w:t xml:space="preserve"> </w:t>
      </w:r>
      <w:r w:rsidR="00FF4660" w:rsidRPr="00823528">
        <w:rPr>
          <w:rFonts w:ascii="Times New Roman" w:eastAsia="Times New Roman" w:hAnsi="Times New Roman" w:cs="Times New Roman"/>
          <w:sz w:val="28"/>
          <w:szCs w:val="28"/>
          <w:lang w:eastAsia="ru-RU"/>
        </w:rPr>
        <w:t xml:space="preserve">(далее – </w:t>
      </w:r>
      <w:r w:rsidR="00FF4660">
        <w:rPr>
          <w:rFonts w:ascii="Times New Roman" w:eastAsia="Times New Roman" w:hAnsi="Times New Roman" w:cs="Times New Roman"/>
          <w:sz w:val="28"/>
          <w:szCs w:val="28"/>
          <w:lang w:eastAsia="ru-RU"/>
        </w:rPr>
        <w:t>классификатор</w:t>
      </w:r>
      <w:r w:rsidR="00FF4660" w:rsidRPr="00823528">
        <w:rPr>
          <w:rFonts w:ascii="Times New Roman" w:eastAsia="Times New Roman" w:hAnsi="Times New Roman" w:cs="Times New Roman"/>
          <w:sz w:val="28"/>
          <w:szCs w:val="28"/>
          <w:lang w:eastAsia="ru-RU"/>
        </w:rPr>
        <w:t>)</w:t>
      </w:r>
      <w:r w:rsidR="00FF3371">
        <w:rPr>
          <w:rFonts w:ascii="Times New Roman" w:eastAsia="Times New Roman" w:hAnsi="Times New Roman" w:cs="Times New Roman"/>
          <w:sz w:val="28"/>
          <w:szCs w:val="28"/>
          <w:lang w:eastAsia="ru-RU"/>
        </w:rPr>
        <w:t xml:space="preserve">, утвержденным </w:t>
      </w:r>
      <w:r w:rsidR="00FF3371" w:rsidRPr="00FF3371">
        <w:rPr>
          <w:rFonts w:ascii="Times New Roman" w:eastAsia="Times New Roman" w:hAnsi="Times New Roman" w:cs="Times New Roman"/>
          <w:bCs/>
          <w:sz w:val="28"/>
          <w:szCs w:val="28"/>
          <w:lang w:eastAsia="ru-RU"/>
        </w:rPr>
        <w:t>приказом Министерства связи и массовых коммуникаций Российской Федерации от 31</w:t>
      </w:r>
      <w:r w:rsidR="00FF3371">
        <w:rPr>
          <w:rFonts w:ascii="Times New Roman" w:eastAsia="Times New Roman" w:hAnsi="Times New Roman" w:cs="Times New Roman"/>
          <w:bCs/>
          <w:sz w:val="28"/>
          <w:szCs w:val="28"/>
          <w:lang w:eastAsia="ru-RU"/>
        </w:rPr>
        <w:t xml:space="preserve"> декабря </w:t>
      </w:r>
      <w:r w:rsidR="00FF3371" w:rsidRPr="00FF3371">
        <w:rPr>
          <w:rFonts w:ascii="Times New Roman" w:eastAsia="Times New Roman" w:hAnsi="Times New Roman" w:cs="Times New Roman"/>
          <w:bCs/>
          <w:sz w:val="28"/>
          <w:szCs w:val="28"/>
          <w:lang w:eastAsia="ru-RU"/>
        </w:rPr>
        <w:t>2015</w:t>
      </w:r>
      <w:r w:rsidR="00FF3371">
        <w:rPr>
          <w:rFonts w:ascii="Times New Roman" w:eastAsia="Times New Roman" w:hAnsi="Times New Roman" w:cs="Times New Roman"/>
          <w:bCs/>
          <w:sz w:val="28"/>
          <w:szCs w:val="28"/>
          <w:lang w:eastAsia="ru-RU"/>
        </w:rPr>
        <w:t xml:space="preserve"> г.</w:t>
      </w:r>
      <w:r w:rsidR="00FF3371" w:rsidRPr="00FF3371">
        <w:rPr>
          <w:rFonts w:ascii="Times New Roman" w:eastAsia="Times New Roman" w:hAnsi="Times New Roman" w:cs="Times New Roman"/>
          <w:bCs/>
          <w:sz w:val="28"/>
          <w:szCs w:val="28"/>
          <w:lang w:eastAsia="ru-RU"/>
        </w:rPr>
        <w:t xml:space="preserve"> </w:t>
      </w:r>
      <w:r w:rsidR="00FF3371">
        <w:rPr>
          <w:rFonts w:ascii="Times New Roman" w:eastAsia="Times New Roman" w:hAnsi="Times New Roman" w:cs="Times New Roman"/>
          <w:bCs/>
          <w:sz w:val="28"/>
          <w:szCs w:val="28"/>
          <w:lang w:eastAsia="ru-RU"/>
        </w:rPr>
        <w:t>№</w:t>
      </w:r>
      <w:r w:rsidR="00FF3371" w:rsidRPr="00FF3371">
        <w:rPr>
          <w:rFonts w:ascii="Times New Roman" w:eastAsia="Times New Roman" w:hAnsi="Times New Roman" w:cs="Times New Roman"/>
          <w:bCs/>
          <w:sz w:val="28"/>
          <w:szCs w:val="28"/>
          <w:lang w:eastAsia="ru-RU"/>
        </w:rPr>
        <w:t xml:space="preserve"> 621 </w:t>
      </w:r>
      <w:r w:rsidR="00FF3371">
        <w:rPr>
          <w:rFonts w:ascii="Times New Roman" w:eastAsia="Times New Roman" w:hAnsi="Times New Roman" w:cs="Times New Roman"/>
          <w:bCs/>
          <w:sz w:val="28"/>
          <w:szCs w:val="28"/>
          <w:lang w:eastAsia="ru-RU"/>
        </w:rPr>
        <w:t>«</w:t>
      </w:r>
      <w:r w:rsidR="00FF3371" w:rsidRPr="00FF3371">
        <w:rPr>
          <w:rFonts w:ascii="Times New Roman" w:eastAsia="Times New Roman" w:hAnsi="Times New Roman" w:cs="Times New Roman"/>
          <w:bCs/>
          <w:sz w:val="28"/>
          <w:szCs w:val="28"/>
          <w:lang w:eastAsia="ru-RU"/>
        </w:rPr>
        <w:t xml:space="preserve">Об </w:t>
      </w:r>
      <w:r w:rsidR="00FF4660">
        <w:rPr>
          <w:rFonts w:ascii="Times New Roman" w:eastAsia="Times New Roman" w:hAnsi="Times New Roman" w:cs="Times New Roman"/>
          <w:bCs/>
          <w:sz w:val="28"/>
          <w:szCs w:val="28"/>
          <w:lang w:eastAsia="ru-RU"/>
        </w:rPr>
        <w:t>у</w:t>
      </w:r>
      <w:r w:rsidR="00FF3371" w:rsidRPr="00FF3371">
        <w:rPr>
          <w:rFonts w:ascii="Times New Roman" w:eastAsia="Times New Roman" w:hAnsi="Times New Roman" w:cs="Times New Roman"/>
          <w:bCs/>
          <w:sz w:val="28"/>
          <w:szCs w:val="28"/>
          <w:lang w:eastAsia="ru-RU"/>
        </w:rPr>
        <w:t xml:space="preserve">тверждении классификатора программ для электронных вычислительных машин и </w:t>
      </w:r>
      <w:r w:rsidR="00FF3371" w:rsidRPr="00FF3371">
        <w:rPr>
          <w:rFonts w:ascii="Times New Roman" w:eastAsia="Times New Roman" w:hAnsi="Times New Roman" w:cs="Times New Roman"/>
          <w:bCs/>
          <w:sz w:val="28"/>
          <w:szCs w:val="28"/>
          <w:lang w:eastAsia="ru-RU"/>
        </w:rPr>
        <w:lastRenderedPageBreak/>
        <w:t>баз данных</w:t>
      </w:r>
      <w:r w:rsidR="00FF3371">
        <w:rPr>
          <w:rFonts w:ascii="Times New Roman" w:eastAsia="Times New Roman" w:hAnsi="Times New Roman" w:cs="Times New Roman"/>
          <w:bCs/>
          <w:sz w:val="28"/>
          <w:szCs w:val="28"/>
          <w:lang w:eastAsia="ru-RU"/>
        </w:rPr>
        <w:t>»</w:t>
      </w:r>
      <w:r w:rsidR="00FF3371" w:rsidRPr="00FF3371">
        <w:rPr>
          <w:rFonts w:ascii="Times New Roman" w:eastAsia="Times New Roman" w:hAnsi="Times New Roman" w:cs="Times New Roman"/>
          <w:bCs/>
          <w:sz w:val="28"/>
          <w:szCs w:val="28"/>
          <w:lang w:eastAsia="ru-RU"/>
        </w:rPr>
        <w:t xml:space="preserve"> (Зарег</w:t>
      </w:r>
      <w:r w:rsidR="00FF3371">
        <w:rPr>
          <w:rFonts w:ascii="Times New Roman" w:eastAsia="Times New Roman" w:hAnsi="Times New Roman" w:cs="Times New Roman"/>
          <w:bCs/>
          <w:sz w:val="28"/>
          <w:szCs w:val="28"/>
          <w:lang w:eastAsia="ru-RU"/>
        </w:rPr>
        <w:t>истрирован в Минюсте России 19 февраля</w:t>
      </w:r>
      <w:r w:rsidR="00FF3371" w:rsidRPr="00FF3371">
        <w:rPr>
          <w:rFonts w:ascii="Times New Roman" w:eastAsia="Times New Roman" w:hAnsi="Times New Roman" w:cs="Times New Roman"/>
          <w:bCs/>
          <w:sz w:val="28"/>
          <w:szCs w:val="28"/>
          <w:lang w:eastAsia="ru-RU"/>
        </w:rPr>
        <w:t xml:space="preserve"> 2016</w:t>
      </w:r>
      <w:r w:rsidR="00FF3371">
        <w:rPr>
          <w:rFonts w:ascii="Times New Roman" w:eastAsia="Times New Roman" w:hAnsi="Times New Roman" w:cs="Times New Roman"/>
          <w:bCs/>
          <w:sz w:val="28"/>
          <w:szCs w:val="28"/>
          <w:lang w:eastAsia="ru-RU"/>
        </w:rPr>
        <w:t xml:space="preserve"> г.</w:t>
      </w:r>
      <w:r w:rsidR="000E2097">
        <w:rPr>
          <w:rFonts w:ascii="Times New Roman" w:eastAsia="Times New Roman" w:hAnsi="Times New Roman" w:cs="Times New Roman"/>
          <w:bCs/>
          <w:sz w:val="28"/>
          <w:szCs w:val="28"/>
          <w:lang w:eastAsia="ru-RU"/>
        </w:rPr>
        <w:t>,</w:t>
      </w:r>
      <w:r w:rsidR="00FF3371" w:rsidRPr="00FF3371">
        <w:rPr>
          <w:rFonts w:ascii="Times New Roman" w:eastAsia="Times New Roman" w:hAnsi="Times New Roman" w:cs="Times New Roman"/>
          <w:bCs/>
          <w:sz w:val="28"/>
          <w:szCs w:val="28"/>
          <w:lang w:eastAsia="ru-RU"/>
        </w:rPr>
        <w:t xml:space="preserve"> </w:t>
      </w:r>
      <w:r w:rsidR="00FF3371">
        <w:rPr>
          <w:rFonts w:ascii="Times New Roman" w:eastAsia="Times New Roman" w:hAnsi="Times New Roman" w:cs="Times New Roman"/>
          <w:bCs/>
          <w:sz w:val="28"/>
          <w:szCs w:val="28"/>
          <w:lang w:eastAsia="ru-RU"/>
        </w:rPr>
        <w:t>регистрационный номер</w:t>
      </w:r>
      <w:r w:rsidR="00FF3371" w:rsidRPr="00FF3371">
        <w:rPr>
          <w:rFonts w:ascii="Times New Roman" w:eastAsia="Times New Roman" w:hAnsi="Times New Roman" w:cs="Times New Roman"/>
          <w:bCs/>
          <w:sz w:val="28"/>
          <w:szCs w:val="28"/>
          <w:lang w:eastAsia="ru-RU"/>
        </w:rPr>
        <w:t xml:space="preserve"> 41160)</w:t>
      </w:r>
      <w:r w:rsidR="00FF4660">
        <w:rPr>
          <w:rFonts w:ascii="Times New Roman" w:eastAsia="Times New Roman" w:hAnsi="Times New Roman" w:cs="Times New Roman"/>
          <w:bCs/>
          <w:sz w:val="28"/>
          <w:szCs w:val="28"/>
          <w:lang w:eastAsia="ru-RU"/>
        </w:rPr>
        <w:t xml:space="preserve"> относится программное обеспечение, включенное в реестр российского программного обеспечения (далее – реестр)</w:t>
      </w:r>
      <w:r w:rsidR="0072171E" w:rsidRPr="00823528">
        <w:rPr>
          <w:rFonts w:ascii="Times New Roman" w:eastAsia="Times New Roman" w:hAnsi="Times New Roman" w:cs="Times New Roman"/>
          <w:sz w:val="28"/>
          <w:szCs w:val="28"/>
          <w:lang w:eastAsia="ru-RU"/>
        </w:rPr>
        <w:t>.</w:t>
      </w:r>
    </w:p>
    <w:p w14:paraId="3A393C97" w14:textId="24E919B8" w:rsidR="00325556" w:rsidRPr="00823528" w:rsidRDefault="00FF4660" w:rsidP="00325556">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5556">
        <w:rPr>
          <w:rFonts w:ascii="Times New Roman" w:eastAsia="Times New Roman" w:hAnsi="Times New Roman" w:cs="Times New Roman"/>
          <w:sz w:val="28"/>
          <w:szCs w:val="28"/>
          <w:lang w:eastAsia="ru-RU"/>
        </w:rPr>
        <w:t xml:space="preserve">. Правообладатель </w:t>
      </w:r>
      <w:r w:rsidR="00325556" w:rsidRPr="00325556">
        <w:rPr>
          <w:rFonts w:ascii="Times New Roman" w:eastAsia="Times New Roman" w:hAnsi="Times New Roman" w:cs="Times New Roman"/>
          <w:sz w:val="28"/>
          <w:szCs w:val="28"/>
          <w:lang w:eastAsia="ru-RU"/>
        </w:rPr>
        <w:t>исключительных прав на программу для электронных вычислительных машин или базу данных (далее – правообладатель</w:t>
      </w:r>
      <w:r w:rsidR="008C1ADB">
        <w:rPr>
          <w:rFonts w:ascii="Times New Roman" w:eastAsia="Times New Roman" w:hAnsi="Times New Roman" w:cs="Times New Roman"/>
          <w:sz w:val="28"/>
          <w:szCs w:val="28"/>
          <w:lang w:eastAsia="ru-RU"/>
        </w:rPr>
        <w:t xml:space="preserve"> программного обеспечения</w:t>
      </w:r>
      <w:r w:rsidR="00325556" w:rsidRPr="00325556">
        <w:rPr>
          <w:rFonts w:ascii="Times New Roman" w:eastAsia="Times New Roman" w:hAnsi="Times New Roman" w:cs="Times New Roman"/>
          <w:sz w:val="28"/>
          <w:szCs w:val="28"/>
          <w:lang w:eastAsia="ru-RU"/>
        </w:rPr>
        <w:t>)</w:t>
      </w:r>
      <w:r w:rsidR="00325556">
        <w:rPr>
          <w:rFonts w:ascii="Times New Roman" w:eastAsia="Times New Roman" w:hAnsi="Times New Roman" w:cs="Times New Roman"/>
          <w:sz w:val="28"/>
          <w:szCs w:val="28"/>
          <w:lang w:eastAsia="ru-RU"/>
        </w:rPr>
        <w:t xml:space="preserve"> при направлении </w:t>
      </w:r>
      <w:r w:rsidR="008D08C4">
        <w:rPr>
          <w:rFonts w:ascii="Times New Roman" w:eastAsia="Times New Roman" w:hAnsi="Times New Roman" w:cs="Times New Roman"/>
          <w:sz w:val="28"/>
          <w:szCs w:val="28"/>
          <w:lang w:eastAsia="ru-RU"/>
        </w:rPr>
        <w:t xml:space="preserve">в </w:t>
      </w:r>
      <w:r w:rsidR="008D08C4" w:rsidRPr="00823528">
        <w:rPr>
          <w:rFonts w:ascii="Times New Roman" w:eastAsia="Times New Roman" w:hAnsi="Times New Roman" w:cs="Times New Roman"/>
          <w:sz w:val="28"/>
          <w:szCs w:val="28"/>
          <w:lang w:eastAsia="ru-RU"/>
        </w:rPr>
        <w:t>Министерство связи и массовых коммуникаций Российской Федерации (далее – Министерство)</w:t>
      </w:r>
      <w:r w:rsidR="008D08C4" w:rsidRPr="008D08C4">
        <w:rPr>
          <w:rFonts w:ascii="Times New Roman" w:eastAsia="Times New Roman" w:hAnsi="Times New Roman" w:cs="Times New Roman"/>
          <w:sz w:val="28"/>
          <w:szCs w:val="28"/>
          <w:lang w:eastAsia="ru-RU"/>
        </w:rPr>
        <w:t xml:space="preserve"> </w:t>
      </w:r>
      <w:r w:rsidR="00325556">
        <w:rPr>
          <w:rFonts w:ascii="Times New Roman" w:eastAsia="Times New Roman" w:hAnsi="Times New Roman" w:cs="Times New Roman"/>
          <w:sz w:val="28"/>
          <w:szCs w:val="28"/>
          <w:lang w:eastAsia="ru-RU"/>
        </w:rPr>
        <w:t>заявления о включении сведений о программном обеспечении в реестр в соответствии с Правилами формирования и ведения единого реестра российских программ для электронных вычислительных машин и баз данных, утвержденны</w:t>
      </w:r>
      <w:r w:rsidR="000E2097">
        <w:rPr>
          <w:rFonts w:ascii="Times New Roman" w:eastAsia="Times New Roman" w:hAnsi="Times New Roman" w:cs="Times New Roman"/>
          <w:sz w:val="28"/>
          <w:szCs w:val="28"/>
          <w:lang w:eastAsia="ru-RU"/>
        </w:rPr>
        <w:t>ми</w:t>
      </w:r>
      <w:r w:rsidR="00325556">
        <w:rPr>
          <w:rFonts w:ascii="Times New Roman" w:eastAsia="Times New Roman" w:hAnsi="Times New Roman" w:cs="Times New Roman"/>
          <w:sz w:val="28"/>
          <w:szCs w:val="28"/>
          <w:lang w:eastAsia="ru-RU"/>
        </w:rPr>
        <w:t xml:space="preserve"> постановлением Правительства Российской Федерации от 16 ноября 2015 г. № 1236</w:t>
      </w:r>
      <w:r w:rsidR="00CC5CB5" w:rsidRPr="00CC5CB5">
        <w:rPr>
          <w:rFonts w:ascii="Times New Roman" w:eastAsia="Times New Roman" w:hAnsi="Times New Roman" w:cs="Times New Roman"/>
          <w:sz w:val="28"/>
          <w:szCs w:val="28"/>
          <w:lang w:eastAsia="ru-RU"/>
        </w:rPr>
        <w:t xml:space="preserve"> (Собрание законодательства Российской Федерации, 201</w:t>
      </w:r>
      <w:r w:rsidR="00CC5CB5">
        <w:rPr>
          <w:rFonts w:ascii="Times New Roman" w:eastAsia="Times New Roman" w:hAnsi="Times New Roman" w:cs="Times New Roman"/>
          <w:sz w:val="28"/>
          <w:szCs w:val="28"/>
          <w:lang w:eastAsia="ru-RU"/>
        </w:rPr>
        <w:t>5</w:t>
      </w:r>
      <w:r w:rsidR="00CC5CB5" w:rsidRPr="00CC5CB5">
        <w:rPr>
          <w:rFonts w:ascii="Times New Roman" w:eastAsia="Times New Roman" w:hAnsi="Times New Roman" w:cs="Times New Roman"/>
          <w:sz w:val="28"/>
          <w:szCs w:val="28"/>
          <w:lang w:eastAsia="ru-RU"/>
        </w:rPr>
        <w:t xml:space="preserve">, № </w:t>
      </w:r>
      <w:r w:rsidR="00CC5CB5">
        <w:rPr>
          <w:rFonts w:ascii="Times New Roman" w:eastAsia="Times New Roman" w:hAnsi="Times New Roman" w:cs="Times New Roman"/>
          <w:sz w:val="28"/>
          <w:szCs w:val="28"/>
          <w:lang w:eastAsia="ru-RU"/>
        </w:rPr>
        <w:t>47, ст. 6600</w:t>
      </w:r>
      <w:r w:rsidR="00CC5CB5" w:rsidRPr="00CC5CB5">
        <w:rPr>
          <w:rFonts w:ascii="Times New Roman" w:eastAsia="Times New Roman" w:hAnsi="Times New Roman" w:cs="Times New Roman"/>
          <w:sz w:val="28"/>
          <w:szCs w:val="28"/>
          <w:lang w:eastAsia="ru-RU"/>
        </w:rPr>
        <w:t>)</w:t>
      </w:r>
      <w:r w:rsidR="008D08C4" w:rsidRPr="00F91E3E">
        <w:rPr>
          <w:rFonts w:ascii="Times New Roman" w:eastAsia="Times New Roman" w:hAnsi="Times New Roman" w:cs="Times New Roman"/>
          <w:sz w:val="28"/>
          <w:szCs w:val="28"/>
          <w:lang w:eastAsia="ru-RU"/>
        </w:rPr>
        <w:t>,</w:t>
      </w:r>
      <w:r w:rsidR="008D08C4">
        <w:rPr>
          <w:rFonts w:ascii="Times New Roman" w:eastAsia="Times New Roman" w:hAnsi="Times New Roman" w:cs="Times New Roman"/>
          <w:sz w:val="28"/>
          <w:szCs w:val="28"/>
          <w:lang w:eastAsia="ru-RU"/>
        </w:rPr>
        <w:t xml:space="preserve"> </w:t>
      </w:r>
      <w:r w:rsidR="00D6331F">
        <w:rPr>
          <w:rFonts w:ascii="Times New Roman" w:eastAsia="Times New Roman" w:hAnsi="Times New Roman" w:cs="Times New Roman"/>
          <w:sz w:val="28"/>
          <w:szCs w:val="28"/>
          <w:lang w:eastAsia="ru-RU"/>
        </w:rPr>
        <w:t xml:space="preserve">предоставляет </w:t>
      </w:r>
      <w:r w:rsidR="008D08C4">
        <w:rPr>
          <w:rFonts w:ascii="Times New Roman" w:eastAsia="Times New Roman" w:hAnsi="Times New Roman" w:cs="Times New Roman"/>
          <w:sz w:val="28"/>
          <w:szCs w:val="28"/>
          <w:lang w:eastAsia="ru-RU"/>
        </w:rPr>
        <w:t xml:space="preserve">одновременно </w:t>
      </w:r>
      <w:r w:rsidR="00BE055F">
        <w:rPr>
          <w:rFonts w:ascii="Times New Roman" w:eastAsia="Times New Roman" w:hAnsi="Times New Roman" w:cs="Times New Roman"/>
          <w:sz w:val="28"/>
          <w:szCs w:val="28"/>
          <w:lang w:eastAsia="ru-RU"/>
        </w:rPr>
        <w:t xml:space="preserve">заявку на </w:t>
      </w:r>
      <w:r w:rsidR="008D08C4" w:rsidRPr="00F91E3E">
        <w:rPr>
          <w:rFonts w:ascii="Times New Roman" w:eastAsia="Times New Roman" w:hAnsi="Times New Roman" w:cs="Times New Roman"/>
          <w:sz w:val="28"/>
          <w:szCs w:val="28"/>
          <w:lang w:eastAsia="ru-RU"/>
        </w:rPr>
        <w:t>подтверждени</w:t>
      </w:r>
      <w:r w:rsidR="0014413F">
        <w:rPr>
          <w:rFonts w:ascii="Times New Roman" w:eastAsia="Times New Roman" w:hAnsi="Times New Roman" w:cs="Times New Roman"/>
          <w:sz w:val="28"/>
          <w:szCs w:val="28"/>
          <w:lang w:eastAsia="ru-RU"/>
        </w:rPr>
        <w:t>е</w:t>
      </w:r>
      <w:r w:rsidR="008D08C4" w:rsidRPr="00F91E3E">
        <w:rPr>
          <w:rFonts w:ascii="Times New Roman" w:eastAsia="Times New Roman" w:hAnsi="Times New Roman" w:cs="Times New Roman"/>
          <w:sz w:val="28"/>
          <w:szCs w:val="28"/>
          <w:lang w:eastAsia="ru-RU"/>
        </w:rPr>
        <w:t xml:space="preserve"> соответствия программного обеспечения дополнительным требованиям</w:t>
      </w:r>
      <w:r w:rsidR="00D6331F">
        <w:rPr>
          <w:rFonts w:ascii="Times New Roman" w:eastAsia="Times New Roman" w:hAnsi="Times New Roman" w:cs="Times New Roman"/>
          <w:sz w:val="28"/>
          <w:szCs w:val="28"/>
          <w:lang w:eastAsia="ru-RU"/>
        </w:rPr>
        <w:t xml:space="preserve"> (далее – </w:t>
      </w:r>
      <w:r w:rsidR="00BE055F">
        <w:rPr>
          <w:rFonts w:ascii="Times New Roman" w:eastAsia="Times New Roman" w:hAnsi="Times New Roman" w:cs="Times New Roman"/>
          <w:sz w:val="28"/>
          <w:szCs w:val="28"/>
          <w:lang w:eastAsia="ru-RU"/>
        </w:rPr>
        <w:t>заявка</w:t>
      </w:r>
      <w:r w:rsidR="00D6331F">
        <w:rPr>
          <w:rFonts w:ascii="Times New Roman" w:eastAsia="Times New Roman" w:hAnsi="Times New Roman" w:cs="Times New Roman"/>
          <w:sz w:val="28"/>
          <w:szCs w:val="28"/>
          <w:lang w:eastAsia="ru-RU"/>
        </w:rPr>
        <w:t>).</w:t>
      </w:r>
    </w:p>
    <w:p w14:paraId="40D63C21" w14:textId="4A21371A" w:rsidR="003B1E44" w:rsidRPr="00823528" w:rsidRDefault="00FF4660"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3528">
        <w:rPr>
          <w:rFonts w:ascii="Times New Roman" w:eastAsia="Times New Roman" w:hAnsi="Times New Roman" w:cs="Times New Roman"/>
          <w:sz w:val="28"/>
          <w:szCs w:val="28"/>
          <w:lang w:eastAsia="ru-RU"/>
        </w:rPr>
        <w:t>.</w:t>
      </w:r>
      <w:r w:rsidR="009A317A" w:rsidRPr="00823528">
        <w:rPr>
          <w:rFonts w:ascii="Times New Roman" w:eastAsia="Times New Roman" w:hAnsi="Times New Roman" w:cs="Times New Roman"/>
          <w:sz w:val="28"/>
          <w:szCs w:val="28"/>
          <w:lang w:eastAsia="ru-RU"/>
        </w:rPr>
        <w:t xml:space="preserve"> </w:t>
      </w:r>
      <w:r w:rsidR="005E4F6C">
        <w:rPr>
          <w:rFonts w:ascii="Times New Roman" w:eastAsia="Times New Roman" w:hAnsi="Times New Roman" w:cs="Times New Roman"/>
          <w:sz w:val="28"/>
          <w:szCs w:val="28"/>
          <w:lang w:eastAsia="ru-RU"/>
        </w:rPr>
        <w:t>В</w:t>
      </w:r>
      <w:r w:rsidR="005E4F6C" w:rsidRPr="00823528">
        <w:rPr>
          <w:rFonts w:ascii="Times New Roman" w:eastAsia="Times New Roman" w:hAnsi="Times New Roman" w:cs="Times New Roman"/>
          <w:sz w:val="28"/>
          <w:szCs w:val="28"/>
          <w:lang w:eastAsia="ru-RU"/>
        </w:rPr>
        <w:t xml:space="preserve"> </w:t>
      </w:r>
      <w:r w:rsidR="009A317A" w:rsidRPr="00823528">
        <w:rPr>
          <w:rFonts w:ascii="Times New Roman" w:eastAsia="Times New Roman" w:hAnsi="Times New Roman" w:cs="Times New Roman"/>
          <w:sz w:val="28"/>
          <w:szCs w:val="28"/>
          <w:lang w:eastAsia="ru-RU"/>
        </w:rPr>
        <w:t xml:space="preserve">целях подтверждения соответствия программного обеспечения, </w:t>
      </w:r>
      <w:r w:rsidR="005E4F6C">
        <w:rPr>
          <w:rFonts w:ascii="Times New Roman" w:eastAsia="Times New Roman" w:hAnsi="Times New Roman" w:cs="Times New Roman"/>
          <w:sz w:val="28"/>
          <w:szCs w:val="28"/>
          <w:lang w:eastAsia="ru-RU"/>
        </w:rPr>
        <w:t>сведения о котором включены в реестр</w:t>
      </w:r>
      <w:r w:rsidR="005E4F6C" w:rsidRPr="00823528">
        <w:rPr>
          <w:rFonts w:ascii="Times New Roman" w:eastAsia="Times New Roman" w:hAnsi="Times New Roman" w:cs="Times New Roman"/>
          <w:sz w:val="28"/>
          <w:szCs w:val="28"/>
          <w:lang w:eastAsia="ru-RU"/>
        </w:rPr>
        <w:t>,</w:t>
      </w:r>
      <w:r w:rsidR="005E4F6C">
        <w:rPr>
          <w:rFonts w:ascii="Times New Roman" w:eastAsia="Times New Roman" w:hAnsi="Times New Roman" w:cs="Times New Roman"/>
          <w:sz w:val="28"/>
          <w:szCs w:val="28"/>
          <w:lang w:eastAsia="ru-RU"/>
        </w:rPr>
        <w:t xml:space="preserve"> </w:t>
      </w:r>
      <w:r w:rsidR="009A317A" w:rsidRPr="00823528">
        <w:rPr>
          <w:rFonts w:ascii="Times New Roman" w:eastAsia="Times New Roman" w:hAnsi="Times New Roman" w:cs="Times New Roman"/>
          <w:sz w:val="28"/>
          <w:szCs w:val="28"/>
          <w:lang w:eastAsia="ru-RU"/>
        </w:rPr>
        <w:t xml:space="preserve">установленным </w:t>
      </w:r>
      <w:r w:rsidR="00501DDE" w:rsidRPr="00823528">
        <w:rPr>
          <w:rFonts w:ascii="Times New Roman" w:eastAsia="Times New Roman" w:hAnsi="Times New Roman" w:cs="Times New Roman"/>
          <w:sz w:val="28"/>
          <w:szCs w:val="28"/>
          <w:lang w:eastAsia="ru-RU"/>
        </w:rPr>
        <w:t xml:space="preserve">дополнительным </w:t>
      </w:r>
      <w:r w:rsidR="009A317A" w:rsidRPr="00823528">
        <w:rPr>
          <w:rFonts w:ascii="Times New Roman" w:eastAsia="Times New Roman" w:hAnsi="Times New Roman" w:cs="Times New Roman"/>
          <w:sz w:val="28"/>
          <w:szCs w:val="28"/>
          <w:lang w:eastAsia="ru-RU"/>
        </w:rPr>
        <w:t xml:space="preserve">требованиям, </w:t>
      </w:r>
      <w:r w:rsidR="005E4F6C">
        <w:rPr>
          <w:rFonts w:ascii="Times New Roman" w:eastAsia="Times New Roman" w:hAnsi="Times New Roman" w:cs="Times New Roman"/>
          <w:sz w:val="28"/>
          <w:szCs w:val="28"/>
          <w:lang w:eastAsia="ru-RU"/>
        </w:rPr>
        <w:t>п</w:t>
      </w:r>
      <w:r w:rsidR="005E4F6C" w:rsidRPr="00823528">
        <w:rPr>
          <w:rFonts w:ascii="Times New Roman" w:eastAsia="Times New Roman" w:hAnsi="Times New Roman" w:cs="Times New Roman"/>
          <w:sz w:val="28"/>
          <w:szCs w:val="28"/>
          <w:lang w:eastAsia="ru-RU"/>
        </w:rPr>
        <w:t xml:space="preserve">равообладатель </w:t>
      </w:r>
      <w:r w:rsidR="000E2097">
        <w:rPr>
          <w:rFonts w:ascii="Times New Roman" w:eastAsia="Times New Roman" w:hAnsi="Times New Roman" w:cs="Times New Roman"/>
          <w:sz w:val="28"/>
          <w:szCs w:val="28"/>
          <w:lang w:eastAsia="ru-RU"/>
        </w:rPr>
        <w:t xml:space="preserve">программного обеспечения </w:t>
      </w:r>
      <w:r w:rsidR="009A317A" w:rsidRPr="00823528">
        <w:rPr>
          <w:rFonts w:ascii="Times New Roman" w:eastAsia="Times New Roman" w:hAnsi="Times New Roman" w:cs="Times New Roman"/>
          <w:sz w:val="28"/>
          <w:szCs w:val="28"/>
          <w:lang w:eastAsia="ru-RU"/>
        </w:rPr>
        <w:t xml:space="preserve">предоставляет </w:t>
      </w:r>
      <w:r w:rsidR="00325556">
        <w:rPr>
          <w:rFonts w:ascii="Times New Roman" w:eastAsia="Times New Roman" w:hAnsi="Times New Roman" w:cs="Times New Roman"/>
          <w:sz w:val="28"/>
          <w:szCs w:val="28"/>
          <w:lang w:eastAsia="ru-RU"/>
        </w:rPr>
        <w:t>в Министерство</w:t>
      </w:r>
      <w:r w:rsidR="00325556" w:rsidRPr="00823528">
        <w:rPr>
          <w:rFonts w:ascii="Times New Roman" w:eastAsia="Times New Roman" w:hAnsi="Times New Roman" w:cs="Times New Roman"/>
          <w:sz w:val="28"/>
          <w:szCs w:val="28"/>
          <w:lang w:eastAsia="ru-RU"/>
        </w:rPr>
        <w:t xml:space="preserve"> </w:t>
      </w:r>
      <w:r w:rsidR="00BE055F">
        <w:rPr>
          <w:rFonts w:ascii="Times New Roman" w:eastAsia="Times New Roman" w:hAnsi="Times New Roman" w:cs="Times New Roman"/>
          <w:sz w:val="28"/>
          <w:szCs w:val="28"/>
          <w:lang w:eastAsia="ru-RU"/>
        </w:rPr>
        <w:t>заявку</w:t>
      </w:r>
      <w:r w:rsidR="00325556" w:rsidRPr="00823528">
        <w:rPr>
          <w:rFonts w:ascii="Times New Roman" w:eastAsia="Times New Roman" w:hAnsi="Times New Roman" w:cs="Times New Roman"/>
          <w:sz w:val="28"/>
          <w:szCs w:val="28"/>
          <w:lang w:eastAsia="ru-RU"/>
        </w:rPr>
        <w:t>,</w:t>
      </w:r>
      <w:r w:rsidR="0072171E" w:rsidRPr="00823528">
        <w:rPr>
          <w:rFonts w:ascii="Times New Roman" w:eastAsia="Times New Roman" w:hAnsi="Times New Roman" w:cs="Times New Roman"/>
          <w:sz w:val="28"/>
          <w:szCs w:val="28"/>
          <w:lang w:eastAsia="ru-RU"/>
        </w:rPr>
        <w:t xml:space="preserve"> </w:t>
      </w:r>
      <w:r w:rsidR="003B1E44" w:rsidRPr="00823528">
        <w:rPr>
          <w:rFonts w:ascii="Times New Roman" w:eastAsia="Times New Roman" w:hAnsi="Times New Roman" w:cs="Times New Roman"/>
          <w:sz w:val="28"/>
          <w:szCs w:val="28"/>
          <w:lang w:eastAsia="ru-RU"/>
        </w:rPr>
        <w:t>содержа</w:t>
      </w:r>
      <w:r w:rsidR="00325556">
        <w:rPr>
          <w:rFonts w:ascii="Times New Roman" w:eastAsia="Times New Roman" w:hAnsi="Times New Roman" w:cs="Times New Roman"/>
          <w:sz w:val="28"/>
          <w:szCs w:val="28"/>
          <w:lang w:eastAsia="ru-RU"/>
        </w:rPr>
        <w:t>щ</w:t>
      </w:r>
      <w:r w:rsidR="00BE055F">
        <w:rPr>
          <w:rFonts w:ascii="Times New Roman" w:eastAsia="Times New Roman" w:hAnsi="Times New Roman" w:cs="Times New Roman"/>
          <w:sz w:val="28"/>
          <w:szCs w:val="28"/>
          <w:lang w:eastAsia="ru-RU"/>
        </w:rPr>
        <w:t>ую</w:t>
      </w:r>
      <w:r w:rsidR="003B1E44" w:rsidRPr="00823528">
        <w:rPr>
          <w:rFonts w:ascii="Times New Roman" w:eastAsia="Times New Roman" w:hAnsi="Times New Roman" w:cs="Times New Roman"/>
          <w:sz w:val="28"/>
          <w:szCs w:val="28"/>
          <w:lang w:eastAsia="ru-RU"/>
        </w:rPr>
        <w:t xml:space="preserve"> следующие сведения:</w:t>
      </w:r>
    </w:p>
    <w:p w14:paraId="75CD9E91" w14:textId="77777777" w:rsidR="003B1E44" w:rsidRDefault="003B1E44" w:rsidP="00823528">
      <w:pPr>
        <w:pStyle w:val="a3"/>
        <w:tabs>
          <w:tab w:val="left" w:pos="709"/>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порядковый номер реестровой записи</w:t>
      </w:r>
      <w:r w:rsidR="00041D69">
        <w:rPr>
          <w:rFonts w:ascii="Times New Roman" w:eastAsia="Times New Roman" w:hAnsi="Times New Roman" w:cs="Times New Roman"/>
          <w:sz w:val="28"/>
          <w:szCs w:val="28"/>
          <w:lang w:eastAsia="ru-RU"/>
        </w:rPr>
        <w:t xml:space="preserve"> в реестре;</w:t>
      </w:r>
    </w:p>
    <w:p w14:paraId="6C49260C" w14:textId="77777777" w:rsidR="00041D69" w:rsidRDefault="00041D69" w:rsidP="00823528">
      <w:pPr>
        <w:pStyle w:val="a3"/>
        <w:tabs>
          <w:tab w:val="left" w:pos="709"/>
        </w:tabs>
        <w:spacing w:line="360" w:lineRule="auto"/>
        <w:ind w:left="0" w:firstLine="709"/>
        <w:jc w:val="both"/>
        <w:rPr>
          <w:rFonts w:ascii="Times New Roman" w:eastAsia="Times New Roman" w:hAnsi="Times New Roman" w:cs="Times New Roman"/>
          <w:sz w:val="28"/>
          <w:szCs w:val="28"/>
          <w:lang w:eastAsia="ru-RU"/>
        </w:rPr>
      </w:pPr>
      <w:r w:rsidRPr="00AE7363">
        <w:rPr>
          <w:rFonts w:ascii="Times New Roman" w:eastAsia="Times New Roman" w:hAnsi="Times New Roman" w:cs="Times New Roman"/>
          <w:sz w:val="28"/>
          <w:szCs w:val="28"/>
          <w:lang w:eastAsia="ru-RU"/>
        </w:rPr>
        <w:t>б) дату формирования реестровой записи в реестре;</w:t>
      </w:r>
    </w:p>
    <w:p w14:paraId="4D45807C" w14:textId="77777777" w:rsidR="00041D69" w:rsidRDefault="00041D69" w:rsidP="00823528">
      <w:pPr>
        <w:pStyle w:val="a3"/>
        <w:tabs>
          <w:tab w:val="left" w:pos="709"/>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название программного обеспечения;</w:t>
      </w:r>
    </w:p>
    <w:p w14:paraId="7E5F0510" w14:textId="77777777" w:rsidR="00041D69" w:rsidRDefault="00041D69" w:rsidP="00823528">
      <w:pPr>
        <w:pStyle w:val="a3"/>
        <w:tabs>
          <w:tab w:val="left" w:pos="709"/>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сведения о </w:t>
      </w:r>
      <w:r w:rsidR="00632CAA">
        <w:rPr>
          <w:rFonts w:ascii="Times New Roman" w:eastAsia="Times New Roman" w:hAnsi="Times New Roman" w:cs="Times New Roman"/>
          <w:sz w:val="28"/>
          <w:szCs w:val="28"/>
          <w:lang w:eastAsia="ru-RU"/>
        </w:rPr>
        <w:t>правообладателе</w:t>
      </w:r>
      <w:r>
        <w:rPr>
          <w:rFonts w:ascii="Times New Roman" w:eastAsia="Times New Roman" w:hAnsi="Times New Roman" w:cs="Times New Roman"/>
          <w:sz w:val="28"/>
          <w:szCs w:val="28"/>
          <w:lang w:eastAsia="ru-RU"/>
        </w:rPr>
        <w:t xml:space="preserve"> программного обеспечения;</w:t>
      </w:r>
    </w:p>
    <w:p w14:paraId="1E5225DC" w14:textId="77777777" w:rsidR="00632CAA" w:rsidRDefault="00041D69" w:rsidP="00823528">
      <w:pPr>
        <w:pStyle w:val="a3"/>
        <w:tabs>
          <w:tab w:val="left" w:pos="709"/>
          <w:tab w:val="left" w:pos="993"/>
          <w:tab w:val="left" w:pos="1418"/>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D679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адрес страницы сайта правообладателя </w:t>
      </w:r>
      <w:r w:rsidR="00515D31">
        <w:rPr>
          <w:rFonts w:ascii="Times New Roman" w:eastAsia="Times New Roman" w:hAnsi="Times New Roman" w:cs="Times New Roman"/>
          <w:sz w:val="28"/>
          <w:szCs w:val="28"/>
          <w:lang w:eastAsia="ru-RU"/>
        </w:rPr>
        <w:t xml:space="preserve">программного обеспечения </w:t>
      </w:r>
      <w:r>
        <w:rPr>
          <w:rFonts w:ascii="Times New Roman" w:eastAsia="Times New Roman" w:hAnsi="Times New Roman" w:cs="Times New Roman"/>
          <w:sz w:val="28"/>
          <w:szCs w:val="28"/>
          <w:lang w:eastAsia="ru-RU"/>
        </w:rPr>
        <w:t>в информационно-телекоммуникационной сети «Интернет»,</w:t>
      </w:r>
      <w:r w:rsidR="000210E8">
        <w:rPr>
          <w:rFonts w:ascii="Times New Roman" w:eastAsia="Times New Roman" w:hAnsi="Times New Roman" w:cs="Times New Roman"/>
          <w:sz w:val="28"/>
          <w:szCs w:val="28"/>
          <w:lang w:eastAsia="ru-RU"/>
        </w:rPr>
        <w:t xml:space="preserve"> на которой размещена </w:t>
      </w:r>
      <w:r w:rsidR="00632CAA">
        <w:rPr>
          <w:rFonts w:ascii="Times New Roman" w:eastAsia="Times New Roman" w:hAnsi="Times New Roman" w:cs="Times New Roman"/>
          <w:sz w:val="28"/>
          <w:szCs w:val="28"/>
          <w:lang w:eastAsia="ru-RU"/>
        </w:rPr>
        <w:t xml:space="preserve">эксплуатационная документация и </w:t>
      </w:r>
      <w:r w:rsidR="000210E8">
        <w:rPr>
          <w:rFonts w:ascii="Times New Roman" w:eastAsia="Times New Roman" w:hAnsi="Times New Roman" w:cs="Times New Roman"/>
          <w:sz w:val="28"/>
          <w:szCs w:val="28"/>
          <w:lang w:eastAsia="ru-RU"/>
        </w:rPr>
        <w:t>информация по</w:t>
      </w:r>
      <w:r w:rsidR="00A86397">
        <w:rPr>
          <w:rFonts w:ascii="Times New Roman" w:eastAsia="Times New Roman" w:hAnsi="Times New Roman" w:cs="Times New Roman"/>
          <w:sz w:val="28"/>
          <w:szCs w:val="28"/>
          <w:lang w:eastAsia="ru-RU"/>
        </w:rPr>
        <w:t xml:space="preserve"> обеспечению сопровождения пользователей, с указанием </w:t>
      </w:r>
      <w:r w:rsidR="009D12B3">
        <w:rPr>
          <w:rFonts w:ascii="Times New Roman" w:eastAsia="Times New Roman" w:hAnsi="Times New Roman" w:cs="Times New Roman"/>
          <w:sz w:val="28"/>
          <w:szCs w:val="28"/>
          <w:lang w:eastAsia="ru-RU"/>
        </w:rPr>
        <w:t xml:space="preserve">адреса электронной почты и иной </w:t>
      </w:r>
      <w:r w:rsidR="00A86397">
        <w:rPr>
          <w:rFonts w:ascii="Times New Roman" w:eastAsia="Times New Roman" w:hAnsi="Times New Roman" w:cs="Times New Roman"/>
          <w:sz w:val="28"/>
          <w:szCs w:val="28"/>
          <w:lang w:eastAsia="ru-RU"/>
        </w:rPr>
        <w:t>контактной информации, необходимой для взаимодействия пользователей и правообладателей программного обеспечения</w:t>
      </w:r>
      <w:r w:rsidR="00632CAA">
        <w:rPr>
          <w:rFonts w:ascii="Times New Roman" w:eastAsia="Times New Roman" w:hAnsi="Times New Roman" w:cs="Times New Roman"/>
          <w:sz w:val="28"/>
          <w:szCs w:val="28"/>
          <w:lang w:eastAsia="ru-RU"/>
        </w:rPr>
        <w:t>;</w:t>
      </w:r>
    </w:p>
    <w:p w14:paraId="508323E4" w14:textId="77777777" w:rsidR="00632CAA" w:rsidRDefault="00632CAA" w:rsidP="00823528">
      <w:pPr>
        <w:pStyle w:val="a3"/>
        <w:tabs>
          <w:tab w:val="left" w:pos="709"/>
          <w:tab w:val="left" w:pos="993"/>
          <w:tab w:val="left" w:pos="1418"/>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класс (классы) программного обеспечения, которому (которым) соответствует программное обеспечение в реестре;</w:t>
      </w:r>
    </w:p>
    <w:p w14:paraId="5204B9CB" w14:textId="77777777" w:rsidR="00A86397" w:rsidRDefault="00632CAA" w:rsidP="00823528">
      <w:pPr>
        <w:pStyle w:val="a3"/>
        <w:tabs>
          <w:tab w:val="left" w:pos="709"/>
          <w:tab w:val="left" w:pos="993"/>
          <w:tab w:val="left" w:pos="1418"/>
        </w:tabs>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тип программного обеспечения, который указывается правообладателем</w:t>
      </w:r>
      <w:r w:rsidR="000E2097">
        <w:rPr>
          <w:rFonts w:ascii="Times New Roman" w:eastAsia="Times New Roman" w:hAnsi="Times New Roman" w:cs="Times New Roman"/>
          <w:sz w:val="28"/>
          <w:szCs w:val="28"/>
          <w:lang w:eastAsia="ru-RU"/>
        </w:rPr>
        <w:t xml:space="preserve"> программного обеспечения</w:t>
      </w:r>
      <w:r>
        <w:rPr>
          <w:rFonts w:ascii="Times New Roman" w:eastAsia="Times New Roman" w:hAnsi="Times New Roman" w:cs="Times New Roman"/>
          <w:sz w:val="28"/>
          <w:szCs w:val="28"/>
          <w:lang w:eastAsia="ru-RU"/>
        </w:rPr>
        <w:t xml:space="preserve"> в соответствии с классификатором</w:t>
      </w:r>
      <w:r w:rsidR="000E2097">
        <w:rPr>
          <w:rFonts w:ascii="Times New Roman" w:eastAsia="Times New Roman" w:hAnsi="Times New Roman" w:cs="Times New Roman"/>
          <w:sz w:val="28"/>
          <w:szCs w:val="28"/>
          <w:lang w:eastAsia="ru-RU"/>
        </w:rPr>
        <w:t>;</w:t>
      </w:r>
    </w:p>
    <w:p w14:paraId="1A588407" w14:textId="77777777" w:rsidR="00B2388C" w:rsidRDefault="00B2388C" w:rsidP="00823528">
      <w:pPr>
        <w:pStyle w:val="a3"/>
        <w:tabs>
          <w:tab w:val="left" w:pos="709"/>
          <w:tab w:val="left" w:pos="993"/>
          <w:tab w:val="left" w:pos="1418"/>
        </w:tabs>
        <w:spacing w:line="360" w:lineRule="auto"/>
        <w:ind w:left="0"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з) </w:t>
      </w:r>
      <w:r w:rsidRPr="00B2388C">
        <w:rPr>
          <w:rFonts w:ascii="Times New Roman" w:eastAsia="Times New Roman" w:hAnsi="Times New Roman" w:cs="Times New Roman"/>
          <w:sz w:val="28"/>
          <w:szCs w:val="28"/>
          <w:lang w:eastAsia="ru-RU"/>
        </w:rPr>
        <w:t>хэш-функци</w:t>
      </w:r>
      <w:r>
        <w:rPr>
          <w:rFonts w:ascii="Times New Roman" w:eastAsia="Times New Roman" w:hAnsi="Times New Roman" w:cs="Times New Roman"/>
          <w:sz w:val="28"/>
          <w:szCs w:val="28"/>
          <w:lang w:eastAsia="ru-RU"/>
        </w:rPr>
        <w:t>ю</w:t>
      </w:r>
      <w:r w:rsidRPr="00B2388C">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каждого файла (файлов) экземпляра программного обеспечения.</w:t>
      </w:r>
    </w:p>
    <w:p w14:paraId="50CDCDDE" w14:textId="39146385" w:rsidR="00041E9D" w:rsidRDefault="00FF4660" w:rsidP="00823528">
      <w:pPr>
        <w:pStyle w:val="a3"/>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02471" w:rsidRPr="00AE7363">
        <w:rPr>
          <w:rFonts w:ascii="Times New Roman" w:eastAsia="Times New Roman" w:hAnsi="Times New Roman" w:cs="Times New Roman"/>
          <w:sz w:val="28"/>
          <w:szCs w:val="28"/>
          <w:lang w:eastAsia="ru-RU"/>
        </w:rPr>
        <w:t xml:space="preserve">. </w:t>
      </w:r>
      <w:r w:rsidR="00BE055F">
        <w:rPr>
          <w:rFonts w:ascii="Times New Roman" w:eastAsia="Times New Roman" w:hAnsi="Times New Roman" w:cs="Times New Roman"/>
          <w:sz w:val="28"/>
          <w:szCs w:val="28"/>
          <w:lang w:eastAsia="ru-RU"/>
        </w:rPr>
        <w:t>Заявка</w:t>
      </w:r>
      <w:r w:rsidR="00002471" w:rsidRPr="00AE7363">
        <w:rPr>
          <w:rFonts w:ascii="Times New Roman" w:eastAsia="Times New Roman" w:hAnsi="Times New Roman" w:cs="Times New Roman"/>
          <w:sz w:val="28"/>
          <w:szCs w:val="28"/>
          <w:lang w:eastAsia="ru-RU"/>
        </w:rPr>
        <w:t xml:space="preserve"> и прилагаемые к не</w:t>
      </w:r>
      <w:r w:rsidR="005E101D">
        <w:rPr>
          <w:rFonts w:ascii="Times New Roman" w:eastAsia="Times New Roman" w:hAnsi="Times New Roman" w:cs="Times New Roman"/>
          <w:sz w:val="28"/>
          <w:szCs w:val="28"/>
          <w:lang w:eastAsia="ru-RU"/>
        </w:rPr>
        <w:t>й</w:t>
      </w:r>
      <w:r w:rsidR="00002471" w:rsidRPr="00AE7363">
        <w:rPr>
          <w:rFonts w:ascii="Times New Roman" w:eastAsia="Times New Roman" w:hAnsi="Times New Roman" w:cs="Times New Roman"/>
          <w:sz w:val="28"/>
          <w:szCs w:val="28"/>
          <w:lang w:eastAsia="ru-RU"/>
        </w:rPr>
        <w:t xml:space="preserve"> документы и материалы представляются в Министерство в форме элек</w:t>
      </w:r>
      <w:r w:rsidR="00AE7363" w:rsidRPr="00AE7363">
        <w:rPr>
          <w:rFonts w:ascii="Times New Roman" w:eastAsia="Times New Roman" w:hAnsi="Times New Roman" w:cs="Times New Roman"/>
          <w:sz w:val="28"/>
          <w:szCs w:val="28"/>
          <w:lang w:eastAsia="ru-RU"/>
        </w:rPr>
        <w:t xml:space="preserve">тронных документов </w:t>
      </w:r>
      <w:r w:rsidR="00041E9D">
        <w:rPr>
          <w:rFonts w:ascii="Times New Roman" w:eastAsia="Times New Roman" w:hAnsi="Times New Roman" w:cs="Times New Roman"/>
          <w:sz w:val="28"/>
          <w:szCs w:val="28"/>
          <w:lang w:eastAsia="ru-RU"/>
        </w:rPr>
        <w:t xml:space="preserve">посредством заполнения соответствующих электронных форм, размещенных на официальном сайте </w:t>
      </w:r>
      <w:r w:rsidR="0014413F" w:rsidRPr="00947198">
        <w:rPr>
          <w:rFonts w:ascii="Times New Roman" w:eastAsia="Times New Roman" w:hAnsi="Times New Roman" w:cs="Times New Roman"/>
          <w:sz w:val="28"/>
          <w:szCs w:val="28"/>
          <w:lang w:eastAsia="ru-RU"/>
        </w:rPr>
        <w:t>в информационно-телекоммуникационной сети «Интернет»</w:t>
      </w:r>
      <w:r w:rsidR="0014413F">
        <w:rPr>
          <w:rFonts w:ascii="Times New Roman" w:eastAsia="Times New Roman" w:hAnsi="Times New Roman" w:cs="Times New Roman"/>
          <w:sz w:val="28"/>
          <w:szCs w:val="28"/>
          <w:lang w:eastAsia="ru-RU"/>
        </w:rPr>
        <w:t xml:space="preserve"> </w:t>
      </w:r>
      <w:r w:rsidR="00041E9D" w:rsidRPr="001B7F59">
        <w:rPr>
          <w:rFonts w:ascii="Times New Roman" w:eastAsia="Times New Roman" w:hAnsi="Times New Roman" w:cs="Times New Roman"/>
          <w:sz w:val="28"/>
          <w:szCs w:val="28"/>
          <w:lang w:eastAsia="ru-RU"/>
        </w:rPr>
        <w:t>оператор</w:t>
      </w:r>
      <w:r w:rsidR="00041E9D">
        <w:rPr>
          <w:rFonts w:ascii="Times New Roman" w:eastAsia="Times New Roman" w:hAnsi="Times New Roman" w:cs="Times New Roman"/>
          <w:sz w:val="28"/>
          <w:szCs w:val="28"/>
          <w:lang w:eastAsia="ru-RU"/>
        </w:rPr>
        <w:t>а</w:t>
      </w:r>
      <w:r w:rsidR="00041E9D" w:rsidRPr="001B7F59">
        <w:rPr>
          <w:rFonts w:ascii="Times New Roman" w:eastAsia="Times New Roman" w:hAnsi="Times New Roman" w:cs="Times New Roman"/>
          <w:sz w:val="28"/>
          <w:szCs w:val="28"/>
          <w:lang w:eastAsia="ru-RU"/>
        </w:rPr>
        <w:t xml:space="preserve"> реестра, который привлекается к ведению реестра Министерством в порядке, </w:t>
      </w:r>
      <w:r w:rsidR="00D2727D">
        <w:rPr>
          <w:rFonts w:ascii="Times New Roman" w:eastAsia="Times New Roman" w:hAnsi="Times New Roman" w:cs="Times New Roman"/>
          <w:sz w:val="28"/>
          <w:szCs w:val="28"/>
          <w:lang w:eastAsia="ru-RU"/>
        </w:rPr>
        <w:t>установленном</w:t>
      </w:r>
      <w:r w:rsidR="00D2727D" w:rsidRPr="001B7F59">
        <w:rPr>
          <w:rFonts w:ascii="Times New Roman" w:eastAsia="Times New Roman" w:hAnsi="Times New Roman" w:cs="Times New Roman"/>
          <w:sz w:val="28"/>
          <w:szCs w:val="28"/>
          <w:lang w:eastAsia="ru-RU"/>
        </w:rPr>
        <w:t xml:space="preserve"> </w:t>
      </w:r>
      <w:r w:rsidR="00041E9D" w:rsidRPr="001B7F59">
        <w:rPr>
          <w:rFonts w:ascii="Times New Roman" w:eastAsia="Times New Roman" w:hAnsi="Times New Roman" w:cs="Times New Roman"/>
          <w:sz w:val="28"/>
          <w:szCs w:val="28"/>
          <w:lang w:eastAsia="ru-RU"/>
        </w:rPr>
        <w:t>Федеральным законом от 5 апреля 2013 г. № 44-ФЗ</w:t>
      </w:r>
      <w:r w:rsidR="00041E9D">
        <w:rPr>
          <w:rFonts w:ascii="Times New Roman" w:eastAsia="Times New Roman" w:hAnsi="Times New Roman" w:cs="Times New Roman"/>
          <w:sz w:val="28"/>
          <w:szCs w:val="28"/>
          <w:lang w:eastAsia="ru-RU"/>
        </w:rPr>
        <w:t xml:space="preserve"> </w:t>
      </w:r>
      <w:r w:rsidR="00041E9D" w:rsidRPr="001B7F5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2302BC">
        <w:rPr>
          <w:rFonts w:ascii="Times New Roman" w:eastAsia="Times New Roman" w:hAnsi="Times New Roman" w:cs="Times New Roman"/>
          <w:sz w:val="28"/>
          <w:szCs w:val="28"/>
          <w:lang w:eastAsia="ru-RU"/>
        </w:rPr>
        <w:t xml:space="preserve"> (</w:t>
      </w:r>
      <w:r w:rsidR="002302BC" w:rsidRPr="002302BC">
        <w:rPr>
          <w:rFonts w:ascii="Times New Roman" w:eastAsia="Times New Roman" w:hAnsi="Times New Roman" w:cs="Times New Roman"/>
          <w:sz w:val="28"/>
          <w:szCs w:val="28"/>
          <w:lang w:eastAsia="ru-RU"/>
        </w:rPr>
        <w:t xml:space="preserve">Собрание законодательства </w:t>
      </w:r>
      <w:r w:rsidR="002302BC">
        <w:rPr>
          <w:rFonts w:ascii="Times New Roman" w:eastAsia="Times New Roman" w:hAnsi="Times New Roman" w:cs="Times New Roman"/>
          <w:sz w:val="28"/>
          <w:szCs w:val="28"/>
          <w:lang w:eastAsia="ru-RU"/>
        </w:rPr>
        <w:t xml:space="preserve">Российской Федерации, </w:t>
      </w:r>
      <w:r w:rsidR="002302BC" w:rsidRPr="002302BC">
        <w:rPr>
          <w:rFonts w:ascii="Times New Roman" w:eastAsia="Times New Roman" w:hAnsi="Times New Roman" w:cs="Times New Roman"/>
          <w:sz w:val="28"/>
          <w:szCs w:val="28"/>
          <w:lang w:eastAsia="ru-RU"/>
        </w:rPr>
        <w:t xml:space="preserve">2013, </w:t>
      </w:r>
      <w:r w:rsidR="002302BC">
        <w:rPr>
          <w:rFonts w:ascii="Times New Roman" w:eastAsia="Times New Roman" w:hAnsi="Times New Roman" w:cs="Times New Roman"/>
          <w:sz w:val="28"/>
          <w:szCs w:val="28"/>
          <w:lang w:eastAsia="ru-RU"/>
        </w:rPr>
        <w:t xml:space="preserve">№ 14, ст. 1652; </w:t>
      </w:r>
      <w:r w:rsidR="00C53EDA">
        <w:rPr>
          <w:rFonts w:ascii="Times New Roman" w:eastAsia="Times New Roman" w:hAnsi="Times New Roman" w:cs="Times New Roman"/>
          <w:sz w:val="28"/>
          <w:szCs w:val="28"/>
          <w:lang w:eastAsia="ru-RU"/>
        </w:rPr>
        <w:br/>
      </w:r>
      <w:r w:rsidR="002302BC">
        <w:rPr>
          <w:rFonts w:ascii="Times New Roman" w:eastAsia="Times New Roman" w:hAnsi="Times New Roman" w:cs="Times New Roman"/>
          <w:sz w:val="28"/>
          <w:szCs w:val="28"/>
          <w:lang w:eastAsia="ru-RU"/>
        </w:rPr>
        <w:t xml:space="preserve">№ 27 ст. 3480 № 52, ст. 6961; 2014, № 23, ст. 2925; № 30, ст. 4225; № 48, ст. 6637; </w:t>
      </w:r>
      <w:r w:rsidR="00C53EDA">
        <w:rPr>
          <w:rFonts w:ascii="Times New Roman" w:eastAsia="Times New Roman" w:hAnsi="Times New Roman" w:cs="Times New Roman"/>
          <w:sz w:val="28"/>
          <w:szCs w:val="28"/>
          <w:lang w:eastAsia="ru-RU"/>
        </w:rPr>
        <w:br/>
      </w:r>
      <w:r w:rsidR="002302BC">
        <w:rPr>
          <w:rFonts w:ascii="Times New Roman" w:eastAsia="Times New Roman" w:hAnsi="Times New Roman" w:cs="Times New Roman"/>
          <w:sz w:val="28"/>
          <w:szCs w:val="28"/>
          <w:lang w:eastAsia="ru-RU"/>
        </w:rPr>
        <w:t>№ 49, ст. 6925; 2015, № 1, ст. 11, 51, 72; № 10,</w:t>
      </w:r>
      <w:r w:rsidR="0014413F">
        <w:rPr>
          <w:rFonts w:ascii="Times New Roman" w:eastAsia="Times New Roman" w:hAnsi="Times New Roman" w:cs="Times New Roman"/>
          <w:sz w:val="28"/>
          <w:szCs w:val="28"/>
          <w:lang w:eastAsia="ru-RU"/>
        </w:rPr>
        <w:t xml:space="preserve"> </w:t>
      </w:r>
      <w:r w:rsidR="002302BC">
        <w:rPr>
          <w:rFonts w:ascii="Times New Roman" w:eastAsia="Times New Roman" w:hAnsi="Times New Roman" w:cs="Times New Roman"/>
          <w:sz w:val="28"/>
          <w:szCs w:val="28"/>
          <w:lang w:eastAsia="ru-RU"/>
        </w:rPr>
        <w:t>ст. 1393, ст.</w:t>
      </w:r>
      <w:r w:rsidR="00E525FA">
        <w:rPr>
          <w:rFonts w:ascii="Times New Roman" w:eastAsia="Times New Roman" w:hAnsi="Times New Roman" w:cs="Times New Roman"/>
          <w:sz w:val="28"/>
          <w:szCs w:val="28"/>
          <w:lang w:eastAsia="ru-RU"/>
        </w:rPr>
        <w:t xml:space="preserve"> 1418; № 14, ст. 2022; </w:t>
      </w:r>
      <w:r w:rsidR="00C53EDA">
        <w:rPr>
          <w:rFonts w:ascii="Times New Roman" w:eastAsia="Times New Roman" w:hAnsi="Times New Roman" w:cs="Times New Roman"/>
          <w:sz w:val="28"/>
          <w:szCs w:val="28"/>
          <w:lang w:eastAsia="ru-RU"/>
        </w:rPr>
        <w:br/>
      </w:r>
      <w:r w:rsidR="00E525FA">
        <w:rPr>
          <w:rFonts w:ascii="Times New Roman" w:eastAsia="Times New Roman" w:hAnsi="Times New Roman" w:cs="Times New Roman"/>
          <w:sz w:val="28"/>
          <w:szCs w:val="28"/>
          <w:lang w:eastAsia="ru-RU"/>
        </w:rPr>
        <w:t>№ 27, ст. 3979, 4001; № 29, ст. 4342, ст.4346, 4352, 4353, 4375; 2016, № 1, ст. 10, 89; № 11, ст. 1493; № 15, ст. 2058, 2066; № 23, ст. 3291; № 26, ст. 3872, ст. 3890; № 27, ст. 4199, ст. 4247; 2016 № 27 ст. 4298</w:t>
      </w:r>
      <w:r w:rsidR="007D6793">
        <w:rPr>
          <w:rFonts w:ascii="Times New Roman" w:eastAsia="Times New Roman" w:hAnsi="Times New Roman" w:cs="Times New Roman"/>
          <w:sz w:val="28"/>
          <w:szCs w:val="28"/>
          <w:lang w:eastAsia="ru-RU"/>
        </w:rPr>
        <w:t xml:space="preserve">; </w:t>
      </w:r>
      <w:r w:rsidR="007D6793" w:rsidRPr="007D6793">
        <w:rPr>
          <w:rFonts w:ascii="Times New Roman" w:eastAsia="Times New Roman" w:hAnsi="Times New Roman" w:cs="Times New Roman"/>
          <w:sz w:val="28"/>
          <w:szCs w:val="28"/>
          <w:lang w:eastAsia="ru-RU"/>
        </w:rPr>
        <w:t xml:space="preserve">2017, </w:t>
      </w:r>
      <w:r w:rsidR="007D6793">
        <w:rPr>
          <w:rFonts w:ascii="Times New Roman" w:eastAsia="Times New Roman" w:hAnsi="Times New Roman" w:cs="Times New Roman"/>
          <w:sz w:val="28"/>
          <w:szCs w:val="28"/>
          <w:lang w:eastAsia="ru-RU"/>
        </w:rPr>
        <w:t>№</w:t>
      </w:r>
      <w:r w:rsidR="007D6793" w:rsidRPr="007D6793">
        <w:rPr>
          <w:rFonts w:ascii="Times New Roman" w:eastAsia="Times New Roman" w:hAnsi="Times New Roman" w:cs="Times New Roman"/>
          <w:sz w:val="28"/>
          <w:szCs w:val="28"/>
          <w:lang w:eastAsia="ru-RU"/>
        </w:rPr>
        <w:t xml:space="preserve"> 14,</w:t>
      </w:r>
      <w:r w:rsidR="0014413F">
        <w:rPr>
          <w:rFonts w:ascii="Times New Roman" w:eastAsia="Times New Roman" w:hAnsi="Times New Roman" w:cs="Times New Roman"/>
          <w:sz w:val="28"/>
          <w:szCs w:val="28"/>
          <w:lang w:eastAsia="ru-RU"/>
        </w:rPr>
        <w:t xml:space="preserve"> </w:t>
      </w:r>
      <w:r w:rsidR="007D6793" w:rsidRPr="007D6793">
        <w:rPr>
          <w:rFonts w:ascii="Times New Roman" w:eastAsia="Times New Roman" w:hAnsi="Times New Roman" w:cs="Times New Roman"/>
          <w:sz w:val="28"/>
          <w:szCs w:val="28"/>
          <w:lang w:eastAsia="ru-RU"/>
        </w:rPr>
        <w:t>ст. 2004</w:t>
      </w:r>
      <w:r w:rsidR="008B0667">
        <w:rPr>
          <w:rFonts w:ascii="Times New Roman" w:eastAsia="Times New Roman" w:hAnsi="Times New Roman" w:cs="Times New Roman"/>
          <w:sz w:val="28"/>
          <w:szCs w:val="28"/>
          <w:lang w:eastAsia="ru-RU"/>
        </w:rPr>
        <w:t>)</w:t>
      </w:r>
      <w:r w:rsidR="007D6793">
        <w:rPr>
          <w:rFonts w:ascii="Times New Roman" w:eastAsia="Times New Roman" w:hAnsi="Times New Roman" w:cs="Times New Roman"/>
          <w:sz w:val="28"/>
          <w:szCs w:val="28"/>
          <w:lang w:eastAsia="ru-RU"/>
        </w:rPr>
        <w:t xml:space="preserve"> </w:t>
      </w:r>
      <w:r w:rsidR="00041E9D" w:rsidRPr="001B7F59">
        <w:rPr>
          <w:rFonts w:ascii="Times New Roman" w:eastAsia="Times New Roman" w:hAnsi="Times New Roman" w:cs="Times New Roman"/>
          <w:sz w:val="28"/>
          <w:szCs w:val="28"/>
          <w:lang w:eastAsia="ru-RU"/>
        </w:rPr>
        <w:t>(далее – оператор реестра),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BC259D" w:rsidRPr="00BC259D">
        <w:rPr>
          <w:rFonts w:ascii="Times New Roman" w:eastAsia="Times New Roman" w:hAnsi="Times New Roman" w:cs="Times New Roman"/>
          <w:sz w:val="28"/>
          <w:szCs w:val="28"/>
          <w:lang w:eastAsia="ru-RU"/>
        </w:rPr>
        <w:t xml:space="preserve"> </w:t>
      </w:r>
      <w:r w:rsidR="00BC259D" w:rsidRPr="002302BC">
        <w:rPr>
          <w:rFonts w:ascii="Times New Roman" w:eastAsia="Times New Roman" w:hAnsi="Times New Roman" w:cs="Times New Roman"/>
          <w:sz w:val="28"/>
          <w:szCs w:val="28"/>
          <w:lang w:eastAsia="ru-RU"/>
        </w:rPr>
        <w:t>(Собрание законодательства Российской Федерации, 2015, № 47, ст. 6600)</w:t>
      </w:r>
      <w:r w:rsidR="00041E9D" w:rsidRPr="00947198">
        <w:rPr>
          <w:rFonts w:ascii="Times New Roman" w:eastAsia="Times New Roman" w:hAnsi="Times New Roman" w:cs="Times New Roman"/>
          <w:sz w:val="28"/>
          <w:szCs w:val="28"/>
          <w:lang w:eastAsia="ru-RU"/>
        </w:rPr>
        <w:t>.</w:t>
      </w:r>
    </w:p>
    <w:p w14:paraId="025FA8E0" w14:textId="5577B084" w:rsidR="005712D3" w:rsidRDefault="00BE055F" w:rsidP="00823528">
      <w:pPr>
        <w:pStyle w:val="a3"/>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w:t>
      </w:r>
      <w:r w:rsidR="005712D3">
        <w:rPr>
          <w:rFonts w:ascii="Times New Roman" w:eastAsia="Times New Roman" w:hAnsi="Times New Roman" w:cs="Times New Roman"/>
          <w:sz w:val="28"/>
          <w:szCs w:val="28"/>
          <w:lang w:eastAsia="ru-RU"/>
        </w:rPr>
        <w:t xml:space="preserve"> должн</w:t>
      </w:r>
      <w:r>
        <w:rPr>
          <w:rFonts w:ascii="Times New Roman" w:eastAsia="Times New Roman" w:hAnsi="Times New Roman" w:cs="Times New Roman"/>
          <w:sz w:val="28"/>
          <w:szCs w:val="28"/>
          <w:lang w:eastAsia="ru-RU"/>
        </w:rPr>
        <w:t>а</w:t>
      </w:r>
      <w:r w:rsidR="005712D3">
        <w:rPr>
          <w:rFonts w:ascii="Times New Roman" w:eastAsia="Times New Roman" w:hAnsi="Times New Roman" w:cs="Times New Roman"/>
          <w:sz w:val="28"/>
          <w:szCs w:val="28"/>
          <w:lang w:eastAsia="ru-RU"/>
        </w:rPr>
        <w:t xml:space="preserve"> быть подписан</w:t>
      </w:r>
      <w:r>
        <w:rPr>
          <w:rFonts w:ascii="Times New Roman" w:eastAsia="Times New Roman" w:hAnsi="Times New Roman" w:cs="Times New Roman"/>
          <w:sz w:val="28"/>
          <w:szCs w:val="28"/>
          <w:lang w:eastAsia="ru-RU"/>
        </w:rPr>
        <w:t>а</w:t>
      </w:r>
      <w:r w:rsidR="005712D3">
        <w:rPr>
          <w:rFonts w:ascii="Times New Roman" w:eastAsia="Times New Roman" w:hAnsi="Times New Roman" w:cs="Times New Roman"/>
          <w:sz w:val="28"/>
          <w:szCs w:val="28"/>
          <w:lang w:eastAsia="ru-RU"/>
        </w:rPr>
        <w:t xml:space="preserve"> заявителем с использованием усиленной квалифицированной электронной подписи.</w:t>
      </w:r>
    </w:p>
    <w:p w14:paraId="2ADE4A14" w14:textId="6A583B99" w:rsidR="00BF4ACE" w:rsidRPr="00041E9D" w:rsidRDefault="00FF4660"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41E9D">
        <w:rPr>
          <w:rFonts w:ascii="Times New Roman" w:eastAsia="Times New Roman" w:hAnsi="Times New Roman" w:cs="Times New Roman"/>
          <w:sz w:val="28"/>
          <w:szCs w:val="28"/>
          <w:lang w:eastAsia="ru-RU"/>
        </w:rPr>
        <w:t>.</w:t>
      </w:r>
      <w:r w:rsidR="00002471" w:rsidRPr="00041E9D">
        <w:rPr>
          <w:rFonts w:ascii="Times New Roman" w:eastAsia="Times New Roman" w:hAnsi="Times New Roman" w:cs="Times New Roman"/>
          <w:sz w:val="28"/>
          <w:szCs w:val="28"/>
          <w:lang w:eastAsia="ru-RU"/>
        </w:rPr>
        <w:t xml:space="preserve"> </w:t>
      </w:r>
      <w:r w:rsidR="0072171E" w:rsidRPr="00041E9D">
        <w:rPr>
          <w:rFonts w:ascii="Times New Roman" w:eastAsia="Times New Roman" w:hAnsi="Times New Roman" w:cs="Times New Roman"/>
          <w:sz w:val="28"/>
          <w:szCs w:val="28"/>
          <w:lang w:eastAsia="ru-RU"/>
        </w:rPr>
        <w:t xml:space="preserve">К </w:t>
      </w:r>
      <w:r w:rsidR="00BE055F">
        <w:rPr>
          <w:rFonts w:ascii="Times New Roman" w:eastAsia="Times New Roman" w:hAnsi="Times New Roman" w:cs="Times New Roman"/>
          <w:sz w:val="28"/>
          <w:szCs w:val="28"/>
          <w:lang w:eastAsia="ru-RU"/>
        </w:rPr>
        <w:t>заявке</w:t>
      </w:r>
      <w:r w:rsidR="00BF4ACE" w:rsidRPr="00041E9D">
        <w:rPr>
          <w:rFonts w:ascii="Times New Roman" w:eastAsia="Times New Roman" w:hAnsi="Times New Roman" w:cs="Times New Roman"/>
          <w:sz w:val="28"/>
          <w:szCs w:val="28"/>
          <w:lang w:eastAsia="ru-RU"/>
        </w:rPr>
        <w:t xml:space="preserve">, </w:t>
      </w:r>
      <w:r w:rsidR="0072171E" w:rsidRPr="00041E9D">
        <w:rPr>
          <w:rFonts w:ascii="Times New Roman" w:eastAsia="Times New Roman" w:hAnsi="Times New Roman" w:cs="Times New Roman"/>
          <w:sz w:val="28"/>
          <w:szCs w:val="28"/>
          <w:lang w:eastAsia="ru-RU"/>
        </w:rPr>
        <w:t>долж</w:t>
      </w:r>
      <w:r w:rsidR="00BE055F">
        <w:rPr>
          <w:rFonts w:ascii="Times New Roman" w:eastAsia="Times New Roman" w:hAnsi="Times New Roman" w:cs="Times New Roman"/>
          <w:sz w:val="28"/>
          <w:szCs w:val="28"/>
          <w:lang w:eastAsia="ru-RU"/>
        </w:rPr>
        <w:t>ны</w:t>
      </w:r>
      <w:r w:rsidR="0072171E" w:rsidRPr="00041E9D">
        <w:rPr>
          <w:rFonts w:ascii="Times New Roman" w:eastAsia="Times New Roman" w:hAnsi="Times New Roman" w:cs="Times New Roman"/>
          <w:sz w:val="28"/>
          <w:szCs w:val="28"/>
          <w:lang w:eastAsia="ru-RU"/>
        </w:rPr>
        <w:t xml:space="preserve"> прилагаться </w:t>
      </w:r>
      <w:r w:rsidR="009A317A" w:rsidRPr="00041E9D">
        <w:rPr>
          <w:rFonts w:ascii="Times New Roman" w:eastAsia="Times New Roman" w:hAnsi="Times New Roman" w:cs="Times New Roman"/>
          <w:sz w:val="28"/>
          <w:szCs w:val="28"/>
          <w:lang w:eastAsia="ru-RU"/>
        </w:rPr>
        <w:t>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(далее – экземпляр программного обеспечения), соответствующий программно</w:t>
      </w:r>
      <w:r w:rsidR="00BF4ACE" w:rsidRPr="00041E9D">
        <w:rPr>
          <w:rFonts w:ascii="Times New Roman" w:eastAsia="Times New Roman" w:hAnsi="Times New Roman" w:cs="Times New Roman"/>
          <w:sz w:val="28"/>
          <w:szCs w:val="28"/>
          <w:lang w:eastAsia="ru-RU"/>
        </w:rPr>
        <w:t>му</w:t>
      </w:r>
      <w:r w:rsidR="009A317A" w:rsidRPr="00041E9D">
        <w:rPr>
          <w:rFonts w:ascii="Times New Roman" w:eastAsia="Times New Roman" w:hAnsi="Times New Roman" w:cs="Times New Roman"/>
          <w:sz w:val="28"/>
          <w:szCs w:val="28"/>
          <w:lang w:eastAsia="ru-RU"/>
        </w:rPr>
        <w:t xml:space="preserve"> </w:t>
      </w:r>
      <w:r w:rsidR="00BF4ACE" w:rsidRPr="00041E9D">
        <w:rPr>
          <w:rFonts w:ascii="Times New Roman" w:eastAsia="Times New Roman" w:hAnsi="Times New Roman" w:cs="Times New Roman"/>
          <w:sz w:val="28"/>
          <w:szCs w:val="28"/>
          <w:lang w:eastAsia="ru-RU"/>
        </w:rPr>
        <w:t>обеспечению, включенному в реестр.</w:t>
      </w:r>
      <w:r w:rsidR="009A317A" w:rsidRPr="00041E9D">
        <w:rPr>
          <w:rFonts w:ascii="Times New Roman" w:eastAsia="Times New Roman" w:hAnsi="Times New Roman" w:cs="Times New Roman"/>
          <w:sz w:val="28"/>
          <w:szCs w:val="28"/>
          <w:lang w:eastAsia="ru-RU"/>
        </w:rPr>
        <w:t xml:space="preserve"> </w:t>
      </w:r>
      <w:r w:rsidR="00C0638B">
        <w:rPr>
          <w:rFonts w:ascii="Times New Roman" w:eastAsia="Times New Roman" w:hAnsi="Times New Roman" w:cs="Times New Roman"/>
          <w:sz w:val="28"/>
          <w:szCs w:val="28"/>
          <w:lang w:eastAsia="ru-RU"/>
        </w:rPr>
        <w:t>Экземпляр программного обеспечения</w:t>
      </w:r>
      <w:r w:rsidR="00C0638B" w:rsidRPr="00C0638B">
        <w:t xml:space="preserve"> </w:t>
      </w:r>
      <w:r w:rsidR="00C0638B" w:rsidRPr="00C0638B">
        <w:rPr>
          <w:rFonts w:ascii="Times New Roman" w:hAnsi="Times New Roman" w:cs="Times New Roman"/>
          <w:sz w:val="28"/>
          <w:szCs w:val="28"/>
        </w:rPr>
        <w:t>может быть</w:t>
      </w:r>
      <w:r w:rsidR="00C0638B">
        <w:rPr>
          <w:rFonts w:ascii="Times New Roman" w:hAnsi="Times New Roman" w:cs="Times New Roman"/>
          <w:sz w:val="28"/>
          <w:szCs w:val="28"/>
        </w:rPr>
        <w:t xml:space="preserve"> представлен в Министерство</w:t>
      </w:r>
      <w:r w:rsidR="00C0638B">
        <w:t xml:space="preserve"> </w:t>
      </w:r>
      <w:r w:rsidR="00C0638B" w:rsidRPr="00C0638B">
        <w:rPr>
          <w:rFonts w:ascii="Times New Roman" w:eastAsia="Times New Roman" w:hAnsi="Times New Roman" w:cs="Times New Roman"/>
          <w:sz w:val="28"/>
          <w:szCs w:val="28"/>
          <w:lang w:eastAsia="ru-RU"/>
        </w:rPr>
        <w:t>на электронном носителе</w:t>
      </w:r>
      <w:r w:rsidR="00C0638B">
        <w:rPr>
          <w:rFonts w:ascii="Times New Roman" w:eastAsia="Times New Roman" w:hAnsi="Times New Roman" w:cs="Times New Roman"/>
          <w:sz w:val="28"/>
          <w:szCs w:val="28"/>
          <w:lang w:eastAsia="ru-RU"/>
        </w:rPr>
        <w:t>.</w:t>
      </w:r>
    </w:p>
    <w:p w14:paraId="2CCCBDA8" w14:textId="5DB7AD77" w:rsidR="009A317A" w:rsidRPr="00823528" w:rsidRDefault="00FF4660"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23528">
        <w:rPr>
          <w:rFonts w:ascii="Times New Roman" w:eastAsia="Times New Roman" w:hAnsi="Times New Roman" w:cs="Times New Roman"/>
          <w:sz w:val="28"/>
          <w:szCs w:val="28"/>
          <w:lang w:eastAsia="ru-RU"/>
        </w:rPr>
        <w:t>.</w:t>
      </w:r>
      <w:r w:rsidR="00BF4ACE" w:rsidRPr="00823528">
        <w:rPr>
          <w:rFonts w:ascii="Times New Roman" w:eastAsia="Times New Roman" w:hAnsi="Times New Roman" w:cs="Times New Roman"/>
          <w:sz w:val="28"/>
          <w:szCs w:val="28"/>
          <w:lang w:eastAsia="ru-RU"/>
        </w:rPr>
        <w:t xml:space="preserve"> </w:t>
      </w:r>
      <w:r w:rsidR="00B61E34">
        <w:rPr>
          <w:rFonts w:ascii="Times New Roman" w:eastAsia="Times New Roman" w:hAnsi="Times New Roman" w:cs="Times New Roman"/>
          <w:sz w:val="28"/>
          <w:szCs w:val="28"/>
          <w:lang w:eastAsia="ru-RU"/>
        </w:rPr>
        <w:t xml:space="preserve">К экземпляру </w:t>
      </w:r>
      <w:r w:rsidR="00BF4ACE" w:rsidRPr="00823528">
        <w:rPr>
          <w:rFonts w:ascii="Times New Roman" w:eastAsia="Times New Roman" w:hAnsi="Times New Roman" w:cs="Times New Roman"/>
          <w:sz w:val="28"/>
          <w:szCs w:val="28"/>
          <w:lang w:eastAsia="ru-RU"/>
        </w:rPr>
        <w:t>программного обеспечения</w:t>
      </w:r>
      <w:r w:rsidR="00041E9D" w:rsidRPr="00823528">
        <w:rPr>
          <w:rFonts w:ascii="Times New Roman" w:eastAsia="Times New Roman" w:hAnsi="Times New Roman" w:cs="Times New Roman"/>
          <w:sz w:val="28"/>
          <w:szCs w:val="28"/>
          <w:lang w:eastAsia="ru-RU"/>
        </w:rPr>
        <w:t>, относящегося к офисному программному обеспечению</w:t>
      </w:r>
      <w:r w:rsidR="0014413F">
        <w:rPr>
          <w:rFonts w:ascii="Times New Roman" w:eastAsia="Times New Roman" w:hAnsi="Times New Roman" w:cs="Times New Roman"/>
          <w:sz w:val="28"/>
          <w:szCs w:val="28"/>
          <w:lang w:eastAsia="ru-RU"/>
        </w:rPr>
        <w:t>,</w:t>
      </w:r>
      <w:r w:rsidR="0065467D">
        <w:rPr>
          <w:rFonts w:ascii="Times New Roman" w:eastAsia="Times New Roman" w:hAnsi="Times New Roman" w:cs="Times New Roman"/>
          <w:sz w:val="28"/>
          <w:szCs w:val="28"/>
          <w:lang w:eastAsia="ru-RU"/>
        </w:rPr>
        <w:t xml:space="preserve"> вместе</w:t>
      </w:r>
      <w:r w:rsidR="009A317A" w:rsidRPr="00823528">
        <w:rPr>
          <w:rFonts w:ascii="Times New Roman" w:eastAsia="Times New Roman" w:hAnsi="Times New Roman" w:cs="Times New Roman"/>
          <w:sz w:val="28"/>
          <w:szCs w:val="28"/>
          <w:lang w:eastAsia="ru-RU"/>
        </w:rPr>
        <w:t xml:space="preserve"> с </w:t>
      </w:r>
      <w:r w:rsidR="00BE055F">
        <w:rPr>
          <w:rFonts w:ascii="Times New Roman" w:eastAsia="Times New Roman" w:hAnsi="Times New Roman" w:cs="Times New Roman"/>
          <w:sz w:val="28"/>
          <w:szCs w:val="28"/>
          <w:lang w:eastAsia="ru-RU"/>
        </w:rPr>
        <w:t>заявкой</w:t>
      </w:r>
      <w:r w:rsidR="0072171E" w:rsidRPr="00823528">
        <w:rPr>
          <w:rFonts w:ascii="Times New Roman" w:eastAsia="Times New Roman" w:hAnsi="Times New Roman" w:cs="Times New Roman"/>
          <w:sz w:val="28"/>
          <w:szCs w:val="28"/>
          <w:lang w:eastAsia="ru-RU"/>
        </w:rPr>
        <w:t xml:space="preserve"> </w:t>
      </w:r>
      <w:r w:rsidR="00B61E34">
        <w:rPr>
          <w:rFonts w:ascii="Times New Roman" w:eastAsia="Times New Roman" w:hAnsi="Times New Roman" w:cs="Times New Roman"/>
          <w:sz w:val="28"/>
          <w:szCs w:val="28"/>
          <w:lang w:eastAsia="ru-RU"/>
        </w:rPr>
        <w:t xml:space="preserve">правообладатель программного обеспечения </w:t>
      </w:r>
      <w:r w:rsidR="009A317A" w:rsidRPr="00823528">
        <w:rPr>
          <w:rFonts w:ascii="Times New Roman" w:eastAsia="Times New Roman" w:hAnsi="Times New Roman" w:cs="Times New Roman"/>
          <w:sz w:val="28"/>
          <w:szCs w:val="28"/>
          <w:lang w:eastAsia="ru-RU"/>
        </w:rPr>
        <w:t xml:space="preserve">предоставляет документацию, содержащую описание функциональных </w:t>
      </w:r>
      <w:r w:rsidR="009A317A" w:rsidRPr="00823528">
        <w:rPr>
          <w:rFonts w:ascii="Times New Roman" w:eastAsia="Times New Roman" w:hAnsi="Times New Roman" w:cs="Times New Roman"/>
          <w:sz w:val="28"/>
          <w:szCs w:val="28"/>
          <w:lang w:eastAsia="ru-RU"/>
        </w:rPr>
        <w:lastRenderedPageBreak/>
        <w:t xml:space="preserve">характеристик программного обеспечения, а также информацию, необходимую для подтверждения соответствия программного обеспечения </w:t>
      </w:r>
      <w:r w:rsidR="00501DDE" w:rsidRPr="00823528">
        <w:rPr>
          <w:rFonts w:ascii="Times New Roman" w:eastAsia="Times New Roman" w:hAnsi="Times New Roman" w:cs="Times New Roman"/>
          <w:sz w:val="28"/>
          <w:szCs w:val="28"/>
          <w:lang w:eastAsia="ru-RU"/>
        </w:rPr>
        <w:t xml:space="preserve">дополнительным </w:t>
      </w:r>
      <w:r w:rsidR="009A317A" w:rsidRPr="00823528">
        <w:rPr>
          <w:rFonts w:ascii="Times New Roman" w:eastAsia="Times New Roman" w:hAnsi="Times New Roman" w:cs="Times New Roman"/>
          <w:sz w:val="28"/>
          <w:szCs w:val="28"/>
          <w:lang w:eastAsia="ru-RU"/>
        </w:rPr>
        <w:t>требованиям (далее – документация)</w:t>
      </w:r>
      <w:r w:rsidR="00041E9D" w:rsidRPr="00823528">
        <w:rPr>
          <w:rFonts w:ascii="Times New Roman" w:eastAsia="Times New Roman" w:hAnsi="Times New Roman" w:cs="Times New Roman"/>
          <w:sz w:val="28"/>
          <w:szCs w:val="28"/>
          <w:lang w:eastAsia="ru-RU"/>
        </w:rPr>
        <w:t xml:space="preserve">, посредством предоставления адреса страницы сайта </w:t>
      </w:r>
      <w:r w:rsidR="00515D31">
        <w:rPr>
          <w:rFonts w:ascii="Times New Roman" w:eastAsia="Times New Roman" w:hAnsi="Times New Roman" w:cs="Times New Roman"/>
          <w:sz w:val="28"/>
          <w:szCs w:val="28"/>
          <w:lang w:eastAsia="ru-RU"/>
        </w:rPr>
        <w:t xml:space="preserve">правообладателя программного обеспечения </w:t>
      </w:r>
      <w:r w:rsidR="00041E9D" w:rsidRPr="00823528">
        <w:rPr>
          <w:rFonts w:ascii="Times New Roman" w:eastAsia="Times New Roman" w:hAnsi="Times New Roman" w:cs="Times New Roman"/>
          <w:sz w:val="28"/>
          <w:szCs w:val="28"/>
          <w:lang w:eastAsia="ru-RU"/>
        </w:rPr>
        <w:t>в информационно-телекоммуникационной сети «Интернет», на которой размещена указанная документация</w:t>
      </w:r>
      <w:r w:rsidR="002F2747">
        <w:rPr>
          <w:rFonts w:ascii="Times New Roman" w:eastAsia="Times New Roman" w:hAnsi="Times New Roman" w:cs="Times New Roman"/>
          <w:sz w:val="28"/>
          <w:szCs w:val="28"/>
          <w:lang w:eastAsia="ru-RU"/>
        </w:rPr>
        <w:t>,</w:t>
      </w:r>
      <w:r w:rsidR="00041E9D" w:rsidRPr="00823528">
        <w:rPr>
          <w:rFonts w:ascii="Times New Roman" w:eastAsia="Times New Roman" w:hAnsi="Times New Roman" w:cs="Times New Roman"/>
          <w:sz w:val="28"/>
          <w:szCs w:val="28"/>
          <w:lang w:eastAsia="ru-RU"/>
        </w:rPr>
        <w:t xml:space="preserve"> или на электронном носителе.</w:t>
      </w:r>
    </w:p>
    <w:p w14:paraId="71A7ECA6" w14:textId="50C0F019" w:rsidR="002F2747" w:rsidRPr="00A23B64" w:rsidRDefault="0014413F" w:rsidP="002F2747">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23528">
        <w:rPr>
          <w:rFonts w:ascii="Times New Roman" w:eastAsia="Times New Roman" w:hAnsi="Times New Roman" w:cs="Times New Roman"/>
          <w:sz w:val="28"/>
          <w:szCs w:val="28"/>
          <w:lang w:eastAsia="ru-RU"/>
        </w:rPr>
        <w:t>.</w:t>
      </w:r>
      <w:r w:rsidR="00C673C0" w:rsidRPr="00823528">
        <w:rPr>
          <w:rFonts w:ascii="Times New Roman" w:eastAsia="Times New Roman" w:hAnsi="Times New Roman" w:cs="Times New Roman"/>
          <w:sz w:val="28"/>
          <w:szCs w:val="28"/>
          <w:lang w:eastAsia="ru-RU"/>
        </w:rPr>
        <w:t xml:space="preserve"> </w:t>
      </w:r>
      <w:r w:rsidR="005D25E1" w:rsidRPr="007E1F5A">
        <w:rPr>
          <w:rFonts w:ascii="Times New Roman" w:eastAsia="Times New Roman" w:hAnsi="Times New Roman" w:cs="Times New Roman"/>
          <w:sz w:val="28"/>
          <w:szCs w:val="28"/>
          <w:lang w:eastAsia="ru-RU"/>
        </w:rPr>
        <w:t>Министерство</w:t>
      </w:r>
      <w:r w:rsidR="005D25E1">
        <w:rPr>
          <w:rFonts w:ascii="Times New Roman" w:eastAsia="Times New Roman" w:hAnsi="Times New Roman" w:cs="Times New Roman"/>
          <w:sz w:val="28"/>
          <w:szCs w:val="28"/>
          <w:lang w:eastAsia="ru-RU"/>
        </w:rPr>
        <w:t xml:space="preserve">м </w:t>
      </w:r>
      <w:r w:rsidR="00780021" w:rsidRPr="00780021">
        <w:rPr>
          <w:rFonts w:ascii="Times New Roman" w:eastAsia="Times New Roman" w:hAnsi="Times New Roman" w:cs="Times New Roman"/>
          <w:sz w:val="28"/>
          <w:szCs w:val="28"/>
          <w:lang w:eastAsia="ru-RU"/>
        </w:rPr>
        <w:t xml:space="preserve">в течение 3 рабочих дней со дня получения </w:t>
      </w:r>
      <w:r w:rsidR="00BE055F">
        <w:rPr>
          <w:rFonts w:ascii="Times New Roman" w:eastAsia="Times New Roman" w:hAnsi="Times New Roman" w:cs="Times New Roman"/>
          <w:sz w:val="28"/>
          <w:szCs w:val="28"/>
          <w:lang w:eastAsia="ru-RU"/>
        </w:rPr>
        <w:t>заявки</w:t>
      </w:r>
      <w:r w:rsidR="00780021" w:rsidRPr="00780021">
        <w:rPr>
          <w:rFonts w:ascii="Times New Roman" w:eastAsia="Times New Roman" w:hAnsi="Times New Roman" w:cs="Times New Roman"/>
          <w:sz w:val="28"/>
          <w:szCs w:val="28"/>
          <w:lang w:eastAsia="ru-RU"/>
        </w:rPr>
        <w:t xml:space="preserve"> </w:t>
      </w:r>
      <w:r w:rsidR="005D25E1" w:rsidRPr="00A23B64">
        <w:rPr>
          <w:rFonts w:ascii="Times New Roman" w:eastAsia="Times New Roman" w:hAnsi="Times New Roman" w:cs="Times New Roman"/>
          <w:sz w:val="28"/>
          <w:szCs w:val="28"/>
          <w:lang w:eastAsia="ru-RU"/>
        </w:rPr>
        <w:t xml:space="preserve">проводится проверка комплектности представленных документов, установленных пунктом </w:t>
      </w:r>
      <w:r w:rsidR="00FF4660" w:rsidRPr="00A23B64">
        <w:rPr>
          <w:rFonts w:ascii="Times New Roman" w:eastAsia="Times New Roman" w:hAnsi="Times New Roman" w:cs="Times New Roman"/>
          <w:sz w:val="28"/>
          <w:szCs w:val="28"/>
          <w:lang w:eastAsia="ru-RU"/>
        </w:rPr>
        <w:t>6</w:t>
      </w:r>
      <w:r w:rsidR="005D25E1" w:rsidRPr="00A23B64">
        <w:rPr>
          <w:rFonts w:ascii="Times New Roman" w:eastAsia="Times New Roman" w:hAnsi="Times New Roman" w:cs="Times New Roman"/>
          <w:sz w:val="28"/>
          <w:szCs w:val="28"/>
          <w:lang w:eastAsia="ru-RU"/>
        </w:rPr>
        <w:t xml:space="preserve"> и пунктом </w:t>
      </w:r>
      <w:r w:rsidR="00FF4660" w:rsidRPr="00A23B64">
        <w:rPr>
          <w:rFonts w:ascii="Times New Roman" w:eastAsia="Times New Roman" w:hAnsi="Times New Roman" w:cs="Times New Roman"/>
          <w:sz w:val="28"/>
          <w:szCs w:val="28"/>
          <w:lang w:eastAsia="ru-RU"/>
        </w:rPr>
        <w:t>7</w:t>
      </w:r>
      <w:r w:rsidR="005D25E1" w:rsidRPr="00A23B64">
        <w:rPr>
          <w:rFonts w:ascii="Times New Roman" w:eastAsia="Times New Roman" w:hAnsi="Times New Roman" w:cs="Times New Roman"/>
          <w:sz w:val="28"/>
          <w:szCs w:val="28"/>
          <w:lang w:eastAsia="ru-RU"/>
        </w:rPr>
        <w:t xml:space="preserve"> Порядка и наличия сведений в </w:t>
      </w:r>
      <w:r w:rsidR="00BE055F">
        <w:rPr>
          <w:rFonts w:ascii="Times New Roman" w:eastAsia="Times New Roman" w:hAnsi="Times New Roman" w:cs="Times New Roman"/>
          <w:sz w:val="28"/>
          <w:szCs w:val="28"/>
          <w:lang w:eastAsia="ru-RU"/>
        </w:rPr>
        <w:t>заявке</w:t>
      </w:r>
      <w:r w:rsidR="005D25E1" w:rsidRPr="00A23B64">
        <w:rPr>
          <w:rFonts w:ascii="Times New Roman" w:eastAsia="Times New Roman" w:hAnsi="Times New Roman" w:cs="Times New Roman"/>
          <w:sz w:val="28"/>
          <w:szCs w:val="28"/>
          <w:lang w:eastAsia="ru-RU"/>
        </w:rPr>
        <w:t xml:space="preserve">, предусмотренных пунктом </w:t>
      </w:r>
      <w:r w:rsidR="00FF4660" w:rsidRPr="00A23B64">
        <w:rPr>
          <w:rFonts w:ascii="Times New Roman" w:eastAsia="Times New Roman" w:hAnsi="Times New Roman" w:cs="Times New Roman"/>
          <w:sz w:val="28"/>
          <w:szCs w:val="28"/>
          <w:lang w:eastAsia="ru-RU"/>
        </w:rPr>
        <w:t>4</w:t>
      </w:r>
      <w:r w:rsidRPr="00A23B64">
        <w:rPr>
          <w:rFonts w:ascii="Times New Roman" w:eastAsia="Times New Roman" w:hAnsi="Times New Roman" w:cs="Times New Roman"/>
          <w:sz w:val="28"/>
          <w:szCs w:val="28"/>
          <w:lang w:eastAsia="ru-RU"/>
        </w:rPr>
        <w:t xml:space="preserve"> Порядка.</w:t>
      </w:r>
      <w:r w:rsidR="005D25E1" w:rsidRPr="00A23B64">
        <w:rPr>
          <w:rFonts w:ascii="Times New Roman" w:eastAsia="Times New Roman" w:hAnsi="Times New Roman" w:cs="Times New Roman"/>
          <w:sz w:val="28"/>
          <w:szCs w:val="28"/>
          <w:lang w:eastAsia="ru-RU"/>
        </w:rPr>
        <w:t xml:space="preserve"> </w:t>
      </w:r>
      <w:r w:rsidRPr="00A23B64">
        <w:rPr>
          <w:rFonts w:ascii="Times New Roman" w:eastAsia="Times New Roman" w:hAnsi="Times New Roman" w:cs="Times New Roman"/>
          <w:sz w:val="28"/>
          <w:szCs w:val="28"/>
          <w:lang w:eastAsia="ru-RU"/>
        </w:rPr>
        <w:t>В</w:t>
      </w:r>
      <w:r w:rsidR="005D25E1" w:rsidRPr="00A23B64">
        <w:rPr>
          <w:rFonts w:ascii="Times New Roman" w:eastAsia="Times New Roman" w:hAnsi="Times New Roman" w:cs="Times New Roman"/>
          <w:sz w:val="28"/>
          <w:szCs w:val="28"/>
          <w:lang w:eastAsia="ru-RU"/>
        </w:rPr>
        <w:t xml:space="preserve"> с</w:t>
      </w:r>
      <w:r w:rsidR="00780021" w:rsidRPr="00A23B64">
        <w:rPr>
          <w:rFonts w:ascii="Times New Roman" w:eastAsia="Times New Roman" w:hAnsi="Times New Roman" w:cs="Times New Roman"/>
          <w:sz w:val="28"/>
          <w:szCs w:val="28"/>
          <w:lang w:eastAsia="ru-RU"/>
        </w:rPr>
        <w:t>лучае предоставления документов</w:t>
      </w:r>
      <w:r w:rsidR="005D25E1" w:rsidRPr="00A23B64">
        <w:rPr>
          <w:rFonts w:ascii="Times New Roman" w:eastAsia="Times New Roman" w:hAnsi="Times New Roman" w:cs="Times New Roman"/>
          <w:sz w:val="28"/>
          <w:szCs w:val="28"/>
          <w:lang w:eastAsia="ru-RU"/>
        </w:rPr>
        <w:t xml:space="preserve"> не в полном комплекте или отсутствия необходимых сведений в </w:t>
      </w:r>
      <w:r w:rsidR="00BE055F">
        <w:rPr>
          <w:rFonts w:ascii="Times New Roman" w:eastAsia="Times New Roman" w:hAnsi="Times New Roman" w:cs="Times New Roman"/>
          <w:sz w:val="28"/>
          <w:szCs w:val="28"/>
          <w:lang w:eastAsia="ru-RU"/>
        </w:rPr>
        <w:t>заявке</w:t>
      </w:r>
      <w:r w:rsidR="005D25E1" w:rsidRPr="00A23B64">
        <w:rPr>
          <w:rFonts w:ascii="Times New Roman" w:eastAsia="Times New Roman" w:hAnsi="Times New Roman" w:cs="Times New Roman"/>
          <w:sz w:val="28"/>
          <w:szCs w:val="28"/>
          <w:lang w:eastAsia="ru-RU"/>
        </w:rPr>
        <w:t xml:space="preserve">, </w:t>
      </w:r>
      <w:r w:rsidRPr="00A23B64">
        <w:rPr>
          <w:rFonts w:ascii="Times New Roman" w:eastAsia="Times New Roman" w:hAnsi="Times New Roman" w:cs="Times New Roman"/>
          <w:sz w:val="28"/>
          <w:szCs w:val="28"/>
          <w:lang w:eastAsia="ru-RU"/>
        </w:rPr>
        <w:t xml:space="preserve">в отношении </w:t>
      </w:r>
      <w:r w:rsidR="005D25E1" w:rsidRPr="00A23B64">
        <w:rPr>
          <w:rFonts w:ascii="Times New Roman" w:eastAsia="Times New Roman" w:hAnsi="Times New Roman" w:cs="Times New Roman"/>
          <w:sz w:val="28"/>
          <w:szCs w:val="28"/>
          <w:lang w:eastAsia="ru-RU"/>
        </w:rPr>
        <w:t>указанны</w:t>
      </w:r>
      <w:r w:rsidRPr="00A23B64">
        <w:rPr>
          <w:rFonts w:ascii="Times New Roman" w:eastAsia="Times New Roman" w:hAnsi="Times New Roman" w:cs="Times New Roman"/>
          <w:sz w:val="28"/>
          <w:szCs w:val="28"/>
          <w:lang w:eastAsia="ru-RU"/>
        </w:rPr>
        <w:t>х</w:t>
      </w:r>
      <w:r w:rsidR="005D25E1" w:rsidRPr="00A23B64">
        <w:rPr>
          <w:rFonts w:ascii="Times New Roman" w:eastAsia="Times New Roman" w:hAnsi="Times New Roman" w:cs="Times New Roman"/>
          <w:sz w:val="28"/>
          <w:szCs w:val="28"/>
          <w:lang w:eastAsia="ru-RU"/>
        </w:rPr>
        <w:t xml:space="preserve"> документ</w:t>
      </w:r>
      <w:r w:rsidRPr="00A23B64">
        <w:rPr>
          <w:rFonts w:ascii="Times New Roman" w:eastAsia="Times New Roman" w:hAnsi="Times New Roman" w:cs="Times New Roman"/>
          <w:sz w:val="28"/>
          <w:szCs w:val="28"/>
          <w:lang w:eastAsia="ru-RU"/>
        </w:rPr>
        <w:t>ов</w:t>
      </w:r>
      <w:r w:rsidR="005D25E1" w:rsidRPr="00A23B64">
        <w:rPr>
          <w:rFonts w:ascii="Times New Roman" w:eastAsia="Times New Roman" w:hAnsi="Times New Roman" w:cs="Times New Roman"/>
          <w:sz w:val="28"/>
          <w:szCs w:val="28"/>
          <w:lang w:eastAsia="ru-RU"/>
        </w:rPr>
        <w:t xml:space="preserve"> и </w:t>
      </w:r>
      <w:r w:rsidR="00BE055F">
        <w:rPr>
          <w:rFonts w:ascii="Times New Roman" w:eastAsia="Times New Roman" w:hAnsi="Times New Roman" w:cs="Times New Roman"/>
          <w:sz w:val="28"/>
          <w:szCs w:val="28"/>
          <w:lang w:eastAsia="ru-RU"/>
        </w:rPr>
        <w:t>заявки</w:t>
      </w:r>
      <w:r w:rsidR="005D25E1" w:rsidRPr="00A23B64">
        <w:rPr>
          <w:rFonts w:ascii="Times New Roman" w:eastAsia="Times New Roman" w:hAnsi="Times New Roman" w:cs="Times New Roman"/>
          <w:sz w:val="28"/>
          <w:szCs w:val="28"/>
          <w:lang w:eastAsia="ru-RU"/>
        </w:rPr>
        <w:t xml:space="preserve"> </w:t>
      </w:r>
      <w:r w:rsidRPr="00A23B64">
        <w:rPr>
          <w:rFonts w:ascii="Times New Roman" w:eastAsia="Times New Roman" w:hAnsi="Times New Roman" w:cs="Times New Roman"/>
          <w:sz w:val="28"/>
          <w:szCs w:val="28"/>
          <w:lang w:eastAsia="ru-RU"/>
        </w:rPr>
        <w:t>готовится отказ в регистрации</w:t>
      </w:r>
      <w:r w:rsidR="005D25E1" w:rsidRPr="00A23B64">
        <w:rPr>
          <w:rFonts w:ascii="Times New Roman" w:eastAsia="Times New Roman" w:hAnsi="Times New Roman" w:cs="Times New Roman"/>
          <w:sz w:val="28"/>
          <w:szCs w:val="28"/>
          <w:lang w:eastAsia="ru-RU"/>
        </w:rPr>
        <w:t>.</w:t>
      </w:r>
    </w:p>
    <w:p w14:paraId="522E9E74" w14:textId="430CA20D" w:rsidR="00C0638B" w:rsidRPr="00823528" w:rsidRDefault="004F5EEC" w:rsidP="00C0638B">
      <w:pPr>
        <w:tabs>
          <w:tab w:val="left" w:pos="709"/>
        </w:tabs>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9</w:t>
      </w:r>
      <w:r w:rsidR="00F8733F" w:rsidRPr="00A23B64">
        <w:rPr>
          <w:rFonts w:ascii="Times New Roman" w:eastAsia="Times New Roman" w:hAnsi="Times New Roman" w:cs="Times New Roman"/>
          <w:sz w:val="28"/>
          <w:szCs w:val="28"/>
          <w:lang w:eastAsia="ru-RU"/>
        </w:rPr>
        <w:t xml:space="preserve">. </w:t>
      </w:r>
      <w:r w:rsidR="00C0638B" w:rsidRPr="00A23B64">
        <w:rPr>
          <w:rFonts w:ascii="Times New Roman" w:eastAsia="Times New Roman" w:hAnsi="Times New Roman" w:cs="Times New Roman"/>
          <w:sz w:val="28"/>
          <w:szCs w:val="28"/>
          <w:lang w:eastAsia="ru-RU"/>
        </w:rPr>
        <w:t>Министерство</w:t>
      </w:r>
      <w:r w:rsidR="0005233A" w:rsidRPr="00A23B64">
        <w:rPr>
          <w:rFonts w:ascii="Times New Roman" w:eastAsia="Times New Roman" w:hAnsi="Times New Roman" w:cs="Times New Roman"/>
          <w:sz w:val="28"/>
          <w:szCs w:val="28"/>
          <w:lang w:eastAsia="ru-RU"/>
        </w:rPr>
        <w:t xml:space="preserve">, в случае отказа в регистрации, </w:t>
      </w:r>
      <w:r w:rsidR="00C0638B" w:rsidRPr="00A23B64">
        <w:rPr>
          <w:rFonts w:ascii="Times New Roman" w:eastAsia="Times New Roman" w:hAnsi="Times New Roman" w:cs="Times New Roman"/>
          <w:sz w:val="28"/>
          <w:szCs w:val="28"/>
          <w:lang w:eastAsia="ru-RU"/>
        </w:rPr>
        <w:t xml:space="preserve"> </w:t>
      </w:r>
      <w:r w:rsidR="00780021" w:rsidRPr="00A23B64">
        <w:rPr>
          <w:rFonts w:ascii="Times New Roman" w:eastAsia="Times New Roman" w:hAnsi="Times New Roman" w:cs="Times New Roman"/>
          <w:sz w:val="28"/>
          <w:szCs w:val="28"/>
          <w:lang w:eastAsia="ru-RU"/>
        </w:rPr>
        <w:t xml:space="preserve">не позднее истечения срока, предусмотренного </w:t>
      </w:r>
      <w:r w:rsidR="00A90B95" w:rsidRPr="00A23B64">
        <w:rPr>
          <w:rFonts w:ascii="Times New Roman" w:eastAsia="Times New Roman" w:hAnsi="Times New Roman" w:cs="Times New Roman"/>
          <w:sz w:val="28"/>
          <w:szCs w:val="28"/>
          <w:lang w:eastAsia="ru-RU"/>
        </w:rPr>
        <w:t>пунктом</w:t>
      </w:r>
      <w:r w:rsidR="00780021" w:rsidRPr="00A23B64">
        <w:rPr>
          <w:rFonts w:ascii="Times New Roman" w:eastAsia="Times New Roman" w:hAnsi="Times New Roman" w:cs="Times New Roman"/>
          <w:sz w:val="28"/>
          <w:szCs w:val="28"/>
          <w:lang w:eastAsia="ru-RU"/>
        </w:rPr>
        <w:t xml:space="preserve"> </w:t>
      </w:r>
      <w:r w:rsidR="0005233A" w:rsidRPr="00A23B64">
        <w:rPr>
          <w:rFonts w:ascii="Times New Roman" w:eastAsia="Times New Roman" w:hAnsi="Times New Roman" w:cs="Times New Roman"/>
          <w:sz w:val="28"/>
          <w:szCs w:val="28"/>
          <w:lang w:eastAsia="ru-RU"/>
        </w:rPr>
        <w:t>8</w:t>
      </w:r>
      <w:r w:rsidR="00780021" w:rsidRPr="00A23B64">
        <w:rPr>
          <w:rFonts w:ascii="Times New Roman" w:eastAsia="Times New Roman" w:hAnsi="Times New Roman" w:cs="Times New Roman"/>
          <w:sz w:val="28"/>
          <w:szCs w:val="28"/>
          <w:lang w:eastAsia="ru-RU"/>
        </w:rPr>
        <w:t xml:space="preserve"> Порядка</w:t>
      </w:r>
      <w:r w:rsidR="00A90B95" w:rsidRPr="00A23B64">
        <w:rPr>
          <w:rFonts w:ascii="Times New Roman" w:eastAsia="Times New Roman" w:hAnsi="Times New Roman" w:cs="Times New Roman"/>
          <w:sz w:val="28"/>
          <w:szCs w:val="28"/>
          <w:lang w:eastAsia="ru-RU"/>
        </w:rPr>
        <w:t>,</w:t>
      </w:r>
      <w:r w:rsidR="00515D31" w:rsidRPr="00A23B64">
        <w:rPr>
          <w:rFonts w:ascii="Times New Roman" w:eastAsia="Times New Roman" w:hAnsi="Times New Roman" w:cs="Times New Roman"/>
          <w:sz w:val="28"/>
          <w:szCs w:val="28"/>
          <w:lang w:eastAsia="ru-RU"/>
        </w:rPr>
        <w:t xml:space="preserve"> </w:t>
      </w:r>
      <w:r w:rsidR="00C0638B" w:rsidRPr="00A23B64">
        <w:rPr>
          <w:rFonts w:ascii="Times New Roman" w:eastAsia="Times New Roman" w:hAnsi="Times New Roman" w:cs="Times New Roman"/>
          <w:sz w:val="28"/>
          <w:szCs w:val="28"/>
          <w:lang w:eastAsia="ru-RU"/>
        </w:rPr>
        <w:t xml:space="preserve">информирует правообладателя </w:t>
      </w:r>
      <w:r w:rsidR="00C6712E" w:rsidRPr="00A23B64">
        <w:rPr>
          <w:rFonts w:ascii="Times New Roman" w:eastAsia="Times New Roman" w:hAnsi="Times New Roman" w:cs="Times New Roman"/>
          <w:sz w:val="28"/>
          <w:szCs w:val="28"/>
          <w:lang w:eastAsia="ru-RU"/>
        </w:rPr>
        <w:t xml:space="preserve">программного обеспечения </w:t>
      </w:r>
      <w:r w:rsidR="00C0638B" w:rsidRPr="00A23B64">
        <w:rPr>
          <w:rFonts w:ascii="Times New Roman" w:eastAsia="Times New Roman" w:hAnsi="Times New Roman" w:cs="Times New Roman"/>
          <w:sz w:val="28"/>
          <w:szCs w:val="28"/>
          <w:lang w:eastAsia="ru-RU"/>
        </w:rPr>
        <w:t>об отказе в регистрации</w:t>
      </w:r>
      <w:r w:rsidR="00C0638B">
        <w:rPr>
          <w:rFonts w:ascii="Times New Roman" w:eastAsia="Times New Roman" w:hAnsi="Times New Roman" w:cs="Times New Roman"/>
          <w:sz w:val="28"/>
          <w:szCs w:val="28"/>
          <w:lang w:eastAsia="ru-RU"/>
        </w:rPr>
        <w:t xml:space="preserve"> </w:t>
      </w:r>
      <w:r w:rsidR="00BE055F">
        <w:rPr>
          <w:rFonts w:ascii="Times New Roman" w:eastAsia="Times New Roman" w:hAnsi="Times New Roman" w:cs="Times New Roman"/>
          <w:sz w:val="28"/>
          <w:szCs w:val="28"/>
          <w:lang w:eastAsia="ru-RU"/>
        </w:rPr>
        <w:t>заявки</w:t>
      </w:r>
      <w:r w:rsidR="00C0638B">
        <w:rPr>
          <w:rFonts w:ascii="Times New Roman" w:eastAsia="Times New Roman" w:hAnsi="Times New Roman" w:cs="Times New Roman"/>
          <w:sz w:val="28"/>
          <w:szCs w:val="28"/>
          <w:lang w:eastAsia="ru-RU"/>
        </w:rPr>
        <w:t xml:space="preserve"> по адресу электронной почты, указанному в з</w:t>
      </w:r>
      <w:r w:rsidR="00BE055F">
        <w:rPr>
          <w:rFonts w:ascii="Times New Roman" w:eastAsia="Times New Roman" w:hAnsi="Times New Roman" w:cs="Times New Roman"/>
          <w:sz w:val="28"/>
          <w:szCs w:val="28"/>
          <w:lang w:eastAsia="ru-RU"/>
        </w:rPr>
        <w:t>аявки</w:t>
      </w:r>
      <w:r w:rsidR="00C0638B">
        <w:rPr>
          <w:rFonts w:ascii="Times New Roman" w:eastAsia="Times New Roman" w:hAnsi="Times New Roman" w:cs="Times New Roman"/>
          <w:sz w:val="28"/>
          <w:szCs w:val="28"/>
          <w:lang w:eastAsia="ru-RU"/>
        </w:rPr>
        <w:t>, с указанием причин отказа в регистрации.</w:t>
      </w:r>
    </w:p>
    <w:p w14:paraId="6181B59C" w14:textId="1D699C89" w:rsidR="002F2747" w:rsidRDefault="00C0638B" w:rsidP="002F2747">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0</w:t>
      </w:r>
      <w:r w:rsidR="002F2747" w:rsidRPr="007E1F5A">
        <w:rPr>
          <w:rFonts w:ascii="Times New Roman" w:eastAsia="Times New Roman" w:hAnsi="Times New Roman" w:cs="Times New Roman"/>
          <w:sz w:val="28"/>
          <w:szCs w:val="28"/>
          <w:lang w:eastAsia="ru-RU"/>
        </w:rPr>
        <w:t xml:space="preserve">. </w:t>
      </w:r>
      <w:r w:rsidR="005D25E1" w:rsidRPr="00823528">
        <w:rPr>
          <w:rFonts w:ascii="Times New Roman" w:eastAsia="Times New Roman" w:hAnsi="Times New Roman" w:cs="Times New Roman"/>
          <w:sz w:val="28"/>
          <w:szCs w:val="28"/>
          <w:lang w:eastAsia="ru-RU"/>
        </w:rPr>
        <w:t xml:space="preserve">Министерством в течение 1 рабочего дня со дня </w:t>
      </w:r>
      <w:r w:rsidR="00515D31">
        <w:rPr>
          <w:rFonts w:ascii="Times New Roman" w:hAnsi="Times New Roman"/>
          <w:sz w:val="28"/>
        </w:rPr>
        <w:t>регистрации</w:t>
      </w:r>
      <w:r w:rsidR="005D25E1" w:rsidRPr="00823528">
        <w:rPr>
          <w:rFonts w:ascii="Times New Roman" w:eastAsia="Times New Roman" w:hAnsi="Times New Roman" w:cs="Times New Roman"/>
          <w:sz w:val="28"/>
          <w:szCs w:val="28"/>
          <w:lang w:eastAsia="ru-RU"/>
        </w:rPr>
        <w:t xml:space="preserve"> </w:t>
      </w:r>
      <w:r w:rsidR="00BE055F">
        <w:rPr>
          <w:rFonts w:ascii="Times New Roman" w:eastAsia="Times New Roman" w:hAnsi="Times New Roman" w:cs="Times New Roman"/>
          <w:sz w:val="28"/>
          <w:szCs w:val="28"/>
          <w:lang w:eastAsia="ru-RU"/>
        </w:rPr>
        <w:t>заявки</w:t>
      </w:r>
      <w:r w:rsidR="005D25E1" w:rsidRPr="00823528">
        <w:rPr>
          <w:rFonts w:ascii="Times New Roman" w:eastAsia="Times New Roman" w:hAnsi="Times New Roman" w:cs="Times New Roman"/>
          <w:sz w:val="28"/>
          <w:szCs w:val="28"/>
          <w:lang w:eastAsia="ru-RU"/>
        </w:rPr>
        <w:t xml:space="preserve">, формируется </w:t>
      </w:r>
      <w:r w:rsidR="008B0667">
        <w:rPr>
          <w:rFonts w:ascii="Times New Roman" w:eastAsia="Times New Roman" w:hAnsi="Times New Roman" w:cs="Times New Roman"/>
          <w:sz w:val="28"/>
          <w:szCs w:val="28"/>
          <w:lang w:eastAsia="ru-RU"/>
        </w:rPr>
        <w:t xml:space="preserve">и направляется </w:t>
      </w:r>
      <w:r w:rsidR="00BE055F">
        <w:rPr>
          <w:rFonts w:ascii="Times New Roman" w:eastAsia="Times New Roman" w:hAnsi="Times New Roman" w:cs="Times New Roman"/>
          <w:sz w:val="28"/>
          <w:szCs w:val="28"/>
          <w:lang w:eastAsia="ru-RU"/>
        </w:rPr>
        <w:t>поручение</w:t>
      </w:r>
      <w:r w:rsidR="005D25E1" w:rsidRPr="00823528">
        <w:rPr>
          <w:rFonts w:ascii="Times New Roman" w:eastAsia="Times New Roman" w:hAnsi="Times New Roman" w:cs="Times New Roman"/>
          <w:sz w:val="28"/>
          <w:szCs w:val="28"/>
          <w:lang w:eastAsia="ru-RU"/>
        </w:rPr>
        <w:t xml:space="preserve"> на проведение экспертизы по подтверждению соответствия или несоответствия программного обеспечения дополнительным требованиям (далее соответственно – </w:t>
      </w:r>
      <w:r w:rsidR="00BE055F">
        <w:rPr>
          <w:rFonts w:ascii="Times New Roman" w:eastAsia="Times New Roman" w:hAnsi="Times New Roman" w:cs="Times New Roman"/>
          <w:sz w:val="28"/>
          <w:szCs w:val="28"/>
          <w:lang w:eastAsia="ru-RU"/>
        </w:rPr>
        <w:t>поручение</w:t>
      </w:r>
      <w:r w:rsidR="005D25E1" w:rsidRPr="00823528">
        <w:rPr>
          <w:rFonts w:ascii="Times New Roman" w:eastAsia="Times New Roman" w:hAnsi="Times New Roman" w:cs="Times New Roman"/>
          <w:sz w:val="28"/>
          <w:szCs w:val="28"/>
          <w:lang w:eastAsia="ru-RU"/>
        </w:rPr>
        <w:t>, экспертиза), к которо</w:t>
      </w:r>
      <w:r w:rsidR="00BE055F">
        <w:rPr>
          <w:rFonts w:ascii="Times New Roman" w:eastAsia="Times New Roman" w:hAnsi="Times New Roman" w:cs="Times New Roman"/>
          <w:sz w:val="28"/>
          <w:szCs w:val="28"/>
          <w:lang w:eastAsia="ru-RU"/>
        </w:rPr>
        <w:t>му</w:t>
      </w:r>
      <w:r w:rsidR="005D25E1" w:rsidRPr="00823528">
        <w:rPr>
          <w:rFonts w:ascii="Times New Roman" w:eastAsia="Times New Roman" w:hAnsi="Times New Roman" w:cs="Times New Roman"/>
          <w:sz w:val="28"/>
          <w:szCs w:val="28"/>
          <w:lang w:eastAsia="ru-RU"/>
        </w:rPr>
        <w:t xml:space="preserve"> прилагаются: </w:t>
      </w:r>
      <w:r w:rsidR="00BE055F">
        <w:rPr>
          <w:rFonts w:ascii="Times New Roman" w:eastAsia="Times New Roman" w:hAnsi="Times New Roman" w:cs="Times New Roman"/>
          <w:sz w:val="28"/>
          <w:szCs w:val="28"/>
          <w:lang w:eastAsia="ru-RU"/>
        </w:rPr>
        <w:t>заявка</w:t>
      </w:r>
      <w:r w:rsidR="005D25E1" w:rsidRPr="00823528">
        <w:rPr>
          <w:rFonts w:ascii="Times New Roman" w:eastAsia="Times New Roman" w:hAnsi="Times New Roman" w:cs="Times New Roman"/>
          <w:sz w:val="28"/>
          <w:szCs w:val="28"/>
          <w:lang w:eastAsia="ru-RU"/>
        </w:rPr>
        <w:t>, экземпляр программного обеспечения, документация и иные документы, предоставленные правообладателем</w:t>
      </w:r>
      <w:r w:rsidR="00C6712E">
        <w:rPr>
          <w:rFonts w:ascii="Times New Roman" w:eastAsia="Times New Roman" w:hAnsi="Times New Roman" w:cs="Times New Roman"/>
          <w:sz w:val="28"/>
          <w:szCs w:val="28"/>
          <w:lang w:eastAsia="ru-RU"/>
        </w:rPr>
        <w:t xml:space="preserve"> программного обеспечения</w:t>
      </w:r>
      <w:r w:rsidR="005D25E1" w:rsidRPr="00823528">
        <w:rPr>
          <w:rFonts w:ascii="Times New Roman" w:eastAsia="Times New Roman" w:hAnsi="Times New Roman" w:cs="Times New Roman"/>
          <w:sz w:val="28"/>
          <w:szCs w:val="28"/>
          <w:lang w:eastAsia="ru-RU"/>
        </w:rPr>
        <w:t>.</w:t>
      </w:r>
      <w:r w:rsidR="005D25E1" w:rsidRPr="002F2747">
        <w:rPr>
          <w:rFonts w:ascii="Times New Roman" w:eastAsia="Times New Roman" w:hAnsi="Times New Roman" w:cs="Times New Roman"/>
          <w:sz w:val="28"/>
          <w:szCs w:val="28"/>
          <w:lang w:eastAsia="ru-RU"/>
        </w:rPr>
        <w:t xml:space="preserve"> </w:t>
      </w:r>
    </w:p>
    <w:p w14:paraId="482109F9" w14:textId="3BDD7BE6" w:rsidR="004F1C7C" w:rsidRPr="004F1C7C" w:rsidRDefault="00823528" w:rsidP="007E1F5A">
      <w:pPr>
        <w:tabs>
          <w:tab w:val="left" w:pos="0"/>
          <w:tab w:val="left" w:pos="709"/>
        </w:tabs>
        <w:spacing w:line="360" w:lineRule="auto"/>
        <w:ind w:firstLine="709"/>
        <w:jc w:val="both"/>
        <w:rPr>
          <w:rFonts w:ascii="Times New Roman" w:eastAsia="Times New Roman" w:hAnsi="Times New Roman" w:cs="Times New Roman"/>
          <w:sz w:val="28"/>
          <w:szCs w:val="28"/>
          <w:lang w:eastAsia="ru-RU"/>
        </w:rPr>
      </w:pPr>
      <w:r w:rsidRPr="004F1C7C">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1</w:t>
      </w:r>
      <w:r w:rsidRPr="004F1C7C">
        <w:rPr>
          <w:rFonts w:ascii="Times New Roman" w:eastAsia="Times New Roman" w:hAnsi="Times New Roman" w:cs="Times New Roman"/>
          <w:sz w:val="28"/>
          <w:szCs w:val="28"/>
          <w:lang w:eastAsia="ru-RU"/>
        </w:rPr>
        <w:t>.</w:t>
      </w:r>
      <w:r w:rsidR="00BF5953">
        <w:rPr>
          <w:rFonts w:ascii="Times New Roman" w:eastAsia="Times New Roman" w:hAnsi="Times New Roman" w:cs="Times New Roman"/>
          <w:sz w:val="28"/>
          <w:szCs w:val="28"/>
          <w:lang w:eastAsia="ru-RU"/>
        </w:rPr>
        <w:t> </w:t>
      </w:r>
      <w:r w:rsidR="004F1C7C" w:rsidRPr="004F1C7C">
        <w:rPr>
          <w:rFonts w:ascii="Times New Roman" w:eastAsia="Times New Roman" w:hAnsi="Times New Roman" w:cs="Times New Roman"/>
          <w:sz w:val="28"/>
          <w:szCs w:val="28"/>
          <w:lang w:eastAsia="ru-RU"/>
        </w:rPr>
        <w:t>Проведение экспертизы осуществляется организацией</w:t>
      </w:r>
      <w:r w:rsidR="00A90B95">
        <w:rPr>
          <w:rFonts w:ascii="Times New Roman" w:eastAsia="Times New Roman" w:hAnsi="Times New Roman" w:cs="Times New Roman"/>
          <w:sz w:val="28"/>
          <w:szCs w:val="28"/>
          <w:lang w:eastAsia="ru-RU"/>
        </w:rPr>
        <w:t xml:space="preserve"> </w:t>
      </w:r>
      <w:r w:rsidR="00A90B95">
        <w:rPr>
          <w:rFonts w:ascii="Times New Roman" w:eastAsia="Times New Roman" w:hAnsi="Times New Roman" w:cs="Times New Roman"/>
          <w:sz w:val="28"/>
          <w:szCs w:val="28"/>
          <w:lang w:eastAsia="ru-RU"/>
        </w:rPr>
        <w:br/>
      </w:r>
      <w:r w:rsidR="00A90B95" w:rsidRPr="004F1C7C">
        <w:rPr>
          <w:rFonts w:ascii="Times New Roman" w:eastAsia="Times New Roman" w:hAnsi="Times New Roman" w:cs="Times New Roman"/>
          <w:sz w:val="28"/>
          <w:szCs w:val="28"/>
          <w:lang w:eastAsia="ru-RU"/>
        </w:rPr>
        <w:t>(далее - организация)</w:t>
      </w:r>
      <w:r w:rsidR="004F1C7C" w:rsidRPr="004F1C7C">
        <w:rPr>
          <w:rFonts w:ascii="Times New Roman" w:eastAsia="Times New Roman" w:hAnsi="Times New Roman" w:cs="Times New Roman"/>
          <w:sz w:val="28"/>
          <w:szCs w:val="28"/>
          <w:lang w:eastAsia="ru-RU"/>
        </w:rPr>
        <w:t xml:space="preserve">, которая привлекается </w:t>
      </w:r>
      <w:r w:rsidR="005712D3">
        <w:rPr>
          <w:rFonts w:ascii="Times New Roman" w:eastAsia="Times New Roman" w:hAnsi="Times New Roman" w:cs="Times New Roman"/>
          <w:sz w:val="28"/>
          <w:szCs w:val="28"/>
          <w:lang w:eastAsia="ru-RU"/>
        </w:rPr>
        <w:t xml:space="preserve"> </w:t>
      </w:r>
      <w:r w:rsidR="004F1C7C" w:rsidRPr="004F1C7C">
        <w:rPr>
          <w:rFonts w:ascii="Times New Roman" w:eastAsia="Times New Roman" w:hAnsi="Times New Roman" w:cs="Times New Roman"/>
          <w:sz w:val="28"/>
          <w:szCs w:val="28"/>
          <w:lang w:eastAsia="ru-RU"/>
        </w:rPr>
        <w:t xml:space="preserve">Министерством в </w:t>
      </w:r>
      <w:r w:rsidR="00A90B95">
        <w:rPr>
          <w:rFonts w:ascii="Times New Roman" w:eastAsia="Times New Roman" w:hAnsi="Times New Roman" w:cs="Times New Roman"/>
          <w:sz w:val="28"/>
          <w:szCs w:val="28"/>
          <w:lang w:eastAsia="ru-RU"/>
        </w:rPr>
        <w:t>соответствии с</w:t>
      </w:r>
      <w:r w:rsidR="004F1C7C" w:rsidRPr="004F1C7C">
        <w:rPr>
          <w:rFonts w:ascii="Times New Roman" w:eastAsia="Times New Roman" w:hAnsi="Times New Roman" w:cs="Times New Roman"/>
          <w:sz w:val="28"/>
          <w:szCs w:val="28"/>
          <w:lang w:eastAsia="ru-RU"/>
        </w:rPr>
        <w:t xml:space="preserve"> абзацем вторым пункта 1 статьи 78.1 Бюджетного кодекса Российской Федерации</w:t>
      </w:r>
      <w:r w:rsidR="00353FB2">
        <w:rPr>
          <w:rFonts w:ascii="Times New Roman" w:eastAsia="Times New Roman" w:hAnsi="Times New Roman" w:cs="Times New Roman"/>
          <w:sz w:val="28"/>
          <w:szCs w:val="28"/>
          <w:lang w:eastAsia="ru-RU"/>
        </w:rPr>
        <w:t xml:space="preserve"> (Собрание законодательства Российской Федерации,</w:t>
      </w:r>
      <w:r w:rsidR="00353FB2" w:rsidRPr="00353FB2">
        <w:t xml:space="preserve"> </w:t>
      </w:r>
      <w:r w:rsidR="00353FB2" w:rsidRPr="00353FB2">
        <w:rPr>
          <w:rFonts w:ascii="Times New Roman" w:eastAsia="Times New Roman" w:hAnsi="Times New Roman" w:cs="Times New Roman"/>
          <w:sz w:val="28"/>
          <w:szCs w:val="28"/>
          <w:lang w:eastAsia="ru-RU"/>
        </w:rPr>
        <w:t xml:space="preserve">1998, </w:t>
      </w:r>
      <w:r w:rsidR="00353FB2">
        <w:rPr>
          <w:rFonts w:ascii="Times New Roman" w:eastAsia="Times New Roman" w:hAnsi="Times New Roman" w:cs="Times New Roman"/>
          <w:sz w:val="28"/>
          <w:szCs w:val="28"/>
          <w:lang w:eastAsia="ru-RU"/>
        </w:rPr>
        <w:t>№</w:t>
      </w:r>
      <w:r w:rsidR="00353FB2" w:rsidRPr="00353FB2">
        <w:rPr>
          <w:rFonts w:ascii="Times New Roman" w:eastAsia="Times New Roman" w:hAnsi="Times New Roman" w:cs="Times New Roman"/>
          <w:sz w:val="28"/>
          <w:szCs w:val="28"/>
          <w:lang w:eastAsia="ru-RU"/>
        </w:rPr>
        <w:t xml:space="preserve"> 31, ст. 3823</w:t>
      </w:r>
      <w:r w:rsidR="00353FB2">
        <w:rPr>
          <w:rFonts w:ascii="Times New Roman" w:eastAsia="Times New Roman" w:hAnsi="Times New Roman" w:cs="Times New Roman"/>
          <w:sz w:val="28"/>
          <w:szCs w:val="28"/>
          <w:lang w:eastAsia="ru-RU"/>
        </w:rPr>
        <w:t xml:space="preserve">; </w:t>
      </w:r>
      <w:r w:rsidR="00A90B95" w:rsidRPr="00A90B95">
        <w:rPr>
          <w:rFonts w:ascii="Times New Roman" w:eastAsia="Times New Roman" w:hAnsi="Times New Roman" w:cs="Times New Roman"/>
          <w:sz w:val="28"/>
          <w:szCs w:val="28"/>
          <w:lang w:eastAsia="ru-RU"/>
        </w:rPr>
        <w:t xml:space="preserve">2007, </w:t>
      </w:r>
      <w:r w:rsidR="0005233A">
        <w:rPr>
          <w:rFonts w:ascii="Times New Roman" w:eastAsia="Times New Roman" w:hAnsi="Times New Roman" w:cs="Times New Roman"/>
          <w:sz w:val="28"/>
          <w:szCs w:val="28"/>
          <w:lang w:eastAsia="ru-RU"/>
        </w:rPr>
        <w:br/>
      </w:r>
      <w:r w:rsidR="00A90B95">
        <w:rPr>
          <w:rFonts w:ascii="Times New Roman" w:eastAsia="Times New Roman" w:hAnsi="Times New Roman" w:cs="Times New Roman"/>
          <w:sz w:val="28"/>
          <w:szCs w:val="28"/>
          <w:lang w:eastAsia="ru-RU"/>
        </w:rPr>
        <w:t>№</w:t>
      </w:r>
      <w:r w:rsidR="0005233A">
        <w:rPr>
          <w:rFonts w:ascii="Times New Roman" w:eastAsia="Times New Roman" w:hAnsi="Times New Roman" w:cs="Times New Roman"/>
          <w:sz w:val="28"/>
          <w:szCs w:val="28"/>
          <w:lang w:eastAsia="ru-RU"/>
        </w:rPr>
        <w:t xml:space="preserve"> </w:t>
      </w:r>
      <w:r w:rsidR="00A90B95" w:rsidRPr="00A90B95">
        <w:rPr>
          <w:rFonts w:ascii="Times New Roman" w:eastAsia="Times New Roman" w:hAnsi="Times New Roman" w:cs="Times New Roman"/>
          <w:sz w:val="28"/>
          <w:szCs w:val="28"/>
          <w:lang w:eastAsia="ru-RU"/>
        </w:rPr>
        <w:t>18, ст. 2117</w:t>
      </w:r>
      <w:r w:rsidR="004F5EEC">
        <w:rPr>
          <w:rFonts w:ascii="Times New Roman" w:eastAsia="Times New Roman" w:hAnsi="Times New Roman" w:cs="Times New Roman"/>
          <w:sz w:val="28"/>
          <w:szCs w:val="28"/>
          <w:lang w:eastAsia="ru-RU"/>
        </w:rPr>
        <w:t>, № 45, ст. 5424</w:t>
      </w:r>
      <w:r w:rsidR="00A90B95" w:rsidRPr="00A90B95">
        <w:rPr>
          <w:rFonts w:ascii="Times New Roman" w:eastAsia="Times New Roman" w:hAnsi="Times New Roman" w:cs="Times New Roman"/>
          <w:sz w:val="28"/>
          <w:szCs w:val="28"/>
          <w:lang w:eastAsia="ru-RU"/>
        </w:rPr>
        <w:t xml:space="preserve">; 2009,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1, ст. 18;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29, ст. 3582; 2010,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19, ст. 2291; 2013,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19, ст. 2331;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27, ст. 3473;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52, ст. 6983; 2016,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7, ст. 911; </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27, </w:t>
      </w:r>
      <w:r w:rsidR="00C53EDA">
        <w:rPr>
          <w:rFonts w:ascii="Times New Roman" w:eastAsia="Times New Roman" w:hAnsi="Times New Roman" w:cs="Times New Roman"/>
          <w:sz w:val="28"/>
          <w:szCs w:val="28"/>
          <w:lang w:eastAsia="ru-RU"/>
        </w:rPr>
        <w:br/>
      </w:r>
      <w:r w:rsidR="00A90B95" w:rsidRPr="00A90B95">
        <w:rPr>
          <w:rFonts w:ascii="Times New Roman" w:eastAsia="Times New Roman" w:hAnsi="Times New Roman" w:cs="Times New Roman"/>
          <w:sz w:val="28"/>
          <w:szCs w:val="28"/>
          <w:lang w:eastAsia="ru-RU"/>
        </w:rPr>
        <w:t>ст. 4277, ст. 4278</w:t>
      </w:r>
      <w:r w:rsidR="00070AD9">
        <w:rPr>
          <w:rFonts w:ascii="Times New Roman" w:eastAsia="Times New Roman" w:hAnsi="Times New Roman" w:cs="Times New Roman"/>
          <w:sz w:val="28"/>
          <w:szCs w:val="28"/>
          <w:lang w:eastAsia="ru-RU"/>
        </w:rPr>
        <w:t>;</w:t>
      </w:r>
      <w:r w:rsidR="00A90B95" w:rsidRPr="00A90B95">
        <w:rPr>
          <w:rFonts w:ascii="Times New Roman" w:eastAsia="Times New Roman" w:hAnsi="Times New Roman" w:cs="Times New Roman"/>
          <w:sz w:val="28"/>
          <w:szCs w:val="28"/>
          <w:lang w:eastAsia="ru-RU"/>
        </w:rPr>
        <w:t xml:space="preserve"> </w:t>
      </w:r>
      <w:r w:rsidR="0005233A">
        <w:rPr>
          <w:rFonts w:ascii="Times New Roman" w:eastAsia="Times New Roman" w:hAnsi="Times New Roman" w:cs="Times New Roman"/>
          <w:sz w:val="28"/>
          <w:szCs w:val="28"/>
          <w:lang w:eastAsia="ru-RU"/>
        </w:rPr>
        <w:t>2017</w:t>
      </w:r>
      <w:r w:rsidR="00353FB2">
        <w:rPr>
          <w:rFonts w:ascii="Times New Roman" w:eastAsia="Times New Roman" w:hAnsi="Times New Roman" w:cs="Times New Roman"/>
          <w:sz w:val="28"/>
          <w:szCs w:val="28"/>
          <w:lang w:eastAsia="ru-RU"/>
        </w:rPr>
        <w:t xml:space="preserve">) </w:t>
      </w:r>
      <w:r w:rsidR="004F1C7C" w:rsidRPr="004F1C7C">
        <w:rPr>
          <w:rFonts w:ascii="Times New Roman" w:eastAsia="Times New Roman" w:hAnsi="Times New Roman" w:cs="Times New Roman"/>
          <w:sz w:val="28"/>
          <w:szCs w:val="28"/>
          <w:lang w:eastAsia="ru-RU"/>
        </w:rPr>
        <w:t xml:space="preserve">и постановлением Правительства Российской Федерации </w:t>
      </w:r>
      <w:r w:rsidR="00C53EDA">
        <w:rPr>
          <w:rFonts w:ascii="Times New Roman" w:eastAsia="Times New Roman" w:hAnsi="Times New Roman" w:cs="Times New Roman"/>
          <w:sz w:val="28"/>
          <w:szCs w:val="28"/>
          <w:lang w:eastAsia="ru-RU"/>
        </w:rPr>
        <w:br/>
      </w:r>
      <w:r w:rsidR="004F1C7C" w:rsidRPr="004F1C7C">
        <w:rPr>
          <w:rFonts w:ascii="Times New Roman" w:eastAsia="Times New Roman" w:hAnsi="Times New Roman" w:cs="Times New Roman"/>
          <w:sz w:val="28"/>
          <w:szCs w:val="28"/>
          <w:lang w:eastAsia="ru-RU"/>
        </w:rPr>
        <w:t>от 26 июня 2015 г. № 640</w:t>
      </w:r>
      <w:r w:rsidR="007E1F5A">
        <w:rPr>
          <w:rFonts w:ascii="Times New Roman" w:eastAsia="Times New Roman" w:hAnsi="Times New Roman" w:cs="Times New Roman"/>
          <w:sz w:val="28"/>
          <w:szCs w:val="28"/>
          <w:lang w:eastAsia="ru-RU"/>
        </w:rPr>
        <w:t xml:space="preserve"> </w:t>
      </w:r>
      <w:r w:rsidR="004F1C7C" w:rsidRPr="004F1C7C">
        <w:rPr>
          <w:rFonts w:ascii="Times New Roman" w:eastAsia="Times New Roman" w:hAnsi="Times New Roman" w:cs="Times New Roman"/>
          <w:sz w:val="28"/>
          <w:szCs w:val="28"/>
          <w:lang w:eastAsia="ru-RU"/>
        </w:rPr>
        <w:t xml:space="preserve">«О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w:t>
      </w:r>
      <w:r w:rsidR="004F1C7C" w:rsidRPr="004F1C7C">
        <w:rPr>
          <w:rFonts w:ascii="Times New Roman" w:eastAsia="Times New Roman" w:hAnsi="Times New Roman" w:cs="Times New Roman"/>
          <w:sz w:val="28"/>
          <w:szCs w:val="28"/>
          <w:lang w:eastAsia="ru-RU"/>
        </w:rPr>
        <w:lastRenderedPageBreak/>
        <w:t>государственного задания»</w:t>
      </w:r>
      <w:r w:rsidR="00971158">
        <w:rPr>
          <w:rFonts w:ascii="Times New Roman" w:eastAsia="Times New Roman" w:hAnsi="Times New Roman" w:cs="Times New Roman"/>
          <w:sz w:val="28"/>
          <w:szCs w:val="28"/>
          <w:lang w:eastAsia="ru-RU"/>
        </w:rPr>
        <w:t xml:space="preserve"> (Собрание законодательства Российской Федерации</w:t>
      </w:r>
      <w:r w:rsidR="00971158" w:rsidRPr="00971158">
        <w:rPr>
          <w:rFonts w:ascii="Times New Roman" w:eastAsia="Times New Roman" w:hAnsi="Times New Roman" w:cs="Times New Roman"/>
          <w:sz w:val="28"/>
          <w:szCs w:val="28"/>
          <w:lang w:eastAsia="ru-RU"/>
        </w:rPr>
        <w:t xml:space="preserve">, 2015, </w:t>
      </w:r>
      <w:r w:rsidR="00971158">
        <w:rPr>
          <w:rFonts w:ascii="Times New Roman" w:eastAsia="Times New Roman" w:hAnsi="Times New Roman" w:cs="Times New Roman"/>
          <w:sz w:val="28"/>
          <w:szCs w:val="28"/>
          <w:lang w:eastAsia="ru-RU"/>
        </w:rPr>
        <w:t>№</w:t>
      </w:r>
      <w:r w:rsidR="00971158" w:rsidRPr="00971158">
        <w:rPr>
          <w:rFonts w:ascii="Times New Roman" w:eastAsia="Times New Roman" w:hAnsi="Times New Roman" w:cs="Times New Roman"/>
          <w:sz w:val="28"/>
          <w:szCs w:val="28"/>
          <w:lang w:eastAsia="ru-RU"/>
        </w:rPr>
        <w:t xml:space="preserve"> 28, ст. 4226</w:t>
      </w:r>
      <w:r w:rsidR="00353FB2">
        <w:rPr>
          <w:rFonts w:ascii="Times New Roman" w:eastAsia="Times New Roman" w:hAnsi="Times New Roman" w:cs="Times New Roman"/>
          <w:sz w:val="28"/>
          <w:szCs w:val="28"/>
          <w:lang w:eastAsia="ru-RU"/>
        </w:rPr>
        <w:t>;</w:t>
      </w:r>
      <w:r w:rsidR="00353FB2" w:rsidRPr="00353FB2">
        <w:rPr>
          <w:rFonts w:ascii="Times New Roman" w:eastAsia="Times New Roman" w:hAnsi="Times New Roman" w:cs="Times New Roman"/>
          <w:sz w:val="28"/>
          <w:szCs w:val="28"/>
          <w:lang w:eastAsia="ru-RU"/>
        </w:rPr>
        <w:t xml:space="preserve"> 2016</w:t>
      </w:r>
      <w:r w:rsidR="00C53EE2">
        <w:rPr>
          <w:rFonts w:ascii="Times New Roman" w:eastAsia="Times New Roman" w:hAnsi="Times New Roman" w:cs="Times New Roman"/>
          <w:sz w:val="28"/>
          <w:szCs w:val="28"/>
          <w:lang w:eastAsia="ru-RU"/>
        </w:rPr>
        <w:t>,</w:t>
      </w:r>
      <w:r w:rsidR="00C53EE2" w:rsidRPr="00C53EE2">
        <w:rPr>
          <w:rFonts w:ascii="Times New Roman" w:eastAsia="Times New Roman" w:hAnsi="Times New Roman" w:cs="Times New Roman"/>
          <w:sz w:val="28"/>
          <w:szCs w:val="28"/>
          <w:lang w:eastAsia="ru-RU"/>
        </w:rPr>
        <w:t xml:space="preserve"> № 24, ст. 3525, </w:t>
      </w:r>
      <w:r w:rsidR="00C53EE2">
        <w:rPr>
          <w:rFonts w:ascii="Times New Roman" w:eastAsia="Times New Roman" w:hAnsi="Times New Roman" w:cs="Times New Roman"/>
          <w:sz w:val="28"/>
          <w:szCs w:val="28"/>
          <w:lang w:eastAsia="ru-RU"/>
        </w:rPr>
        <w:t>№</w:t>
      </w:r>
      <w:r w:rsidR="00C53EE2" w:rsidRPr="00C53EE2">
        <w:rPr>
          <w:rFonts w:ascii="Times New Roman" w:eastAsia="Times New Roman" w:hAnsi="Times New Roman" w:cs="Times New Roman"/>
          <w:sz w:val="28"/>
          <w:szCs w:val="28"/>
          <w:lang w:eastAsia="ru-RU"/>
        </w:rPr>
        <w:t xml:space="preserve"> 42, ст. 5926, </w:t>
      </w:r>
      <w:r w:rsidR="00C53EE2">
        <w:rPr>
          <w:rFonts w:ascii="Times New Roman" w:eastAsia="Times New Roman" w:hAnsi="Times New Roman" w:cs="Times New Roman"/>
          <w:sz w:val="28"/>
          <w:szCs w:val="28"/>
          <w:lang w:eastAsia="ru-RU"/>
        </w:rPr>
        <w:t>№ 46, ст. 6468</w:t>
      </w:r>
      <w:r w:rsidR="00971158">
        <w:rPr>
          <w:rFonts w:ascii="Times New Roman" w:eastAsia="Times New Roman" w:hAnsi="Times New Roman" w:cs="Times New Roman"/>
          <w:sz w:val="28"/>
          <w:szCs w:val="28"/>
          <w:lang w:eastAsia="ru-RU"/>
        </w:rPr>
        <w:t>)</w:t>
      </w:r>
      <w:r w:rsidR="004F1C7C" w:rsidRPr="004F1C7C">
        <w:rPr>
          <w:rFonts w:ascii="Times New Roman" w:eastAsia="Times New Roman" w:hAnsi="Times New Roman" w:cs="Times New Roman"/>
          <w:sz w:val="28"/>
          <w:szCs w:val="28"/>
          <w:lang w:eastAsia="ru-RU"/>
        </w:rPr>
        <w:t>.</w:t>
      </w:r>
    </w:p>
    <w:p w14:paraId="3688694D" w14:textId="5E851DB0" w:rsidR="00E40FAD" w:rsidRPr="00823528" w:rsidRDefault="00823528"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887ED9" w:rsidRPr="00823528">
        <w:rPr>
          <w:rFonts w:ascii="Times New Roman" w:eastAsia="Times New Roman" w:hAnsi="Times New Roman" w:cs="Times New Roman"/>
          <w:sz w:val="28"/>
          <w:szCs w:val="28"/>
          <w:lang w:eastAsia="ru-RU"/>
        </w:rPr>
        <w:t xml:space="preserve"> Организация из числа своих работников определяет лиц, уполномоченных на проведение экспертизы программного обеспечения и предоставление экспертного заключения о соответствии или несоответствии программного обеспечения</w:t>
      </w:r>
      <w:r w:rsidR="00D14FEE" w:rsidRPr="00823528">
        <w:rPr>
          <w:rFonts w:ascii="Times New Roman" w:eastAsia="Times New Roman" w:hAnsi="Times New Roman" w:cs="Times New Roman"/>
          <w:sz w:val="28"/>
          <w:szCs w:val="28"/>
          <w:lang w:eastAsia="ru-RU"/>
        </w:rPr>
        <w:t xml:space="preserve"> дополнительным</w:t>
      </w:r>
      <w:r w:rsidR="00887ED9" w:rsidRPr="00823528">
        <w:rPr>
          <w:rFonts w:ascii="Times New Roman" w:eastAsia="Times New Roman" w:hAnsi="Times New Roman" w:cs="Times New Roman"/>
          <w:sz w:val="28"/>
          <w:szCs w:val="28"/>
          <w:lang w:eastAsia="ru-RU"/>
        </w:rPr>
        <w:t xml:space="preserve"> требованиям (далее соответственно - уполномоченные работники, экспертное заключение).</w:t>
      </w:r>
    </w:p>
    <w:p w14:paraId="2A3C92A1" w14:textId="5B88F075" w:rsidR="00887ED9" w:rsidRPr="00823528" w:rsidRDefault="00823528"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BF5953">
        <w:rPr>
          <w:rFonts w:ascii="Times New Roman" w:eastAsia="Times New Roman" w:hAnsi="Times New Roman" w:cs="Times New Roman"/>
          <w:sz w:val="28"/>
          <w:szCs w:val="28"/>
          <w:lang w:eastAsia="ru-RU"/>
        </w:rPr>
        <w:t> </w:t>
      </w:r>
      <w:r w:rsidR="00887ED9" w:rsidRPr="00823528">
        <w:rPr>
          <w:rFonts w:ascii="Times New Roman" w:eastAsia="Times New Roman" w:hAnsi="Times New Roman" w:cs="Times New Roman"/>
          <w:sz w:val="28"/>
          <w:szCs w:val="28"/>
          <w:lang w:eastAsia="ru-RU"/>
        </w:rPr>
        <w:t>Уполномоченные работники проводят экспертизу программного обеспечения в соответствии с Методикой подтверждения соответствия программ для электронных вычислительных машин и баз данных, сведения о которых включены в реестр, дополнительным требованиям к программам для электронных вычислительных машин и базам данных, сведения о которых включены в реестр</w:t>
      </w:r>
      <w:r w:rsidR="001C3EFB">
        <w:rPr>
          <w:rFonts w:ascii="Times New Roman" w:eastAsia="Times New Roman" w:hAnsi="Times New Roman" w:cs="Times New Roman"/>
          <w:sz w:val="28"/>
          <w:szCs w:val="28"/>
          <w:lang w:eastAsia="ru-RU"/>
        </w:rPr>
        <w:t>, утвержд</w:t>
      </w:r>
      <w:r w:rsidR="00942C34">
        <w:rPr>
          <w:rFonts w:ascii="Times New Roman" w:eastAsia="Times New Roman" w:hAnsi="Times New Roman" w:cs="Times New Roman"/>
          <w:sz w:val="28"/>
          <w:szCs w:val="28"/>
          <w:lang w:eastAsia="ru-RU"/>
        </w:rPr>
        <w:t>е</w:t>
      </w:r>
      <w:r w:rsidR="001C3EFB">
        <w:rPr>
          <w:rFonts w:ascii="Times New Roman" w:eastAsia="Times New Roman" w:hAnsi="Times New Roman" w:cs="Times New Roman"/>
          <w:sz w:val="28"/>
          <w:szCs w:val="28"/>
          <w:lang w:eastAsia="ru-RU"/>
        </w:rPr>
        <w:t>нной настоящим приказом</w:t>
      </w:r>
      <w:r w:rsidR="00887ED9" w:rsidRPr="00823528">
        <w:rPr>
          <w:rFonts w:ascii="Times New Roman" w:eastAsia="Times New Roman" w:hAnsi="Times New Roman" w:cs="Times New Roman"/>
          <w:sz w:val="28"/>
          <w:szCs w:val="28"/>
          <w:lang w:eastAsia="ru-RU"/>
        </w:rPr>
        <w:t>.</w:t>
      </w:r>
    </w:p>
    <w:p w14:paraId="70D1F44A" w14:textId="7E3E1C3B" w:rsidR="00887ED9" w:rsidRPr="006D399C" w:rsidRDefault="00823528" w:rsidP="00823528">
      <w:pPr>
        <w:tabs>
          <w:tab w:val="left" w:pos="709"/>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A76399" w:rsidRPr="00823528">
        <w:rPr>
          <w:rFonts w:ascii="Times New Roman" w:eastAsia="Times New Roman" w:hAnsi="Times New Roman" w:cs="Times New Roman"/>
          <w:sz w:val="28"/>
          <w:szCs w:val="28"/>
          <w:lang w:eastAsia="ru-RU"/>
        </w:rPr>
        <w:t xml:space="preserve"> </w:t>
      </w:r>
      <w:r w:rsidR="00887ED9" w:rsidRPr="00823528">
        <w:rPr>
          <w:rFonts w:ascii="Times New Roman" w:eastAsia="Times New Roman" w:hAnsi="Times New Roman" w:cs="Times New Roman"/>
          <w:sz w:val="28"/>
          <w:szCs w:val="28"/>
          <w:lang w:eastAsia="ru-RU"/>
        </w:rPr>
        <w:t xml:space="preserve">По результатам экспертизы программного обеспечения составляется экспертное заключение, в котором указывается соответствие или несоответствие программного обеспечения </w:t>
      </w:r>
      <w:r w:rsidR="00D14FEE" w:rsidRPr="00823528">
        <w:rPr>
          <w:rFonts w:ascii="Times New Roman" w:eastAsia="Times New Roman" w:hAnsi="Times New Roman" w:cs="Times New Roman"/>
          <w:sz w:val="28"/>
          <w:szCs w:val="28"/>
          <w:lang w:eastAsia="ru-RU"/>
        </w:rPr>
        <w:t xml:space="preserve">дополнительным </w:t>
      </w:r>
      <w:r w:rsidR="00887ED9" w:rsidRPr="00823528">
        <w:rPr>
          <w:rFonts w:ascii="Times New Roman" w:eastAsia="Times New Roman" w:hAnsi="Times New Roman" w:cs="Times New Roman"/>
          <w:sz w:val="28"/>
          <w:szCs w:val="28"/>
          <w:lang w:eastAsia="ru-RU"/>
        </w:rPr>
        <w:t>требованиям</w:t>
      </w:r>
      <w:r w:rsidR="005D0AAA" w:rsidRPr="00823528">
        <w:rPr>
          <w:rFonts w:ascii="Times New Roman" w:eastAsia="Times New Roman" w:hAnsi="Times New Roman" w:cs="Times New Roman"/>
          <w:sz w:val="28"/>
          <w:szCs w:val="28"/>
          <w:lang w:eastAsia="ru-RU"/>
        </w:rPr>
        <w:t xml:space="preserve"> </w:t>
      </w:r>
      <w:r w:rsidR="005D0AAA" w:rsidRPr="006D399C">
        <w:rPr>
          <w:rFonts w:ascii="Times New Roman" w:eastAsia="Times New Roman" w:hAnsi="Times New Roman" w:cs="Times New Roman"/>
          <w:sz w:val="28"/>
          <w:szCs w:val="28"/>
          <w:lang w:eastAsia="ru-RU"/>
        </w:rPr>
        <w:t xml:space="preserve">в соответствии с </w:t>
      </w:r>
      <w:r w:rsidR="00C437B8">
        <w:rPr>
          <w:rFonts w:ascii="Times New Roman" w:eastAsia="Times New Roman" w:hAnsi="Times New Roman" w:cs="Times New Roman"/>
          <w:sz w:val="28"/>
          <w:szCs w:val="28"/>
          <w:lang w:eastAsia="ru-RU"/>
        </w:rPr>
        <w:t>приложением</w:t>
      </w:r>
      <w:r w:rsidR="0006316A">
        <w:rPr>
          <w:rFonts w:ascii="Times New Roman" w:eastAsia="Times New Roman" w:hAnsi="Times New Roman" w:cs="Times New Roman"/>
          <w:sz w:val="28"/>
          <w:szCs w:val="28"/>
          <w:lang w:eastAsia="ru-RU"/>
        </w:rPr>
        <w:t xml:space="preserve"> к настоящему приказу</w:t>
      </w:r>
      <w:r w:rsidR="00887ED9" w:rsidRPr="006D399C">
        <w:rPr>
          <w:rFonts w:ascii="Times New Roman" w:eastAsia="Times New Roman" w:hAnsi="Times New Roman" w:cs="Times New Roman"/>
          <w:sz w:val="28"/>
          <w:szCs w:val="28"/>
          <w:lang w:eastAsia="ru-RU"/>
        </w:rPr>
        <w:t>.</w:t>
      </w:r>
    </w:p>
    <w:p w14:paraId="4195B7DD" w14:textId="27A5260C" w:rsidR="00C71B26" w:rsidRPr="00A23B64" w:rsidRDefault="00823528" w:rsidP="0082352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5EE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C91AC3" w:rsidRPr="00823528">
        <w:rPr>
          <w:rFonts w:ascii="Times New Roman" w:eastAsia="Times New Roman" w:hAnsi="Times New Roman" w:cs="Times New Roman"/>
          <w:sz w:val="28"/>
          <w:szCs w:val="28"/>
          <w:lang w:eastAsia="ru-RU"/>
        </w:rPr>
        <w:t xml:space="preserve"> </w:t>
      </w:r>
      <w:r w:rsidR="00887ED9" w:rsidRPr="00823528">
        <w:rPr>
          <w:rFonts w:ascii="Times New Roman" w:eastAsia="Times New Roman" w:hAnsi="Times New Roman" w:cs="Times New Roman"/>
          <w:sz w:val="28"/>
          <w:szCs w:val="28"/>
          <w:lang w:eastAsia="ru-RU"/>
        </w:rPr>
        <w:t xml:space="preserve">Организация </w:t>
      </w:r>
      <w:r w:rsidR="00887ED9" w:rsidRPr="00A23B64">
        <w:rPr>
          <w:rFonts w:ascii="Times New Roman" w:eastAsia="Times New Roman" w:hAnsi="Times New Roman" w:cs="Times New Roman"/>
          <w:sz w:val="28"/>
          <w:szCs w:val="28"/>
          <w:lang w:eastAsia="ru-RU"/>
        </w:rPr>
        <w:t xml:space="preserve">в срок не позднее </w:t>
      </w:r>
      <w:r w:rsidR="00F57E90" w:rsidRPr="00A23B64">
        <w:rPr>
          <w:rFonts w:ascii="Times New Roman" w:eastAsia="Times New Roman" w:hAnsi="Times New Roman" w:cs="Times New Roman"/>
          <w:sz w:val="28"/>
          <w:szCs w:val="28"/>
          <w:lang w:eastAsia="ru-RU"/>
        </w:rPr>
        <w:t>1</w:t>
      </w:r>
      <w:r w:rsidR="00731CF4" w:rsidRPr="00A23B64">
        <w:rPr>
          <w:rFonts w:ascii="Times New Roman" w:eastAsia="Times New Roman" w:hAnsi="Times New Roman" w:cs="Times New Roman"/>
          <w:sz w:val="28"/>
          <w:szCs w:val="28"/>
          <w:lang w:eastAsia="ru-RU"/>
        </w:rPr>
        <w:t>2</w:t>
      </w:r>
      <w:r w:rsidR="00887ED9" w:rsidRPr="00A23B64">
        <w:rPr>
          <w:rFonts w:ascii="Times New Roman" w:eastAsia="Times New Roman" w:hAnsi="Times New Roman" w:cs="Times New Roman"/>
          <w:sz w:val="28"/>
          <w:szCs w:val="28"/>
          <w:lang w:eastAsia="ru-RU"/>
        </w:rPr>
        <w:t xml:space="preserve"> дней со дня </w:t>
      </w:r>
      <w:r w:rsidR="0038416B" w:rsidRPr="00A23B64">
        <w:rPr>
          <w:rFonts w:ascii="Times New Roman" w:eastAsia="Times New Roman" w:hAnsi="Times New Roman" w:cs="Times New Roman"/>
          <w:sz w:val="28"/>
          <w:szCs w:val="28"/>
          <w:lang w:eastAsia="ru-RU"/>
        </w:rPr>
        <w:t>направления</w:t>
      </w:r>
      <w:r w:rsidR="00887ED9" w:rsidRPr="00A23B64">
        <w:rPr>
          <w:rFonts w:ascii="Times New Roman" w:eastAsia="Times New Roman" w:hAnsi="Times New Roman" w:cs="Times New Roman"/>
          <w:sz w:val="28"/>
          <w:szCs w:val="28"/>
          <w:lang w:eastAsia="ru-RU"/>
        </w:rPr>
        <w:t xml:space="preserve"> </w:t>
      </w:r>
      <w:r w:rsidR="00BE055F">
        <w:rPr>
          <w:rFonts w:ascii="Times New Roman" w:eastAsia="Times New Roman" w:hAnsi="Times New Roman" w:cs="Times New Roman"/>
          <w:sz w:val="28"/>
          <w:szCs w:val="28"/>
          <w:lang w:eastAsia="ru-RU"/>
        </w:rPr>
        <w:t>поручения</w:t>
      </w:r>
      <w:r w:rsidR="0038416B" w:rsidRPr="00A23B64">
        <w:rPr>
          <w:rFonts w:ascii="Times New Roman" w:eastAsia="Times New Roman" w:hAnsi="Times New Roman" w:cs="Times New Roman"/>
          <w:sz w:val="28"/>
          <w:szCs w:val="28"/>
          <w:lang w:eastAsia="ru-RU"/>
        </w:rPr>
        <w:t xml:space="preserve"> в соответствии с пунктом 1</w:t>
      </w:r>
      <w:r w:rsidR="004F5EEC" w:rsidRPr="00A23B64">
        <w:rPr>
          <w:rFonts w:ascii="Times New Roman" w:eastAsia="Times New Roman" w:hAnsi="Times New Roman" w:cs="Times New Roman"/>
          <w:sz w:val="28"/>
          <w:szCs w:val="28"/>
          <w:lang w:eastAsia="ru-RU"/>
        </w:rPr>
        <w:t>0</w:t>
      </w:r>
      <w:r w:rsidR="0038416B" w:rsidRPr="00A23B64">
        <w:rPr>
          <w:rFonts w:ascii="Times New Roman" w:eastAsia="Times New Roman" w:hAnsi="Times New Roman" w:cs="Times New Roman"/>
          <w:sz w:val="28"/>
          <w:szCs w:val="28"/>
          <w:lang w:eastAsia="ru-RU"/>
        </w:rPr>
        <w:t xml:space="preserve"> Порядка</w:t>
      </w:r>
      <w:r w:rsidR="00887ED9" w:rsidRPr="00A23B64">
        <w:rPr>
          <w:rFonts w:ascii="Times New Roman" w:eastAsia="Times New Roman" w:hAnsi="Times New Roman" w:cs="Times New Roman"/>
          <w:sz w:val="28"/>
          <w:szCs w:val="28"/>
          <w:lang w:eastAsia="ru-RU"/>
        </w:rPr>
        <w:t xml:space="preserve">, направляет экспертное заключение в </w:t>
      </w:r>
      <w:r w:rsidR="00887ED9" w:rsidRPr="00A23B64">
        <w:rPr>
          <w:rFonts w:ascii="Times New Roman" w:hAnsi="Times New Roman" w:cs="Times New Roman"/>
          <w:sz w:val="28"/>
          <w:szCs w:val="28"/>
        </w:rPr>
        <w:t>Министерство</w:t>
      </w:r>
      <w:r w:rsidR="00887ED9" w:rsidRPr="00A23B64">
        <w:rPr>
          <w:rFonts w:ascii="Times New Roman" w:eastAsia="Times New Roman" w:hAnsi="Times New Roman" w:cs="Times New Roman"/>
          <w:sz w:val="28"/>
          <w:szCs w:val="28"/>
          <w:lang w:eastAsia="ru-RU"/>
        </w:rPr>
        <w:t>.</w:t>
      </w:r>
      <w:r w:rsidR="00C71B26" w:rsidRPr="00A23B64">
        <w:rPr>
          <w:rFonts w:ascii="Times New Roman" w:hAnsi="Times New Roman" w:cs="Times New Roman"/>
          <w:sz w:val="28"/>
          <w:szCs w:val="28"/>
        </w:rPr>
        <w:t xml:space="preserve"> </w:t>
      </w:r>
    </w:p>
    <w:p w14:paraId="27BB723A" w14:textId="59F3D6B1" w:rsidR="00C71B26" w:rsidRPr="00A23B64" w:rsidRDefault="00823528"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hAnsi="Times New Roman" w:cs="Times New Roman"/>
          <w:sz w:val="28"/>
          <w:szCs w:val="28"/>
        </w:rPr>
        <w:t>1</w:t>
      </w:r>
      <w:r w:rsidR="00EE612B" w:rsidRPr="00A23B64">
        <w:rPr>
          <w:rFonts w:ascii="Times New Roman" w:hAnsi="Times New Roman" w:cs="Times New Roman"/>
          <w:sz w:val="28"/>
          <w:szCs w:val="28"/>
        </w:rPr>
        <w:t>6</w:t>
      </w:r>
      <w:r w:rsidRPr="00A23B64">
        <w:rPr>
          <w:rFonts w:ascii="Times New Roman" w:hAnsi="Times New Roman" w:cs="Times New Roman"/>
          <w:sz w:val="28"/>
          <w:szCs w:val="28"/>
        </w:rPr>
        <w:t>.</w:t>
      </w:r>
      <w:r w:rsidR="00BF5953" w:rsidRPr="00A23B64">
        <w:rPr>
          <w:rFonts w:ascii="Times New Roman" w:hAnsi="Times New Roman" w:cs="Times New Roman"/>
          <w:sz w:val="28"/>
          <w:szCs w:val="28"/>
        </w:rPr>
        <w:t> </w:t>
      </w:r>
      <w:r w:rsidR="00C71B26" w:rsidRPr="00A23B64">
        <w:rPr>
          <w:rFonts w:ascii="Times New Roman" w:hAnsi="Times New Roman" w:cs="Times New Roman"/>
          <w:sz w:val="28"/>
          <w:szCs w:val="28"/>
        </w:rPr>
        <w:t xml:space="preserve">В случае если в ходе рассмотрения экспертного заключения Министерством будет установлено, что экспертное заключение содержит технические ошибки </w:t>
      </w:r>
      <w:r w:rsidR="006668A3" w:rsidRPr="00A23B64">
        <w:rPr>
          <w:rFonts w:ascii="Times New Roman" w:hAnsi="Times New Roman" w:cs="Times New Roman"/>
          <w:sz w:val="28"/>
          <w:szCs w:val="28"/>
        </w:rPr>
        <w:t>и (</w:t>
      </w:r>
      <w:r w:rsidR="00C71B26" w:rsidRPr="00A23B64">
        <w:rPr>
          <w:rFonts w:ascii="Times New Roman" w:hAnsi="Times New Roman" w:cs="Times New Roman"/>
          <w:sz w:val="28"/>
          <w:szCs w:val="28"/>
        </w:rPr>
        <w:t>или</w:t>
      </w:r>
      <w:r w:rsidR="006668A3" w:rsidRPr="00A23B64">
        <w:rPr>
          <w:rFonts w:ascii="Times New Roman" w:hAnsi="Times New Roman" w:cs="Times New Roman"/>
          <w:sz w:val="28"/>
          <w:szCs w:val="28"/>
        </w:rPr>
        <w:t>)</w:t>
      </w:r>
      <w:r w:rsidR="00C71B26" w:rsidRPr="00A23B64">
        <w:rPr>
          <w:rFonts w:ascii="Times New Roman" w:hAnsi="Times New Roman" w:cs="Times New Roman"/>
          <w:sz w:val="28"/>
          <w:szCs w:val="28"/>
        </w:rPr>
        <w:t xml:space="preserve"> </w:t>
      </w:r>
      <w:r w:rsidR="006668A3" w:rsidRPr="00A23B64">
        <w:rPr>
          <w:rFonts w:ascii="Times New Roman" w:hAnsi="Times New Roman" w:cs="Times New Roman"/>
          <w:sz w:val="28"/>
          <w:szCs w:val="28"/>
        </w:rPr>
        <w:t>требует</w:t>
      </w:r>
      <w:r w:rsidR="00C71B26" w:rsidRPr="00A23B64">
        <w:rPr>
          <w:rFonts w:ascii="Times New Roman" w:hAnsi="Times New Roman" w:cs="Times New Roman"/>
          <w:sz w:val="28"/>
          <w:szCs w:val="28"/>
        </w:rPr>
        <w:t xml:space="preserve"> </w:t>
      </w:r>
      <w:r w:rsidR="006668A3" w:rsidRPr="00A23B64">
        <w:rPr>
          <w:rFonts w:ascii="Times New Roman" w:hAnsi="Times New Roman" w:cs="Times New Roman"/>
          <w:sz w:val="28"/>
          <w:szCs w:val="28"/>
        </w:rPr>
        <w:t xml:space="preserve">обоснования вывода </w:t>
      </w:r>
      <w:r w:rsidR="00C71B26" w:rsidRPr="00A23B64">
        <w:rPr>
          <w:rFonts w:ascii="Times New Roman" w:hAnsi="Times New Roman" w:cs="Times New Roman"/>
          <w:sz w:val="28"/>
          <w:szCs w:val="28"/>
        </w:rPr>
        <w:t xml:space="preserve">о </w:t>
      </w:r>
      <w:r w:rsidR="00C437B8" w:rsidRPr="00A23B64">
        <w:rPr>
          <w:rFonts w:ascii="Times New Roman" w:hAnsi="Times New Roman" w:cs="Times New Roman"/>
          <w:sz w:val="28"/>
          <w:szCs w:val="28"/>
        </w:rPr>
        <w:t xml:space="preserve">соответствии </w:t>
      </w:r>
      <w:r w:rsidR="00C71B26" w:rsidRPr="00A23B64">
        <w:rPr>
          <w:rFonts w:ascii="Times New Roman" w:hAnsi="Times New Roman" w:cs="Times New Roman"/>
          <w:sz w:val="28"/>
          <w:szCs w:val="28"/>
        </w:rPr>
        <w:t xml:space="preserve">или </w:t>
      </w:r>
      <w:r w:rsidR="00C437B8" w:rsidRPr="00A23B64">
        <w:rPr>
          <w:rFonts w:ascii="Times New Roman" w:hAnsi="Times New Roman" w:cs="Times New Roman"/>
          <w:sz w:val="28"/>
          <w:szCs w:val="28"/>
        </w:rPr>
        <w:t xml:space="preserve">несоответствии </w:t>
      </w:r>
      <w:r w:rsidR="00C71B26" w:rsidRPr="00A23B64">
        <w:rPr>
          <w:rFonts w:ascii="Times New Roman" w:hAnsi="Times New Roman" w:cs="Times New Roman"/>
          <w:sz w:val="28"/>
          <w:szCs w:val="28"/>
        </w:rPr>
        <w:t>программного обеспечения дополнительным требованиям, Министерство направляет в организацию запрос об устранении</w:t>
      </w:r>
      <w:r w:rsidR="0038416B" w:rsidRPr="00A23B64">
        <w:rPr>
          <w:rFonts w:ascii="Times New Roman" w:hAnsi="Times New Roman" w:cs="Times New Roman"/>
          <w:sz w:val="28"/>
          <w:szCs w:val="28"/>
        </w:rPr>
        <w:t xml:space="preserve"> в </w:t>
      </w:r>
      <w:r w:rsidR="0005233A" w:rsidRPr="00A23B64">
        <w:rPr>
          <w:rFonts w:ascii="Times New Roman" w:hAnsi="Times New Roman" w:cs="Times New Roman"/>
          <w:sz w:val="28"/>
          <w:szCs w:val="28"/>
        </w:rPr>
        <w:t>указанный в запросе</w:t>
      </w:r>
      <w:r w:rsidR="0038416B" w:rsidRPr="00A23B64">
        <w:rPr>
          <w:rFonts w:ascii="Times New Roman" w:hAnsi="Times New Roman" w:cs="Times New Roman"/>
          <w:sz w:val="28"/>
          <w:szCs w:val="28"/>
        </w:rPr>
        <w:t xml:space="preserve"> срок </w:t>
      </w:r>
      <w:r w:rsidR="00C71B26" w:rsidRPr="00A23B64">
        <w:rPr>
          <w:rFonts w:ascii="Times New Roman" w:hAnsi="Times New Roman" w:cs="Times New Roman"/>
          <w:sz w:val="28"/>
          <w:szCs w:val="28"/>
        </w:rPr>
        <w:t xml:space="preserve">ошибок и (или) обосновании выводов о </w:t>
      </w:r>
      <w:r w:rsidR="00C437B8" w:rsidRPr="00A23B64">
        <w:rPr>
          <w:rFonts w:ascii="Times New Roman" w:hAnsi="Times New Roman" w:cs="Times New Roman"/>
          <w:sz w:val="28"/>
          <w:szCs w:val="28"/>
        </w:rPr>
        <w:t xml:space="preserve">соответствии </w:t>
      </w:r>
      <w:r w:rsidR="00C71B26" w:rsidRPr="00A23B64">
        <w:rPr>
          <w:rFonts w:ascii="Times New Roman" w:hAnsi="Times New Roman" w:cs="Times New Roman"/>
          <w:sz w:val="28"/>
          <w:szCs w:val="28"/>
        </w:rPr>
        <w:t xml:space="preserve">или </w:t>
      </w:r>
      <w:r w:rsidR="00C437B8" w:rsidRPr="00A23B64">
        <w:rPr>
          <w:rFonts w:ascii="Times New Roman" w:hAnsi="Times New Roman" w:cs="Times New Roman"/>
          <w:sz w:val="28"/>
          <w:szCs w:val="28"/>
        </w:rPr>
        <w:t xml:space="preserve">несоответствии </w:t>
      </w:r>
      <w:r w:rsidR="00C71B26" w:rsidRPr="00A23B64">
        <w:rPr>
          <w:rFonts w:ascii="Times New Roman" w:hAnsi="Times New Roman" w:cs="Times New Roman"/>
          <w:sz w:val="28"/>
          <w:szCs w:val="28"/>
        </w:rPr>
        <w:t>программного обеспечения дополнительным требованиям.</w:t>
      </w:r>
    </w:p>
    <w:p w14:paraId="017E6062" w14:textId="05B16C7C" w:rsidR="00C57A28" w:rsidRPr="00A23B64" w:rsidRDefault="00823528" w:rsidP="00C57A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hAnsi="Times New Roman" w:cs="Times New Roman"/>
          <w:sz w:val="28"/>
          <w:szCs w:val="28"/>
        </w:rPr>
        <w:t>1</w:t>
      </w:r>
      <w:r w:rsidR="00EE612B" w:rsidRPr="00A23B64">
        <w:rPr>
          <w:rFonts w:ascii="Times New Roman" w:hAnsi="Times New Roman" w:cs="Times New Roman"/>
          <w:sz w:val="28"/>
          <w:szCs w:val="28"/>
        </w:rPr>
        <w:t>7</w:t>
      </w:r>
      <w:r w:rsidRPr="00A23B64">
        <w:rPr>
          <w:rFonts w:ascii="Times New Roman" w:hAnsi="Times New Roman" w:cs="Times New Roman"/>
          <w:sz w:val="28"/>
          <w:szCs w:val="28"/>
        </w:rPr>
        <w:t>.</w:t>
      </w:r>
      <w:r w:rsidR="002306C6" w:rsidRPr="00A23B64">
        <w:rPr>
          <w:rFonts w:ascii="Times New Roman" w:hAnsi="Times New Roman" w:cs="Times New Roman"/>
          <w:sz w:val="28"/>
          <w:szCs w:val="28"/>
        </w:rPr>
        <w:t xml:space="preserve"> В </w:t>
      </w:r>
      <w:r w:rsidR="00887ED9" w:rsidRPr="00A23B64">
        <w:rPr>
          <w:rFonts w:ascii="Times New Roman" w:hAnsi="Times New Roman" w:cs="Times New Roman"/>
          <w:sz w:val="28"/>
          <w:szCs w:val="28"/>
        </w:rPr>
        <w:t>Министерств</w:t>
      </w:r>
      <w:r w:rsidR="00081C44" w:rsidRPr="00A23B64">
        <w:rPr>
          <w:rFonts w:ascii="Times New Roman" w:hAnsi="Times New Roman" w:cs="Times New Roman"/>
          <w:sz w:val="28"/>
          <w:szCs w:val="28"/>
        </w:rPr>
        <w:t>е экспертное заключение рассматривается</w:t>
      </w:r>
      <w:r w:rsidR="00CA771B" w:rsidRPr="00A23B64">
        <w:rPr>
          <w:rFonts w:ascii="Times New Roman" w:hAnsi="Times New Roman" w:cs="Times New Roman"/>
          <w:sz w:val="28"/>
          <w:szCs w:val="28"/>
        </w:rPr>
        <w:t xml:space="preserve"> комисси</w:t>
      </w:r>
      <w:r w:rsidR="00081C44" w:rsidRPr="00A23B64">
        <w:rPr>
          <w:rFonts w:ascii="Times New Roman" w:hAnsi="Times New Roman" w:cs="Times New Roman"/>
          <w:sz w:val="28"/>
          <w:szCs w:val="28"/>
        </w:rPr>
        <w:t>ей</w:t>
      </w:r>
      <w:r w:rsidR="00CA771B" w:rsidRPr="00A23B64">
        <w:rPr>
          <w:rFonts w:ascii="Times New Roman" w:hAnsi="Times New Roman" w:cs="Times New Roman"/>
          <w:sz w:val="28"/>
          <w:szCs w:val="28"/>
        </w:rPr>
        <w:t xml:space="preserve"> по обеспечению подтверждения соответствия программ для электронных вычислительных машин и баз данных, сведения о которых включены в реестр</w:t>
      </w:r>
      <w:r w:rsidR="00A76399" w:rsidRPr="00A23B64">
        <w:rPr>
          <w:rFonts w:ascii="Times New Roman" w:hAnsi="Times New Roman" w:cs="Times New Roman"/>
          <w:sz w:val="28"/>
          <w:szCs w:val="28"/>
        </w:rPr>
        <w:t xml:space="preserve">, </w:t>
      </w:r>
      <w:r w:rsidR="00CA771B" w:rsidRPr="00A23B64">
        <w:rPr>
          <w:rFonts w:ascii="Times New Roman" w:hAnsi="Times New Roman" w:cs="Times New Roman"/>
          <w:sz w:val="28"/>
          <w:szCs w:val="28"/>
        </w:rPr>
        <w:t xml:space="preserve">дополнительным требованиям к программам для электронных вычислительных </w:t>
      </w:r>
      <w:r w:rsidR="00CA771B" w:rsidRPr="00A23B64">
        <w:rPr>
          <w:rFonts w:ascii="Times New Roman" w:hAnsi="Times New Roman" w:cs="Times New Roman"/>
          <w:sz w:val="28"/>
          <w:szCs w:val="28"/>
        </w:rPr>
        <w:lastRenderedPageBreak/>
        <w:t>машин и базам данных, сведения о которых включены в реестр (далее – комиссия)</w:t>
      </w:r>
      <w:r w:rsidR="002306C6" w:rsidRPr="00A23B64">
        <w:rPr>
          <w:rFonts w:ascii="Times New Roman" w:eastAsia="Times New Roman" w:hAnsi="Times New Roman" w:cs="Times New Roman"/>
          <w:sz w:val="28"/>
          <w:szCs w:val="28"/>
          <w:lang w:eastAsia="ru-RU"/>
        </w:rPr>
        <w:t>.</w:t>
      </w:r>
      <w:r w:rsidR="00CA771B" w:rsidRPr="00A23B64">
        <w:rPr>
          <w:rFonts w:ascii="Times New Roman" w:eastAsia="Times New Roman" w:hAnsi="Times New Roman" w:cs="Times New Roman"/>
          <w:sz w:val="28"/>
          <w:szCs w:val="28"/>
          <w:lang w:eastAsia="ru-RU"/>
        </w:rPr>
        <w:t xml:space="preserve"> </w:t>
      </w:r>
      <w:r w:rsidR="00336E58" w:rsidRPr="00A23B64">
        <w:rPr>
          <w:rFonts w:ascii="Times New Roman" w:eastAsia="Times New Roman" w:hAnsi="Times New Roman" w:cs="Times New Roman"/>
          <w:sz w:val="28"/>
          <w:szCs w:val="28"/>
          <w:lang w:eastAsia="ru-RU"/>
        </w:rPr>
        <w:t>Положение о комиссии и ее состав утверждаются Министерством</w:t>
      </w:r>
      <w:r w:rsidR="00C57A28" w:rsidRPr="00A23B64">
        <w:rPr>
          <w:rFonts w:ascii="Times New Roman" w:eastAsia="Times New Roman" w:hAnsi="Times New Roman" w:cs="Times New Roman"/>
          <w:sz w:val="28"/>
          <w:szCs w:val="28"/>
          <w:lang w:eastAsia="ru-RU"/>
        </w:rPr>
        <w:t xml:space="preserve">. </w:t>
      </w:r>
    </w:p>
    <w:p w14:paraId="45939A50" w14:textId="3AC0AB10" w:rsidR="002F3AC4" w:rsidRPr="00A23B64" w:rsidRDefault="00EE612B"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1</w:t>
      </w:r>
      <w:r w:rsidR="00C57A28" w:rsidRPr="00A23B64">
        <w:rPr>
          <w:rFonts w:ascii="Times New Roman" w:eastAsia="Times New Roman" w:hAnsi="Times New Roman" w:cs="Times New Roman"/>
          <w:sz w:val="28"/>
          <w:szCs w:val="28"/>
          <w:lang w:eastAsia="ru-RU"/>
        </w:rPr>
        <w:t>8</w:t>
      </w:r>
      <w:r w:rsidR="00823528" w:rsidRPr="00A23B64">
        <w:rPr>
          <w:rFonts w:ascii="Times New Roman" w:eastAsia="Times New Roman" w:hAnsi="Times New Roman" w:cs="Times New Roman"/>
          <w:sz w:val="28"/>
          <w:szCs w:val="28"/>
          <w:lang w:eastAsia="ru-RU"/>
        </w:rPr>
        <w:t>.</w:t>
      </w:r>
      <w:r w:rsidR="00BF5953" w:rsidRPr="00A23B64">
        <w:rPr>
          <w:rFonts w:ascii="Times New Roman" w:eastAsia="Times New Roman" w:hAnsi="Times New Roman" w:cs="Times New Roman"/>
          <w:sz w:val="28"/>
          <w:szCs w:val="28"/>
          <w:lang w:eastAsia="ru-RU"/>
        </w:rPr>
        <w:t xml:space="preserve"> </w:t>
      </w:r>
      <w:r w:rsidR="00F25816" w:rsidRPr="00A23B64">
        <w:rPr>
          <w:rFonts w:ascii="Times New Roman" w:eastAsia="Times New Roman" w:hAnsi="Times New Roman" w:cs="Times New Roman"/>
          <w:sz w:val="28"/>
          <w:szCs w:val="28"/>
          <w:lang w:eastAsia="ru-RU"/>
        </w:rPr>
        <w:t>Комисси</w:t>
      </w:r>
      <w:r w:rsidR="002F3AC4" w:rsidRPr="00A23B64">
        <w:rPr>
          <w:rFonts w:ascii="Times New Roman" w:eastAsia="Times New Roman" w:hAnsi="Times New Roman" w:cs="Times New Roman"/>
          <w:sz w:val="28"/>
          <w:szCs w:val="28"/>
          <w:lang w:eastAsia="ru-RU"/>
        </w:rPr>
        <w:t xml:space="preserve">я рассматривает экспертное заключение </w:t>
      </w:r>
      <w:r w:rsidR="00F25816" w:rsidRPr="00A23B64">
        <w:rPr>
          <w:rFonts w:ascii="Times New Roman" w:eastAsia="Times New Roman" w:hAnsi="Times New Roman" w:cs="Times New Roman"/>
          <w:sz w:val="28"/>
          <w:szCs w:val="28"/>
          <w:lang w:eastAsia="ru-RU"/>
        </w:rPr>
        <w:t xml:space="preserve">в течение </w:t>
      </w:r>
      <w:r w:rsidR="002F3AC4" w:rsidRPr="00A23B64">
        <w:rPr>
          <w:rFonts w:ascii="Times New Roman" w:eastAsia="Times New Roman" w:hAnsi="Times New Roman" w:cs="Times New Roman"/>
          <w:sz w:val="28"/>
          <w:szCs w:val="28"/>
          <w:lang w:eastAsia="ru-RU"/>
        </w:rPr>
        <w:t>10</w:t>
      </w:r>
      <w:r w:rsidR="00F25816" w:rsidRPr="00A23B64">
        <w:rPr>
          <w:rFonts w:ascii="Times New Roman" w:eastAsia="Times New Roman" w:hAnsi="Times New Roman" w:cs="Times New Roman"/>
          <w:sz w:val="28"/>
          <w:szCs w:val="28"/>
          <w:lang w:eastAsia="ru-RU"/>
        </w:rPr>
        <w:t xml:space="preserve"> дней </w:t>
      </w:r>
      <w:r w:rsidR="002F3AC4" w:rsidRPr="00A23B64">
        <w:rPr>
          <w:rFonts w:ascii="Times New Roman" w:eastAsia="Times New Roman" w:hAnsi="Times New Roman" w:cs="Times New Roman"/>
          <w:sz w:val="28"/>
          <w:szCs w:val="28"/>
          <w:lang w:eastAsia="ru-RU"/>
        </w:rPr>
        <w:t>со дня поступления экспертного заключения в Министерство.</w:t>
      </w:r>
    </w:p>
    <w:p w14:paraId="4A93B8CB" w14:textId="43F1893A" w:rsidR="007C3E0C" w:rsidRPr="00A23B64" w:rsidRDefault="00C57A28"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19</w:t>
      </w:r>
      <w:r w:rsidR="00823528" w:rsidRPr="00A23B64">
        <w:rPr>
          <w:rFonts w:ascii="Times New Roman" w:eastAsia="Times New Roman" w:hAnsi="Times New Roman" w:cs="Times New Roman"/>
          <w:sz w:val="28"/>
          <w:szCs w:val="28"/>
          <w:lang w:eastAsia="ru-RU"/>
        </w:rPr>
        <w:t>.</w:t>
      </w:r>
      <w:r w:rsidR="004C5A15" w:rsidRPr="00A23B64">
        <w:rPr>
          <w:rFonts w:ascii="Times New Roman" w:eastAsia="Times New Roman" w:hAnsi="Times New Roman" w:cs="Times New Roman"/>
          <w:sz w:val="28"/>
          <w:szCs w:val="28"/>
          <w:lang w:eastAsia="ru-RU"/>
        </w:rPr>
        <w:t> </w:t>
      </w:r>
      <w:r w:rsidR="002F3AC4" w:rsidRPr="00A23B64">
        <w:rPr>
          <w:rFonts w:ascii="Times New Roman" w:eastAsia="Times New Roman" w:hAnsi="Times New Roman" w:cs="Times New Roman"/>
          <w:sz w:val="28"/>
          <w:szCs w:val="28"/>
          <w:lang w:eastAsia="ru-RU"/>
        </w:rPr>
        <w:t xml:space="preserve">По результатам рассмотрения экспертного заключения комиссия в порядке, определенном положением о комиссии, утверждает экспертное заключение, которое должно содержать выводы </w:t>
      </w:r>
      <w:r w:rsidR="00F25816" w:rsidRPr="00A23B64">
        <w:rPr>
          <w:rFonts w:ascii="Times New Roman" w:eastAsia="Times New Roman" w:hAnsi="Times New Roman" w:cs="Times New Roman"/>
          <w:sz w:val="28"/>
          <w:szCs w:val="28"/>
          <w:lang w:eastAsia="ru-RU"/>
        </w:rPr>
        <w:t>о соответствии</w:t>
      </w:r>
      <w:r w:rsidR="002F3AC4" w:rsidRPr="00A23B64">
        <w:rPr>
          <w:rFonts w:ascii="Times New Roman" w:eastAsia="Times New Roman" w:hAnsi="Times New Roman" w:cs="Times New Roman"/>
          <w:sz w:val="28"/>
          <w:szCs w:val="28"/>
          <w:lang w:eastAsia="ru-RU"/>
        </w:rPr>
        <w:t xml:space="preserve"> или несоответствии</w:t>
      </w:r>
      <w:r w:rsidR="00F25816" w:rsidRPr="00A23B64">
        <w:rPr>
          <w:rFonts w:ascii="Times New Roman" w:eastAsia="Times New Roman" w:hAnsi="Times New Roman" w:cs="Times New Roman"/>
          <w:sz w:val="28"/>
          <w:szCs w:val="28"/>
          <w:lang w:eastAsia="ru-RU"/>
        </w:rPr>
        <w:t xml:space="preserve"> программного обеспечения</w:t>
      </w:r>
      <w:r w:rsidR="00D14FEE" w:rsidRPr="00A23B64">
        <w:rPr>
          <w:rFonts w:ascii="Times New Roman" w:eastAsia="Times New Roman" w:hAnsi="Times New Roman" w:cs="Times New Roman"/>
          <w:sz w:val="28"/>
          <w:szCs w:val="28"/>
          <w:lang w:eastAsia="ru-RU"/>
        </w:rPr>
        <w:t xml:space="preserve"> дополнительным</w:t>
      </w:r>
      <w:r w:rsidR="00F25816" w:rsidRPr="00A23B64">
        <w:rPr>
          <w:rFonts w:ascii="Times New Roman" w:eastAsia="Times New Roman" w:hAnsi="Times New Roman" w:cs="Times New Roman"/>
          <w:sz w:val="28"/>
          <w:szCs w:val="28"/>
          <w:lang w:eastAsia="ru-RU"/>
        </w:rPr>
        <w:t xml:space="preserve"> требованиям</w:t>
      </w:r>
      <w:r w:rsidR="00F25816" w:rsidRPr="00A23B64">
        <w:rPr>
          <w:rFonts w:ascii="Times New Roman" w:hAnsi="Times New Roman"/>
          <w:sz w:val="28"/>
        </w:rPr>
        <w:t>.</w:t>
      </w:r>
      <w:r w:rsidR="007C3E0C" w:rsidRPr="00A23B64">
        <w:rPr>
          <w:rFonts w:ascii="Times New Roman" w:eastAsia="Times New Roman" w:hAnsi="Times New Roman" w:cs="Times New Roman"/>
          <w:sz w:val="28"/>
          <w:szCs w:val="28"/>
          <w:lang w:eastAsia="ru-RU"/>
        </w:rPr>
        <w:t xml:space="preserve"> </w:t>
      </w:r>
    </w:p>
    <w:p w14:paraId="20251366" w14:textId="783901CE" w:rsidR="007C3E0C" w:rsidRPr="00A23B64" w:rsidRDefault="00823528" w:rsidP="00823528">
      <w:pPr>
        <w:spacing w:line="360" w:lineRule="auto"/>
        <w:ind w:firstLine="709"/>
        <w:jc w:val="both"/>
        <w:rPr>
          <w:rFonts w:ascii="Times New Roman" w:hAnsi="Times New Roman"/>
          <w:sz w:val="28"/>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0</w:t>
      </w:r>
      <w:r w:rsidRPr="00A23B64">
        <w:rPr>
          <w:rFonts w:ascii="Times New Roman" w:eastAsia="Times New Roman" w:hAnsi="Times New Roman" w:cs="Times New Roman"/>
          <w:sz w:val="28"/>
          <w:szCs w:val="28"/>
          <w:lang w:eastAsia="ru-RU"/>
        </w:rPr>
        <w:t>.</w:t>
      </w:r>
      <w:r w:rsidR="007C3E0C" w:rsidRPr="00A23B64">
        <w:rPr>
          <w:rFonts w:ascii="Times New Roman" w:eastAsia="Times New Roman" w:hAnsi="Times New Roman" w:cs="Times New Roman"/>
          <w:sz w:val="28"/>
          <w:szCs w:val="28"/>
          <w:lang w:eastAsia="ru-RU"/>
        </w:rPr>
        <w:t xml:space="preserve"> </w:t>
      </w:r>
      <w:r w:rsidR="00B43C12" w:rsidRPr="00A23B64">
        <w:rPr>
          <w:rFonts w:ascii="Times New Roman" w:eastAsia="Times New Roman" w:hAnsi="Times New Roman" w:cs="Times New Roman"/>
          <w:sz w:val="28"/>
          <w:szCs w:val="28"/>
          <w:lang w:eastAsia="ru-RU"/>
        </w:rPr>
        <w:t>В случае</w:t>
      </w:r>
      <w:r w:rsidR="00472925" w:rsidRPr="00A23B64">
        <w:rPr>
          <w:rFonts w:ascii="Times New Roman" w:eastAsia="Times New Roman" w:hAnsi="Times New Roman" w:cs="Times New Roman"/>
          <w:sz w:val="28"/>
          <w:szCs w:val="28"/>
          <w:lang w:eastAsia="ru-RU"/>
        </w:rPr>
        <w:t xml:space="preserve"> </w:t>
      </w:r>
      <w:r w:rsidR="004C5A15" w:rsidRPr="00A23B64">
        <w:rPr>
          <w:rFonts w:ascii="Times New Roman" w:eastAsia="Times New Roman" w:hAnsi="Times New Roman" w:cs="Times New Roman"/>
          <w:sz w:val="28"/>
          <w:szCs w:val="28"/>
          <w:lang w:eastAsia="ru-RU"/>
        </w:rPr>
        <w:t xml:space="preserve">если </w:t>
      </w:r>
      <w:r w:rsidR="00472925" w:rsidRPr="00A23B64">
        <w:rPr>
          <w:rFonts w:ascii="Times New Roman" w:eastAsia="Times New Roman" w:hAnsi="Times New Roman" w:cs="Times New Roman"/>
          <w:sz w:val="28"/>
          <w:szCs w:val="28"/>
          <w:lang w:eastAsia="ru-RU"/>
        </w:rPr>
        <w:t>экспертно</w:t>
      </w:r>
      <w:r w:rsidR="004C5A15" w:rsidRPr="00A23B64">
        <w:rPr>
          <w:rFonts w:ascii="Times New Roman" w:eastAsia="Times New Roman" w:hAnsi="Times New Roman" w:cs="Times New Roman"/>
          <w:sz w:val="28"/>
          <w:szCs w:val="28"/>
          <w:lang w:eastAsia="ru-RU"/>
        </w:rPr>
        <w:t xml:space="preserve">е </w:t>
      </w:r>
      <w:r w:rsidR="00472925" w:rsidRPr="00A23B64">
        <w:rPr>
          <w:rFonts w:ascii="Times New Roman" w:eastAsia="Times New Roman" w:hAnsi="Times New Roman" w:cs="Times New Roman"/>
          <w:sz w:val="28"/>
          <w:szCs w:val="28"/>
          <w:lang w:eastAsia="ru-RU"/>
        </w:rPr>
        <w:t>заключени</w:t>
      </w:r>
      <w:r w:rsidR="004C5A15" w:rsidRPr="00A23B64">
        <w:rPr>
          <w:rFonts w:ascii="Times New Roman" w:eastAsia="Times New Roman" w:hAnsi="Times New Roman" w:cs="Times New Roman"/>
          <w:sz w:val="28"/>
          <w:szCs w:val="28"/>
          <w:lang w:eastAsia="ru-RU"/>
        </w:rPr>
        <w:t>е</w:t>
      </w:r>
      <w:r w:rsidR="00472925" w:rsidRPr="00A23B64">
        <w:rPr>
          <w:rFonts w:ascii="Times New Roman" w:eastAsia="Times New Roman" w:hAnsi="Times New Roman" w:cs="Times New Roman"/>
          <w:sz w:val="28"/>
          <w:szCs w:val="28"/>
          <w:lang w:eastAsia="ru-RU"/>
        </w:rPr>
        <w:t xml:space="preserve"> </w:t>
      </w:r>
      <w:r w:rsidR="004C5A15" w:rsidRPr="00A23B64">
        <w:rPr>
          <w:rFonts w:ascii="Times New Roman" w:eastAsia="Times New Roman" w:hAnsi="Times New Roman" w:cs="Times New Roman"/>
          <w:sz w:val="28"/>
          <w:szCs w:val="28"/>
          <w:lang w:eastAsia="ru-RU"/>
        </w:rPr>
        <w:t xml:space="preserve">содержит сведения </w:t>
      </w:r>
      <w:r w:rsidR="00472925" w:rsidRPr="00A23B64">
        <w:rPr>
          <w:rFonts w:ascii="Times New Roman" w:eastAsia="Times New Roman" w:hAnsi="Times New Roman" w:cs="Times New Roman"/>
          <w:sz w:val="28"/>
          <w:szCs w:val="28"/>
          <w:lang w:eastAsia="ru-RU"/>
        </w:rPr>
        <w:t>о несоответствии программного обеспечения</w:t>
      </w:r>
      <w:r w:rsidR="0006316A" w:rsidRPr="00A23B64">
        <w:rPr>
          <w:rFonts w:ascii="Times New Roman" w:eastAsia="Times New Roman" w:hAnsi="Times New Roman" w:cs="Times New Roman"/>
          <w:sz w:val="28"/>
          <w:szCs w:val="28"/>
          <w:lang w:eastAsia="ru-RU"/>
        </w:rPr>
        <w:t xml:space="preserve"> дополнительным требованиям, </w:t>
      </w:r>
      <w:r w:rsidR="00472925" w:rsidRPr="00A23B64">
        <w:rPr>
          <w:rFonts w:ascii="Times New Roman" w:eastAsia="Times New Roman" w:hAnsi="Times New Roman" w:cs="Times New Roman"/>
          <w:sz w:val="28"/>
          <w:szCs w:val="28"/>
          <w:lang w:eastAsia="ru-RU"/>
        </w:rPr>
        <w:t xml:space="preserve">Министерство в течение </w:t>
      </w:r>
      <w:r w:rsidR="00DC734B" w:rsidRPr="00A23B64">
        <w:rPr>
          <w:rFonts w:ascii="Times New Roman" w:eastAsia="Times New Roman" w:hAnsi="Times New Roman" w:cs="Times New Roman"/>
          <w:sz w:val="28"/>
          <w:szCs w:val="28"/>
          <w:lang w:eastAsia="ru-RU"/>
        </w:rPr>
        <w:t>3 дней</w:t>
      </w:r>
      <w:r w:rsidR="00472925" w:rsidRPr="00A23B64">
        <w:rPr>
          <w:rFonts w:ascii="Times New Roman" w:eastAsia="Times New Roman" w:hAnsi="Times New Roman" w:cs="Times New Roman"/>
          <w:sz w:val="28"/>
          <w:szCs w:val="28"/>
          <w:lang w:eastAsia="ru-RU"/>
        </w:rPr>
        <w:t xml:space="preserve"> </w:t>
      </w:r>
      <w:r w:rsidR="0006316A" w:rsidRPr="00A23B64">
        <w:rPr>
          <w:rFonts w:ascii="Times New Roman" w:eastAsia="Times New Roman" w:hAnsi="Times New Roman" w:cs="Times New Roman"/>
          <w:sz w:val="28"/>
          <w:szCs w:val="28"/>
          <w:lang w:eastAsia="ru-RU"/>
        </w:rPr>
        <w:t xml:space="preserve">со дня получения экспертного заключения, </w:t>
      </w:r>
      <w:r w:rsidR="00472925" w:rsidRPr="00A23B64">
        <w:rPr>
          <w:rFonts w:ascii="Times New Roman" w:eastAsia="Times New Roman" w:hAnsi="Times New Roman" w:cs="Times New Roman"/>
          <w:sz w:val="28"/>
          <w:szCs w:val="28"/>
          <w:lang w:eastAsia="ru-RU"/>
        </w:rPr>
        <w:t xml:space="preserve">направляет правообладателю </w:t>
      </w:r>
      <w:r w:rsidR="00C03E3A" w:rsidRPr="00A23B64">
        <w:rPr>
          <w:rFonts w:ascii="Times New Roman" w:eastAsia="Times New Roman" w:hAnsi="Times New Roman" w:cs="Times New Roman"/>
          <w:sz w:val="28"/>
          <w:szCs w:val="28"/>
          <w:lang w:eastAsia="ru-RU"/>
        </w:rPr>
        <w:t xml:space="preserve">программного обеспечения </w:t>
      </w:r>
      <w:r w:rsidR="00472925" w:rsidRPr="00A23B64">
        <w:rPr>
          <w:rFonts w:ascii="Times New Roman" w:eastAsia="Times New Roman" w:hAnsi="Times New Roman" w:cs="Times New Roman"/>
          <w:sz w:val="28"/>
          <w:szCs w:val="28"/>
          <w:lang w:eastAsia="ru-RU"/>
        </w:rPr>
        <w:t xml:space="preserve">по адресу электронной почты, указанному в </w:t>
      </w:r>
      <w:r w:rsidR="00BE055F">
        <w:rPr>
          <w:rFonts w:ascii="Times New Roman" w:eastAsia="Times New Roman" w:hAnsi="Times New Roman" w:cs="Times New Roman"/>
          <w:sz w:val="28"/>
          <w:szCs w:val="28"/>
          <w:lang w:eastAsia="ru-RU"/>
        </w:rPr>
        <w:t>заявке</w:t>
      </w:r>
      <w:r w:rsidR="00472925" w:rsidRPr="00A23B64">
        <w:rPr>
          <w:rFonts w:ascii="Times New Roman" w:eastAsia="Times New Roman" w:hAnsi="Times New Roman" w:cs="Times New Roman"/>
          <w:sz w:val="28"/>
          <w:szCs w:val="28"/>
          <w:lang w:eastAsia="ru-RU"/>
        </w:rPr>
        <w:t xml:space="preserve">, </w:t>
      </w:r>
      <w:r w:rsidR="00DC734B" w:rsidRPr="00A23B64">
        <w:rPr>
          <w:rFonts w:ascii="Times New Roman" w:eastAsia="Times New Roman" w:hAnsi="Times New Roman" w:cs="Times New Roman"/>
          <w:sz w:val="28"/>
          <w:szCs w:val="28"/>
          <w:lang w:eastAsia="ru-RU"/>
        </w:rPr>
        <w:t>экспертное заключение</w:t>
      </w:r>
      <w:r w:rsidR="00472925" w:rsidRPr="00A23B64">
        <w:rPr>
          <w:rFonts w:ascii="Times New Roman" w:eastAsia="Times New Roman" w:hAnsi="Times New Roman" w:cs="Times New Roman"/>
          <w:sz w:val="28"/>
          <w:szCs w:val="28"/>
          <w:lang w:eastAsia="ru-RU"/>
        </w:rPr>
        <w:t xml:space="preserve"> о несоответствии программного обеспечения дополнительным требованиям (далее - уведомление).</w:t>
      </w:r>
      <w:r w:rsidR="007C3E0C" w:rsidRPr="00A23B64">
        <w:rPr>
          <w:rFonts w:ascii="Times New Roman" w:eastAsia="Times New Roman" w:hAnsi="Times New Roman" w:cs="Times New Roman"/>
          <w:sz w:val="28"/>
          <w:szCs w:val="28"/>
          <w:lang w:eastAsia="ru-RU"/>
        </w:rPr>
        <w:t xml:space="preserve"> </w:t>
      </w:r>
    </w:p>
    <w:p w14:paraId="4965E6C1" w14:textId="45C35014" w:rsidR="007C3E0C" w:rsidRPr="00A23B64" w:rsidRDefault="00823528"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1</w:t>
      </w:r>
      <w:r w:rsidRPr="00A23B64">
        <w:rPr>
          <w:rFonts w:ascii="Times New Roman" w:eastAsia="Times New Roman" w:hAnsi="Times New Roman" w:cs="Times New Roman"/>
          <w:sz w:val="28"/>
          <w:szCs w:val="28"/>
          <w:lang w:eastAsia="ru-RU"/>
        </w:rPr>
        <w:t>.</w:t>
      </w:r>
      <w:r w:rsidR="004C5A15" w:rsidRPr="00A23B64">
        <w:rPr>
          <w:rFonts w:ascii="Times New Roman" w:eastAsia="Times New Roman" w:hAnsi="Times New Roman" w:cs="Times New Roman"/>
          <w:sz w:val="28"/>
          <w:szCs w:val="28"/>
          <w:lang w:eastAsia="ru-RU"/>
        </w:rPr>
        <w:t xml:space="preserve"> </w:t>
      </w:r>
      <w:r w:rsidR="007C3E0C" w:rsidRPr="00A23B64">
        <w:rPr>
          <w:rFonts w:ascii="Times New Roman" w:eastAsia="Times New Roman" w:hAnsi="Times New Roman" w:cs="Times New Roman"/>
          <w:sz w:val="28"/>
          <w:szCs w:val="28"/>
          <w:lang w:eastAsia="ru-RU"/>
        </w:rPr>
        <w:t xml:space="preserve">Правообладатель </w:t>
      </w:r>
      <w:r w:rsidR="00C03E3A" w:rsidRPr="00A23B64">
        <w:rPr>
          <w:rFonts w:ascii="Times New Roman" w:eastAsia="Times New Roman" w:hAnsi="Times New Roman" w:cs="Times New Roman"/>
          <w:sz w:val="28"/>
          <w:szCs w:val="28"/>
          <w:lang w:eastAsia="ru-RU"/>
        </w:rPr>
        <w:t xml:space="preserve">программного обеспечения </w:t>
      </w:r>
      <w:r w:rsidR="007C3E0C" w:rsidRPr="00A23B64">
        <w:rPr>
          <w:rFonts w:ascii="Times New Roman" w:eastAsia="Times New Roman" w:hAnsi="Times New Roman" w:cs="Times New Roman"/>
          <w:sz w:val="28"/>
          <w:szCs w:val="28"/>
          <w:lang w:eastAsia="ru-RU"/>
        </w:rPr>
        <w:t xml:space="preserve">в течение </w:t>
      </w:r>
      <w:r w:rsidR="004C5A15" w:rsidRPr="00A23B64">
        <w:rPr>
          <w:rFonts w:ascii="Times New Roman" w:eastAsia="Times New Roman" w:hAnsi="Times New Roman" w:cs="Times New Roman"/>
          <w:sz w:val="28"/>
          <w:szCs w:val="28"/>
          <w:lang w:eastAsia="ru-RU"/>
        </w:rPr>
        <w:t>15</w:t>
      </w:r>
      <w:r w:rsidR="007C3E0C" w:rsidRPr="00A23B64">
        <w:rPr>
          <w:rFonts w:ascii="Times New Roman" w:eastAsia="Times New Roman" w:hAnsi="Times New Roman" w:cs="Times New Roman"/>
          <w:sz w:val="28"/>
          <w:szCs w:val="28"/>
          <w:lang w:eastAsia="ru-RU"/>
        </w:rPr>
        <w:t xml:space="preserve"> дней со дня </w:t>
      </w:r>
      <w:r w:rsidR="00DC734B" w:rsidRPr="00A23B64">
        <w:rPr>
          <w:rFonts w:ascii="Times New Roman" w:eastAsia="Times New Roman" w:hAnsi="Times New Roman" w:cs="Times New Roman"/>
          <w:sz w:val="28"/>
          <w:szCs w:val="28"/>
          <w:lang w:eastAsia="ru-RU"/>
        </w:rPr>
        <w:t>направления</w:t>
      </w:r>
      <w:r w:rsidR="004C5A15" w:rsidRPr="00A23B64">
        <w:rPr>
          <w:rFonts w:ascii="Times New Roman" w:eastAsia="Times New Roman" w:hAnsi="Times New Roman" w:cs="Times New Roman"/>
          <w:sz w:val="28"/>
          <w:szCs w:val="28"/>
          <w:lang w:eastAsia="ru-RU"/>
        </w:rPr>
        <w:t xml:space="preserve"> уведомления</w:t>
      </w:r>
      <w:r w:rsidR="007C3E0C" w:rsidRPr="00A23B64">
        <w:rPr>
          <w:rFonts w:ascii="Times New Roman" w:eastAsia="Times New Roman" w:hAnsi="Times New Roman" w:cs="Times New Roman"/>
          <w:sz w:val="28"/>
          <w:szCs w:val="28"/>
          <w:lang w:eastAsia="ru-RU"/>
        </w:rPr>
        <w:t xml:space="preserve"> вправе </w:t>
      </w:r>
      <w:r w:rsidR="002950F7" w:rsidRPr="00A23B64">
        <w:rPr>
          <w:rFonts w:ascii="Times New Roman" w:eastAsia="Times New Roman" w:hAnsi="Times New Roman" w:cs="Times New Roman"/>
          <w:sz w:val="28"/>
          <w:szCs w:val="28"/>
          <w:lang w:eastAsia="ru-RU"/>
        </w:rPr>
        <w:t xml:space="preserve">однократно </w:t>
      </w:r>
      <w:r w:rsidR="007C3E0C" w:rsidRPr="00A23B64">
        <w:rPr>
          <w:rFonts w:ascii="Times New Roman" w:eastAsia="Times New Roman" w:hAnsi="Times New Roman" w:cs="Times New Roman"/>
          <w:sz w:val="28"/>
          <w:szCs w:val="28"/>
          <w:lang w:eastAsia="ru-RU"/>
        </w:rPr>
        <w:t xml:space="preserve">представить в Министерство </w:t>
      </w:r>
      <w:r w:rsidR="0005233A" w:rsidRPr="00A23B64">
        <w:rPr>
          <w:rFonts w:ascii="Times New Roman" w:eastAsia="Times New Roman" w:hAnsi="Times New Roman" w:cs="Times New Roman"/>
          <w:sz w:val="28"/>
          <w:szCs w:val="28"/>
          <w:lang w:eastAsia="ru-RU"/>
        </w:rPr>
        <w:t>мотивированные пояснения</w:t>
      </w:r>
      <w:r w:rsidR="007C3E0C" w:rsidRPr="00A23B64">
        <w:rPr>
          <w:rFonts w:ascii="Times New Roman" w:eastAsia="Times New Roman" w:hAnsi="Times New Roman" w:cs="Times New Roman"/>
          <w:sz w:val="28"/>
          <w:szCs w:val="28"/>
          <w:lang w:eastAsia="ru-RU"/>
        </w:rPr>
        <w:t>, которые подтверждают соответствие программного обеспечения</w:t>
      </w:r>
      <w:r w:rsidR="00B21019" w:rsidRPr="00A23B64">
        <w:rPr>
          <w:rFonts w:ascii="Times New Roman" w:eastAsia="Times New Roman" w:hAnsi="Times New Roman" w:cs="Times New Roman"/>
          <w:sz w:val="28"/>
          <w:szCs w:val="28"/>
          <w:lang w:eastAsia="ru-RU"/>
        </w:rPr>
        <w:t xml:space="preserve"> дополнительным</w:t>
      </w:r>
      <w:r w:rsidR="007C3E0C" w:rsidRPr="00A23B64">
        <w:rPr>
          <w:rFonts w:ascii="Times New Roman" w:eastAsia="Times New Roman" w:hAnsi="Times New Roman" w:cs="Times New Roman"/>
          <w:sz w:val="28"/>
          <w:szCs w:val="28"/>
          <w:lang w:eastAsia="ru-RU"/>
        </w:rPr>
        <w:t xml:space="preserve"> требованиям (далее - дополнительная информация).</w:t>
      </w:r>
    </w:p>
    <w:p w14:paraId="65524484" w14:textId="25B1BF77" w:rsidR="00B41B60" w:rsidRPr="00A23B64" w:rsidRDefault="00B41B60" w:rsidP="00B41B60">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2</w:t>
      </w:r>
      <w:r w:rsidRPr="00A23B64">
        <w:rPr>
          <w:rFonts w:ascii="Times New Roman" w:eastAsia="Times New Roman" w:hAnsi="Times New Roman" w:cs="Times New Roman"/>
          <w:sz w:val="28"/>
          <w:szCs w:val="28"/>
          <w:lang w:eastAsia="ru-RU"/>
        </w:rPr>
        <w:t xml:space="preserve">. Правообладатель </w:t>
      </w:r>
      <w:r w:rsidR="00C03E3A" w:rsidRPr="00A23B64">
        <w:rPr>
          <w:rFonts w:ascii="Times New Roman" w:eastAsia="Times New Roman" w:hAnsi="Times New Roman" w:cs="Times New Roman"/>
          <w:sz w:val="28"/>
          <w:szCs w:val="28"/>
          <w:lang w:eastAsia="ru-RU"/>
        </w:rPr>
        <w:t xml:space="preserve">программного обеспечения </w:t>
      </w:r>
      <w:r w:rsidRPr="00A23B64">
        <w:rPr>
          <w:rFonts w:ascii="Times New Roman" w:eastAsia="Times New Roman" w:hAnsi="Times New Roman" w:cs="Times New Roman"/>
          <w:sz w:val="28"/>
          <w:szCs w:val="28"/>
          <w:lang w:eastAsia="ru-RU"/>
        </w:rPr>
        <w:t xml:space="preserve">вправе после получения уведомления отозвать </w:t>
      </w:r>
      <w:r w:rsidR="00BE055F">
        <w:rPr>
          <w:rFonts w:ascii="Times New Roman" w:eastAsia="Times New Roman" w:hAnsi="Times New Roman" w:cs="Times New Roman"/>
          <w:sz w:val="28"/>
          <w:szCs w:val="28"/>
          <w:lang w:eastAsia="ru-RU"/>
        </w:rPr>
        <w:t>заявку</w:t>
      </w:r>
      <w:r w:rsidRPr="00A23B64">
        <w:rPr>
          <w:rFonts w:ascii="Times New Roman" w:eastAsia="Times New Roman" w:hAnsi="Times New Roman" w:cs="Times New Roman"/>
          <w:sz w:val="28"/>
          <w:szCs w:val="28"/>
          <w:lang w:eastAsia="ru-RU"/>
        </w:rPr>
        <w:t xml:space="preserve"> до истечения срока, предусмотренного пунктом 2</w:t>
      </w:r>
      <w:r w:rsidR="00C57A28" w:rsidRPr="00A23B64">
        <w:rPr>
          <w:rFonts w:ascii="Times New Roman" w:eastAsia="Times New Roman" w:hAnsi="Times New Roman" w:cs="Times New Roman"/>
          <w:sz w:val="28"/>
          <w:szCs w:val="28"/>
          <w:lang w:eastAsia="ru-RU"/>
        </w:rPr>
        <w:t>1</w:t>
      </w:r>
      <w:r w:rsidRPr="00A23B64">
        <w:rPr>
          <w:rFonts w:ascii="Times New Roman" w:eastAsia="Times New Roman" w:hAnsi="Times New Roman" w:cs="Times New Roman"/>
          <w:sz w:val="28"/>
          <w:szCs w:val="28"/>
          <w:lang w:eastAsia="ru-RU"/>
        </w:rPr>
        <w:t xml:space="preserve"> настоящего </w:t>
      </w:r>
      <w:r w:rsidR="00C03E3A" w:rsidRPr="00A23B64">
        <w:rPr>
          <w:rFonts w:ascii="Times New Roman" w:eastAsia="Times New Roman" w:hAnsi="Times New Roman" w:cs="Times New Roman"/>
          <w:sz w:val="28"/>
          <w:szCs w:val="28"/>
          <w:lang w:eastAsia="ru-RU"/>
        </w:rPr>
        <w:t>Порядка, при этом сведения о несоответствии программного обеспечения дополнительным требованиям в реестр не вносятся.</w:t>
      </w:r>
    </w:p>
    <w:p w14:paraId="201B63F5" w14:textId="501DBA55" w:rsidR="00731CF4" w:rsidRPr="00A23B64" w:rsidRDefault="00731CF4"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3</w:t>
      </w:r>
      <w:r w:rsidRPr="00A23B64">
        <w:rPr>
          <w:rFonts w:ascii="Times New Roman" w:eastAsia="Times New Roman" w:hAnsi="Times New Roman" w:cs="Times New Roman"/>
          <w:sz w:val="28"/>
          <w:szCs w:val="28"/>
          <w:lang w:eastAsia="ru-RU"/>
        </w:rPr>
        <w:t>. Министерство</w:t>
      </w:r>
      <w:r w:rsidR="0084497E" w:rsidRPr="00A23B64">
        <w:rPr>
          <w:rFonts w:ascii="Times New Roman" w:eastAsia="Times New Roman" w:hAnsi="Times New Roman" w:cs="Times New Roman"/>
          <w:sz w:val="28"/>
          <w:szCs w:val="28"/>
          <w:lang w:eastAsia="ru-RU"/>
        </w:rPr>
        <w:t xml:space="preserve"> направляет в организацию в течение 1 рабочего после поступления дополнительной информации </w:t>
      </w:r>
      <w:r w:rsidR="00BE055F">
        <w:rPr>
          <w:rFonts w:ascii="Times New Roman" w:eastAsia="Times New Roman" w:hAnsi="Times New Roman" w:cs="Times New Roman"/>
          <w:sz w:val="28"/>
          <w:szCs w:val="28"/>
          <w:lang w:eastAsia="ru-RU"/>
        </w:rPr>
        <w:t>поручение</w:t>
      </w:r>
      <w:r w:rsidR="0084497E" w:rsidRPr="00A23B64">
        <w:rPr>
          <w:rFonts w:ascii="Times New Roman" w:eastAsia="Times New Roman" w:hAnsi="Times New Roman" w:cs="Times New Roman"/>
          <w:sz w:val="28"/>
          <w:szCs w:val="28"/>
          <w:lang w:eastAsia="ru-RU"/>
        </w:rPr>
        <w:t xml:space="preserve"> о проведении повторной экспертизы.</w:t>
      </w:r>
    </w:p>
    <w:p w14:paraId="55D665F9" w14:textId="4BFCA902" w:rsidR="0084497E" w:rsidRPr="00A23B64" w:rsidRDefault="0084497E" w:rsidP="00823528">
      <w:pPr>
        <w:spacing w:line="360" w:lineRule="auto"/>
        <w:ind w:firstLine="709"/>
        <w:jc w:val="both"/>
        <w:rPr>
          <w:rFonts w:ascii="Times New Roman" w:hAnsi="Times New Roman"/>
          <w:sz w:val="28"/>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4</w:t>
      </w:r>
      <w:r w:rsidRPr="00A23B64">
        <w:rPr>
          <w:rFonts w:ascii="Times New Roman" w:eastAsia="Times New Roman" w:hAnsi="Times New Roman" w:cs="Times New Roman"/>
          <w:sz w:val="28"/>
          <w:szCs w:val="28"/>
          <w:lang w:eastAsia="ru-RU"/>
        </w:rPr>
        <w:t xml:space="preserve">. Экспертное заключение с учетом дополнительной информации, представленной правообладателем </w:t>
      </w:r>
      <w:r w:rsidR="0006316A" w:rsidRPr="00A23B64">
        <w:rPr>
          <w:rFonts w:ascii="Times New Roman" w:eastAsia="Times New Roman" w:hAnsi="Times New Roman" w:cs="Times New Roman"/>
          <w:sz w:val="28"/>
          <w:szCs w:val="28"/>
          <w:lang w:eastAsia="ru-RU"/>
        </w:rPr>
        <w:t>программного обеспечения</w:t>
      </w:r>
      <w:r w:rsidR="00976EAB" w:rsidRPr="00A23B64">
        <w:rPr>
          <w:rFonts w:ascii="Times New Roman" w:eastAsia="Times New Roman" w:hAnsi="Times New Roman" w:cs="Times New Roman"/>
          <w:sz w:val="28"/>
          <w:szCs w:val="28"/>
          <w:lang w:eastAsia="ru-RU"/>
        </w:rPr>
        <w:t xml:space="preserve"> </w:t>
      </w:r>
      <w:r w:rsidRPr="00A23B64">
        <w:rPr>
          <w:rFonts w:ascii="Times New Roman" w:eastAsia="Times New Roman" w:hAnsi="Times New Roman" w:cs="Times New Roman"/>
          <w:sz w:val="28"/>
          <w:szCs w:val="28"/>
          <w:lang w:eastAsia="ru-RU"/>
        </w:rPr>
        <w:t>в соответствии с пунктом 2</w:t>
      </w:r>
      <w:r w:rsidR="00C57A28" w:rsidRPr="00A23B64">
        <w:rPr>
          <w:rFonts w:ascii="Times New Roman" w:eastAsia="Times New Roman" w:hAnsi="Times New Roman" w:cs="Times New Roman"/>
          <w:sz w:val="28"/>
          <w:szCs w:val="28"/>
          <w:lang w:eastAsia="ru-RU"/>
        </w:rPr>
        <w:t>1</w:t>
      </w:r>
      <w:r w:rsidRPr="00A23B64">
        <w:rPr>
          <w:rFonts w:ascii="Times New Roman" w:eastAsia="Times New Roman" w:hAnsi="Times New Roman" w:cs="Times New Roman"/>
          <w:sz w:val="28"/>
          <w:szCs w:val="28"/>
          <w:lang w:eastAsia="ru-RU"/>
        </w:rPr>
        <w:t xml:space="preserve"> настоящего Порядка, направляется в Министерство в срок не позднее 3 дней со дня получения организацией </w:t>
      </w:r>
      <w:r w:rsidR="00BE055F">
        <w:rPr>
          <w:rFonts w:ascii="Times New Roman" w:eastAsia="Times New Roman" w:hAnsi="Times New Roman" w:cs="Times New Roman"/>
          <w:sz w:val="28"/>
          <w:szCs w:val="28"/>
          <w:lang w:eastAsia="ru-RU"/>
        </w:rPr>
        <w:t>поручения</w:t>
      </w:r>
      <w:r w:rsidRPr="00A23B64">
        <w:rPr>
          <w:rFonts w:ascii="Times New Roman" w:eastAsia="Times New Roman" w:hAnsi="Times New Roman" w:cs="Times New Roman"/>
          <w:sz w:val="28"/>
          <w:szCs w:val="28"/>
          <w:lang w:eastAsia="ru-RU"/>
        </w:rPr>
        <w:t xml:space="preserve"> на проведение повторной экспертизы.</w:t>
      </w:r>
    </w:p>
    <w:p w14:paraId="1D12F599" w14:textId="296B7992" w:rsidR="007C3E0C" w:rsidRPr="00A23B64" w:rsidRDefault="00823528" w:rsidP="00823528">
      <w:pPr>
        <w:spacing w:line="360" w:lineRule="auto"/>
        <w:ind w:firstLine="709"/>
        <w:jc w:val="both"/>
        <w:rPr>
          <w:rFonts w:ascii="Times New Roman" w:hAnsi="Times New Roman"/>
          <w:sz w:val="28"/>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5</w:t>
      </w:r>
      <w:r w:rsidRPr="00A23B64">
        <w:rPr>
          <w:rFonts w:ascii="Times New Roman" w:eastAsia="Times New Roman" w:hAnsi="Times New Roman" w:cs="Times New Roman"/>
          <w:sz w:val="28"/>
          <w:szCs w:val="28"/>
          <w:lang w:eastAsia="ru-RU"/>
        </w:rPr>
        <w:t>.</w:t>
      </w:r>
      <w:r w:rsidR="007C3E0C" w:rsidRPr="00A23B64">
        <w:rPr>
          <w:rFonts w:ascii="Times New Roman" w:eastAsia="Times New Roman" w:hAnsi="Times New Roman" w:cs="Times New Roman"/>
          <w:sz w:val="28"/>
          <w:szCs w:val="28"/>
          <w:lang w:eastAsia="ru-RU"/>
        </w:rPr>
        <w:t xml:space="preserve"> </w:t>
      </w:r>
      <w:r w:rsidR="007C3E0C" w:rsidRPr="00A23B64">
        <w:rPr>
          <w:rFonts w:ascii="Times New Roman" w:hAnsi="Times New Roman"/>
          <w:sz w:val="28"/>
        </w:rPr>
        <w:t>Исчислени</w:t>
      </w:r>
      <w:r w:rsidR="00B21019" w:rsidRPr="00A23B64">
        <w:rPr>
          <w:rFonts w:ascii="Times New Roman" w:hAnsi="Times New Roman"/>
          <w:sz w:val="28"/>
        </w:rPr>
        <w:t>е</w:t>
      </w:r>
      <w:r w:rsidR="007C3E0C" w:rsidRPr="00A23B64">
        <w:rPr>
          <w:rFonts w:ascii="Times New Roman" w:hAnsi="Times New Roman"/>
          <w:sz w:val="28"/>
        </w:rPr>
        <w:t xml:space="preserve"> срока, предусмотренного пунктом </w:t>
      </w:r>
      <w:r w:rsidR="00FF4660" w:rsidRPr="00A23B64">
        <w:rPr>
          <w:rFonts w:ascii="Times New Roman" w:hAnsi="Times New Roman"/>
          <w:sz w:val="28"/>
        </w:rPr>
        <w:t>1</w:t>
      </w:r>
      <w:r w:rsidR="00C57A28" w:rsidRPr="00A23B64">
        <w:rPr>
          <w:rFonts w:ascii="Times New Roman" w:hAnsi="Times New Roman"/>
          <w:sz w:val="28"/>
        </w:rPr>
        <w:t>8</w:t>
      </w:r>
      <w:r w:rsidR="007C3E0C" w:rsidRPr="00A23B64">
        <w:rPr>
          <w:rFonts w:ascii="Times New Roman" w:hAnsi="Times New Roman"/>
          <w:sz w:val="28"/>
        </w:rPr>
        <w:t xml:space="preserve"> настоящего Порядка, приостанавливается со дня направления Министерством уведомления до дня </w:t>
      </w:r>
      <w:r w:rsidR="007C3E0C" w:rsidRPr="00A23B64">
        <w:rPr>
          <w:rFonts w:ascii="Times New Roman" w:hAnsi="Times New Roman"/>
          <w:sz w:val="28"/>
        </w:rPr>
        <w:lastRenderedPageBreak/>
        <w:t xml:space="preserve">получения Министерством от правообладателя </w:t>
      </w:r>
      <w:r w:rsidR="0006316A" w:rsidRPr="00A23B64">
        <w:rPr>
          <w:rFonts w:ascii="Times New Roman" w:hAnsi="Times New Roman"/>
          <w:sz w:val="28"/>
        </w:rPr>
        <w:t xml:space="preserve">программного обеспечения </w:t>
      </w:r>
      <w:r w:rsidR="007C3E0C" w:rsidRPr="00A23B64">
        <w:rPr>
          <w:rFonts w:ascii="Times New Roman" w:hAnsi="Times New Roman"/>
          <w:sz w:val="28"/>
        </w:rPr>
        <w:t>дополнительной информации</w:t>
      </w:r>
      <w:r w:rsidR="005D0AAA" w:rsidRPr="00A23B64">
        <w:rPr>
          <w:rFonts w:ascii="Times New Roman" w:hAnsi="Times New Roman"/>
          <w:sz w:val="28"/>
        </w:rPr>
        <w:t>.</w:t>
      </w:r>
    </w:p>
    <w:p w14:paraId="7B64B6E2" w14:textId="1473EDE4" w:rsidR="007C3E0C" w:rsidRPr="00A23B64" w:rsidRDefault="00823528" w:rsidP="00823528">
      <w:pPr>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6</w:t>
      </w:r>
      <w:r w:rsidRPr="00A23B64">
        <w:rPr>
          <w:rFonts w:ascii="Times New Roman" w:eastAsia="Times New Roman" w:hAnsi="Times New Roman" w:cs="Times New Roman"/>
          <w:sz w:val="28"/>
          <w:szCs w:val="28"/>
          <w:lang w:eastAsia="ru-RU"/>
        </w:rPr>
        <w:t>.</w:t>
      </w:r>
      <w:r w:rsidR="007C3E0C" w:rsidRPr="00A23B64">
        <w:rPr>
          <w:rFonts w:ascii="Times New Roman" w:eastAsia="Times New Roman" w:hAnsi="Times New Roman" w:cs="Times New Roman"/>
          <w:sz w:val="28"/>
          <w:szCs w:val="28"/>
          <w:lang w:eastAsia="ru-RU"/>
        </w:rPr>
        <w:t xml:space="preserve"> Экспертное заключение в течение 5 дней со дня утверждения комиссией экспертного заключен</w:t>
      </w:r>
      <w:r w:rsidR="00B21019" w:rsidRPr="00A23B64">
        <w:rPr>
          <w:rFonts w:ascii="Times New Roman" w:eastAsia="Times New Roman" w:hAnsi="Times New Roman" w:cs="Times New Roman"/>
          <w:sz w:val="28"/>
          <w:szCs w:val="28"/>
          <w:lang w:eastAsia="ru-RU"/>
        </w:rPr>
        <w:t>ия передается оператору реестра</w:t>
      </w:r>
      <w:r w:rsidR="007C3E0C" w:rsidRPr="00A23B64">
        <w:rPr>
          <w:rFonts w:ascii="Times New Roman" w:eastAsia="Times New Roman" w:hAnsi="Times New Roman" w:cs="Times New Roman"/>
          <w:sz w:val="28"/>
          <w:szCs w:val="28"/>
          <w:lang w:eastAsia="ru-RU"/>
        </w:rPr>
        <w:t xml:space="preserve"> для внесения в реестр сведений о соответствии или несоотве</w:t>
      </w:r>
      <w:r w:rsidR="00B21019" w:rsidRPr="00A23B64">
        <w:rPr>
          <w:rFonts w:ascii="Times New Roman" w:eastAsia="Times New Roman" w:hAnsi="Times New Roman" w:cs="Times New Roman"/>
          <w:sz w:val="28"/>
          <w:szCs w:val="28"/>
          <w:lang w:eastAsia="ru-RU"/>
        </w:rPr>
        <w:t>тствии программного обеспечения</w:t>
      </w:r>
      <w:r w:rsidR="007C3E0C" w:rsidRPr="00A23B64">
        <w:rPr>
          <w:rFonts w:ascii="Times New Roman" w:eastAsia="Times New Roman" w:hAnsi="Times New Roman" w:cs="Times New Roman"/>
          <w:sz w:val="28"/>
          <w:szCs w:val="28"/>
          <w:lang w:eastAsia="ru-RU"/>
        </w:rPr>
        <w:t xml:space="preserve"> дополнительным требованиям.</w:t>
      </w:r>
    </w:p>
    <w:p w14:paraId="61C9072B" w14:textId="69AC4A83" w:rsidR="002F3AC4" w:rsidRPr="00A23B64" w:rsidRDefault="00823528" w:rsidP="00823528">
      <w:pPr>
        <w:pStyle w:val="a3"/>
        <w:spacing w:line="360" w:lineRule="auto"/>
        <w:ind w:left="0"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7</w:t>
      </w:r>
      <w:r w:rsidRPr="00A23B64">
        <w:rPr>
          <w:rFonts w:ascii="Times New Roman" w:eastAsia="Times New Roman" w:hAnsi="Times New Roman" w:cs="Times New Roman"/>
          <w:sz w:val="28"/>
          <w:szCs w:val="28"/>
          <w:lang w:eastAsia="ru-RU"/>
        </w:rPr>
        <w:t>.</w:t>
      </w:r>
      <w:r w:rsidR="007C3E0C" w:rsidRPr="00A23B64">
        <w:rPr>
          <w:rFonts w:ascii="Times New Roman" w:eastAsia="Times New Roman" w:hAnsi="Times New Roman" w:cs="Times New Roman"/>
          <w:sz w:val="28"/>
          <w:szCs w:val="28"/>
          <w:lang w:eastAsia="ru-RU"/>
        </w:rPr>
        <w:t xml:space="preserve"> </w:t>
      </w:r>
      <w:r w:rsidR="00FB5403" w:rsidRPr="00A23B64">
        <w:rPr>
          <w:rFonts w:ascii="Times New Roman" w:eastAsia="Times New Roman" w:hAnsi="Times New Roman" w:cs="Times New Roman"/>
          <w:sz w:val="28"/>
          <w:szCs w:val="28"/>
          <w:lang w:eastAsia="ru-RU"/>
        </w:rPr>
        <w:t xml:space="preserve">В срок не позднее </w:t>
      </w:r>
      <w:r w:rsidR="00FB5403" w:rsidRPr="00A23B64">
        <w:rPr>
          <w:rFonts w:ascii="Times New Roman" w:hAnsi="Times New Roman"/>
          <w:sz w:val="28"/>
        </w:rPr>
        <w:t>рабочего дня</w:t>
      </w:r>
      <w:r w:rsidR="00FB5403" w:rsidRPr="00A23B64">
        <w:rPr>
          <w:rFonts w:ascii="Times New Roman" w:eastAsia="Times New Roman" w:hAnsi="Times New Roman" w:cs="Times New Roman"/>
          <w:sz w:val="28"/>
          <w:szCs w:val="28"/>
          <w:lang w:eastAsia="ru-RU"/>
        </w:rPr>
        <w:t xml:space="preserve">, следующего за днем получения </w:t>
      </w:r>
      <w:r w:rsidR="003C6886" w:rsidRPr="00A23B64">
        <w:rPr>
          <w:rFonts w:ascii="Times New Roman" w:eastAsia="Times New Roman" w:hAnsi="Times New Roman" w:cs="Times New Roman"/>
          <w:sz w:val="28"/>
          <w:szCs w:val="28"/>
          <w:lang w:eastAsia="ru-RU"/>
        </w:rPr>
        <w:t xml:space="preserve">утвержденного комиссией </w:t>
      </w:r>
      <w:r w:rsidR="00FB5403" w:rsidRPr="00A23B64">
        <w:rPr>
          <w:rFonts w:ascii="Times New Roman" w:eastAsia="Times New Roman" w:hAnsi="Times New Roman" w:cs="Times New Roman"/>
          <w:sz w:val="28"/>
          <w:szCs w:val="28"/>
          <w:lang w:eastAsia="ru-RU"/>
        </w:rPr>
        <w:t>экспертного заключения, оператор реестра</w:t>
      </w:r>
      <w:r w:rsidR="003C6886" w:rsidRPr="00A23B64">
        <w:rPr>
          <w:rFonts w:ascii="Times New Roman" w:eastAsia="Times New Roman" w:hAnsi="Times New Roman" w:cs="Times New Roman"/>
          <w:sz w:val="28"/>
          <w:szCs w:val="28"/>
          <w:lang w:eastAsia="ru-RU"/>
        </w:rPr>
        <w:t xml:space="preserve"> </w:t>
      </w:r>
      <w:r w:rsidR="007F5C00" w:rsidRPr="00A23B64">
        <w:rPr>
          <w:rFonts w:ascii="Times New Roman" w:eastAsia="Times New Roman" w:hAnsi="Times New Roman" w:cs="Times New Roman"/>
          <w:sz w:val="28"/>
          <w:szCs w:val="28"/>
          <w:lang w:eastAsia="ru-RU"/>
        </w:rPr>
        <w:t xml:space="preserve">вносит в реестр сведения </w:t>
      </w:r>
      <w:r w:rsidR="00CC02CD" w:rsidRPr="00A23B64">
        <w:rPr>
          <w:rFonts w:ascii="Times New Roman" w:eastAsia="Times New Roman" w:hAnsi="Times New Roman" w:cs="Times New Roman"/>
          <w:sz w:val="28"/>
          <w:szCs w:val="28"/>
          <w:lang w:eastAsia="ru-RU"/>
        </w:rPr>
        <w:t xml:space="preserve">о соответствии или несоответствии программного обеспечения </w:t>
      </w:r>
      <w:r w:rsidR="00F9370B" w:rsidRPr="00A23B64">
        <w:rPr>
          <w:rFonts w:ascii="Times New Roman" w:eastAsia="Times New Roman" w:hAnsi="Times New Roman" w:cs="Times New Roman"/>
          <w:sz w:val="28"/>
          <w:szCs w:val="28"/>
          <w:lang w:eastAsia="ru-RU"/>
        </w:rPr>
        <w:t xml:space="preserve">дополнительным </w:t>
      </w:r>
      <w:r w:rsidR="00CC02CD" w:rsidRPr="00A23B64">
        <w:rPr>
          <w:rFonts w:ascii="Times New Roman" w:eastAsia="Times New Roman" w:hAnsi="Times New Roman" w:cs="Times New Roman"/>
          <w:sz w:val="28"/>
          <w:szCs w:val="28"/>
          <w:lang w:eastAsia="ru-RU"/>
        </w:rPr>
        <w:t>требованиям.</w:t>
      </w:r>
    </w:p>
    <w:p w14:paraId="7824DB41" w14:textId="2CAECD1F" w:rsidR="00CD6224" w:rsidRPr="00A23B64" w:rsidRDefault="00EE612B" w:rsidP="00823528">
      <w:pPr>
        <w:pStyle w:val="a3"/>
        <w:spacing w:line="360" w:lineRule="auto"/>
        <w:ind w:left="0"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w:t>
      </w:r>
      <w:r w:rsidR="00C57A28" w:rsidRPr="00A23B64">
        <w:rPr>
          <w:rFonts w:ascii="Times New Roman" w:eastAsia="Times New Roman" w:hAnsi="Times New Roman" w:cs="Times New Roman"/>
          <w:sz w:val="28"/>
          <w:szCs w:val="28"/>
          <w:lang w:eastAsia="ru-RU"/>
        </w:rPr>
        <w:t>8</w:t>
      </w:r>
      <w:r w:rsidR="00CD6224" w:rsidRPr="00A23B64">
        <w:rPr>
          <w:rFonts w:ascii="Times New Roman" w:eastAsia="Times New Roman" w:hAnsi="Times New Roman" w:cs="Times New Roman"/>
          <w:sz w:val="28"/>
          <w:szCs w:val="28"/>
          <w:lang w:eastAsia="ru-RU"/>
        </w:rPr>
        <w:t>. В случае если при проведении</w:t>
      </w:r>
      <w:r w:rsidR="009E55C2" w:rsidRPr="00A23B64">
        <w:rPr>
          <w:rFonts w:ascii="Times New Roman" w:eastAsia="Times New Roman" w:hAnsi="Times New Roman" w:cs="Times New Roman"/>
          <w:sz w:val="28"/>
          <w:szCs w:val="28"/>
          <w:lang w:eastAsia="ru-RU"/>
        </w:rPr>
        <w:t xml:space="preserve"> проверки</w:t>
      </w:r>
      <w:r w:rsidR="00CD6224" w:rsidRPr="00A23B64">
        <w:rPr>
          <w:rFonts w:ascii="Times New Roman" w:eastAsia="Times New Roman" w:hAnsi="Times New Roman" w:cs="Times New Roman"/>
          <w:sz w:val="28"/>
          <w:szCs w:val="28"/>
          <w:lang w:eastAsia="ru-RU"/>
        </w:rPr>
        <w:t xml:space="preserve"> в соответствии </w:t>
      </w:r>
      <w:r w:rsidR="009E55C2" w:rsidRPr="00A23B64">
        <w:rPr>
          <w:rFonts w:ascii="Times New Roman" w:eastAsia="Times New Roman" w:hAnsi="Times New Roman" w:cs="Times New Roman"/>
          <w:sz w:val="28"/>
          <w:szCs w:val="28"/>
          <w:lang w:eastAsia="ru-RU"/>
        </w:rPr>
        <w:br/>
      </w:r>
      <w:r w:rsidR="000A0C42" w:rsidRPr="00A23B64">
        <w:rPr>
          <w:rFonts w:ascii="Times New Roman" w:eastAsia="Times New Roman" w:hAnsi="Times New Roman" w:cs="Times New Roman"/>
          <w:sz w:val="28"/>
          <w:szCs w:val="28"/>
          <w:lang w:eastAsia="ru-RU"/>
        </w:rPr>
        <w:t>с</w:t>
      </w:r>
      <w:r w:rsidR="00CD6224" w:rsidRPr="00A23B64">
        <w:rPr>
          <w:rFonts w:ascii="Times New Roman" w:eastAsia="Times New Roman" w:hAnsi="Times New Roman" w:cs="Times New Roman"/>
          <w:sz w:val="28"/>
          <w:szCs w:val="28"/>
          <w:lang w:eastAsia="ru-RU"/>
        </w:rPr>
        <w:t xml:space="preserve"> </w:t>
      </w:r>
      <w:r w:rsidR="009E55C2" w:rsidRPr="00A23B64">
        <w:rPr>
          <w:rFonts w:ascii="Times New Roman" w:eastAsia="Times New Roman" w:hAnsi="Times New Roman" w:cs="Times New Roman"/>
          <w:sz w:val="28"/>
          <w:szCs w:val="28"/>
          <w:lang w:eastAsia="ru-RU"/>
        </w:rPr>
        <w:t>Методик</w:t>
      </w:r>
      <w:r w:rsidR="000A0C42" w:rsidRPr="00A23B64">
        <w:rPr>
          <w:rFonts w:ascii="Times New Roman" w:eastAsia="Times New Roman" w:hAnsi="Times New Roman" w:cs="Times New Roman"/>
          <w:sz w:val="28"/>
          <w:szCs w:val="28"/>
          <w:lang w:eastAsia="ru-RU"/>
        </w:rPr>
        <w:t>ой</w:t>
      </w:r>
      <w:r w:rsidR="009E55C2" w:rsidRPr="00A23B64">
        <w:rPr>
          <w:rFonts w:ascii="Times New Roman" w:eastAsia="Times New Roman" w:hAnsi="Times New Roman" w:cs="Times New Roman"/>
          <w:sz w:val="28"/>
          <w:szCs w:val="28"/>
          <w:lang w:eastAsia="ru-RU"/>
        </w:rPr>
        <w:t xml:space="preserve"> подтверждения соответствия программ для электронных вычислительных машин и баз данных, сведения о которых включены в реестр, дополнительным требованиям к программам для электронных вычислительных машин и базам данных, сведения о которых включены в реестр</w:t>
      </w:r>
      <w:r w:rsidR="000A0C42" w:rsidRPr="00A23B64">
        <w:rPr>
          <w:rFonts w:ascii="Times New Roman" w:eastAsia="Times New Roman" w:hAnsi="Times New Roman" w:cs="Times New Roman"/>
          <w:sz w:val="28"/>
          <w:szCs w:val="28"/>
          <w:lang w:eastAsia="ru-RU"/>
        </w:rPr>
        <w:t>, утвержденной настоящим приказом</w:t>
      </w:r>
      <w:r w:rsidR="009E55C2" w:rsidRPr="00A23B64">
        <w:rPr>
          <w:rFonts w:ascii="Times New Roman" w:eastAsia="Times New Roman" w:hAnsi="Times New Roman" w:cs="Times New Roman"/>
          <w:sz w:val="28"/>
          <w:szCs w:val="28"/>
          <w:lang w:eastAsia="ru-RU"/>
        </w:rPr>
        <w:t xml:space="preserve"> выявлено, что сопровождение пользователей не осуществляется, Министерством принимается решение об исключении из реестра сведений о соответствии программного обеспечения</w:t>
      </w:r>
      <w:r w:rsidR="000A0C42" w:rsidRPr="00A23B64">
        <w:rPr>
          <w:rFonts w:ascii="Times New Roman" w:eastAsia="Times New Roman" w:hAnsi="Times New Roman" w:cs="Times New Roman"/>
          <w:sz w:val="28"/>
          <w:szCs w:val="28"/>
          <w:lang w:eastAsia="ru-RU"/>
        </w:rPr>
        <w:t xml:space="preserve"> </w:t>
      </w:r>
      <w:r w:rsidR="00C407FB" w:rsidRPr="00A23B64">
        <w:rPr>
          <w:rFonts w:ascii="Times New Roman" w:eastAsia="Times New Roman" w:hAnsi="Times New Roman" w:cs="Times New Roman"/>
          <w:sz w:val="28"/>
          <w:szCs w:val="28"/>
          <w:lang w:eastAsia="ru-RU"/>
        </w:rPr>
        <w:t>дополнительным</w:t>
      </w:r>
      <w:r w:rsidR="000A0C42" w:rsidRPr="00A23B64">
        <w:rPr>
          <w:rFonts w:ascii="Times New Roman" w:eastAsia="Times New Roman" w:hAnsi="Times New Roman" w:cs="Times New Roman"/>
          <w:sz w:val="28"/>
          <w:szCs w:val="28"/>
          <w:lang w:eastAsia="ru-RU"/>
        </w:rPr>
        <w:t xml:space="preserve"> </w:t>
      </w:r>
      <w:r w:rsidR="009E55C2" w:rsidRPr="00A23B64">
        <w:rPr>
          <w:rFonts w:ascii="Times New Roman" w:eastAsia="Times New Roman" w:hAnsi="Times New Roman" w:cs="Times New Roman"/>
          <w:sz w:val="28"/>
          <w:szCs w:val="28"/>
          <w:lang w:eastAsia="ru-RU"/>
        </w:rPr>
        <w:t>требованиям.</w:t>
      </w:r>
    </w:p>
    <w:p w14:paraId="38FC3643" w14:textId="7569008D" w:rsidR="002A25A5" w:rsidRDefault="00C57A28" w:rsidP="00823528">
      <w:pPr>
        <w:tabs>
          <w:tab w:val="left" w:pos="709"/>
        </w:tabs>
        <w:spacing w:line="360" w:lineRule="auto"/>
        <w:ind w:firstLine="709"/>
        <w:jc w:val="both"/>
        <w:rPr>
          <w:rFonts w:ascii="Times New Roman" w:eastAsia="Times New Roman" w:hAnsi="Times New Roman" w:cs="Times New Roman"/>
          <w:sz w:val="28"/>
          <w:szCs w:val="28"/>
          <w:lang w:eastAsia="ru-RU"/>
        </w:rPr>
      </w:pPr>
      <w:r w:rsidRPr="00A23B64">
        <w:rPr>
          <w:rFonts w:ascii="Times New Roman" w:eastAsia="Times New Roman" w:hAnsi="Times New Roman" w:cs="Times New Roman"/>
          <w:sz w:val="28"/>
          <w:szCs w:val="28"/>
          <w:lang w:eastAsia="ru-RU"/>
        </w:rPr>
        <w:t>29</w:t>
      </w:r>
      <w:r w:rsidR="00823528" w:rsidRPr="00A23B64">
        <w:rPr>
          <w:rFonts w:ascii="Times New Roman" w:eastAsia="Times New Roman" w:hAnsi="Times New Roman" w:cs="Times New Roman"/>
          <w:sz w:val="28"/>
          <w:szCs w:val="28"/>
          <w:lang w:eastAsia="ru-RU"/>
        </w:rPr>
        <w:t>.</w:t>
      </w:r>
      <w:r w:rsidR="004319A2" w:rsidRPr="00A23B64">
        <w:rPr>
          <w:rFonts w:ascii="Times New Roman" w:eastAsia="Times New Roman" w:hAnsi="Times New Roman" w:cs="Times New Roman"/>
          <w:sz w:val="28"/>
          <w:szCs w:val="28"/>
          <w:lang w:eastAsia="ru-RU"/>
        </w:rPr>
        <w:t xml:space="preserve"> </w:t>
      </w:r>
      <w:r w:rsidR="00C407FB" w:rsidRPr="00A23B64">
        <w:rPr>
          <w:rFonts w:ascii="Times New Roman" w:eastAsia="Times New Roman" w:hAnsi="Times New Roman" w:cs="Times New Roman"/>
          <w:sz w:val="28"/>
          <w:szCs w:val="28"/>
          <w:lang w:eastAsia="ru-RU"/>
        </w:rPr>
        <w:t>В случае несоответствия программного обеспечения дополнительным требованиям</w:t>
      </w:r>
      <w:r w:rsidR="003C7864" w:rsidRPr="00A23B64">
        <w:rPr>
          <w:rFonts w:ascii="Times New Roman" w:eastAsia="Times New Roman" w:hAnsi="Times New Roman" w:cs="Times New Roman"/>
          <w:sz w:val="28"/>
          <w:szCs w:val="28"/>
          <w:lang w:eastAsia="ru-RU"/>
        </w:rPr>
        <w:t>, а также в случае изменения хэш-функции программного обеспечения,</w:t>
      </w:r>
      <w:r w:rsidR="00C407FB" w:rsidRPr="00A23B64">
        <w:rPr>
          <w:rFonts w:ascii="Times New Roman" w:eastAsia="Times New Roman" w:hAnsi="Times New Roman" w:cs="Times New Roman"/>
          <w:sz w:val="28"/>
          <w:szCs w:val="28"/>
          <w:lang w:eastAsia="ru-RU"/>
        </w:rPr>
        <w:t xml:space="preserve"> правообладатель </w:t>
      </w:r>
      <w:r w:rsidR="003C7864" w:rsidRPr="00A23B64">
        <w:rPr>
          <w:rFonts w:ascii="Times New Roman" w:eastAsia="Times New Roman" w:hAnsi="Times New Roman" w:cs="Times New Roman"/>
          <w:sz w:val="28"/>
          <w:szCs w:val="28"/>
          <w:lang w:eastAsia="ru-RU"/>
        </w:rPr>
        <w:t xml:space="preserve">программного обеспечения </w:t>
      </w:r>
      <w:r w:rsidR="00C407FB" w:rsidRPr="00A23B64">
        <w:rPr>
          <w:rFonts w:ascii="Times New Roman" w:eastAsia="Times New Roman" w:hAnsi="Times New Roman" w:cs="Times New Roman"/>
          <w:sz w:val="28"/>
          <w:szCs w:val="28"/>
          <w:lang w:eastAsia="ru-RU"/>
        </w:rPr>
        <w:t xml:space="preserve">вправе подать </w:t>
      </w:r>
      <w:r w:rsidR="008827F3">
        <w:rPr>
          <w:rFonts w:ascii="Times New Roman" w:eastAsia="Times New Roman" w:hAnsi="Times New Roman" w:cs="Times New Roman"/>
          <w:sz w:val="28"/>
          <w:szCs w:val="28"/>
          <w:lang w:eastAsia="ru-RU"/>
        </w:rPr>
        <w:t>заявку</w:t>
      </w:r>
      <w:r w:rsidR="00C407FB">
        <w:rPr>
          <w:rFonts w:ascii="Times New Roman" w:eastAsia="Times New Roman" w:hAnsi="Times New Roman" w:cs="Times New Roman"/>
          <w:sz w:val="28"/>
          <w:szCs w:val="28"/>
          <w:lang w:eastAsia="ru-RU"/>
        </w:rPr>
        <w:t xml:space="preserve"> повторно</w:t>
      </w:r>
      <w:r w:rsidR="0046369B" w:rsidRPr="00823528">
        <w:rPr>
          <w:rFonts w:ascii="Times New Roman" w:eastAsia="Times New Roman" w:hAnsi="Times New Roman" w:cs="Times New Roman"/>
          <w:sz w:val="28"/>
          <w:szCs w:val="28"/>
          <w:lang w:eastAsia="ru-RU"/>
        </w:rPr>
        <w:t>.</w:t>
      </w:r>
    </w:p>
    <w:p w14:paraId="3D1640E8" w14:textId="77777777" w:rsidR="00336E58" w:rsidRDefault="00336E58"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19C4D55B" w14:textId="77777777" w:rsidR="00336E58" w:rsidRDefault="00336E58"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34243BCF" w14:textId="77777777" w:rsidR="000A07E9" w:rsidRDefault="000A07E9"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6D1732B9" w14:textId="77777777" w:rsidR="000A07E9" w:rsidRDefault="000A07E9"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2E01E672" w14:textId="77777777" w:rsidR="000A07E9" w:rsidRDefault="000A07E9"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19F26F9E" w14:textId="77777777" w:rsidR="000A07E9" w:rsidRDefault="000A07E9"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5D01A7FE" w14:textId="77777777" w:rsidR="00C57A28" w:rsidRDefault="00C57A28"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2396A1ED" w14:textId="77777777" w:rsidR="00C57A28" w:rsidRDefault="00C57A28"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04B0CFD4" w14:textId="77777777" w:rsidR="000A07E9" w:rsidRDefault="000A07E9"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36EC9DD9" w14:textId="77777777" w:rsidR="00BE055F" w:rsidRDefault="00BE055F"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2E706BCB" w14:textId="77777777" w:rsidR="00BE055F" w:rsidRDefault="00BE055F" w:rsidP="00823528">
      <w:pPr>
        <w:tabs>
          <w:tab w:val="left" w:pos="709"/>
        </w:tabs>
        <w:spacing w:line="360" w:lineRule="auto"/>
        <w:ind w:firstLine="709"/>
        <w:jc w:val="both"/>
        <w:rPr>
          <w:rFonts w:ascii="Times New Roman" w:eastAsia="Times New Roman" w:hAnsi="Times New Roman" w:cs="Times New Roman"/>
          <w:sz w:val="28"/>
          <w:szCs w:val="28"/>
          <w:lang w:eastAsia="ru-RU"/>
        </w:rPr>
      </w:pPr>
    </w:p>
    <w:p w14:paraId="3EBA86AD" w14:textId="77777777" w:rsidR="00C0638B" w:rsidRPr="00C0638B" w:rsidRDefault="00864A69" w:rsidP="00C0638B">
      <w:pPr>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Утверждена</w:t>
      </w:r>
      <w:r w:rsidR="00C0638B" w:rsidRPr="00C0638B">
        <w:rPr>
          <w:rFonts w:ascii="Times New Roman" w:eastAsia="Times New Roman" w:hAnsi="Times New Roman" w:cs="Times New Roman"/>
          <w:sz w:val="28"/>
          <w:szCs w:val="28"/>
        </w:rPr>
        <w:t xml:space="preserve"> </w:t>
      </w:r>
      <w:r w:rsidRPr="00C0638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C0638B">
        <w:rPr>
          <w:rFonts w:ascii="Times New Roman" w:eastAsia="Times New Roman" w:hAnsi="Times New Roman" w:cs="Times New Roman"/>
          <w:sz w:val="28"/>
          <w:szCs w:val="28"/>
        </w:rPr>
        <w:t xml:space="preserve"> </w:t>
      </w:r>
      <w:r w:rsidR="008A37BC">
        <w:rPr>
          <w:rFonts w:ascii="Times New Roman" w:eastAsia="Times New Roman" w:hAnsi="Times New Roman" w:cs="Times New Roman"/>
          <w:sz w:val="28"/>
          <w:szCs w:val="28"/>
        </w:rPr>
        <w:br/>
      </w:r>
      <w:r w:rsidR="00C0638B" w:rsidRPr="00C0638B">
        <w:rPr>
          <w:rFonts w:ascii="Times New Roman" w:eastAsia="Times New Roman" w:hAnsi="Times New Roman" w:cs="Times New Roman"/>
          <w:sz w:val="28"/>
          <w:szCs w:val="28"/>
        </w:rPr>
        <w:t xml:space="preserve">Министерства связи </w:t>
      </w:r>
      <w:r w:rsidR="00C0638B" w:rsidRPr="00C0638B">
        <w:rPr>
          <w:rFonts w:ascii="Times New Roman" w:eastAsia="Times New Roman" w:hAnsi="Times New Roman" w:cs="Times New Roman"/>
          <w:sz w:val="28"/>
          <w:szCs w:val="28"/>
        </w:rPr>
        <w:br/>
        <w:t xml:space="preserve">и массовых коммуникаций Российской Федерации </w:t>
      </w:r>
      <w:r w:rsidR="00C0638B" w:rsidRPr="00C0638B">
        <w:rPr>
          <w:rFonts w:ascii="Times New Roman" w:eastAsia="Times New Roman" w:hAnsi="Times New Roman" w:cs="Times New Roman"/>
          <w:sz w:val="28"/>
          <w:szCs w:val="28"/>
        </w:rPr>
        <w:br/>
        <w:t>от «__» _____________ № ___</w:t>
      </w:r>
    </w:p>
    <w:p w14:paraId="14CD68A0" w14:textId="77777777" w:rsidR="00C0638B" w:rsidRPr="00C0638B" w:rsidRDefault="00C0638B" w:rsidP="00C0638B">
      <w:pPr>
        <w:jc w:val="center"/>
        <w:rPr>
          <w:rFonts w:ascii="Times New Roman" w:eastAsia="Times New Roman" w:hAnsi="Times New Roman" w:cs="Times New Roman"/>
          <w:sz w:val="28"/>
          <w:szCs w:val="28"/>
        </w:rPr>
      </w:pPr>
    </w:p>
    <w:p w14:paraId="27338A6F" w14:textId="77777777" w:rsidR="00C0638B" w:rsidRPr="00C0638B" w:rsidRDefault="00C0638B" w:rsidP="00C0638B">
      <w:pPr>
        <w:rPr>
          <w:rFonts w:ascii="Calibri" w:eastAsia="Calibri" w:hAnsi="Calibri" w:cs="Times New Roman"/>
        </w:rPr>
      </w:pPr>
    </w:p>
    <w:p w14:paraId="7F5282A9" w14:textId="77777777" w:rsidR="00C0638B" w:rsidRPr="00C0638B" w:rsidRDefault="00C0638B" w:rsidP="00C0638B">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14:paraId="1B6B9265" w14:textId="77777777" w:rsidR="00C0638B" w:rsidRPr="00C0638B" w:rsidRDefault="00C0638B" w:rsidP="00C0638B">
      <w:pPr>
        <w:spacing w:line="360" w:lineRule="auto"/>
        <w:jc w:val="center"/>
        <w:rPr>
          <w:rFonts w:ascii="Times New Roman" w:eastAsia="Times New Roman" w:hAnsi="Times New Roman" w:cs="Times New Roman"/>
          <w:b/>
          <w:sz w:val="28"/>
          <w:szCs w:val="28"/>
          <w:lang w:eastAsia="ru-RU"/>
        </w:rPr>
      </w:pPr>
      <w:r w:rsidRPr="00C0638B">
        <w:rPr>
          <w:rFonts w:ascii="Times New Roman" w:eastAsia="Times New Roman" w:hAnsi="Times New Roman" w:cs="Times New Roman"/>
          <w:b/>
          <w:sz w:val="28"/>
          <w:szCs w:val="28"/>
          <w:lang w:eastAsia="ru-RU"/>
        </w:rPr>
        <w:t xml:space="preserve">Методика </w:t>
      </w:r>
    </w:p>
    <w:p w14:paraId="08DBF00E" w14:textId="77777777" w:rsidR="00C0638B" w:rsidRPr="00C0638B" w:rsidRDefault="00C0638B" w:rsidP="00C0638B">
      <w:pPr>
        <w:spacing w:line="360" w:lineRule="auto"/>
        <w:jc w:val="center"/>
        <w:rPr>
          <w:rFonts w:ascii="Times New Roman" w:eastAsia="Times New Roman" w:hAnsi="Times New Roman" w:cs="Times New Roman"/>
          <w:b/>
          <w:sz w:val="28"/>
          <w:szCs w:val="28"/>
          <w:lang w:eastAsia="ru-RU"/>
        </w:rPr>
      </w:pPr>
      <w:r w:rsidRPr="00C0638B">
        <w:rPr>
          <w:rFonts w:ascii="Times New Roman" w:eastAsia="Times New Roman" w:hAnsi="Times New Roman" w:cs="Times New Roman"/>
          <w:b/>
          <w:sz w:val="28"/>
          <w:szCs w:val="28"/>
          <w:lang w:eastAsia="ru-RU"/>
        </w:rPr>
        <w:t>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w:t>
      </w:r>
      <w:r w:rsidR="00864A69">
        <w:rPr>
          <w:rFonts w:ascii="Times New Roman" w:eastAsia="Times New Roman" w:hAnsi="Times New Roman" w:cs="Times New Roman"/>
          <w:b/>
          <w:sz w:val="28"/>
          <w:szCs w:val="28"/>
          <w:lang w:eastAsia="ru-RU"/>
        </w:rPr>
        <w:t>, установленным</w:t>
      </w:r>
      <w:r w:rsidRPr="00C0638B">
        <w:rPr>
          <w:rFonts w:ascii="Times New Roman" w:eastAsia="Times New Roman" w:hAnsi="Times New Roman" w:cs="Times New Roman"/>
          <w:b/>
          <w:sz w:val="28"/>
          <w:szCs w:val="28"/>
          <w:lang w:eastAsia="ru-RU"/>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789507DF" w14:textId="77777777" w:rsidR="00C0638B" w:rsidRPr="00C0638B" w:rsidRDefault="00C0638B" w:rsidP="00C0638B">
      <w:pPr>
        <w:spacing w:line="360" w:lineRule="auto"/>
        <w:jc w:val="center"/>
        <w:rPr>
          <w:rFonts w:ascii="Times New Roman" w:eastAsia="Calibri" w:hAnsi="Times New Roman" w:cs="Times New Roman"/>
          <w:sz w:val="28"/>
          <w:szCs w:val="28"/>
        </w:rPr>
      </w:pPr>
    </w:p>
    <w:p w14:paraId="085BFE76" w14:textId="77777777" w:rsidR="00C0638B" w:rsidRPr="00C0638B" w:rsidRDefault="00C0638B" w:rsidP="0047271B">
      <w:pPr>
        <w:numPr>
          <w:ilvl w:val="0"/>
          <w:numId w:val="45"/>
        </w:numPr>
        <w:spacing w:line="360" w:lineRule="auto"/>
        <w:ind w:left="0" w:firstLine="709"/>
        <w:contextualSpacing/>
        <w:jc w:val="center"/>
        <w:rPr>
          <w:rFonts w:ascii="Times New Roman" w:eastAsia="Calibri" w:hAnsi="Times New Roman" w:cs="Times New Roman"/>
          <w:b/>
          <w:sz w:val="28"/>
          <w:szCs w:val="28"/>
        </w:rPr>
      </w:pPr>
      <w:r w:rsidRPr="00C0638B">
        <w:rPr>
          <w:rFonts w:ascii="Times New Roman" w:eastAsia="Calibri" w:hAnsi="Times New Roman" w:cs="Times New Roman"/>
          <w:b/>
          <w:sz w:val="28"/>
          <w:szCs w:val="28"/>
        </w:rPr>
        <w:t>Общие положения</w:t>
      </w:r>
    </w:p>
    <w:p w14:paraId="4C3D9F80" w14:textId="77777777" w:rsidR="00C0638B" w:rsidRPr="00C0638B" w:rsidRDefault="00C0638B" w:rsidP="00C0638B">
      <w:pPr>
        <w:shd w:val="clear" w:color="auto" w:fill="FFFFFF" w:themeFill="background1"/>
        <w:autoSpaceDE w:val="0"/>
        <w:autoSpaceDN w:val="0"/>
        <w:adjustRightInd w:val="0"/>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1. Методика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(далее – Методика), разработана в соответствии с </w:t>
      </w:r>
      <w:r w:rsidR="00186CE5">
        <w:rPr>
          <w:rFonts w:ascii="Times New Roman" w:eastAsia="Calibri" w:hAnsi="Times New Roman" w:cs="Times New Roman"/>
          <w:sz w:val="28"/>
          <w:szCs w:val="28"/>
        </w:rPr>
        <w:t xml:space="preserve">абзацем третьим </w:t>
      </w:r>
      <w:r w:rsidR="00864A69" w:rsidRPr="00C0638B">
        <w:rPr>
          <w:rFonts w:ascii="Times New Roman" w:eastAsia="Calibri" w:hAnsi="Times New Roman" w:cs="Times New Roman"/>
          <w:sz w:val="28"/>
          <w:szCs w:val="28"/>
        </w:rPr>
        <w:t>пункт</w:t>
      </w:r>
      <w:r w:rsidR="00186CE5">
        <w:rPr>
          <w:rFonts w:ascii="Times New Roman" w:eastAsia="Calibri" w:hAnsi="Times New Roman" w:cs="Times New Roman"/>
          <w:sz w:val="28"/>
          <w:szCs w:val="28"/>
        </w:rPr>
        <w:t>а</w:t>
      </w:r>
      <w:r w:rsidR="00864A69" w:rsidRPr="00C0638B">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3 постановления Правительства</w:t>
      </w:r>
      <w:r w:rsidRPr="00C0638B">
        <w:rPr>
          <w:rFonts w:ascii="Times New Roman" w:eastAsia="Times New Roman" w:hAnsi="Times New Roman" w:cs="Times New Roman"/>
          <w:sz w:val="28"/>
          <w:szCs w:val="28"/>
          <w:lang w:eastAsia="ru-RU"/>
        </w:rPr>
        <w:t xml:space="preserve"> </w:t>
      </w:r>
      <w:r w:rsidRPr="00C0638B">
        <w:rPr>
          <w:rFonts w:ascii="Times New Roman" w:eastAsia="Calibri" w:hAnsi="Times New Roman" w:cs="Times New Roman"/>
          <w:sz w:val="28"/>
          <w:szCs w:val="28"/>
        </w:rPr>
        <w:t>Российской Федерации от 23 марта 2017 г. №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 (Собрание законодательства Российской Фе</w:t>
      </w:r>
      <w:r w:rsidR="007B13E1">
        <w:rPr>
          <w:rFonts w:ascii="Times New Roman" w:eastAsia="Calibri" w:hAnsi="Times New Roman" w:cs="Times New Roman"/>
          <w:sz w:val="28"/>
          <w:szCs w:val="28"/>
        </w:rPr>
        <w:t xml:space="preserve">дерации, 2017, </w:t>
      </w:r>
      <w:r w:rsidR="007B13E1">
        <w:rPr>
          <w:rFonts w:ascii="Times New Roman" w:eastAsia="Calibri" w:hAnsi="Times New Roman" w:cs="Times New Roman"/>
          <w:sz w:val="28"/>
          <w:szCs w:val="28"/>
        </w:rPr>
        <w:br/>
        <w:t>№ 14, ст. 2062) (далее – Методика)</w:t>
      </w:r>
      <w:r w:rsidRPr="00C0638B">
        <w:rPr>
          <w:rFonts w:ascii="Times New Roman" w:eastAsia="Times New Roman" w:hAnsi="Times New Roman" w:cs="Times New Roman"/>
          <w:sz w:val="28"/>
          <w:szCs w:val="28"/>
          <w:lang w:eastAsia="ru-RU"/>
        </w:rPr>
        <w:t>.</w:t>
      </w:r>
    </w:p>
    <w:p w14:paraId="731CD8E6" w14:textId="77777777" w:rsidR="00C0638B" w:rsidRDefault="00C0638B" w:rsidP="00C0638B">
      <w:pPr>
        <w:tabs>
          <w:tab w:val="left" w:pos="993"/>
        </w:tabs>
        <w:spacing w:line="360" w:lineRule="auto"/>
        <w:ind w:firstLine="709"/>
        <w:jc w:val="both"/>
        <w:rPr>
          <w:rFonts w:ascii="Times New Roman" w:eastAsia="Times New Roman" w:hAnsi="Times New Roman" w:cs="Times New Roman"/>
          <w:sz w:val="28"/>
          <w:szCs w:val="28"/>
          <w:lang w:eastAsia="ru-RU"/>
        </w:rPr>
      </w:pPr>
      <w:r w:rsidRPr="00C0638B">
        <w:rPr>
          <w:rFonts w:ascii="Times New Roman" w:eastAsia="Times New Roman" w:hAnsi="Times New Roman" w:cs="Times New Roman"/>
          <w:sz w:val="28"/>
          <w:szCs w:val="28"/>
          <w:lang w:eastAsia="ru-RU"/>
        </w:rPr>
        <w:t xml:space="preserve">2. Настоящая методика устанавливает объем и методы проверки </w:t>
      </w:r>
      <w:r w:rsidR="0047271B">
        <w:rPr>
          <w:rFonts w:ascii="Times New Roman" w:eastAsia="Calibri" w:hAnsi="Times New Roman" w:cs="Times New Roman"/>
          <w:sz w:val="28"/>
        </w:rPr>
        <w:t>программного обеспечения</w:t>
      </w:r>
      <w:r w:rsidRPr="00C0638B">
        <w:rPr>
          <w:rFonts w:ascii="Times New Roman" w:eastAsia="Calibri" w:hAnsi="Times New Roman" w:cs="Times New Roman"/>
          <w:sz w:val="28"/>
        </w:rPr>
        <w:t xml:space="preserve"> на соответствие</w:t>
      </w:r>
      <w:r w:rsidRPr="00C0638B">
        <w:rPr>
          <w:rFonts w:ascii="Times New Roman" w:eastAsia="Times New Roman" w:hAnsi="Times New Roman" w:cs="Times New Roman"/>
          <w:sz w:val="28"/>
          <w:szCs w:val="28"/>
          <w:lang w:eastAsia="ru-RU"/>
        </w:rPr>
        <w:t xml:space="preserve"> дополнительным требованиям. </w:t>
      </w:r>
    </w:p>
    <w:p w14:paraId="34B9E2DF" w14:textId="77777777" w:rsidR="00767B76" w:rsidRPr="00C0638B" w:rsidRDefault="00767B76" w:rsidP="00C0638B">
      <w:pPr>
        <w:tabs>
          <w:tab w:val="left" w:pos="993"/>
        </w:tabs>
        <w:spacing w:line="360" w:lineRule="auto"/>
        <w:ind w:firstLine="709"/>
        <w:jc w:val="both"/>
        <w:rPr>
          <w:rFonts w:ascii="Times New Roman" w:eastAsia="Calibri" w:hAnsi="Times New Roman" w:cs="Times New Roman"/>
          <w:sz w:val="28"/>
          <w:szCs w:val="28"/>
        </w:rPr>
      </w:pPr>
    </w:p>
    <w:p w14:paraId="5A414D77" w14:textId="77777777" w:rsidR="00C0638B" w:rsidRPr="00C0638B" w:rsidRDefault="00C0638B" w:rsidP="00C0638B">
      <w:pPr>
        <w:numPr>
          <w:ilvl w:val="0"/>
          <w:numId w:val="45"/>
        </w:numPr>
        <w:spacing w:line="360" w:lineRule="auto"/>
        <w:ind w:left="0" w:firstLine="709"/>
        <w:contextualSpacing/>
        <w:jc w:val="center"/>
        <w:rPr>
          <w:rFonts w:ascii="Times New Roman" w:eastAsia="Calibri" w:hAnsi="Times New Roman" w:cs="Times New Roman"/>
          <w:sz w:val="28"/>
          <w:szCs w:val="28"/>
        </w:rPr>
      </w:pPr>
      <w:r w:rsidRPr="00C0638B">
        <w:rPr>
          <w:rFonts w:ascii="Times New Roman" w:eastAsia="Calibri" w:hAnsi="Times New Roman" w:cs="Times New Roman"/>
          <w:b/>
          <w:sz w:val="28"/>
          <w:szCs w:val="28"/>
        </w:rPr>
        <w:t xml:space="preserve">Методика проведения </w:t>
      </w:r>
      <w:r w:rsidRPr="00C0638B">
        <w:rPr>
          <w:rFonts w:ascii="Times New Roman" w:eastAsia="Times New Roman" w:hAnsi="Times New Roman" w:cs="Times New Roman"/>
          <w:b/>
          <w:sz w:val="28"/>
          <w:szCs w:val="28"/>
          <w:lang w:eastAsia="ru-RU"/>
        </w:rPr>
        <w:t>подтверждения соответствия</w:t>
      </w:r>
    </w:p>
    <w:p w14:paraId="1645C0E0" w14:textId="77777777" w:rsidR="00C0638B" w:rsidRPr="00CD6224" w:rsidRDefault="00544503" w:rsidP="0029144E">
      <w:pPr>
        <w:pStyle w:val="a3"/>
        <w:spacing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D6224">
        <w:rPr>
          <w:rFonts w:ascii="Times New Roman" w:eastAsia="Times New Roman" w:hAnsi="Times New Roman"/>
          <w:sz w:val="28"/>
          <w:szCs w:val="28"/>
          <w:lang w:eastAsia="ru-RU"/>
        </w:rPr>
        <w:t> </w:t>
      </w:r>
      <w:r w:rsidR="00C0638B" w:rsidRPr="00CD6224">
        <w:rPr>
          <w:rFonts w:ascii="Times New Roman" w:eastAsia="Times New Roman" w:hAnsi="Times New Roman"/>
          <w:sz w:val="28"/>
          <w:szCs w:val="28"/>
          <w:lang w:eastAsia="ru-RU"/>
        </w:rPr>
        <w:t>Методы подтверждения соответствия</w:t>
      </w:r>
      <w:r w:rsidR="00CD6224" w:rsidRPr="00CD6224">
        <w:rPr>
          <w:rFonts w:ascii="Times New Roman" w:eastAsia="Times New Roman" w:hAnsi="Times New Roman"/>
          <w:sz w:val="28"/>
          <w:szCs w:val="28"/>
          <w:lang w:eastAsia="ru-RU"/>
        </w:rPr>
        <w:t>.</w:t>
      </w:r>
    </w:p>
    <w:p w14:paraId="0D050168" w14:textId="77777777" w:rsidR="00C0638B" w:rsidRPr="00C0638B" w:rsidRDefault="003B56AD" w:rsidP="00C0638B">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 </w:t>
      </w:r>
      <w:r w:rsidR="00C0638B" w:rsidRPr="00C0638B">
        <w:rPr>
          <w:rFonts w:ascii="Times New Roman" w:eastAsia="Times New Roman" w:hAnsi="Times New Roman" w:cs="Times New Roman"/>
          <w:sz w:val="28"/>
          <w:szCs w:val="28"/>
          <w:lang w:eastAsia="ru-RU"/>
        </w:rPr>
        <w:t xml:space="preserve">Подтверждение соответствия сопровождения программного обеспечения дополнительным требованиям проводится путем визуальной проверки наличия в открытом доступе необходимой для обращения в службу поддержки пользователей программного обеспечения информации и фактической проверки осуществления сопровождения пользователей. </w:t>
      </w:r>
    </w:p>
    <w:p w14:paraId="1413B6D2" w14:textId="35F88248" w:rsidR="00AB2E84" w:rsidRPr="00977AAF" w:rsidRDefault="003B56AD" w:rsidP="00977AA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C0638B" w:rsidRPr="00C0638B">
        <w:rPr>
          <w:rFonts w:ascii="Times New Roman" w:eastAsia="Times New Roman" w:hAnsi="Times New Roman" w:cs="Times New Roman"/>
          <w:sz w:val="28"/>
          <w:szCs w:val="28"/>
          <w:lang w:eastAsia="ru-RU"/>
        </w:rPr>
        <w:t>Подтверждение соответствия офисного программного обеспечения дополнительным требованиям проводится для экземпляра программного обеспечения</w:t>
      </w:r>
      <w:r w:rsidR="00F336C0">
        <w:rPr>
          <w:rFonts w:ascii="Times New Roman" w:eastAsia="Times New Roman" w:hAnsi="Times New Roman" w:cs="Times New Roman"/>
          <w:sz w:val="28"/>
          <w:szCs w:val="28"/>
          <w:lang w:eastAsia="ru-RU"/>
        </w:rPr>
        <w:t>,</w:t>
      </w:r>
      <w:r w:rsidR="00C0638B" w:rsidRPr="00C0638B">
        <w:rPr>
          <w:rFonts w:ascii="Times New Roman" w:eastAsia="Times New Roman" w:hAnsi="Times New Roman" w:cs="Times New Roman"/>
          <w:sz w:val="28"/>
          <w:szCs w:val="28"/>
          <w:lang w:eastAsia="ru-RU"/>
        </w:rPr>
        <w:t xml:space="preserve"> </w:t>
      </w:r>
      <w:r w:rsidR="00F336C0" w:rsidRPr="00F336C0">
        <w:rPr>
          <w:rFonts w:ascii="Times New Roman" w:eastAsia="Times New Roman" w:hAnsi="Times New Roman" w:cs="Times New Roman"/>
          <w:sz w:val="28"/>
          <w:szCs w:val="28"/>
          <w:lang w:eastAsia="ru-RU"/>
        </w:rPr>
        <w:t>предоставл</w:t>
      </w:r>
      <w:r w:rsidR="00F336C0">
        <w:rPr>
          <w:rFonts w:ascii="Times New Roman" w:eastAsia="Times New Roman" w:hAnsi="Times New Roman" w:cs="Times New Roman"/>
          <w:sz w:val="28"/>
          <w:szCs w:val="28"/>
          <w:lang w:eastAsia="ru-RU"/>
        </w:rPr>
        <w:t>енного</w:t>
      </w:r>
      <w:r w:rsidR="00F336C0" w:rsidRPr="00F336C0">
        <w:rPr>
          <w:rFonts w:ascii="Times New Roman" w:eastAsia="Times New Roman" w:hAnsi="Times New Roman" w:cs="Times New Roman"/>
          <w:sz w:val="28"/>
          <w:szCs w:val="28"/>
          <w:lang w:eastAsia="ru-RU"/>
        </w:rPr>
        <w:t xml:space="preserve"> разработчиком в виде файла</w:t>
      </w:r>
      <w:r w:rsidR="00F336C0">
        <w:rPr>
          <w:rFonts w:ascii="Times New Roman" w:eastAsia="Times New Roman" w:hAnsi="Times New Roman" w:cs="Times New Roman"/>
          <w:sz w:val="28"/>
          <w:szCs w:val="28"/>
          <w:lang w:eastAsia="ru-RU"/>
        </w:rPr>
        <w:t xml:space="preserve"> </w:t>
      </w:r>
      <w:r w:rsidR="00F336C0" w:rsidRPr="00F336C0">
        <w:rPr>
          <w:rFonts w:ascii="Times New Roman" w:eastAsia="Times New Roman" w:hAnsi="Times New Roman" w:cs="Times New Roman"/>
          <w:sz w:val="28"/>
          <w:szCs w:val="28"/>
          <w:lang w:eastAsia="ru-RU"/>
        </w:rPr>
        <w:t>(</w:t>
      </w:r>
      <w:r w:rsidR="00F336C0">
        <w:rPr>
          <w:rFonts w:ascii="Times New Roman" w:eastAsia="Times New Roman" w:hAnsi="Times New Roman" w:cs="Times New Roman"/>
          <w:sz w:val="28"/>
          <w:szCs w:val="28"/>
          <w:lang w:eastAsia="ru-RU"/>
        </w:rPr>
        <w:t>файл</w:t>
      </w:r>
      <w:r w:rsidR="00F336C0" w:rsidRPr="00F336C0">
        <w:rPr>
          <w:rFonts w:ascii="Times New Roman" w:eastAsia="Times New Roman" w:hAnsi="Times New Roman" w:cs="Times New Roman"/>
          <w:sz w:val="28"/>
          <w:szCs w:val="28"/>
          <w:lang w:eastAsia="ru-RU"/>
        </w:rPr>
        <w:t>ов) в формате ISO9660 CDFS (Compact Disc File System) с вычисленной хэш</w:t>
      </w:r>
      <w:r w:rsidR="00F336C0">
        <w:rPr>
          <w:rFonts w:ascii="Times New Roman" w:eastAsia="Times New Roman" w:hAnsi="Times New Roman" w:cs="Times New Roman"/>
          <w:sz w:val="28"/>
          <w:szCs w:val="28"/>
          <w:lang w:eastAsia="ru-RU"/>
        </w:rPr>
        <w:t>-</w:t>
      </w:r>
      <w:r w:rsidR="00F336C0" w:rsidRPr="00F336C0">
        <w:rPr>
          <w:rFonts w:ascii="Times New Roman" w:eastAsia="Times New Roman" w:hAnsi="Times New Roman" w:cs="Times New Roman"/>
          <w:sz w:val="28"/>
          <w:szCs w:val="28"/>
          <w:lang w:eastAsia="ru-RU"/>
        </w:rPr>
        <w:t>функцией по ГОСТ Р 34.11-2012 с длиной 512 бит для каждого файла</w:t>
      </w:r>
      <w:r w:rsidR="00AB2E84">
        <w:rPr>
          <w:rFonts w:ascii="Times New Roman" w:eastAsia="Times New Roman" w:hAnsi="Times New Roman" w:cs="Times New Roman"/>
          <w:sz w:val="28"/>
          <w:szCs w:val="28"/>
          <w:lang w:eastAsia="ru-RU"/>
        </w:rPr>
        <w:t xml:space="preserve"> программного обеспечения</w:t>
      </w:r>
      <w:r w:rsidR="00977AAF">
        <w:rPr>
          <w:rFonts w:ascii="Times New Roman" w:eastAsia="Times New Roman" w:hAnsi="Times New Roman" w:cs="Times New Roman"/>
          <w:sz w:val="28"/>
          <w:szCs w:val="28"/>
          <w:lang w:eastAsia="ru-RU"/>
        </w:rPr>
        <w:t>,</w:t>
      </w:r>
      <w:r w:rsidR="00AB2E84">
        <w:rPr>
          <w:rFonts w:ascii="Times New Roman" w:eastAsia="Times New Roman" w:hAnsi="Times New Roman" w:cs="Times New Roman"/>
          <w:sz w:val="28"/>
          <w:szCs w:val="28"/>
          <w:lang w:eastAsia="ru-RU"/>
        </w:rPr>
        <w:t xml:space="preserve"> </w:t>
      </w:r>
      <w:r w:rsidR="00AB2E84" w:rsidRPr="00AB2E84">
        <w:rPr>
          <w:rFonts w:ascii="Times New Roman" w:eastAsia="Times New Roman" w:hAnsi="Times New Roman" w:cs="Times New Roman"/>
          <w:sz w:val="28"/>
          <w:szCs w:val="28"/>
          <w:lang w:eastAsia="ru-RU"/>
        </w:rPr>
        <w:t xml:space="preserve">путем </w:t>
      </w:r>
      <w:r w:rsidR="0073677B">
        <w:rPr>
          <w:rFonts w:ascii="Times New Roman" w:eastAsia="Times New Roman" w:hAnsi="Times New Roman" w:cs="Times New Roman"/>
          <w:sz w:val="28"/>
          <w:szCs w:val="28"/>
          <w:lang w:eastAsia="ru-RU"/>
        </w:rPr>
        <w:t xml:space="preserve">функционального </w:t>
      </w:r>
      <w:r w:rsidR="00CA1A6B">
        <w:rPr>
          <w:rFonts w:ascii="Times New Roman" w:eastAsia="Times New Roman" w:hAnsi="Times New Roman" w:cs="Times New Roman"/>
          <w:sz w:val="28"/>
          <w:szCs w:val="28"/>
          <w:lang w:eastAsia="ru-RU"/>
        </w:rPr>
        <w:t>тестирования</w:t>
      </w:r>
      <w:r w:rsidR="00AB2E84" w:rsidRPr="00AB2E84">
        <w:rPr>
          <w:rFonts w:ascii="Times New Roman" w:eastAsia="Times New Roman" w:hAnsi="Times New Roman" w:cs="Times New Roman"/>
          <w:sz w:val="28"/>
          <w:szCs w:val="28"/>
          <w:lang w:eastAsia="ru-RU"/>
        </w:rPr>
        <w:t xml:space="preserve"> программного обеспечения на </w:t>
      </w:r>
      <w:r w:rsidR="003F2AED">
        <w:rPr>
          <w:rFonts w:ascii="Times New Roman" w:eastAsia="Times New Roman" w:hAnsi="Times New Roman" w:cs="Times New Roman"/>
          <w:sz w:val="28"/>
          <w:szCs w:val="28"/>
          <w:lang w:eastAsia="ru-RU"/>
        </w:rPr>
        <w:t>п</w:t>
      </w:r>
      <w:r w:rsidR="003F2AED" w:rsidRPr="003F2AED">
        <w:rPr>
          <w:rFonts w:ascii="Times New Roman" w:eastAsia="Times New Roman" w:hAnsi="Times New Roman" w:cs="Times New Roman"/>
          <w:sz w:val="28"/>
          <w:szCs w:val="28"/>
          <w:lang w:eastAsia="ru-RU"/>
        </w:rPr>
        <w:t>рограммно-аппаратн</w:t>
      </w:r>
      <w:r w:rsidR="003F2AED">
        <w:rPr>
          <w:rFonts w:ascii="Times New Roman" w:eastAsia="Times New Roman" w:hAnsi="Times New Roman" w:cs="Times New Roman"/>
          <w:sz w:val="28"/>
          <w:szCs w:val="28"/>
          <w:lang w:eastAsia="ru-RU"/>
        </w:rPr>
        <w:t>ом</w:t>
      </w:r>
      <w:r w:rsidR="003F2AED" w:rsidRPr="003F2AED">
        <w:rPr>
          <w:rFonts w:ascii="Times New Roman" w:eastAsia="Times New Roman" w:hAnsi="Times New Roman" w:cs="Times New Roman"/>
          <w:sz w:val="28"/>
          <w:szCs w:val="28"/>
          <w:lang w:eastAsia="ru-RU"/>
        </w:rPr>
        <w:t xml:space="preserve"> комплекс</w:t>
      </w:r>
      <w:r w:rsidR="003F2AED">
        <w:rPr>
          <w:rFonts w:ascii="Times New Roman" w:eastAsia="Times New Roman" w:hAnsi="Times New Roman" w:cs="Times New Roman"/>
          <w:sz w:val="28"/>
          <w:szCs w:val="28"/>
          <w:lang w:eastAsia="ru-RU"/>
        </w:rPr>
        <w:t>е</w:t>
      </w:r>
      <w:r w:rsidR="00AB2E84" w:rsidRPr="00AB2E84">
        <w:rPr>
          <w:rFonts w:ascii="Times New Roman" w:eastAsia="Times New Roman" w:hAnsi="Times New Roman" w:cs="Times New Roman"/>
          <w:sz w:val="28"/>
          <w:szCs w:val="28"/>
          <w:lang w:eastAsia="ru-RU"/>
        </w:rPr>
        <w:t xml:space="preserve"> (далее</w:t>
      </w:r>
      <w:r w:rsidR="003F2AED">
        <w:rPr>
          <w:rFonts w:ascii="Times New Roman" w:eastAsia="Times New Roman" w:hAnsi="Times New Roman" w:cs="Times New Roman"/>
          <w:sz w:val="28"/>
          <w:szCs w:val="28"/>
          <w:lang w:eastAsia="ru-RU"/>
        </w:rPr>
        <w:t xml:space="preserve"> соответственно</w:t>
      </w:r>
      <w:r w:rsidR="00AB2E84" w:rsidRPr="00AB2E84">
        <w:rPr>
          <w:rFonts w:ascii="Times New Roman" w:eastAsia="Times New Roman" w:hAnsi="Times New Roman" w:cs="Times New Roman"/>
          <w:sz w:val="28"/>
          <w:szCs w:val="28"/>
          <w:lang w:eastAsia="ru-RU"/>
        </w:rPr>
        <w:t xml:space="preserve"> –</w:t>
      </w:r>
      <w:r w:rsidR="003F2AED">
        <w:rPr>
          <w:rFonts w:ascii="Times New Roman" w:eastAsia="Times New Roman" w:hAnsi="Times New Roman" w:cs="Times New Roman"/>
          <w:sz w:val="28"/>
          <w:szCs w:val="28"/>
          <w:lang w:eastAsia="ru-RU"/>
        </w:rPr>
        <w:t xml:space="preserve"> стенд,</w:t>
      </w:r>
      <w:r w:rsidR="00AB2E84" w:rsidRPr="00AB2E84">
        <w:rPr>
          <w:rFonts w:ascii="Times New Roman" w:eastAsia="Times New Roman" w:hAnsi="Times New Roman" w:cs="Times New Roman"/>
          <w:sz w:val="28"/>
          <w:szCs w:val="28"/>
          <w:lang w:eastAsia="ru-RU"/>
        </w:rPr>
        <w:t xml:space="preserve"> фактическая проверка) и документальной проверки по представленной правообладателем программного обеспечения документации </w:t>
      </w:r>
      <w:r w:rsidR="008B675D">
        <w:rPr>
          <w:rFonts w:ascii="Times New Roman" w:eastAsia="Times New Roman" w:hAnsi="Times New Roman" w:cs="Times New Roman"/>
          <w:sz w:val="28"/>
          <w:szCs w:val="28"/>
          <w:lang w:eastAsia="ru-RU"/>
        </w:rPr>
        <w:t xml:space="preserve">на </w:t>
      </w:r>
      <w:r w:rsidR="008B675D">
        <w:rPr>
          <w:rFonts w:ascii="Times New Roman" w:eastAsia="Calibri" w:hAnsi="Times New Roman" w:cs="Times New Roman"/>
          <w:sz w:val="28"/>
          <w:szCs w:val="28"/>
        </w:rPr>
        <w:t>наличие</w:t>
      </w:r>
      <w:r w:rsidR="008B675D" w:rsidRPr="00C0638B">
        <w:rPr>
          <w:rFonts w:ascii="Times New Roman" w:eastAsia="Calibri" w:hAnsi="Times New Roman" w:cs="Times New Roman"/>
          <w:sz w:val="28"/>
          <w:szCs w:val="28"/>
        </w:rPr>
        <w:t xml:space="preserve"> описания указанных в дополнительных требованиях ф</w:t>
      </w:r>
      <w:r w:rsidR="0073677B">
        <w:rPr>
          <w:rFonts w:ascii="Times New Roman" w:eastAsia="Calibri" w:hAnsi="Times New Roman" w:cs="Times New Roman"/>
          <w:sz w:val="28"/>
          <w:szCs w:val="28"/>
        </w:rPr>
        <w:t>ункций программного обеспечения</w:t>
      </w:r>
      <w:r w:rsidR="008B675D" w:rsidRPr="00C0638B">
        <w:rPr>
          <w:rFonts w:ascii="Times New Roman" w:eastAsia="Calibri" w:hAnsi="Times New Roman" w:cs="Times New Roman"/>
          <w:sz w:val="28"/>
          <w:szCs w:val="28"/>
        </w:rPr>
        <w:t xml:space="preserve"> </w:t>
      </w:r>
      <w:r w:rsidR="00AB2E84" w:rsidRPr="00AB2E84">
        <w:rPr>
          <w:rFonts w:ascii="Times New Roman" w:eastAsia="Times New Roman" w:hAnsi="Times New Roman" w:cs="Times New Roman"/>
          <w:sz w:val="28"/>
          <w:szCs w:val="28"/>
          <w:lang w:eastAsia="ru-RU"/>
        </w:rPr>
        <w:t xml:space="preserve">(далее – документальная проверка). </w:t>
      </w:r>
    </w:p>
    <w:p w14:paraId="53594711" w14:textId="77777777" w:rsidR="00C0638B" w:rsidRPr="00C0638B" w:rsidRDefault="00C0638B" w:rsidP="00C0638B">
      <w:pPr>
        <w:spacing w:line="360" w:lineRule="auto"/>
        <w:ind w:firstLine="709"/>
        <w:jc w:val="both"/>
        <w:rPr>
          <w:rFonts w:ascii="Times New Roman" w:eastAsia="Times New Roman" w:hAnsi="Times New Roman" w:cs="Times New Roman"/>
          <w:sz w:val="28"/>
          <w:szCs w:val="28"/>
          <w:lang w:eastAsia="ru-RU"/>
        </w:rPr>
      </w:pPr>
      <w:r w:rsidRPr="00C0638B">
        <w:rPr>
          <w:rFonts w:ascii="Times New Roman" w:eastAsia="Times New Roman" w:hAnsi="Times New Roman" w:cs="Times New Roman"/>
          <w:sz w:val="28"/>
          <w:szCs w:val="28"/>
          <w:lang w:eastAsia="ru-RU"/>
        </w:rPr>
        <w:t xml:space="preserve">Набор проверок определяется </w:t>
      </w:r>
      <w:r w:rsidR="00252689">
        <w:rPr>
          <w:rFonts w:ascii="Times New Roman" w:eastAsia="Times New Roman" w:hAnsi="Times New Roman" w:cs="Times New Roman"/>
          <w:sz w:val="28"/>
          <w:szCs w:val="28"/>
          <w:lang w:eastAsia="ru-RU"/>
        </w:rPr>
        <w:t xml:space="preserve">в соответствии с </w:t>
      </w:r>
      <w:r w:rsidRPr="00C0638B">
        <w:rPr>
          <w:rFonts w:ascii="Times New Roman" w:eastAsia="Times New Roman" w:hAnsi="Times New Roman" w:cs="Times New Roman"/>
          <w:sz w:val="28"/>
          <w:szCs w:val="28"/>
          <w:lang w:eastAsia="ru-RU"/>
        </w:rPr>
        <w:t>типом</w:t>
      </w:r>
      <w:r w:rsidR="00252689" w:rsidRPr="00252689">
        <w:rPr>
          <w:rFonts w:ascii="Times New Roman" w:eastAsia="Times New Roman" w:hAnsi="Times New Roman" w:cs="Times New Roman"/>
          <w:sz w:val="28"/>
          <w:szCs w:val="28"/>
          <w:lang w:eastAsia="ru-RU"/>
        </w:rPr>
        <w:t xml:space="preserve"> </w:t>
      </w:r>
      <w:r w:rsidR="00252689" w:rsidRPr="00C0638B">
        <w:rPr>
          <w:rFonts w:ascii="Times New Roman" w:eastAsia="Times New Roman" w:hAnsi="Times New Roman" w:cs="Times New Roman"/>
          <w:sz w:val="28"/>
          <w:szCs w:val="28"/>
          <w:lang w:eastAsia="ru-RU"/>
        </w:rPr>
        <w:t>офисного программного обеспечения</w:t>
      </w:r>
      <w:r w:rsidRPr="00C0638B">
        <w:rPr>
          <w:rFonts w:ascii="Times New Roman" w:eastAsia="Times New Roman" w:hAnsi="Times New Roman" w:cs="Times New Roman"/>
          <w:sz w:val="28"/>
          <w:szCs w:val="28"/>
          <w:lang w:eastAsia="ru-RU"/>
        </w:rPr>
        <w:t>, проходящего процедуру подтверждения соответствия.</w:t>
      </w:r>
    </w:p>
    <w:p w14:paraId="23083A88" w14:textId="77777777" w:rsidR="00C0638B" w:rsidRPr="00C0638B" w:rsidRDefault="00C0638B" w:rsidP="00C0638B">
      <w:pPr>
        <w:spacing w:line="360" w:lineRule="auto"/>
        <w:ind w:firstLine="709"/>
        <w:jc w:val="both"/>
        <w:rPr>
          <w:rFonts w:ascii="Times New Roman" w:eastAsia="Times New Roman" w:hAnsi="Times New Roman" w:cs="Times New Roman"/>
          <w:sz w:val="28"/>
          <w:szCs w:val="28"/>
          <w:lang w:eastAsia="ru-RU"/>
        </w:rPr>
      </w:pPr>
      <w:r w:rsidRPr="00C0638B">
        <w:rPr>
          <w:rFonts w:ascii="Times New Roman" w:eastAsia="Times New Roman" w:hAnsi="Times New Roman" w:cs="Times New Roman"/>
          <w:sz w:val="28"/>
          <w:szCs w:val="28"/>
          <w:lang w:eastAsia="ru-RU"/>
        </w:rPr>
        <w:t xml:space="preserve">Если правообладатель программного обеспечения не предоставил информацию, необходимую для проверки программного обеспечения в соответствии с Методикой, уполномоченные работники вправе воспользоваться общедоступной информацией. </w:t>
      </w:r>
    </w:p>
    <w:p w14:paraId="0DBA47B4" w14:textId="21BE6DB2" w:rsidR="00282DE6" w:rsidRPr="00282DE6" w:rsidRDefault="003B56AD" w:rsidP="00282DE6">
      <w:pPr>
        <w:spacing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3.3 </w:t>
      </w:r>
      <w:r w:rsidR="00282DE6" w:rsidRPr="00282DE6">
        <w:rPr>
          <w:rFonts w:ascii="Times New Roman" w:eastAsia="Times New Roman" w:hAnsi="Times New Roman" w:cs="Times New Roman"/>
          <w:sz w:val="28"/>
          <w:szCs w:val="28"/>
          <w:lang w:eastAsia="ru-RU"/>
        </w:rPr>
        <w:t>В случае</w:t>
      </w:r>
      <w:r w:rsidR="003B1D03">
        <w:rPr>
          <w:rFonts w:ascii="Times New Roman" w:eastAsia="Times New Roman" w:hAnsi="Times New Roman" w:cs="Times New Roman"/>
          <w:sz w:val="28"/>
          <w:szCs w:val="28"/>
          <w:lang w:eastAsia="ru-RU"/>
        </w:rPr>
        <w:t>,</w:t>
      </w:r>
      <w:r w:rsidR="00282DE6" w:rsidRPr="00282DE6">
        <w:rPr>
          <w:rFonts w:ascii="Times New Roman" w:eastAsia="Times New Roman" w:hAnsi="Times New Roman" w:cs="Times New Roman"/>
          <w:sz w:val="28"/>
          <w:szCs w:val="28"/>
          <w:lang w:eastAsia="ru-RU"/>
        </w:rPr>
        <w:t xml:space="preserve"> если в</w:t>
      </w:r>
      <w:r w:rsidR="00C0638B" w:rsidRPr="00282DE6">
        <w:rPr>
          <w:rFonts w:ascii="Times New Roman" w:eastAsia="Times New Roman" w:hAnsi="Times New Roman" w:cs="Times New Roman"/>
          <w:sz w:val="28"/>
          <w:szCs w:val="28"/>
          <w:lang w:eastAsia="ru-RU"/>
        </w:rPr>
        <w:t xml:space="preserve"> </w:t>
      </w:r>
      <w:r w:rsidR="00282DE6" w:rsidRPr="00282DE6">
        <w:rPr>
          <w:rFonts w:ascii="Times New Roman" w:eastAsia="Times New Roman" w:hAnsi="Times New Roman" w:cs="Times New Roman"/>
          <w:sz w:val="28"/>
          <w:szCs w:val="28"/>
          <w:lang w:eastAsia="ru-RU"/>
        </w:rPr>
        <w:t>результате</w:t>
      </w:r>
      <w:r w:rsidR="00C0638B" w:rsidRPr="00282DE6">
        <w:rPr>
          <w:rFonts w:ascii="Times New Roman" w:eastAsia="Times New Roman" w:hAnsi="Times New Roman" w:cs="Times New Roman"/>
          <w:sz w:val="28"/>
          <w:szCs w:val="28"/>
          <w:lang w:eastAsia="ru-RU"/>
        </w:rPr>
        <w:t xml:space="preserve"> проверки соответствия программного обеспечения дополнительным требования</w:t>
      </w:r>
      <w:r w:rsidR="0047271B">
        <w:rPr>
          <w:rFonts w:ascii="Times New Roman" w:eastAsia="Times New Roman" w:hAnsi="Times New Roman" w:cs="Times New Roman"/>
          <w:sz w:val="28"/>
          <w:szCs w:val="28"/>
          <w:lang w:eastAsia="ru-RU"/>
        </w:rPr>
        <w:t>м</w:t>
      </w:r>
      <w:r w:rsidR="00C0638B" w:rsidRPr="00282DE6">
        <w:rPr>
          <w:rFonts w:ascii="Times New Roman" w:eastAsia="Times New Roman" w:hAnsi="Times New Roman" w:cs="Times New Roman"/>
          <w:sz w:val="28"/>
          <w:szCs w:val="28"/>
          <w:lang w:eastAsia="ru-RU"/>
        </w:rPr>
        <w:t xml:space="preserve"> уполномоченные работники </w:t>
      </w:r>
      <w:r w:rsidR="003B1D03">
        <w:rPr>
          <w:rFonts w:ascii="Times New Roman" w:eastAsia="Times New Roman" w:hAnsi="Times New Roman" w:cs="Times New Roman"/>
          <w:sz w:val="28"/>
          <w:szCs w:val="28"/>
          <w:lang w:eastAsia="ru-RU"/>
        </w:rPr>
        <w:t>принимают решение</w:t>
      </w:r>
      <w:r w:rsidR="00C0638B" w:rsidRPr="00282DE6">
        <w:rPr>
          <w:rFonts w:ascii="Times New Roman" w:eastAsia="Times New Roman" w:hAnsi="Times New Roman" w:cs="Times New Roman"/>
          <w:sz w:val="28"/>
          <w:szCs w:val="28"/>
          <w:lang w:eastAsia="ru-RU"/>
        </w:rPr>
        <w:t xml:space="preserve"> о соотве</w:t>
      </w:r>
      <w:r w:rsidR="0047271B">
        <w:rPr>
          <w:rFonts w:ascii="Times New Roman" w:eastAsia="Times New Roman" w:hAnsi="Times New Roman" w:cs="Times New Roman"/>
          <w:sz w:val="28"/>
          <w:szCs w:val="28"/>
          <w:lang w:eastAsia="ru-RU"/>
        </w:rPr>
        <w:t>тствии программного обеспечения</w:t>
      </w:r>
      <w:r w:rsidR="00282DE6">
        <w:rPr>
          <w:rFonts w:ascii="Times New Roman" w:eastAsia="Times New Roman" w:hAnsi="Times New Roman" w:cs="Times New Roman"/>
          <w:sz w:val="28"/>
          <w:szCs w:val="28"/>
          <w:lang w:eastAsia="ru-RU"/>
        </w:rPr>
        <w:t xml:space="preserve"> </w:t>
      </w:r>
      <w:r w:rsidR="00C0638B" w:rsidRPr="00282DE6">
        <w:rPr>
          <w:rFonts w:ascii="Times New Roman" w:eastAsia="Times New Roman" w:hAnsi="Times New Roman" w:cs="Times New Roman"/>
          <w:sz w:val="28"/>
          <w:szCs w:val="28"/>
          <w:lang w:eastAsia="ru-RU"/>
        </w:rPr>
        <w:t>требовани</w:t>
      </w:r>
      <w:r w:rsidR="00B05C1C">
        <w:rPr>
          <w:rFonts w:ascii="Times New Roman" w:eastAsia="Times New Roman" w:hAnsi="Times New Roman" w:cs="Times New Roman"/>
          <w:sz w:val="28"/>
          <w:szCs w:val="28"/>
          <w:lang w:eastAsia="ru-RU"/>
        </w:rPr>
        <w:t xml:space="preserve">ю к программному обеспечению, установленному дополнительными требованиями, </w:t>
      </w:r>
      <w:r w:rsidR="00C0638B" w:rsidRPr="00282DE6">
        <w:rPr>
          <w:rFonts w:ascii="Times New Roman" w:eastAsia="Times New Roman" w:hAnsi="Times New Roman" w:cs="Times New Roman"/>
          <w:sz w:val="28"/>
          <w:szCs w:val="28"/>
          <w:lang w:eastAsia="ru-RU"/>
        </w:rPr>
        <w:t xml:space="preserve"> то </w:t>
      </w:r>
      <w:r w:rsidR="00B05C1C">
        <w:rPr>
          <w:rFonts w:ascii="Times New Roman" w:eastAsia="Times New Roman" w:hAnsi="Times New Roman" w:cs="Times New Roman"/>
          <w:sz w:val="28"/>
          <w:szCs w:val="28"/>
          <w:lang w:eastAsia="ru-RU"/>
        </w:rPr>
        <w:t>результатом проверки является</w:t>
      </w:r>
      <w:r w:rsidR="00282DE6">
        <w:rPr>
          <w:rFonts w:ascii="Times New Roman" w:eastAsia="Times New Roman" w:hAnsi="Times New Roman" w:cs="Times New Roman"/>
          <w:sz w:val="28"/>
          <w:szCs w:val="28"/>
          <w:lang w:eastAsia="ru-RU"/>
        </w:rPr>
        <w:t xml:space="preserve"> значение «Соответствует», </w:t>
      </w:r>
      <w:r w:rsidR="00282DE6" w:rsidRPr="00282DE6">
        <w:rPr>
          <w:rFonts w:ascii="Times New Roman" w:eastAsia="Times New Roman" w:hAnsi="Times New Roman" w:cs="Times New Roman"/>
          <w:sz w:val="28"/>
          <w:szCs w:val="28"/>
          <w:lang w:eastAsia="ru-RU"/>
        </w:rPr>
        <w:t>в</w:t>
      </w:r>
      <w:r w:rsidR="00C0638B" w:rsidRPr="00282DE6">
        <w:rPr>
          <w:rFonts w:ascii="Times New Roman" w:eastAsia="Calibri" w:hAnsi="Times New Roman" w:cs="Times New Roman"/>
          <w:sz w:val="28"/>
          <w:szCs w:val="28"/>
        </w:rPr>
        <w:t xml:space="preserve"> </w:t>
      </w:r>
      <w:r w:rsidR="00867539" w:rsidRPr="00282DE6">
        <w:rPr>
          <w:rFonts w:ascii="Times New Roman" w:eastAsia="Calibri" w:hAnsi="Times New Roman" w:cs="Times New Roman"/>
          <w:sz w:val="28"/>
          <w:szCs w:val="28"/>
        </w:rPr>
        <w:t>ином</w:t>
      </w:r>
      <w:r w:rsidR="00C0638B" w:rsidRPr="00282DE6">
        <w:rPr>
          <w:rFonts w:ascii="Times New Roman" w:eastAsia="Calibri" w:hAnsi="Times New Roman" w:cs="Times New Roman"/>
          <w:sz w:val="28"/>
          <w:szCs w:val="28"/>
        </w:rPr>
        <w:t xml:space="preserve"> случае </w:t>
      </w:r>
      <w:r w:rsidR="00867539" w:rsidRPr="00282DE6">
        <w:rPr>
          <w:rFonts w:ascii="Times New Roman" w:eastAsia="Calibri" w:hAnsi="Times New Roman" w:cs="Times New Roman"/>
          <w:sz w:val="28"/>
          <w:szCs w:val="28"/>
        </w:rPr>
        <w:t>устанавливается значение</w:t>
      </w:r>
      <w:r w:rsidR="00C0638B" w:rsidRPr="00282DE6">
        <w:rPr>
          <w:rFonts w:ascii="Times New Roman" w:eastAsia="Calibri" w:hAnsi="Times New Roman" w:cs="Times New Roman"/>
          <w:sz w:val="28"/>
          <w:szCs w:val="28"/>
        </w:rPr>
        <w:t xml:space="preserve"> </w:t>
      </w:r>
      <w:r w:rsidR="00C0638B" w:rsidRPr="00282DE6">
        <w:rPr>
          <w:rFonts w:ascii="Times New Roman" w:eastAsia="Times New Roman" w:hAnsi="Times New Roman" w:cs="Times New Roman"/>
          <w:sz w:val="28"/>
          <w:szCs w:val="28"/>
          <w:lang w:eastAsia="ru-RU"/>
        </w:rPr>
        <w:t>«</w:t>
      </w:r>
      <w:r w:rsidR="00C0638B" w:rsidRPr="00282DE6">
        <w:rPr>
          <w:rFonts w:ascii="Times New Roman" w:eastAsia="Calibri" w:hAnsi="Times New Roman" w:cs="Times New Roman"/>
          <w:sz w:val="28"/>
          <w:szCs w:val="28"/>
        </w:rPr>
        <w:t>Не соответствует</w:t>
      </w:r>
      <w:r w:rsidR="00C0638B" w:rsidRPr="00282DE6">
        <w:rPr>
          <w:rFonts w:ascii="Times New Roman" w:eastAsia="Times New Roman" w:hAnsi="Times New Roman" w:cs="Times New Roman"/>
          <w:sz w:val="28"/>
          <w:szCs w:val="28"/>
          <w:lang w:eastAsia="ru-RU"/>
        </w:rPr>
        <w:t>»</w:t>
      </w:r>
      <w:r w:rsidR="00C0638B" w:rsidRPr="00282DE6">
        <w:rPr>
          <w:rFonts w:ascii="Times New Roman" w:eastAsia="Calibri" w:hAnsi="Times New Roman" w:cs="Times New Roman"/>
          <w:sz w:val="28"/>
          <w:szCs w:val="28"/>
        </w:rPr>
        <w:t xml:space="preserve">. </w:t>
      </w:r>
    </w:p>
    <w:p w14:paraId="3E5D8521" w14:textId="77777777" w:rsidR="00C0638B" w:rsidRDefault="00C0638B" w:rsidP="00282DE6">
      <w:pPr>
        <w:spacing w:line="360" w:lineRule="auto"/>
        <w:ind w:firstLine="709"/>
        <w:jc w:val="both"/>
        <w:rPr>
          <w:rFonts w:ascii="Times New Roman" w:eastAsia="Calibri" w:hAnsi="Times New Roman" w:cs="Times New Roman"/>
          <w:sz w:val="28"/>
          <w:szCs w:val="28"/>
        </w:rPr>
      </w:pPr>
      <w:r w:rsidRPr="00B05C1C">
        <w:rPr>
          <w:rFonts w:ascii="Times New Roman" w:eastAsia="Calibri" w:hAnsi="Times New Roman" w:cs="Times New Roman"/>
          <w:sz w:val="28"/>
          <w:szCs w:val="28"/>
        </w:rPr>
        <w:t xml:space="preserve">Если </w:t>
      </w:r>
      <w:r w:rsidR="00B05C1C" w:rsidRPr="00B05C1C">
        <w:rPr>
          <w:rFonts w:ascii="Times New Roman" w:eastAsia="Calibri" w:hAnsi="Times New Roman" w:cs="Times New Roman"/>
          <w:sz w:val="28"/>
          <w:szCs w:val="28"/>
        </w:rPr>
        <w:t>осуществление проверки программного обеспечения</w:t>
      </w:r>
      <w:r w:rsidRPr="00B05C1C">
        <w:rPr>
          <w:rFonts w:ascii="Times New Roman" w:eastAsia="Calibri" w:hAnsi="Times New Roman" w:cs="Times New Roman"/>
          <w:sz w:val="28"/>
          <w:szCs w:val="28"/>
        </w:rPr>
        <w:t xml:space="preserve"> </w:t>
      </w:r>
      <w:r w:rsidR="00B05C1C" w:rsidRPr="00B05C1C">
        <w:rPr>
          <w:rFonts w:ascii="Times New Roman" w:eastAsia="Calibri" w:hAnsi="Times New Roman" w:cs="Times New Roman"/>
          <w:sz w:val="28"/>
          <w:szCs w:val="28"/>
        </w:rPr>
        <w:t>на соответствие дополнительным требованием</w:t>
      </w:r>
      <w:r w:rsidRPr="00B05C1C">
        <w:rPr>
          <w:rFonts w:ascii="Times New Roman" w:eastAsia="Calibri" w:hAnsi="Times New Roman" w:cs="Times New Roman"/>
          <w:sz w:val="28"/>
          <w:szCs w:val="28"/>
        </w:rPr>
        <w:t xml:space="preserve"> </w:t>
      </w:r>
      <w:r w:rsidR="00B05C1C" w:rsidRPr="00B05C1C">
        <w:rPr>
          <w:rFonts w:ascii="Times New Roman" w:eastAsia="Calibri" w:hAnsi="Times New Roman" w:cs="Times New Roman"/>
          <w:sz w:val="28"/>
          <w:szCs w:val="28"/>
        </w:rPr>
        <w:t>не</w:t>
      </w:r>
      <w:r w:rsidRPr="00B05C1C">
        <w:rPr>
          <w:rFonts w:ascii="Times New Roman" w:eastAsia="Calibri" w:hAnsi="Times New Roman" w:cs="Times New Roman"/>
          <w:sz w:val="28"/>
          <w:szCs w:val="28"/>
        </w:rPr>
        <w:t xml:space="preserve"> применено к программному обеспечению в случаях, установленных дополнительными требованиями, </w:t>
      </w:r>
      <w:r w:rsidRPr="00B05C1C">
        <w:rPr>
          <w:rFonts w:ascii="Times New Roman" w:eastAsia="Times New Roman" w:hAnsi="Times New Roman" w:cs="Times New Roman"/>
          <w:sz w:val="28"/>
          <w:szCs w:val="28"/>
          <w:lang w:eastAsia="ru-RU"/>
        </w:rPr>
        <w:t>то для данного требования устанавливается значение</w:t>
      </w:r>
      <w:r w:rsidRPr="00B05C1C">
        <w:rPr>
          <w:rFonts w:ascii="Times New Roman" w:eastAsia="Calibri" w:hAnsi="Times New Roman" w:cs="Times New Roman"/>
          <w:sz w:val="28"/>
          <w:szCs w:val="28"/>
        </w:rPr>
        <w:t xml:space="preserve"> «Не</w:t>
      </w:r>
      <w:r w:rsidR="00D22FCE">
        <w:rPr>
          <w:rFonts w:ascii="Times New Roman" w:eastAsia="Calibri" w:hAnsi="Times New Roman" w:cs="Times New Roman"/>
          <w:sz w:val="28"/>
          <w:szCs w:val="28"/>
        </w:rPr>
        <w:t xml:space="preserve"> </w:t>
      </w:r>
      <w:r w:rsidRPr="00B05C1C">
        <w:rPr>
          <w:rFonts w:ascii="Times New Roman" w:eastAsia="Calibri" w:hAnsi="Times New Roman" w:cs="Times New Roman"/>
          <w:sz w:val="28"/>
          <w:szCs w:val="28"/>
        </w:rPr>
        <w:t>применимо».</w:t>
      </w:r>
    </w:p>
    <w:p w14:paraId="24C91A6E" w14:textId="77777777" w:rsidR="00E131B1" w:rsidRPr="00B05C1C" w:rsidRDefault="00E131B1" w:rsidP="00282DE6">
      <w:pPr>
        <w:spacing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Методы подтверждения соответствия программного обеспечения дополнительным требованиям </w:t>
      </w:r>
      <w:r w:rsidR="008D4956">
        <w:rPr>
          <w:rFonts w:ascii="Times New Roman" w:eastAsia="Calibri" w:hAnsi="Times New Roman" w:cs="Times New Roman"/>
          <w:sz w:val="28"/>
          <w:szCs w:val="28"/>
        </w:rPr>
        <w:t>представлены в П</w:t>
      </w:r>
      <w:r>
        <w:rPr>
          <w:rFonts w:ascii="Times New Roman" w:eastAsia="Calibri" w:hAnsi="Times New Roman" w:cs="Times New Roman"/>
          <w:sz w:val="28"/>
          <w:szCs w:val="28"/>
        </w:rPr>
        <w:t xml:space="preserve">риложении </w:t>
      </w:r>
      <w:r w:rsidR="008D4956">
        <w:rPr>
          <w:rFonts w:ascii="Times New Roman" w:eastAsia="Calibri" w:hAnsi="Times New Roman" w:cs="Times New Roman"/>
          <w:sz w:val="28"/>
          <w:szCs w:val="28"/>
        </w:rPr>
        <w:t>№ 1</w:t>
      </w:r>
      <w:r>
        <w:rPr>
          <w:rFonts w:ascii="Times New Roman" w:eastAsia="Calibri" w:hAnsi="Times New Roman" w:cs="Times New Roman"/>
          <w:sz w:val="28"/>
          <w:szCs w:val="28"/>
        </w:rPr>
        <w:t xml:space="preserve"> к настояще</w:t>
      </w:r>
      <w:r w:rsidR="008D4956">
        <w:rPr>
          <w:rFonts w:ascii="Times New Roman" w:eastAsia="Calibri" w:hAnsi="Times New Roman" w:cs="Times New Roman"/>
          <w:sz w:val="28"/>
          <w:szCs w:val="28"/>
        </w:rPr>
        <w:t>й</w:t>
      </w:r>
      <w:r>
        <w:rPr>
          <w:rFonts w:ascii="Times New Roman" w:eastAsia="Calibri" w:hAnsi="Times New Roman" w:cs="Times New Roman"/>
          <w:sz w:val="28"/>
          <w:szCs w:val="28"/>
        </w:rPr>
        <w:t xml:space="preserve"> </w:t>
      </w:r>
      <w:r w:rsidR="008D4956">
        <w:rPr>
          <w:rFonts w:ascii="Times New Roman" w:eastAsia="Calibri" w:hAnsi="Times New Roman" w:cs="Times New Roman"/>
          <w:sz w:val="28"/>
          <w:szCs w:val="28"/>
        </w:rPr>
        <w:t>Методике</w:t>
      </w:r>
      <w:r>
        <w:rPr>
          <w:rFonts w:ascii="Times New Roman" w:eastAsia="Calibri" w:hAnsi="Times New Roman" w:cs="Times New Roman"/>
          <w:sz w:val="28"/>
          <w:szCs w:val="28"/>
        </w:rPr>
        <w:t>.</w:t>
      </w:r>
    </w:p>
    <w:p w14:paraId="5207C6D3" w14:textId="77777777" w:rsidR="00C0638B" w:rsidRPr="00CD6224" w:rsidRDefault="003B56AD" w:rsidP="00CD6224">
      <w:pPr>
        <w:spacing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sz w:val="28"/>
          <w:szCs w:val="28"/>
          <w:lang w:eastAsia="ru-RU"/>
        </w:rPr>
        <w:t>4</w:t>
      </w:r>
      <w:r w:rsidR="00CD6224" w:rsidRPr="00CD6224">
        <w:rPr>
          <w:rFonts w:ascii="Times New Roman" w:eastAsia="Calibri" w:hAnsi="Times New Roman" w:cs="Times New Roman"/>
          <w:sz w:val="28"/>
          <w:szCs w:val="28"/>
        </w:rPr>
        <w:t>. </w:t>
      </w:r>
      <w:r w:rsidR="00C0638B" w:rsidRPr="00CD6224">
        <w:rPr>
          <w:rFonts w:ascii="Times New Roman" w:eastAsia="Calibri" w:hAnsi="Times New Roman" w:cs="Times New Roman"/>
          <w:sz w:val="28"/>
          <w:szCs w:val="28"/>
        </w:rPr>
        <w:t xml:space="preserve">Формирование итоговой оценки соответствия программного обеспечения </w:t>
      </w:r>
      <w:r w:rsidR="00DD58F7">
        <w:rPr>
          <w:rFonts w:ascii="Times New Roman" w:eastAsia="Calibri" w:hAnsi="Times New Roman" w:cs="Times New Roman"/>
          <w:sz w:val="28"/>
          <w:szCs w:val="28"/>
        </w:rPr>
        <w:t>д</w:t>
      </w:r>
      <w:r w:rsidR="00DD58F7" w:rsidRPr="00CD6224">
        <w:rPr>
          <w:rFonts w:ascii="Times New Roman" w:eastAsia="Calibri" w:hAnsi="Times New Roman" w:cs="Times New Roman"/>
          <w:sz w:val="28"/>
          <w:szCs w:val="28"/>
        </w:rPr>
        <w:t xml:space="preserve">ополнительным </w:t>
      </w:r>
      <w:r w:rsidR="00C0638B" w:rsidRPr="00CD6224">
        <w:rPr>
          <w:rFonts w:ascii="Times New Roman" w:eastAsia="Calibri" w:hAnsi="Times New Roman" w:cs="Times New Roman"/>
          <w:sz w:val="28"/>
          <w:szCs w:val="28"/>
        </w:rPr>
        <w:t>требованиям</w:t>
      </w:r>
      <w:r w:rsidR="00CD6224">
        <w:rPr>
          <w:rFonts w:ascii="Times New Roman" w:eastAsia="Calibri" w:hAnsi="Times New Roman" w:cs="Times New Roman"/>
          <w:sz w:val="28"/>
          <w:szCs w:val="28"/>
        </w:rPr>
        <w:t>.</w:t>
      </w:r>
    </w:p>
    <w:p w14:paraId="0F6376D4" w14:textId="2182F82B"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Оценка соответствия программного обеспечения производится отдельно </w:t>
      </w:r>
      <w:r w:rsidR="003B1D03">
        <w:rPr>
          <w:rFonts w:ascii="Times New Roman" w:eastAsia="Calibri" w:hAnsi="Times New Roman" w:cs="Times New Roman"/>
          <w:sz w:val="28"/>
          <w:szCs w:val="28"/>
        </w:rPr>
        <w:t xml:space="preserve">по </w:t>
      </w:r>
      <w:r w:rsidRPr="00C0638B">
        <w:rPr>
          <w:rFonts w:ascii="Times New Roman" w:eastAsia="Calibri" w:hAnsi="Times New Roman" w:cs="Times New Roman"/>
          <w:sz w:val="28"/>
          <w:szCs w:val="28"/>
        </w:rPr>
        <w:t xml:space="preserve">разделам </w:t>
      </w:r>
      <w:r w:rsidRPr="00C0638B">
        <w:rPr>
          <w:rFonts w:ascii="Times New Roman" w:eastAsia="Calibri" w:hAnsi="Times New Roman" w:cs="Times New Roman"/>
          <w:sz w:val="28"/>
          <w:szCs w:val="28"/>
          <w:lang w:val="en-US"/>
        </w:rPr>
        <w:t>II</w:t>
      </w:r>
      <w:r w:rsidRPr="00C0638B">
        <w:rPr>
          <w:rFonts w:ascii="Times New Roman" w:eastAsia="Calibri" w:hAnsi="Times New Roman" w:cs="Times New Roman"/>
          <w:sz w:val="28"/>
          <w:szCs w:val="28"/>
        </w:rPr>
        <w:t xml:space="preserve"> и </w:t>
      </w:r>
      <w:r w:rsidRPr="00C0638B">
        <w:rPr>
          <w:rFonts w:ascii="Times New Roman" w:eastAsia="Calibri" w:hAnsi="Times New Roman" w:cs="Times New Roman"/>
          <w:sz w:val="28"/>
          <w:szCs w:val="28"/>
          <w:lang w:val="en-US"/>
        </w:rPr>
        <w:t>III</w:t>
      </w:r>
      <w:r w:rsidRPr="00C0638B">
        <w:rPr>
          <w:rFonts w:ascii="Times New Roman" w:eastAsia="Calibri" w:hAnsi="Times New Roman" w:cs="Times New Roman"/>
          <w:sz w:val="28"/>
          <w:szCs w:val="28"/>
        </w:rPr>
        <w:t xml:space="preserve"> дополнительных требований. </w:t>
      </w:r>
    </w:p>
    <w:p w14:paraId="75D26540" w14:textId="77777777"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В случае отсутствия необходимых сведений для определения соответствия программного обеспечения</w:t>
      </w:r>
      <w:r w:rsidR="0047271B">
        <w:rPr>
          <w:rFonts w:ascii="Times New Roman" w:eastAsia="Calibri" w:hAnsi="Times New Roman" w:cs="Times New Roman"/>
          <w:sz w:val="28"/>
          <w:szCs w:val="28"/>
        </w:rPr>
        <w:t xml:space="preserve"> дополнительным требованиям</w:t>
      </w:r>
      <w:r w:rsidRPr="00C0638B">
        <w:rPr>
          <w:rFonts w:ascii="Times New Roman" w:eastAsia="Calibri" w:hAnsi="Times New Roman" w:cs="Times New Roman"/>
          <w:sz w:val="28"/>
          <w:szCs w:val="28"/>
        </w:rPr>
        <w:t>, выдается экспертное заключение о несоответствии программного обеспечения дополнительным требованиям.</w:t>
      </w:r>
    </w:p>
    <w:p w14:paraId="238337F8" w14:textId="77777777"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При наличии значений «Соответствует» для пунктов 16 и 17 раздела </w:t>
      </w:r>
      <w:r w:rsidRPr="00C0638B">
        <w:rPr>
          <w:rFonts w:ascii="Times New Roman" w:eastAsia="Calibri" w:hAnsi="Times New Roman" w:cs="Times New Roman"/>
          <w:sz w:val="28"/>
          <w:szCs w:val="28"/>
          <w:lang w:val="en-US"/>
        </w:rPr>
        <w:t>III</w:t>
      </w:r>
      <w:r w:rsidR="00DD58F7">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 xml:space="preserve">дополнительных требований формируется положительная оценка соответствия программного обеспечения разделу </w:t>
      </w:r>
      <w:r w:rsidRPr="00C0638B">
        <w:rPr>
          <w:rFonts w:ascii="Times New Roman" w:eastAsia="Calibri" w:hAnsi="Times New Roman" w:cs="Times New Roman"/>
          <w:sz w:val="28"/>
          <w:szCs w:val="28"/>
          <w:lang w:val="en-US"/>
        </w:rPr>
        <w:t>III</w:t>
      </w:r>
      <w:r w:rsidRPr="00C0638B">
        <w:rPr>
          <w:rFonts w:ascii="Times New Roman" w:eastAsia="Calibri" w:hAnsi="Times New Roman" w:cs="Times New Roman"/>
          <w:sz w:val="28"/>
          <w:szCs w:val="28"/>
        </w:rPr>
        <w:t xml:space="preserve"> дополнительных требований.</w:t>
      </w:r>
    </w:p>
    <w:p w14:paraId="7C06F856" w14:textId="0CF650E3"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При наличии значений «Соответствует»/ «Не применимо» для всех требований к офисному программному обеспечению в соответствии с типом, указанном в </w:t>
      </w:r>
      <w:r w:rsidR="008827F3">
        <w:rPr>
          <w:rFonts w:ascii="Times New Roman" w:eastAsia="Calibri" w:hAnsi="Times New Roman" w:cs="Times New Roman"/>
          <w:sz w:val="28"/>
          <w:szCs w:val="28"/>
        </w:rPr>
        <w:t>заявке</w:t>
      </w:r>
      <w:r w:rsidRPr="00C0638B">
        <w:rPr>
          <w:rFonts w:ascii="Times New Roman" w:eastAsia="Calibri" w:hAnsi="Times New Roman" w:cs="Times New Roman"/>
          <w:sz w:val="28"/>
          <w:szCs w:val="28"/>
        </w:rPr>
        <w:t xml:space="preserve">, формируется положительная итоговая оценка соответствия программного обеспечения разделу </w:t>
      </w:r>
      <w:r w:rsidRPr="00C0638B">
        <w:rPr>
          <w:rFonts w:ascii="Times New Roman" w:eastAsia="Calibri" w:hAnsi="Times New Roman" w:cs="Times New Roman"/>
          <w:sz w:val="28"/>
          <w:szCs w:val="28"/>
          <w:lang w:val="en-US"/>
        </w:rPr>
        <w:t>II</w:t>
      </w:r>
      <w:r w:rsidRPr="00C0638B">
        <w:rPr>
          <w:rFonts w:ascii="Times New Roman" w:eastAsia="Calibri" w:hAnsi="Times New Roman" w:cs="Times New Roman"/>
          <w:sz w:val="28"/>
          <w:szCs w:val="28"/>
        </w:rPr>
        <w:t xml:space="preserve"> дополнительных требований.</w:t>
      </w:r>
    </w:p>
    <w:p w14:paraId="3271F3E1" w14:textId="77777777"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При наличии значений «Не соответствует» хотя бы по одному из требований формируется отрицательная итоговая оценка соответствия программного обеспечения дополнительным требованиям для соответствующего раздела.</w:t>
      </w:r>
    </w:p>
    <w:p w14:paraId="58A5C34C" w14:textId="2D652292"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В случае отрицательной оценки соответствия программного обеспечения дополнительным требованиям в составе заключения привод</w:t>
      </w:r>
      <w:r w:rsidR="00886821">
        <w:rPr>
          <w:rFonts w:ascii="Times New Roman" w:eastAsia="Calibri" w:hAnsi="Times New Roman" w:cs="Times New Roman"/>
          <w:sz w:val="28"/>
          <w:szCs w:val="28"/>
        </w:rPr>
        <w:t>и</w:t>
      </w:r>
      <w:r w:rsidRPr="00C0638B">
        <w:rPr>
          <w:rFonts w:ascii="Times New Roman" w:eastAsia="Calibri" w:hAnsi="Times New Roman" w:cs="Times New Roman"/>
          <w:sz w:val="28"/>
          <w:szCs w:val="28"/>
        </w:rPr>
        <w:t xml:space="preserve">тся </w:t>
      </w:r>
      <w:r w:rsidR="00886821">
        <w:rPr>
          <w:rFonts w:ascii="Times New Roman" w:eastAsia="Calibri" w:hAnsi="Times New Roman" w:cs="Times New Roman"/>
          <w:sz w:val="28"/>
          <w:szCs w:val="28"/>
        </w:rPr>
        <w:t xml:space="preserve">перечень </w:t>
      </w:r>
      <w:r w:rsidR="003C7864">
        <w:rPr>
          <w:rFonts w:ascii="Times New Roman" w:eastAsia="Calibri" w:hAnsi="Times New Roman" w:cs="Times New Roman"/>
          <w:sz w:val="28"/>
          <w:szCs w:val="28"/>
        </w:rPr>
        <w:t>требований к программному обеспечению, которым не соответствует программное обеспечение</w:t>
      </w:r>
      <w:r w:rsidRPr="00C0638B">
        <w:rPr>
          <w:rFonts w:ascii="Times New Roman" w:eastAsia="Calibri" w:hAnsi="Times New Roman" w:cs="Times New Roman"/>
          <w:sz w:val="28"/>
          <w:szCs w:val="28"/>
        </w:rPr>
        <w:t>.</w:t>
      </w:r>
    </w:p>
    <w:p w14:paraId="6A421C2A" w14:textId="77777777" w:rsidR="00C0638B" w:rsidRPr="00C0638B" w:rsidRDefault="00C0638B" w:rsidP="00C0638B">
      <w:pPr>
        <w:spacing w:line="360" w:lineRule="auto"/>
        <w:ind w:firstLine="709"/>
        <w:jc w:val="both"/>
        <w:rPr>
          <w:rFonts w:ascii="Times New Roman" w:eastAsia="Calibri" w:hAnsi="Times New Roman" w:cs="Times New Roman"/>
          <w:sz w:val="28"/>
          <w:szCs w:val="28"/>
        </w:rPr>
      </w:pPr>
      <w:r w:rsidRPr="00C0638B">
        <w:rPr>
          <w:rFonts w:ascii="Times New Roman" w:eastAsia="Calibri" w:hAnsi="Times New Roman" w:cs="Times New Roman"/>
          <w:sz w:val="28"/>
          <w:szCs w:val="28"/>
        </w:rPr>
        <w:t>Результаты оценки соответствия программного обеспечения дополнительным требованиям оформляются в виде экспертного заключения в соответствии с Приложением</w:t>
      </w:r>
      <w:r w:rsidR="008D4956">
        <w:rPr>
          <w:rFonts w:ascii="Times New Roman" w:eastAsia="Calibri" w:hAnsi="Times New Roman" w:cs="Times New Roman"/>
          <w:sz w:val="28"/>
          <w:szCs w:val="28"/>
        </w:rPr>
        <w:t xml:space="preserve"> № 2</w:t>
      </w:r>
      <w:r w:rsidRPr="00C0638B">
        <w:rPr>
          <w:rFonts w:ascii="Times New Roman" w:eastAsia="Calibri" w:hAnsi="Times New Roman" w:cs="Times New Roman"/>
          <w:sz w:val="28"/>
          <w:szCs w:val="28"/>
        </w:rPr>
        <w:t xml:space="preserve">  к настоящей Методике.</w:t>
      </w:r>
    </w:p>
    <w:p w14:paraId="053F6422" w14:textId="77777777" w:rsidR="008A37BC" w:rsidRDefault="008A37BC" w:rsidP="003E074D">
      <w:pPr>
        <w:tabs>
          <w:tab w:val="left" w:pos="2119"/>
        </w:tabs>
        <w:spacing w:line="360" w:lineRule="auto"/>
        <w:ind w:firstLine="709"/>
        <w:rPr>
          <w:rFonts w:ascii="Times New Roman" w:eastAsia="Calibri" w:hAnsi="Times New Roman" w:cs="Times New Roman"/>
          <w:b/>
          <w:sz w:val="28"/>
          <w:szCs w:val="28"/>
        </w:rPr>
      </w:pPr>
    </w:p>
    <w:p w14:paraId="6BF11CE7" w14:textId="77777777" w:rsidR="008B675D" w:rsidRDefault="008B675D" w:rsidP="008B675D">
      <w:pPr>
        <w:jc w:val="center"/>
        <w:rPr>
          <w:rFonts w:ascii="Times New Roman" w:hAnsi="Times New Roman" w:cs="Times New Roman"/>
          <w:b/>
        </w:rPr>
        <w:sectPr w:rsidR="008B675D" w:rsidSect="008B675D">
          <w:pgSz w:w="11906" w:h="16838" w:code="9"/>
          <w:pgMar w:top="567" w:right="567" w:bottom="567" w:left="1134" w:header="0" w:footer="0" w:gutter="0"/>
          <w:cols w:space="708"/>
          <w:docGrid w:linePitch="360"/>
        </w:sectPr>
      </w:pPr>
    </w:p>
    <w:p w14:paraId="1BEEBEBC" w14:textId="77777777" w:rsidR="008B675D" w:rsidRDefault="008B675D" w:rsidP="008B675D">
      <w:pPr>
        <w:spacing w:line="360" w:lineRule="auto"/>
        <w:ind w:left="5103"/>
        <w:jc w:val="center"/>
        <w:rPr>
          <w:rFonts w:ascii="Times New Roman" w:eastAsia="Calibri" w:hAnsi="Times New Roman" w:cs="Times New Roman"/>
          <w:sz w:val="28"/>
          <w:szCs w:val="28"/>
        </w:rPr>
      </w:pPr>
      <w:r w:rsidRPr="00522E2F">
        <w:rPr>
          <w:rFonts w:ascii="Times New Roman" w:eastAsia="Calibri" w:hAnsi="Times New Roman" w:cs="Times New Roman"/>
          <w:sz w:val="28"/>
          <w:szCs w:val="28"/>
        </w:rPr>
        <w:lastRenderedPageBreak/>
        <w:t xml:space="preserve">Приложение </w:t>
      </w:r>
      <w:r w:rsidR="00631C8B">
        <w:rPr>
          <w:rFonts w:ascii="Times New Roman" w:eastAsia="Calibri" w:hAnsi="Times New Roman" w:cs="Times New Roman"/>
          <w:sz w:val="28"/>
          <w:szCs w:val="28"/>
        </w:rPr>
        <w:t>№ 1</w:t>
      </w:r>
    </w:p>
    <w:p w14:paraId="3117ECAB" w14:textId="77777777" w:rsidR="008B675D" w:rsidRDefault="008B675D" w:rsidP="008B675D">
      <w:pPr>
        <w:spacing w:line="360" w:lineRule="auto"/>
        <w:ind w:left="4536"/>
        <w:jc w:val="center"/>
        <w:rPr>
          <w:rFonts w:ascii="Times New Roman" w:eastAsia="Calibri" w:hAnsi="Times New Roman" w:cs="Times New Roman"/>
          <w:sz w:val="28"/>
          <w:szCs w:val="28"/>
        </w:rPr>
      </w:pPr>
      <w:r w:rsidRPr="00522E2F">
        <w:rPr>
          <w:rFonts w:ascii="Times New Roman" w:eastAsia="Calibri" w:hAnsi="Times New Roman" w:cs="Times New Roman"/>
          <w:sz w:val="28"/>
          <w:szCs w:val="28"/>
        </w:rPr>
        <w:t>к Методике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20175031" w14:textId="77777777" w:rsidR="003F2AED" w:rsidRPr="00522E2F" w:rsidRDefault="003F2AED" w:rsidP="008B675D">
      <w:pPr>
        <w:spacing w:line="360" w:lineRule="auto"/>
        <w:ind w:left="4536"/>
        <w:jc w:val="center"/>
        <w:rPr>
          <w:rFonts w:ascii="Times New Roman" w:eastAsia="Calibri" w:hAnsi="Times New Roman" w:cs="Times New Roman"/>
          <w:sz w:val="28"/>
          <w:szCs w:val="28"/>
        </w:rPr>
      </w:pPr>
    </w:p>
    <w:tbl>
      <w:tblPr>
        <w:tblStyle w:val="ae"/>
        <w:tblW w:w="15025" w:type="dxa"/>
        <w:tblInd w:w="534" w:type="dxa"/>
        <w:tblLook w:val="04A0" w:firstRow="1" w:lastRow="0" w:firstColumn="1" w:lastColumn="0" w:noHBand="0" w:noVBand="1"/>
      </w:tblPr>
      <w:tblGrid>
        <w:gridCol w:w="675"/>
        <w:gridCol w:w="2552"/>
        <w:gridCol w:w="3118"/>
        <w:gridCol w:w="8680"/>
      </w:tblGrid>
      <w:tr w:rsidR="008B675D" w:rsidRPr="00376BD4" w14:paraId="36BF20E3" w14:textId="77777777" w:rsidTr="00C03E3A">
        <w:tc>
          <w:tcPr>
            <w:tcW w:w="675" w:type="dxa"/>
          </w:tcPr>
          <w:p w14:paraId="7DDF22B3" w14:textId="77777777" w:rsidR="008B675D" w:rsidRPr="00C03E3A" w:rsidRDefault="008B675D" w:rsidP="008B675D">
            <w:pPr>
              <w:jc w:val="center"/>
              <w:rPr>
                <w:rFonts w:ascii="Times New Roman" w:hAnsi="Times New Roman" w:cs="Times New Roman"/>
                <w:b/>
                <w:sz w:val="24"/>
                <w:szCs w:val="24"/>
              </w:rPr>
            </w:pPr>
            <w:r w:rsidRPr="00C03E3A">
              <w:rPr>
                <w:rFonts w:ascii="Times New Roman" w:hAnsi="Times New Roman" w:cs="Times New Roman"/>
                <w:b/>
                <w:sz w:val="24"/>
                <w:szCs w:val="24"/>
              </w:rPr>
              <w:t>№ п/п</w:t>
            </w:r>
          </w:p>
        </w:tc>
        <w:tc>
          <w:tcPr>
            <w:tcW w:w="2552" w:type="dxa"/>
          </w:tcPr>
          <w:p w14:paraId="74433146" w14:textId="77777777" w:rsidR="008B675D" w:rsidRPr="00C03E3A" w:rsidRDefault="00206DDB">
            <w:pPr>
              <w:jc w:val="center"/>
              <w:rPr>
                <w:rFonts w:ascii="Times New Roman" w:hAnsi="Times New Roman" w:cs="Times New Roman"/>
                <w:b/>
                <w:sz w:val="24"/>
                <w:szCs w:val="24"/>
              </w:rPr>
            </w:pPr>
            <w:r>
              <w:rPr>
                <w:rFonts w:ascii="Times New Roman" w:hAnsi="Times New Roman" w:cs="Times New Roman"/>
                <w:b/>
                <w:sz w:val="24"/>
                <w:szCs w:val="24"/>
              </w:rPr>
              <w:t xml:space="preserve">Требование </w:t>
            </w:r>
            <w:r w:rsidRPr="00B13916">
              <w:rPr>
                <w:rFonts w:ascii="Times New Roman" w:hAnsi="Times New Roman" w:cs="Times New Roman"/>
                <w:b/>
                <w:sz w:val="24"/>
                <w:szCs w:val="24"/>
              </w:rPr>
              <w:t xml:space="preserve">к программному обеспечению </w:t>
            </w:r>
            <w:r>
              <w:rPr>
                <w:rFonts w:ascii="Times New Roman" w:hAnsi="Times New Roman" w:cs="Times New Roman"/>
                <w:b/>
                <w:sz w:val="24"/>
                <w:szCs w:val="24"/>
              </w:rPr>
              <w:t>(п</w:t>
            </w:r>
            <w:r w:rsidR="008B675D" w:rsidRPr="00C03E3A">
              <w:rPr>
                <w:rFonts w:ascii="Times New Roman" w:hAnsi="Times New Roman" w:cs="Times New Roman"/>
                <w:b/>
                <w:sz w:val="24"/>
                <w:szCs w:val="24"/>
              </w:rPr>
              <w:t>ункт дополнительных требований</w:t>
            </w:r>
            <w:r>
              <w:rPr>
                <w:rFonts w:ascii="Times New Roman" w:hAnsi="Times New Roman" w:cs="Times New Roman"/>
                <w:b/>
                <w:sz w:val="24"/>
                <w:szCs w:val="24"/>
              </w:rPr>
              <w:t>)</w:t>
            </w:r>
            <w:r w:rsidR="008B675D" w:rsidRPr="00C03E3A">
              <w:rPr>
                <w:rFonts w:ascii="Times New Roman" w:hAnsi="Times New Roman" w:cs="Times New Roman"/>
                <w:b/>
                <w:sz w:val="24"/>
                <w:szCs w:val="24"/>
              </w:rPr>
              <w:t xml:space="preserve"> </w:t>
            </w:r>
          </w:p>
        </w:tc>
        <w:tc>
          <w:tcPr>
            <w:tcW w:w="3118" w:type="dxa"/>
          </w:tcPr>
          <w:p w14:paraId="50C63B32" w14:textId="77777777" w:rsidR="008B675D" w:rsidRPr="00C03E3A" w:rsidRDefault="008B675D" w:rsidP="008B675D">
            <w:pPr>
              <w:jc w:val="center"/>
              <w:rPr>
                <w:rFonts w:ascii="Times New Roman" w:hAnsi="Times New Roman" w:cs="Times New Roman"/>
                <w:b/>
                <w:sz w:val="24"/>
                <w:szCs w:val="24"/>
              </w:rPr>
            </w:pPr>
            <w:r w:rsidRPr="00C03E3A">
              <w:rPr>
                <w:rFonts w:ascii="Times New Roman" w:hAnsi="Times New Roman" w:cs="Times New Roman"/>
                <w:b/>
                <w:sz w:val="24"/>
                <w:szCs w:val="24"/>
              </w:rPr>
              <w:t>Класс/Тип офисного программного обеспече</w:t>
            </w:r>
            <w:r w:rsidR="003B56AD">
              <w:rPr>
                <w:rFonts w:ascii="Times New Roman" w:hAnsi="Times New Roman" w:cs="Times New Roman"/>
                <w:b/>
                <w:sz w:val="24"/>
                <w:szCs w:val="24"/>
              </w:rPr>
              <w:t>ния, к которым применяется треб</w:t>
            </w:r>
            <w:r w:rsidRPr="00C03E3A">
              <w:rPr>
                <w:rFonts w:ascii="Times New Roman" w:hAnsi="Times New Roman" w:cs="Times New Roman"/>
                <w:b/>
                <w:sz w:val="24"/>
                <w:szCs w:val="24"/>
              </w:rPr>
              <w:t>о</w:t>
            </w:r>
            <w:r w:rsidR="003B56AD">
              <w:rPr>
                <w:rFonts w:ascii="Times New Roman" w:hAnsi="Times New Roman" w:cs="Times New Roman"/>
                <w:b/>
                <w:sz w:val="24"/>
                <w:szCs w:val="24"/>
              </w:rPr>
              <w:t>в</w:t>
            </w:r>
            <w:r w:rsidRPr="00C03E3A">
              <w:rPr>
                <w:rFonts w:ascii="Times New Roman" w:hAnsi="Times New Roman" w:cs="Times New Roman"/>
                <w:b/>
                <w:sz w:val="24"/>
                <w:szCs w:val="24"/>
              </w:rPr>
              <w:t>ание</w:t>
            </w:r>
          </w:p>
        </w:tc>
        <w:tc>
          <w:tcPr>
            <w:tcW w:w="8680" w:type="dxa"/>
          </w:tcPr>
          <w:p w14:paraId="5FD9D53D" w14:textId="77777777" w:rsidR="008B675D" w:rsidRPr="00C03E3A" w:rsidRDefault="008B675D" w:rsidP="008B675D">
            <w:pPr>
              <w:jc w:val="center"/>
              <w:rPr>
                <w:rFonts w:ascii="Times New Roman" w:hAnsi="Times New Roman" w:cs="Times New Roman"/>
                <w:b/>
                <w:sz w:val="24"/>
                <w:szCs w:val="24"/>
              </w:rPr>
            </w:pPr>
            <w:r w:rsidRPr="00C03E3A">
              <w:rPr>
                <w:rFonts w:ascii="Times New Roman" w:hAnsi="Times New Roman" w:cs="Times New Roman"/>
                <w:b/>
                <w:sz w:val="24"/>
                <w:szCs w:val="24"/>
              </w:rPr>
              <w:t>Метод проверки</w:t>
            </w:r>
          </w:p>
          <w:p w14:paraId="42D66A77" w14:textId="77777777" w:rsidR="008B675D" w:rsidRPr="00C03E3A" w:rsidRDefault="008B675D" w:rsidP="008B675D">
            <w:pPr>
              <w:jc w:val="center"/>
              <w:rPr>
                <w:rFonts w:ascii="Times New Roman" w:hAnsi="Times New Roman" w:cs="Times New Roman"/>
                <w:b/>
                <w:sz w:val="24"/>
                <w:szCs w:val="24"/>
              </w:rPr>
            </w:pPr>
            <w:r w:rsidRPr="00C03E3A">
              <w:rPr>
                <w:rFonts w:ascii="Times New Roman" w:hAnsi="Times New Roman" w:cs="Times New Roman"/>
                <w:b/>
                <w:sz w:val="24"/>
                <w:szCs w:val="24"/>
              </w:rPr>
              <w:t>(визуальная/документальная/фактическая)</w:t>
            </w:r>
          </w:p>
        </w:tc>
      </w:tr>
      <w:tr w:rsidR="008B675D" w:rsidRPr="00376BD4" w14:paraId="02B3E4B2" w14:textId="77777777" w:rsidTr="00C03E3A">
        <w:tc>
          <w:tcPr>
            <w:tcW w:w="675" w:type="dxa"/>
          </w:tcPr>
          <w:p w14:paraId="5D5D6D25" w14:textId="77777777" w:rsidR="008B675D" w:rsidRPr="00C03E3A" w:rsidRDefault="008B675D" w:rsidP="008B675D">
            <w:pPr>
              <w:jc w:val="center"/>
              <w:rPr>
                <w:rFonts w:ascii="Times New Roman" w:hAnsi="Times New Roman" w:cs="Times New Roman"/>
                <w:sz w:val="24"/>
                <w:szCs w:val="24"/>
              </w:rPr>
            </w:pPr>
          </w:p>
        </w:tc>
        <w:tc>
          <w:tcPr>
            <w:tcW w:w="14350" w:type="dxa"/>
            <w:gridSpan w:val="3"/>
          </w:tcPr>
          <w:p w14:paraId="6431059F" w14:textId="77777777" w:rsidR="008B675D" w:rsidRPr="00C03E3A" w:rsidRDefault="008B675D" w:rsidP="008B675D">
            <w:pPr>
              <w:rPr>
                <w:rFonts w:ascii="Times New Roman" w:hAnsi="Times New Roman" w:cs="Times New Roman"/>
                <w:b/>
                <w:sz w:val="24"/>
                <w:szCs w:val="24"/>
              </w:rPr>
            </w:pPr>
            <w:r w:rsidRPr="00C03E3A">
              <w:rPr>
                <w:rFonts w:ascii="Times New Roman" w:hAnsi="Times New Roman" w:cs="Times New Roman"/>
                <w:b/>
                <w:sz w:val="24"/>
                <w:szCs w:val="24"/>
              </w:rPr>
              <w:t xml:space="preserve">Подтверждение соответствия программного обеспечения. </w:t>
            </w:r>
          </w:p>
          <w:p w14:paraId="47B19527"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b/>
                <w:sz w:val="24"/>
                <w:szCs w:val="24"/>
              </w:rPr>
              <w:t xml:space="preserve">Раздел </w:t>
            </w:r>
            <w:r w:rsidRPr="00C03E3A">
              <w:rPr>
                <w:rFonts w:ascii="Times New Roman" w:hAnsi="Times New Roman" w:cs="Times New Roman"/>
                <w:b/>
                <w:sz w:val="24"/>
                <w:szCs w:val="24"/>
                <w:lang w:val="en-US"/>
              </w:rPr>
              <w:t>III</w:t>
            </w:r>
          </w:p>
        </w:tc>
      </w:tr>
      <w:tr w:rsidR="008B675D" w:rsidRPr="00376BD4" w14:paraId="2E8955E3" w14:textId="77777777" w:rsidTr="00C03E3A">
        <w:tc>
          <w:tcPr>
            <w:tcW w:w="675" w:type="dxa"/>
          </w:tcPr>
          <w:p w14:paraId="4A5926E1"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w:t>
            </w:r>
          </w:p>
        </w:tc>
        <w:tc>
          <w:tcPr>
            <w:tcW w:w="2552" w:type="dxa"/>
          </w:tcPr>
          <w:p w14:paraId="593551A4"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17</w:t>
            </w:r>
          </w:p>
        </w:tc>
        <w:tc>
          <w:tcPr>
            <w:tcW w:w="3118" w:type="dxa"/>
          </w:tcPr>
          <w:p w14:paraId="6D89F17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классы программного обеспечения</w:t>
            </w:r>
          </w:p>
        </w:tc>
        <w:tc>
          <w:tcPr>
            <w:tcW w:w="8680" w:type="dxa"/>
          </w:tcPr>
          <w:p w14:paraId="600264B5"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Визуальная проверка.</w:t>
            </w:r>
          </w:p>
          <w:p w14:paraId="56DE705C" w14:textId="0621446F" w:rsidR="008B675D" w:rsidRPr="00C03E3A" w:rsidRDefault="008B675D" w:rsidP="008827F3">
            <w:pPr>
              <w:jc w:val="both"/>
              <w:rPr>
                <w:rFonts w:ascii="Times New Roman" w:hAnsi="Times New Roman" w:cs="Times New Roman"/>
                <w:sz w:val="24"/>
                <w:szCs w:val="24"/>
              </w:rPr>
            </w:pPr>
            <w:r w:rsidRPr="00C03E3A">
              <w:rPr>
                <w:rFonts w:ascii="Times New Roman" w:hAnsi="Times New Roman" w:cs="Times New Roman"/>
                <w:sz w:val="24"/>
                <w:szCs w:val="24"/>
              </w:rPr>
              <w:t xml:space="preserve">Проводится путем проверки наличия контактной информации правообладателя программного обеспечения, включающей номер телефона, электронную почту и режим работы, для связи на русском языке для сопровождения пользователей на официальном сайте производителя в информационно-коммуникационной сети «Интернет», указанном в </w:t>
            </w:r>
            <w:r w:rsidR="008827F3">
              <w:rPr>
                <w:rFonts w:ascii="Times New Roman" w:hAnsi="Times New Roman" w:cs="Times New Roman"/>
                <w:sz w:val="24"/>
                <w:szCs w:val="24"/>
              </w:rPr>
              <w:t>заявке</w:t>
            </w:r>
            <w:r w:rsidRPr="00C03E3A">
              <w:rPr>
                <w:rFonts w:ascii="Times New Roman" w:hAnsi="Times New Roman" w:cs="Times New Roman"/>
                <w:sz w:val="24"/>
                <w:szCs w:val="24"/>
              </w:rPr>
              <w:t xml:space="preserve"> для соответствующего программного обеспечения (далее – контактная информация). </w:t>
            </w:r>
          </w:p>
        </w:tc>
      </w:tr>
      <w:tr w:rsidR="008B675D" w:rsidRPr="00376BD4" w14:paraId="2B8A5336" w14:textId="77777777" w:rsidTr="00C03E3A">
        <w:tc>
          <w:tcPr>
            <w:tcW w:w="675" w:type="dxa"/>
          </w:tcPr>
          <w:p w14:paraId="65B09E7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w:t>
            </w:r>
          </w:p>
        </w:tc>
        <w:tc>
          <w:tcPr>
            <w:tcW w:w="2552" w:type="dxa"/>
          </w:tcPr>
          <w:p w14:paraId="43BCDDA7"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 xml:space="preserve">пункт 16 </w:t>
            </w:r>
          </w:p>
        </w:tc>
        <w:tc>
          <w:tcPr>
            <w:tcW w:w="3118" w:type="dxa"/>
          </w:tcPr>
          <w:p w14:paraId="3F902B0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классы программного обеспечения</w:t>
            </w:r>
          </w:p>
        </w:tc>
        <w:tc>
          <w:tcPr>
            <w:tcW w:w="8680" w:type="dxa"/>
          </w:tcPr>
          <w:p w14:paraId="18CEAF51"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проверка.</w:t>
            </w:r>
          </w:p>
          <w:p w14:paraId="4C2863C2"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 xml:space="preserve">Осуществляется путем направления контрольного сообщения и осуществления контрольного звонка по указанным в контактной информации контактным данным для сопровождения пользователей. </w:t>
            </w:r>
          </w:p>
          <w:p w14:paraId="4487DF32"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Проверка осуществляется с периодичностью не реже одного раза в квартал. При выявлении несоответствия установленным требованиям к сопровождению программного обеспечения более чем 2 (два) раза подряд, для программного обеспечения устанавливается значение «Не соответствует» и сведения о соответствии программного обеспечения исключаются из реестра в соответствии с пунктом 29 Порядка.</w:t>
            </w:r>
          </w:p>
        </w:tc>
      </w:tr>
      <w:tr w:rsidR="008B675D" w:rsidRPr="00376BD4" w14:paraId="7DCC359A" w14:textId="77777777" w:rsidTr="00C03E3A">
        <w:tc>
          <w:tcPr>
            <w:tcW w:w="675" w:type="dxa"/>
          </w:tcPr>
          <w:p w14:paraId="74A7147B" w14:textId="77777777" w:rsidR="008B675D" w:rsidRPr="00C03E3A" w:rsidRDefault="008B675D" w:rsidP="008B675D">
            <w:pPr>
              <w:jc w:val="center"/>
              <w:rPr>
                <w:rFonts w:ascii="Times New Roman" w:hAnsi="Times New Roman" w:cs="Times New Roman"/>
                <w:sz w:val="24"/>
                <w:szCs w:val="24"/>
              </w:rPr>
            </w:pPr>
          </w:p>
        </w:tc>
        <w:tc>
          <w:tcPr>
            <w:tcW w:w="14350" w:type="dxa"/>
            <w:gridSpan w:val="3"/>
          </w:tcPr>
          <w:p w14:paraId="48C9B908" w14:textId="77777777" w:rsidR="008B675D" w:rsidRPr="00C03E3A" w:rsidRDefault="008B675D">
            <w:pPr>
              <w:rPr>
                <w:rFonts w:ascii="Times New Roman" w:hAnsi="Times New Roman" w:cs="Times New Roman"/>
                <w:sz w:val="24"/>
                <w:szCs w:val="24"/>
              </w:rPr>
            </w:pPr>
            <w:r w:rsidRPr="00C03E3A">
              <w:rPr>
                <w:rFonts w:ascii="Times New Roman" w:hAnsi="Times New Roman" w:cs="Times New Roman"/>
                <w:b/>
                <w:sz w:val="24"/>
                <w:szCs w:val="24"/>
              </w:rPr>
              <w:t xml:space="preserve">Подтверждение соответствия офисного программного обеспечения. Раздел </w:t>
            </w:r>
            <w:r w:rsidRPr="00C03E3A">
              <w:rPr>
                <w:rFonts w:ascii="Times New Roman" w:hAnsi="Times New Roman" w:cs="Times New Roman"/>
                <w:b/>
                <w:sz w:val="24"/>
                <w:szCs w:val="24"/>
                <w:lang w:val="en-US"/>
              </w:rPr>
              <w:t>II</w:t>
            </w:r>
          </w:p>
        </w:tc>
      </w:tr>
      <w:tr w:rsidR="008B675D" w:rsidRPr="00376BD4" w14:paraId="634CEABF" w14:textId="77777777" w:rsidTr="00C03E3A">
        <w:tc>
          <w:tcPr>
            <w:tcW w:w="675" w:type="dxa"/>
          </w:tcPr>
          <w:p w14:paraId="1E316303"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3</w:t>
            </w:r>
          </w:p>
        </w:tc>
        <w:tc>
          <w:tcPr>
            <w:tcW w:w="2552" w:type="dxa"/>
          </w:tcPr>
          <w:p w14:paraId="67B02C8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4</w:t>
            </w:r>
          </w:p>
        </w:tc>
        <w:tc>
          <w:tcPr>
            <w:tcW w:w="3118" w:type="dxa"/>
          </w:tcPr>
          <w:p w14:paraId="6CA9FB7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50218ADA"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31D8C010"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При подтверждении соответствия при фактической проверке офисного программного обеспечения преимущество уполномоченными работниками отдается абонентскому устройству радиоподвижной связи из указанных в описании программного обеспечения в представленной документации. При отсутствии в описании программного обеспечения информации об абонентском устройстве радиоподвижной связи, на котором может работать программное обеспечение, либо недостаточность их для осуществления проверки, уполномоченные работники вправе определить абонентское устройство радиоподвижной связи, на котором будет осуществляться проверка, самостоятельно.</w:t>
            </w:r>
          </w:p>
        </w:tc>
      </w:tr>
      <w:tr w:rsidR="008B675D" w:rsidRPr="00376BD4" w14:paraId="1E7BAE5B" w14:textId="77777777" w:rsidTr="00C03E3A">
        <w:tc>
          <w:tcPr>
            <w:tcW w:w="675" w:type="dxa"/>
          </w:tcPr>
          <w:p w14:paraId="18D67F6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4</w:t>
            </w:r>
          </w:p>
        </w:tc>
        <w:tc>
          <w:tcPr>
            <w:tcW w:w="2552" w:type="dxa"/>
          </w:tcPr>
          <w:p w14:paraId="77E32A7F"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5</w:t>
            </w:r>
          </w:p>
        </w:tc>
        <w:tc>
          <w:tcPr>
            <w:tcW w:w="3118" w:type="dxa"/>
          </w:tcPr>
          <w:p w14:paraId="60E2494A"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64227F29"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Документальная проверка.</w:t>
            </w:r>
          </w:p>
          <w:p w14:paraId="1A753B96" w14:textId="06A82DF2" w:rsidR="008B675D" w:rsidRPr="00C03E3A" w:rsidRDefault="008B675D" w:rsidP="008827F3">
            <w:pPr>
              <w:jc w:val="both"/>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проводится путем проверки наличия в офисном программном обеспечении,</w:t>
            </w:r>
            <w:r w:rsidR="008827F3">
              <w:rPr>
                <w:rFonts w:ascii="Times New Roman" w:hAnsi="Times New Roman" w:cs="Times New Roman"/>
                <w:sz w:val="24"/>
                <w:szCs w:val="24"/>
              </w:rPr>
              <w:t xml:space="preserve"> </w:t>
            </w:r>
            <w:r w:rsidRPr="00C03E3A">
              <w:rPr>
                <w:rFonts w:ascii="Times New Roman" w:hAnsi="Times New Roman" w:cs="Times New Roman"/>
                <w:sz w:val="24"/>
                <w:szCs w:val="24"/>
              </w:rPr>
              <w:t>обеспечивающем функции идентификации и аутентификации на уровне веб-приложений, возможности использования протокола OAuth 2.0. для взаимодействия с внешними системами.</w:t>
            </w:r>
          </w:p>
        </w:tc>
      </w:tr>
      <w:tr w:rsidR="008B675D" w:rsidRPr="00376BD4" w14:paraId="4D17E02B" w14:textId="77777777" w:rsidTr="00C03E3A">
        <w:tc>
          <w:tcPr>
            <w:tcW w:w="675" w:type="dxa"/>
          </w:tcPr>
          <w:p w14:paraId="09DC89C4"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5</w:t>
            </w:r>
          </w:p>
        </w:tc>
        <w:tc>
          <w:tcPr>
            <w:tcW w:w="2552" w:type="dxa"/>
          </w:tcPr>
          <w:p w14:paraId="6C9DDA39"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6</w:t>
            </w:r>
          </w:p>
        </w:tc>
        <w:tc>
          <w:tcPr>
            <w:tcW w:w="3118" w:type="dxa"/>
          </w:tcPr>
          <w:p w14:paraId="7EC9BB7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1C2A6AC7"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224F08F8"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Элементы интерфейса, предназначенные для пользователя (меню, пользовательские сообщения и диалоговые окна и т.п.) должны быть реализованы на русском языке, за исключением языков программирования и других языков (например, наименования функций, системы команд, системные сообщения об ошибках).</w:t>
            </w:r>
          </w:p>
        </w:tc>
      </w:tr>
      <w:tr w:rsidR="008B675D" w:rsidRPr="00376BD4" w14:paraId="2E4C6A69" w14:textId="77777777" w:rsidTr="00C03E3A">
        <w:tc>
          <w:tcPr>
            <w:tcW w:w="675" w:type="dxa"/>
          </w:tcPr>
          <w:p w14:paraId="27FFB5C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6</w:t>
            </w:r>
          </w:p>
        </w:tc>
        <w:tc>
          <w:tcPr>
            <w:tcW w:w="2552" w:type="dxa"/>
          </w:tcPr>
          <w:p w14:paraId="17EE4DB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7</w:t>
            </w:r>
          </w:p>
        </w:tc>
        <w:tc>
          <w:tcPr>
            <w:tcW w:w="3118" w:type="dxa"/>
          </w:tcPr>
          <w:p w14:paraId="2C275F6F"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7D8500E2"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727FDCF4" w14:textId="77777777" w:rsidR="008B675D" w:rsidRPr="00C03E3A" w:rsidRDefault="008B675D" w:rsidP="008B675D">
            <w:pPr>
              <w:jc w:val="center"/>
              <w:rPr>
                <w:rFonts w:ascii="Times New Roman" w:hAnsi="Times New Roman" w:cs="Times New Roman"/>
                <w:sz w:val="24"/>
                <w:szCs w:val="24"/>
              </w:rPr>
            </w:pPr>
          </w:p>
        </w:tc>
      </w:tr>
      <w:tr w:rsidR="008B675D" w:rsidRPr="00376BD4" w14:paraId="55685640" w14:textId="77777777" w:rsidTr="00C03E3A">
        <w:tc>
          <w:tcPr>
            <w:tcW w:w="675" w:type="dxa"/>
          </w:tcPr>
          <w:p w14:paraId="449B1C0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7</w:t>
            </w:r>
          </w:p>
        </w:tc>
        <w:tc>
          <w:tcPr>
            <w:tcW w:w="2552" w:type="dxa"/>
          </w:tcPr>
          <w:p w14:paraId="0D8F293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8</w:t>
            </w:r>
          </w:p>
        </w:tc>
        <w:tc>
          <w:tcPr>
            <w:tcW w:w="3118" w:type="dxa"/>
          </w:tcPr>
          <w:p w14:paraId="482DC3D4"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1EBE7E79"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0D06B55D" w14:textId="77777777" w:rsidR="008B675D" w:rsidRPr="00C03E3A" w:rsidRDefault="008B675D" w:rsidP="008B675D">
            <w:pPr>
              <w:jc w:val="center"/>
              <w:rPr>
                <w:rFonts w:ascii="Times New Roman" w:hAnsi="Times New Roman" w:cs="Times New Roman"/>
                <w:sz w:val="24"/>
                <w:szCs w:val="24"/>
              </w:rPr>
            </w:pPr>
          </w:p>
        </w:tc>
      </w:tr>
      <w:tr w:rsidR="008B675D" w:rsidRPr="00376BD4" w14:paraId="6721E5FA" w14:textId="77777777" w:rsidTr="00C03E3A">
        <w:tc>
          <w:tcPr>
            <w:tcW w:w="675" w:type="dxa"/>
          </w:tcPr>
          <w:p w14:paraId="1EC1A833"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8</w:t>
            </w:r>
          </w:p>
        </w:tc>
        <w:tc>
          <w:tcPr>
            <w:tcW w:w="2552" w:type="dxa"/>
          </w:tcPr>
          <w:p w14:paraId="065E62E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9</w:t>
            </w:r>
          </w:p>
        </w:tc>
        <w:tc>
          <w:tcPr>
            <w:tcW w:w="3118" w:type="dxa"/>
          </w:tcPr>
          <w:p w14:paraId="6E05F2F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7547CC64"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5E791B87"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При подтверждении соответствия при фактической проверке офисного программного обеспечения преимущество уполномоченными работниками отдается интернет-браузерам из указанных в описании программного обеспечения в представленной документации. При отсутствии в описании программного обеспечения информации об интернет-браузерах, на которых может работать программное обеспечение, либо недостаточность их для осуществления проверки, уполномоченные работники вправе определить интернет-браузеры, на которых будет осуществляться проверка, самостоятельно.</w:t>
            </w:r>
          </w:p>
        </w:tc>
      </w:tr>
      <w:tr w:rsidR="008B675D" w:rsidRPr="00376BD4" w14:paraId="39F8EDA4" w14:textId="77777777" w:rsidTr="00C03E3A">
        <w:tc>
          <w:tcPr>
            <w:tcW w:w="675" w:type="dxa"/>
          </w:tcPr>
          <w:p w14:paraId="1A80A32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lastRenderedPageBreak/>
              <w:t>9</w:t>
            </w:r>
          </w:p>
        </w:tc>
        <w:tc>
          <w:tcPr>
            <w:tcW w:w="2552" w:type="dxa"/>
          </w:tcPr>
          <w:p w14:paraId="53FFE84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10</w:t>
            </w:r>
          </w:p>
        </w:tc>
        <w:tc>
          <w:tcPr>
            <w:tcW w:w="3118" w:type="dxa"/>
          </w:tcPr>
          <w:p w14:paraId="1B7E04B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4C86D689"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Документальная проверка.</w:t>
            </w:r>
          </w:p>
          <w:p w14:paraId="6BE1369C"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осуществляется путем проверки наличия действующих сертификатов соответствия Федеральной службы по техническому и экспортному контролю России и Федеральной службы безопасности Российской Федерации на соответствие встроенных в офисное программное обеспечение программных средств защиты и самого офисного программного обеспечения, подтверждающие, что офисное программное обеспечение является защищенным программным средством обработки информации, не содержащей сведений, составляющих государственную тайну, соответствует требованиям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при выполнении указаний по эксплуатации, приведенных в формуляре, копию лицензии на деятельность по технической защите конфиденциальной информации.</w:t>
            </w:r>
          </w:p>
        </w:tc>
      </w:tr>
      <w:tr w:rsidR="008B675D" w:rsidRPr="00376BD4" w14:paraId="4D067991" w14:textId="77777777" w:rsidTr="00C03E3A">
        <w:tc>
          <w:tcPr>
            <w:tcW w:w="675" w:type="dxa"/>
          </w:tcPr>
          <w:p w14:paraId="1DC186D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10</w:t>
            </w:r>
          </w:p>
        </w:tc>
        <w:tc>
          <w:tcPr>
            <w:tcW w:w="2552" w:type="dxa"/>
          </w:tcPr>
          <w:p w14:paraId="245FC7C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абзацы третий-пятый подпункта «a»</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 11</w:t>
            </w:r>
          </w:p>
        </w:tc>
        <w:tc>
          <w:tcPr>
            <w:tcW w:w="3118" w:type="dxa"/>
          </w:tcPr>
          <w:p w14:paraId="097F913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7DF354E7"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7B0D2544" w14:textId="77777777" w:rsidR="008B675D" w:rsidRPr="00C03E3A" w:rsidRDefault="008B675D" w:rsidP="008B675D">
            <w:pPr>
              <w:tabs>
                <w:tab w:val="left" w:pos="0"/>
              </w:tabs>
              <w:jc w:val="both"/>
              <w:outlineLvl w:val="0"/>
              <w:rPr>
                <w:rFonts w:ascii="Times New Roman" w:hAnsi="Times New Roman" w:cs="Times New Roman"/>
                <w:sz w:val="24"/>
                <w:szCs w:val="24"/>
              </w:rPr>
            </w:pPr>
            <w:r w:rsidRPr="00C03E3A">
              <w:rPr>
                <w:rFonts w:ascii="Times New Roman" w:hAnsi="Times New Roman" w:cs="Times New Roman"/>
                <w:sz w:val="24"/>
                <w:szCs w:val="24"/>
              </w:rPr>
              <w:t>При подтверждении соответствия при фактической проверке офисного программного обеспечения преимущество уполномоченным работником отдается операционным системам из указанных в описании программного обеспечения в представленной документации.</w:t>
            </w:r>
          </w:p>
          <w:p w14:paraId="425B8B94" w14:textId="77777777" w:rsidR="008B675D" w:rsidRPr="00C03E3A" w:rsidRDefault="008B675D" w:rsidP="008B675D">
            <w:pPr>
              <w:jc w:val="both"/>
              <w:rPr>
                <w:rFonts w:ascii="Times New Roman" w:eastAsia="Times New Roman" w:hAnsi="Times New Roman" w:cs="Times New Roman"/>
                <w:sz w:val="24"/>
                <w:szCs w:val="24"/>
                <w:lang w:eastAsia="ru-RU"/>
              </w:rPr>
            </w:pPr>
            <w:r w:rsidRPr="00C03E3A">
              <w:rPr>
                <w:rFonts w:ascii="Times New Roman" w:hAnsi="Times New Roman" w:cs="Times New Roman"/>
                <w:sz w:val="24"/>
                <w:szCs w:val="24"/>
              </w:rPr>
              <w:t>При отсутствии в описании программного обеспечения информации об  операционных системах, под управлением которых может работать программное обеспечение, операционные системы для запуска на них проверяемого программного обеспечения для автоматизированного рабочего места пользователя или для серверного оборудования определяются из числа включенных в единый реестр российского программного обеспечения уполномоченным работником. При этом для обеспечения функционирования офисного программного обеспечения под управлением операционных систем для серверного оборудования могут быть использованы средства виртуализации.</w:t>
            </w:r>
          </w:p>
        </w:tc>
      </w:tr>
      <w:tr w:rsidR="008B675D" w:rsidRPr="00376BD4" w14:paraId="0ABE1BA4" w14:textId="77777777" w:rsidTr="00C03E3A">
        <w:tc>
          <w:tcPr>
            <w:tcW w:w="675" w:type="dxa"/>
          </w:tcPr>
          <w:p w14:paraId="0C72907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11</w:t>
            </w:r>
          </w:p>
        </w:tc>
        <w:tc>
          <w:tcPr>
            <w:tcW w:w="2552" w:type="dxa"/>
          </w:tcPr>
          <w:p w14:paraId="221DB29A"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абзац шестой подпункта «a»</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6859715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операционные системы</w:t>
            </w:r>
          </w:p>
        </w:tc>
        <w:tc>
          <w:tcPr>
            <w:tcW w:w="8680" w:type="dxa"/>
          </w:tcPr>
          <w:p w14:paraId="4A5E2E09"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1A18ECC8" w14:textId="77777777" w:rsidR="008B675D" w:rsidRPr="00C03E3A" w:rsidRDefault="008B675D" w:rsidP="008B675D">
            <w:pPr>
              <w:ind w:firstLine="34"/>
              <w:jc w:val="both"/>
              <w:rPr>
                <w:rFonts w:ascii="Times New Roman" w:hAnsi="Times New Roman" w:cs="Times New Roman"/>
                <w:sz w:val="24"/>
                <w:szCs w:val="24"/>
              </w:rPr>
            </w:pPr>
            <w:r w:rsidRPr="00C03E3A">
              <w:rPr>
                <w:rFonts w:ascii="Times New Roman" w:hAnsi="Times New Roman" w:cs="Times New Roman"/>
                <w:sz w:val="24"/>
                <w:szCs w:val="24"/>
              </w:rPr>
              <w:t>Для подтверждения соответствия операционных систем на ней запускается по одному экземпляру программного обеспечения, входящего в реестр российского программного обеспечения, из каждого типа: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редактор, текстовый редактор, программное обеспечение файлового менеджера, справочно-</w:t>
            </w:r>
            <w:r w:rsidRPr="00C03E3A">
              <w:rPr>
                <w:rFonts w:ascii="Times New Roman" w:hAnsi="Times New Roman" w:cs="Times New Roman"/>
                <w:sz w:val="24"/>
                <w:szCs w:val="24"/>
              </w:rPr>
              <w:lastRenderedPageBreak/>
              <w:t>правовая система, программное обеспечение системы электронного документооборота, средства антивирусной защиты.</w:t>
            </w:r>
          </w:p>
          <w:p w14:paraId="49408282" w14:textId="77777777" w:rsidR="008B675D" w:rsidRPr="00C03E3A" w:rsidRDefault="008B675D" w:rsidP="008B675D">
            <w:pPr>
              <w:ind w:firstLine="34"/>
              <w:jc w:val="both"/>
              <w:rPr>
                <w:rFonts w:ascii="Times New Roman" w:hAnsi="Times New Roman" w:cs="Times New Roman"/>
                <w:sz w:val="24"/>
                <w:szCs w:val="24"/>
              </w:rPr>
            </w:pPr>
            <w:r w:rsidRPr="00C03E3A">
              <w:rPr>
                <w:rFonts w:ascii="Times New Roman" w:hAnsi="Times New Roman" w:cs="Times New Roman"/>
                <w:sz w:val="24"/>
                <w:szCs w:val="24"/>
              </w:rPr>
              <w:t>Проверяется функционирование указанного программного обеспечения, при котором должны реализовываться вся функциональность, предусмотренная дополнительными требованиями к соответствующему типу программного обеспечения, в том числе при запуске операционной системы в виртуальной среде.</w:t>
            </w:r>
          </w:p>
          <w:p w14:paraId="4ADB8480" w14:textId="77777777" w:rsidR="008B675D" w:rsidRPr="00C03E3A" w:rsidRDefault="008B675D" w:rsidP="008B675D">
            <w:pPr>
              <w:tabs>
                <w:tab w:val="left" w:pos="0"/>
              </w:tabs>
              <w:ind w:firstLine="34"/>
              <w:jc w:val="both"/>
              <w:outlineLvl w:val="0"/>
              <w:rPr>
                <w:rFonts w:ascii="Times New Roman" w:hAnsi="Times New Roman" w:cs="Times New Roman"/>
                <w:sz w:val="24"/>
                <w:szCs w:val="24"/>
              </w:rPr>
            </w:pPr>
            <w:r w:rsidRPr="00C03E3A">
              <w:rPr>
                <w:rFonts w:ascii="Times New Roman" w:hAnsi="Times New Roman" w:cs="Times New Roman"/>
                <w:sz w:val="24"/>
                <w:szCs w:val="24"/>
              </w:rPr>
              <w:t>Преимущество уполномоченным работником отдается офисному программному обеспечению из указанных в описании программного обеспечения в представленной документации.</w:t>
            </w:r>
          </w:p>
          <w:p w14:paraId="62770315" w14:textId="77777777" w:rsidR="008B675D" w:rsidRPr="00C03E3A" w:rsidRDefault="008B675D" w:rsidP="008B675D">
            <w:pPr>
              <w:ind w:firstLine="34"/>
              <w:jc w:val="both"/>
              <w:rPr>
                <w:rFonts w:ascii="Times New Roman" w:eastAsia="Times New Roman" w:hAnsi="Times New Roman" w:cs="Times New Roman"/>
                <w:sz w:val="24"/>
                <w:szCs w:val="24"/>
                <w:lang w:eastAsia="ru-RU"/>
              </w:rPr>
            </w:pPr>
            <w:r w:rsidRPr="00C03E3A">
              <w:rPr>
                <w:rFonts w:ascii="Times New Roman" w:hAnsi="Times New Roman" w:cs="Times New Roman"/>
                <w:sz w:val="24"/>
                <w:szCs w:val="24"/>
              </w:rPr>
              <w:t>При отсутствии в описании программного обеспечения информации об  офисном программном обеспечении из каждого типа, с которым может работать программное обеспечение, офисное программное обеспечение определяются из числа включенных в единый реестр российского программного обеспечения уполномоченным работником.</w:t>
            </w:r>
            <w:r w:rsidRPr="00C03E3A">
              <w:rPr>
                <w:rFonts w:ascii="Times New Roman" w:eastAsia="Times New Roman" w:hAnsi="Times New Roman" w:cs="Times New Roman"/>
                <w:sz w:val="24"/>
                <w:szCs w:val="24"/>
                <w:lang w:eastAsia="ru-RU"/>
              </w:rPr>
              <w:t xml:space="preserve"> </w:t>
            </w:r>
          </w:p>
        </w:tc>
      </w:tr>
      <w:tr w:rsidR="008B675D" w:rsidRPr="00376BD4" w14:paraId="16FCF926" w14:textId="77777777" w:rsidTr="00C03E3A">
        <w:tc>
          <w:tcPr>
            <w:tcW w:w="675" w:type="dxa"/>
          </w:tcPr>
          <w:p w14:paraId="3A37225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lastRenderedPageBreak/>
              <w:t>12</w:t>
            </w:r>
          </w:p>
        </w:tc>
        <w:tc>
          <w:tcPr>
            <w:tcW w:w="2552" w:type="dxa"/>
          </w:tcPr>
          <w:p w14:paraId="702D538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«б»</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15EB09F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коммуникационное программное обеспечение</w:t>
            </w:r>
          </w:p>
        </w:tc>
        <w:tc>
          <w:tcPr>
            <w:tcW w:w="8680" w:type="dxa"/>
          </w:tcPr>
          <w:p w14:paraId="74E8FB33"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28F9CA84"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абзацу девятому подпункта «б» пункта 11 проводится посредством только документальной проверки наличия задокументированного программного интерфейса (API) в представленной документации для возможности передачи текстовых сообщений и электронных документов, создаваемых и передаваемых пользователями с использованием коммуникационного программного обеспечения, в федеральные информационные системы.</w:t>
            </w:r>
          </w:p>
          <w:p w14:paraId="11DAEE84"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абзацу одиннадцатому подпункта «б» пункта 11 проводится посредством только документальной проверки наличия действующих сертификатов на средства, используемые при передаче информации по каналам связи.</w:t>
            </w:r>
          </w:p>
        </w:tc>
      </w:tr>
      <w:tr w:rsidR="008B675D" w:rsidRPr="00376BD4" w14:paraId="122FA381" w14:textId="77777777" w:rsidTr="00C03E3A">
        <w:tc>
          <w:tcPr>
            <w:tcW w:w="675" w:type="dxa"/>
          </w:tcPr>
          <w:p w14:paraId="01EEED51"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13</w:t>
            </w:r>
          </w:p>
        </w:tc>
        <w:tc>
          <w:tcPr>
            <w:tcW w:w="2552" w:type="dxa"/>
          </w:tcPr>
          <w:p w14:paraId="4612ECF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«в»</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F1A27A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офисный пакет</w:t>
            </w:r>
          </w:p>
        </w:tc>
        <w:tc>
          <w:tcPr>
            <w:tcW w:w="8680" w:type="dxa"/>
          </w:tcPr>
          <w:p w14:paraId="096F6984"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5C4BD952" w14:textId="77777777" w:rsidTr="00C03E3A">
        <w:tc>
          <w:tcPr>
            <w:tcW w:w="675" w:type="dxa"/>
          </w:tcPr>
          <w:p w14:paraId="48A0485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14</w:t>
            </w:r>
          </w:p>
        </w:tc>
        <w:tc>
          <w:tcPr>
            <w:tcW w:w="2552" w:type="dxa"/>
          </w:tcPr>
          <w:p w14:paraId="4803AEC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«г»</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054261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почтовые приложения</w:t>
            </w:r>
          </w:p>
        </w:tc>
        <w:tc>
          <w:tcPr>
            <w:tcW w:w="8680" w:type="dxa"/>
          </w:tcPr>
          <w:p w14:paraId="474508A2"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3E68FA01" w14:textId="77777777" w:rsidR="008B675D" w:rsidRPr="00C03E3A" w:rsidRDefault="008B675D" w:rsidP="008B675D">
            <w:pPr>
              <w:widowControl w:val="0"/>
              <w:autoSpaceDE w:val="0"/>
              <w:autoSpaceDN w:val="0"/>
              <w:adjustRightInd w:val="0"/>
              <w:ind w:firstLine="34"/>
              <w:jc w:val="both"/>
              <w:rPr>
                <w:rFonts w:ascii="Times New Roman" w:eastAsia="Times New Roman" w:hAnsi="Times New Roman" w:cs="Times New Roman"/>
                <w:sz w:val="24"/>
                <w:szCs w:val="24"/>
                <w:lang w:eastAsia="ru-RU"/>
              </w:rPr>
            </w:pPr>
            <w:r w:rsidRPr="00C03E3A">
              <w:rPr>
                <w:rFonts w:ascii="Times New Roman" w:hAnsi="Times New Roman" w:cs="Times New Roman"/>
                <w:sz w:val="24"/>
                <w:szCs w:val="24"/>
              </w:rPr>
              <w:t xml:space="preserve">Подтверждение соответствия абзацам пятнадцатому, двадцать четвертому и двадцать пятому подпункта «г» пункта 11 проводится посредством только документальной проверки описания возможности реализации средств интеграции с внешним антивирусным программным обеспечением, сведения о котором включены в единый реестр российского программного обеспечения; возможность интеграции с сертифицированными в соответствии с законодательством </w:t>
            </w:r>
            <w:r w:rsidRPr="00C03E3A">
              <w:rPr>
                <w:rFonts w:ascii="Times New Roman" w:hAnsi="Times New Roman" w:cs="Times New Roman"/>
                <w:sz w:val="24"/>
                <w:szCs w:val="24"/>
              </w:rPr>
              <w:lastRenderedPageBreak/>
              <w:t>Российской Федерации средствами криптографической защиты информации.</w:t>
            </w:r>
          </w:p>
        </w:tc>
      </w:tr>
      <w:tr w:rsidR="008B675D" w:rsidRPr="00376BD4" w14:paraId="6F369341" w14:textId="77777777" w:rsidTr="00C03E3A">
        <w:tc>
          <w:tcPr>
            <w:tcW w:w="675" w:type="dxa"/>
          </w:tcPr>
          <w:p w14:paraId="64DCFA46"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lastRenderedPageBreak/>
              <w:t>15</w:t>
            </w:r>
          </w:p>
        </w:tc>
        <w:tc>
          <w:tcPr>
            <w:tcW w:w="2552" w:type="dxa"/>
          </w:tcPr>
          <w:p w14:paraId="0C7A475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«д»</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4A0EB9E1"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органайзер</w:t>
            </w:r>
          </w:p>
        </w:tc>
        <w:tc>
          <w:tcPr>
            <w:tcW w:w="8680" w:type="dxa"/>
          </w:tcPr>
          <w:p w14:paraId="31FDC335"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3731E5C0" w14:textId="77777777" w:rsidTr="00C03E3A">
        <w:tc>
          <w:tcPr>
            <w:tcW w:w="675" w:type="dxa"/>
          </w:tcPr>
          <w:p w14:paraId="1BBC1E0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16</w:t>
            </w:r>
          </w:p>
        </w:tc>
        <w:tc>
          <w:tcPr>
            <w:tcW w:w="2552" w:type="dxa"/>
          </w:tcPr>
          <w:p w14:paraId="1AD7A35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«е»</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DA31DE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средства просмотра</w:t>
            </w:r>
          </w:p>
        </w:tc>
        <w:tc>
          <w:tcPr>
            <w:tcW w:w="8680" w:type="dxa"/>
          </w:tcPr>
          <w:p w14:paraId="55BFB93B"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27982401" w14:textId="77777777" w:rsidTr="00C03E3A">
        <w:tc>
          <w:tcPr>
            <w:tcW w:w="675" w:type="dxa"/>
          </w:tcPr>
          <w:p w14:paraId="1047BE03"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17</w:t>
            </w:r>
          </w:p>
        </w:tc>
        <w:tc>
          <w:tcPr>
            <w:tcW w:w="2552" w:type="dxa"/>
          </w:tcPr>
          <w:p w14:paraId="2B51229A"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«ж»</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62A9398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интернет-браузер</w:t>
            </w:r>
          </w:p>
        </w:tc>
        <w:tc>
          <w:tcPr>
            <w:tcW w:w="8680" w:type="dxa"/>
          </w:tcPr>
          <w:p w14:paraId="11119444"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6A71B776"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проверка подтверждения соответствия проводится путем просмотра сайтов, содержащих указанный в требованиях функционал и визуальной проверке корректной работы интернет-браузера.</w:t>
            </w:r>
          </w:p>
        </w:tc>
      </w:tr>
      <w:tr w:rsidR="008B675D" w:rsidRPr="00376BD4" w14:paraId="0600F467" w14:textId="77777777" w:rsidTr="00C03E3A">
        <w:tc>
          <w:tcPr>
            <w:tcW w:w="675" w:type="dxa"/>
          </w:tcPr>
          <w:p w14:paraId="12A9F0B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18</w:t>
            </w:r>
          </w:p>
        </w:tc>
        <w:tc>
          <w:tcPr>
            <w:tcW w:w="2552" w:type="dxa"/>
          </w:tcPr>
          <w:p w14:paraId="1C835DD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«з»</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76B4BD86"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редактор презентаций</w:t>
            </w:r>
          </w:p>
        </w:tc>
        <w:tc>
          <w:tcPr>
            <w:tcW w:w="8680" w:type="dxa"/>
          </w:tcPr>
          <w:p w14:paraId="0ED7C082"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7A7F686C" w14:textId="77777777" w:rsidTr="00C03E3A">
        <w:tc>
          <w:tcPr>
            <w:tcW w:w="675" w:type="dxa"/>
          </w:tcPr>
          <w:p w14:paraId="6DACB73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19</w:t>
            </w:r>
          </w:p>
        </w:tc>
        <w:tc>
          <w:tcPr>
            <w:tcW w:w="2552" w:type="dxa"/>
          </w:tcPr>
          <w:p w14:paraId="15FE4BE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«и»</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7B2549A"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табличный редактор</w:t>
            </w:r>
          </w:p>
        </w:tc>
        <w:tc>
          <w:tcPr>
            <w:tcW w:w="8680" w:type="dxa"/>
          </w:tcPr>
          <w:p w14:paraId="6F646B90"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14B54FA1" w14:textId="77777777" w:rsidTr="00C03E3A">
        <w:tc>
          <w:tcPr>
            <w:tcW w:w="675" w:type="dxa"/>
          </w:tcPr>
          <w:p w14:paraId="04D5F3D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20</w:t>
            </w:r>
          </w:p>
        </w:tc>
        <w:tc>
          <w:tcPr>
            <w:tcW w:w="2552" w:type="dxa"/>
          </w:tcPr>
          <w:p w14:paraId="1EF85BA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«к»</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38E088E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текстовый редактор</w:t>
            </w:r>
          </w:p>
        </w:tc>
        <w:tc>
          <w:tcPr>
            <w:tcW w:w="8680" w:type="dxa"/>
          </w:tcPr>
          <w:p w14:paraId="18F1F0F3"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25469DD9" w14:textId="77777777" w:rsidTr="00C03E3A">
        <w:tc>
          <w:tcPr>
            <w:tcW w:w="675" w:type="dxa"/>
          </w:tcPr>
          <w:p w14:paraId="0ABC938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21</w:t>
            </w:r>
          </w:p>
        </w:tc>
        <w:tc>
          <w:tcPr>
            <w:tcW w:w="2552" w:type="dxa"/>
          </w:tcPr>
          <w:p w14:paraId="7F756DA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«л»</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6FD5D7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программное обеспечение файлового менеджера</w:t>
            </w:r>
          </w:p>
        </w:tc>
        <w:tc>
          <w:tcPr>
            <w:tcW w:w="8680" w:type="dxa"/>
          </w:tcPr>
          <w:p w14:paraId="50F67890"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1A7C1537"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проверка подтверждения соответствия проводится на наличие и реализацию следующих возможностей: создания, переименование, удаление, копирование и перемещение электронных документов и каталогов электронных документов.</w:t>
            </w:r>
          </w:p>
        </w:tc>
      </w:tr>
      <w:tr w:rsidR="008B675D" w:rsidRPr="00376BD4" w14:paraId="707D3119" w14:textId="77777777" w:rsidTr="00C03E3A">
        <w:tc>
          <w:tcPr>
            <w:tcW w:w="675" w:type="dxa"/>
          </w:tcPr>
          <w:p w14:paraId="2122508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22</w:t>
            </w:r>
          </w:p>
        </w:tc>
        <w:tc>
          <w:tcPr>
            <w:tcW w:w="2552" w:type="dxa"/>
          </w:tcPr>
          <w:p w14:paraId="3C77CB1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«м»</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5AB81EB4"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справочно-правовая система</w:t>
            </w:r>
          </w:p>
        </w:tc>
        <w:tc>
          <w:tcPr>
            <w:tcW w:w="8680" w:type="dxa"/>
          </w:tcPr>
          <w:p w14:paraId="647ED34E"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53F15CB9" w14:textId="77777777" w:rsidTr="00C03E3A">
        <w:tc>
          <w:tcPr>
            <w:tcW w:w="675" w:type="dxa"/>
          </w:tcPr>
          <w:p w14:paraId="0DD17D27"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23</w:t>
            </w:r>
          </w:p>
        </w:tc>
        <w:tc>
          <w:tcPr>
            <w:tcW w:w="2552" w:type="dxa"/>
          </w:tcPr>
          <w:p w14:paraId="38BAF864"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«н»</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77D7E925"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программное обеспечение электронного документооборота</w:t>
            </w:r>
          </w:p>
        </w:tc>
        <w:tc>
          <w:tcPr>
            <w:tcW w:w="8680" w:type="dxa"/>
          </w:tcPr>
          <w:p w14:paraId="311821F6" w14:textId="77777777" w:rsidR="008B675D" w:rsidRPr="00C03E3A" w:rsidRDefault="008B675D" w:rsidP="008B675D">
            <w:pPr>
              <w:jc w:val="both"/>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05DB950A" w14:textId="62FD078B" w:rsidR="008B675D" w:rsidRPr="00C03E3A" w:rsidRDefault="008B675D" w:rsidP="003F2AED">
            <w:pPr>
              <w:jc w:val="both"/>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проводится на соответствие требованиям, установленным приказом Министерства связи и массовых коммуникаций Российской Федерации от 2 сентября 2011 г. №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Минюсте России 15 ноября 2011 г., регистрационный номер 22304), в части касающейся программного обеспечения</w:t>
            </w:r>
            <w:r w:rsidR="003F2AED">
              <w:rPr>
                <w:rFonts w:ascii="Times New Roman" w:hAnsi="Times New Roman" w:cs="Times New Roman"/>
                <w:sz w:val="24"/>
                <w:szCs w:val="24"/>
              </w:rPr>
              <w:t>.</w:t>
            </w:r>
          </w:p>
        </w:tc>
      </w:tr>
      <w:tr w:rsidR="008B675D" w:rsidRPr="00376BD4" w14:paraId="3F9950D1" w14:textId="77777777" w:rsidTr="00C03E3A">
        <w:tc>
          <w:tcPr>
            <w:tcW w:w="675" w:type="dxa"/>
          </w:tcPr>
          <w:p w14:paraId="6D7F18F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24</w:t>
            </w:r>
          </w:p>
        </w:tc>
        <w:tc>
          <w:tcPr>
            <w:tcW w:w="2552" w:type="dxa"/>
          </w:tcPr>
          <w:p w14:paraId="3FEDD449"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подпункт «о»</w:t>
            </w:r>
            <w:r w:rsidRPr="00C03E3A">
              <w:rPr>
                <w:rFonts w:ascii="Times New Roman" w:eastAsia="Calibri" w:hAnsi="Times New Roman" w:cs="Times New Roman"/>
                <w:sz w:val="24"/>
                <w:szCs w:val="24"/>
              </w:rPr>
              <w:t xml:space="preserve"> </w:t>
            </w:r>
            <w:r w:rsidRPr="00C03E3A">
              <w:rPr>
                <w:rFonts w:ascii="Times New Roman" w:hAnsi="Times New Roman" w:cs="Times New Roman"/>
                <w:sz w:val="24"/>
                <w:szCs w:val="24"/>
              </w:rPr>
              <w:t>пункта 11</w:t>
            </w:r>
          </w:p>
        </w:tc>
        <w:tc>
          <w:tcPr>
            <w:tcW w:w="3118" w:type="dxa"/>
          </w:tcPr>
          <w:p w14:paraId="21F5C77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средства антивирусной защиты</w:t>
            </w:r>
          </w:p>
        </w:tc>
        <w:tc>
          <w:tcPr>
            <w:tcW w:w="8680" w:type="dxa"/>
          </w:tcPr>
          <w:p w14:paraId="6CF1FCFD"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p w14:paraId="1A83712B"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проверка подтверждения соответствия осуществляется проверкой наличия мониторинга в режиме реального времени, анализа журналов и событий и возможность управления с единой консоли оператора.</w:t>
            </w:r>
          </w:p>
        </w:tc>
      </w:tr>
      <w:tr w:rsidR="008B675D" w:rsidRPr="00376BD4" w14:paraId="070543B0" w14:textId="77777777" w:rsidTr="00C03E3A">
        <w:tc>
          <w:tcPr>
            <w:tcW w:w="675" w:type="dxa"/>
          </w:tcPr>
          <w:p w14:paraId="77BE45BA"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25</w:t>
            </w:r>
          </w:p>
        </w:tc>
        <w:tc>
          <w:tcPr>
            <w:tcW w:w="2552" w:type="dxa"/>
          </w:tcPr>
          <w:p w14:paraId="5985EEAC"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12</w:t>
            </w:r>
          </w:p>
        </w:tc>
        <w:tc>
          <w:tcPr>
            <w:tcW w:w="3118" w:type="dxa"/>
          </w:tcPr>
          <w:p w14:paraId="0222314D"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 xml:space="preserve">все типы офисного </w:t>
            </w:r>
            <w:r w:rsidRPr="00C03E3A">
              <w:rPr>
                <w:rFonts w:ascii="Times New Roman" w:hAnsi="Times New Roman" w:cs="Times New Roman"/>
                <w:sz w:val="24"/>
                <w:szCs w:val="24"/>
              </w:rPr>
              <w:lastRenderedPageBreak/>
              <w:t>программного обеспечения</w:t>
            </w:r>
          </w:p>
        </w:tc>
        <w:tc>
          <w:tcPr>
            <w:tcW w:w="8680" w:type="dxa"/>
          </w:tcPr>
          <w:p w14:paraId="74CA1144"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lastRenderedPageBreak/>
              <w:t>Фактическая и документальная проверки.</w:t>
            </w:r>
          </w:p>
        </w:tc>
      </w:tr>
      <w:tr w:rsidR="008B675D" w:rsidRPr="00376BD4" w14:paraId="7409DA86" w14:textId="77777777" w:rsidTr="00C03E3A">
        <w:tc>
          <w:tcPr>
            <w:tcW w:w="675" w:type="dxa"/>
          </w:tcPr>
          <w:p w14:paraId="7002633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lastRenderedPageBreak/>
              <w:t>26</w:t>
            </w:r>
          </w:p>
        </w:tc>
        <w:tc>
          <w:tcPr>
            <w:tcW w:w="2552" w:type="dxa"/>
          </w:tcPr>
          <w:p w14:paraId="26A54299"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13</w:t>
            </w:r>
          </w:p>
        </w:tc>
        <w:tc>
          <w:tcPr>
            <w:tcW w:w="3118" w:type="dxa"/>
          </w:tcPr>
          <w:p w14:paraId="2CF8A6C0"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5A21CBF2"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Документальная проверка.</w:t>
            </w:r>
          </w:p>
          <w:p w14:paraId="5D99E598"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Подтверждение соответствия осуществляется в случае необходимости интеграции офисного программного обеспечения с иным программным обеспечением (если указано правообладателем программного обеспечения) путем проверки наличия задокументированного программного интерфейса (API) в представленной документации.</w:t>
            </w:r>
          </w:p>
        </w:tc>
      </w:tr>
      <w:tr w:rsidR="008B675D" w:rsidRPr="00376BD4" w14:paraId="0E584986" w14:textId="77777777" w:rsidTr="00C03E3A">
        <w:tc>
          <w:tcPr>
            <w:tcW w:w="675" w:type="dxa"/>
          </w:tcPr>
          <w:p w14:paraId="39112C82"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27</w:t>
            </w:r>
          </w:p>
        </w:tc>
        <w:tc>
          <w:tcPr>
            <w:tcW w:w="2552" w:type="dxa"/>
          </w:tcPr>
          <w:p w14:paraId="62E54B5F"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14</w:t>
            </w:r>
          </w:p>
        </w:tc>
        <w:tc>
          <w:tcPr>
            <w:tcW w:w="3118" w:type="dxa"/>
          </w:tcPr>
          <w:p w14:paraId="118954AE"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5C825088"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Фактическая и документальная проверки.</w:t>
            </w:r>
          </w:p>
        </w:tc>
      </w:tr>
      <w:tr w:rsidR="008B675D" w:rsidRPr="00376BD4" w14:paraId="7B8AB342" w14:textId="77777777" w:rsidTr="00C03E3A">
        <w:tc>
          <w:tcPr>
            <w:tcW w:w="675" w:type="dxa"/>
          </w:tcPr>
          <w:p w14:paraId="6C096488"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28</w:t>
            </w:r>
          </w:p>
        </w:tc>
        <w:tc>
          <w:tcPr>
            <w:tcW w:w="2552" w:type="dxa"/>
          </w:tcPr>
          <w:p w14:paraId="3F62A0DB"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пункт 15</w:t>
            </w:r>
          </w:p>
        </w:tc>
        <w:tc>
          <w:tcPr>
            <w:tcW w:w="3118" w:type="dxa"/>
          </w:tcPr>
          <w:p w14:paraId="45C1B751" w14:textId="77777777" w:rsidR="008B675D" w:rsidRPr="00C03E3A" w:rsidRDefault="008B675D" w:rsidP="008B675D">
            <w:pPr>
              <w:jc w:val="center"/>
              <w:rPr>
                <w:rFonts w:ascii="Times New Roman" w:hAnsi="Times New Roman" w:cs="Times New Roman"/>
                <w:sz w:val="24"/>
                <w:szCs w:val="24"/>
              </w:rPr>
            </w:pPr>
            <w:r w:rsidRPr="00C03E3A">
              <w:rPr>
                <w:rFonts w:ascii="Times New Roman" w:hAnsi="Times New Roman" w:cs="Times New Roman"/>
                <w:sz w:val="24"/>
                <w:szCs w:val="24"/>
              </w:rPr>
              <w:t>все типы офисного программного обеспечения</w:t>
            </w:r>
          </w:p>
        </w:tc>
        <w:tc>
          <w:tcPr>
            <w:tcW w:w="8680" w:type="dxa"/>
          </w:tcPr>
          <w:p w14:paraId="33A27C63" w14:textId="77777777" w:rsidR="008B675D" w:rsidRPr="00C03E3A" w:rsidRDefault="008B675D" w:rsidP="008B675D">
            <w:pPr>
              <w:rPr>
                <w:rFonts w:ascii="Times New Roman" w:hAnsi="Times New Roman" w:cs="Times New Roman"/>
                <w:sz w:val="24"/>
                <w:szCs w:val="24"/>
              </w:rPr>
            </w:pPr>
            <w:r w:rsidRPr="00C03E3A">
              <w:rPr>
                <w:rFonts w:ascii="Times New Roman" w:hAnsi="Times New Roman" w:cs="Times New Roman"/>
                <w:sz w:val="24"/>
                <w:szCs w:val="24"/>
              </w:rPr>
              <w:t>Документальная проверка.</w:t>
            </w:r>
          </w:p>
        </w:tc>
      </w:tr>
    </w:tbl>
    <w:p w14:paraId="130BEE41" w14:textId="77777777" w:rsidR="006E2C3D" w:rsidRDefault="006E2C3D" w:rsidP="008B675D">
      <w:pPr>
        <w:spacing w:line="360" w:lineRule="auto"/>
        <w:rPr>
          <w:rFonts w:ascii="Times New Roman" w:hAnsi="Times New Roman" w:cs="Times New Roman"/>
          <w:sz w:val="28"/>
          <w:szCs w:val="28"/>
        </w:rPr>
        <w:sectPr w:rsidR="006E2C3D" w:rsidSect="00C03E3A">
          <w:pgSz w:w="16838" w:h="11906" w:orient="landscape" w:code="9"/>
          <w:pgMar w:top="1134" w:right="567" w:bottom="567" w:left="567" w:header="0" w:footer="0" w:gutter="0"/>
          <w:cols w:space="708"/>
          <w:docGrid w:linePitch="360"/>
        </w:sectPr>
      </w:pPr>
    </w:p>
    <w:p w14:paraId="4BBFF014" w14:textId="77777777" w:rsidR="006E2C3D" w:rsidRDefault="006E2C3D" w:rsidP="008B675D">
      <w:pPr>
        <w:spacing w:line="360" w:lineRule="auto"/>
        <w:rPr>
          <w:rFonts w:ascii="Times New Roman" w:hAnsi="Times New Roman" w:cs="Times New Roman"/>
          <w:sz w:val="28"/>
          <w:szCs w:val="28"/>
        </w:rPr>
      </w:pPr>
    </w:p>
    <w:p w14:paraId="1D6A1F83" w14:textId="77777777" w:rsidR="006E2C3D" w:rsidRDefault="006E2C3D" w:rsidP="006E2C3D">
      <w:pPr>
        <w:spacing w:line="360" w:lineRule="auto"/>
        <w:ind w:left="5103"/>
        <w:jc w:val="center"/>
        <w:rPr>
          <w:rFonts w:ascii="Times New Roman" w:eastAsia="Calibri" w:hAnsi="Times New Roman" w:cs="Times New Roman"/>
          <w:sz w:val="28"/>
          <w:szCs w:val="28"/>
        </w:rPr>
      </w:pPr>
      <w:r w:rsidRPr="00522E2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 2</w:t>
      </w:r>
    </w:p>
    <w:p w14:paraId="0B479BD1" w14:textId="77777777" w:rsidR="006E2C3D" w:rsidRPr="00522E2F" w:rsidRDefault="006E2C3D" w:rsidP="006E2C3D">
      <w:pPr>
        <w:spacing w:line="360" w:lineRule="auto"/>
        <w:ind w:left="4536"/>
        <w:jc w:val="center"/>
        <w:rPr>
          <w:rFonts w:ascii="Times New Roman" w:eastAsia="Calibri" w:hAnsi="Times New Roman" w:cs="Times New Roman"/>
          <w:sz w:val="28"/>
          <w:szCs w:val="28"/>
        </w:rPr>
      </w:pPr>
      <w:r w:rsidRPr="00522E2F">
        <w:rPr>
          <w:rFonts w:ascii="Times New Roman" w:eastAsia="Calibri" w:hAnsi="Times New Roman" w:cs="Times New Roman"/>
          <w:sz w:val="28"/>
          <w:szCs w:val="28"/>
        </w:rPr>
        <w:t>к Методике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55314F61" w14:textId="77777777" w:rsidR="006E2C3D" w:rsidRDefault="006E2C3D" w:rsidP="006E2C3D">
      <w:pPr>
        <w:spacing w:line="360" w:lineRule="auto"/>
        <w:ind w:left="5103"/>
        <w:jc w:val="center"/>
        <w:rPr>
          <w:rFonts w:ascii="Times New Roman" w:eastAsia="Calibri" w:hAnsi="Times New Roman" w:cs="Times New Roman"/>
          <w:sz w:val="28"/>
          <w:szCs w:val="28"/>
        </w:rPr>
      </w:pPr>
    </w:p>
    <w:p w14:paraId="444B2612"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12005C08" w14:textId="77777777" w:rsidR="006E2C3D" w:rsidRPr="00C0638B" w:rsidRDefault="006E2C3D" w:rsidP="006E2C3D">
      <w:pPr>
        <w:spacing w:line="360" w:lineRule="auto"/>
        <w:ind w:firstLine="709"/>
        <w:jc w:val="center"/>
        <w:rPr>
          <w:rFonts w:ascii="Times New Roman" w:eastAsia="Calibri" w:hAnsi="Times New Roman" w:cs="Times New Roman"/>
          <w:b/>
          <w:sz w:val="28"/>
          <w:szCs w:val="28"/>
        </w:rPr>
      </w:pPr>
      <w:r w:rsidRPr="00C0638B">
        <w:rPr>
          <w:rFonts w:ascii="Times New Roman" w:eastAsia="Calibri" w:hAnsi="Times New Roman" w:cs="Times New Roman"/>
          <w:b/>
          <w:sz w:val="28"/>
          <w:szCs w:val="28"/>
        </w:rPr>
        <w:t xml:space="preserve">ЗАКЛЮЧЕНИЕ </w:t>
      </w:r>
    </w:p>
    <w:p w14:paraId="32D74A11" w14:textId="77777777" w:rsidR="006E2C3D" w:rsidRDefault="006E2C3D" w:rsidP="006E2C3D">
      <w:pPr>
        <w:spacing w:line="360" w:lineRule="auto"/>
        <w:jc w:val="center"/>
        <w:rPr>
          <w:rFonts w:ascii="Times New Roman" w:eastAsia="Calibri" w:hAnsi="Times New Roman" w:cs="Times New Roman"/>
          <w:b/>
          <w:sz w:val="28"/>
          <w:szCs w:val="28"/>
        </w:rPr>
      </w:pPr>
      <w:r w:rsidRPr="00C0638B">
        <w:rPr>
          <w:rFonts w:ascii="Times New Roman" w:eastAsia="Calibri" w:hAnsi="Times New Roman" w:cs="Times New Roman"/>
          <w:b/>
          <w:sz w:val="28"/>
          <w:szCs w:val="28"/>
        </w:rPr>
        <w:t xml:space="preserve">об оценке подтверждения соответствия </w:t>
      </w:r>
      <w:r w:rsidRPr="003E074D">
        <w:rPr>
          <w:rFonts w:ascii="Times New Roman" w:eastAsia="Calibri" w:hAnsi="Times New Roman" w:cs="Times New Roman"/>
          <w:b/>
          <w:sz w:val="28"/>
          <w:szCs w:val="28"/>
        </w:rPr>
        <w:t>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084139A2" w14:textId="77777777" w:rsidR="006E2C3D" w:rsidRPr="00C0638B" w:rsidRDefault="006E2C3D" w:rsidP="006E2C3D">
      <w:pPr>
        <w:spacing w:line="360" w:lineRule="auto"/>
        <w:ind w:firstLine="709"/>
        <w:jc w:val="center"/>
        <w:rPr>
          <w:rFonts w:ascii="Times New Roman" w:eastAsia="Calibri" w:hAnsi="Times New Roman" w:cs="Times New Roman"/>
          <w:b/>
          <w:sz w:val="28"/>
          <w:szCs w:val="28"/>
        </w:rPr>
      </w:pPr>
    </w:p>
    <w:p w14:paraId="494CABF5" w14:textId="77777777" w:rsidR="006E2C3D" w:rsidRPr="00C0638B" w:rsidRDefault="006E2C3D" w:rsidP="006E2C3D">
      <w:pPr>
        <w:spacing w:line="360" w:lineRule="auto"/>
        <w:ind w:firstLine="709"/>
        <w:jc w:val="center"/>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w:t>
      </w:r>
      <w:r w:rsidRPr="00C0638B">
        <w:rPr>
          <w:rFonts w:ascii="Times New Roman" w:eastAsia="Calibri" w:hAnsi="Times New Roman" w:cs="Times New Roman"/>
          <w:sz w:val="28"/>
          <w:szCs w:val="28"/>
        </w:rPr>
        <w:t>__</w:t>
      </w:r>
      <w:r>
        <w:rPr>
          <w:rFonts w:ascii="Times New Roman" w:eastAsia="Calibri" w:hAnsi="Times New Roman" w:cs="Times New Roman"/>
          <w:sz w:val="28"/>
          <w:szCs w:val="28"/>
        </w:rPr>
        <w:t>»</w:t>
      </w:r>
      <w:r w:rsidRPr="00C0638B">
        <w:rPr>
          <w:rFonts w:ascii="Times New Roman" w:eastAsia="Calibri" w:hAnsi="Times New Roman" w:cs="Times New Roman"/>
          <w:sz w:val="28"/>
          <w:szCs w:val="28"/>
        </w:rPr>
        <w:t xml:space="preserve"> ______________ 20__ № _________</w:t>
      </w:r>
    </w:p>
    <w:p w14:paraId="1D6DA102"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11C69CC0"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___________________________________________________________________</w:t>
      </w:r>
    </w:p>
    <w:p w14:paraId="0B782F1F" w14:textId="77777777" w:rsidR="006E2C3D"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(указывается наименование программного обеспечения)</w:t>
      </w:r>
    </w:p>
    <w:p w14:paraId="1A8F2163" w14:textId="77777777" w:rsidR="00613F1F" w:rsidRPr="00C0638B" w:rsidRDefault="00613F1F" w:rsidP="00613F1F">
      <w:pPr>
        <w:rPr>
          <w:rFonts w:ascii="Times New Roman" w:eastAsia="Calibri" w:hAnsi="Times New Roman" w:cs="Times New Roman"/>
          <w:sz w:val="28"/>
          <w:szCs w:val="28"/>
        </w:rPr>
      </w:pPr>
    </w:p>
    <w:p w14:paraId="1CB462AC"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___________________________________________________________________</w:t>
      </w:r>
    </w:p>
    <w:p w14:paraId="4F3A32FB"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(указывается наименование правообладателя программного обеспечения)</w:t>
      </w:r>
    </w:p>
    <w:p w14:paraId="06C2A080"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739415C1"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___________________________________________________________________</w:t>
      </w:r>
    </w:p>
    <w:p w14:paraId="1313835A"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(указывается номер и класс программного обеспечения в реестре российского программного обеспечения)</w:t>
      </w:r>
    </w:p>
    <w:p w14:paraId="6EA2DF72"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79630AC0" w14:textId="77777777" w:rsidR="006E2C3D" w:rsidRPr="00C0638B" w:rsidRDefault="006E2C3D" w:rsidP="006E2C3D">
      <w:pPr>
        <w:numPr>
          <w:ilvl w:val="0"/>
          <w:numId w:val="48"/>
        </w:numPr>
        <w:spacing w:line="360" w:lineRule="auto"/>
        <w:ind w:left="0" w:hanging="11"/>
        <w:rPr>
          <w:rFonts w:ascii="Times New Roman" w:eastAsia="Calibri" w:hAnsi="Times New Roman" w:cs="Times New Roman"/>
          <w:sz w:val="28"/>
          <w:szCs w:val="28"/>
        </w:rPr>
      </w:pPr>
      <w:r>
        <w:rPr>
          <w:rFonts w:ascii="Times New Roman" w:eastAsia="Calibri" w:hAnsi="Times New Roman" w:cs="Times New Roman"/>
          <w:sz w:val="28"/>
          <w:szCs w:val="28"/>
        </w:rPr>
        <w:t xml:space="preserve"> Э</w:t>
      </w:r>
      <w:r w:rsidRPr="00C0638B">
        <w:rPr>
          <w:rFonts w:ascii="Times New Roman" w:eastAsia="Calibri" w:hAnsi="Times New Roman" w:cs="Times New Roman"/>
          <w:sz w:val="28"/>
          <w:szCs w:val="28"/>
        </w:rPr>
        <w:t>кземпляр программного обеспечения:</w:t>
      </w:r>
    </w:p>
    <w:p w14:paraId="67A06F25" w14:textId="77777777" w:rsidR="006E2C3D" w:rsidRPr="00C0638B" w:rsidRDefault="006E2C3D" w:rsidP="00613F1F">
      <w:pPr>
        <w:ind w:hanging="11"/>
        <w:rPr>
          <w:rFonts w:ascii="Times New Roman" w:eastAsia="Calibri" w:hAnsi="Times New Roman" w:cs="Times New Roman"/>
          <w:sz w:val="28"/>
          <w:szCs w:val="28"/>
        </w:rPr>
      </w:pPr>
      <w:r w:rsidRPr="00C0638B">
        <w:rPr>
          <w:rFonts w:ascii="Times New Roman" w:eastAsia="Calibri" w:hAnsi="Times New Roman" w:cs="Times New Roman"/>
          <w:sz w:val="28"/>
          <w:szCs w:val="28"/>
        </w:rPr>
        <w:lastRenderedPageBreak/>
        <w:t>________________________________________________________________________</w:t>
      </w:r>
    </w:p>
    <w:p w14:paraId="10D4C0FA" w14:textId="77777777" w:rsidR="006E2C3D" w:rsidRPr="00C0638B" w:rsidRDefault="006E2C3D" w:rsidP="00613F1F">
      <w:pPr>
        <w:ind w:hanging="11"/>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(указывается версия</w:t>
      </w:r>
      <w:r>
        <w:rPr>
          <w:rFonts w:ascii="Times New Roman" w:eastAsia="Calibri" w:hAnsi="Times New Roman" w:cs="Times New Roman"/>
          <w:sz w:val="28"/>
          <w:szCs w:val="28"/>
        </w:rPr>
        <w:t>/х</w:t>
      </w:r>
      <w:r w:rsidRPr="00546C6A">
        <w:rPr>
          <w:rFonts w:ascii="Times New Roman" w:eastAsia="Calibri" w:hAnsi="Times New Roman" w:cs="Times New Roman"/>
          <w:sz w:val="28"/>
          <w:szCs w:val="28"/>
        </w:rPr>
        <w:t>эш-код</w:t>
      </w:r>
      <w:r w:rsidRPr="00C0638B">
        <w:rPr>
          <w:rFonts w:ascii="Times New Roman" w:eastAsia="Calibri" w:hAnsi="Times New Roman" w:cs="Times New Roman"/>
          <w:sz w:val="28"/>
          <w:szCs w:val="28"/>
        </w:rPr>
        <w:t xml:space="preserve"> программного обеспечения)</w:t>
      </w:r>
    </w:p>
    <w:p w14:paraId="4CFBE4D3"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768660B8" w14:textId="77777777" w:rsidR="006E2C3D" w:rsidRPr="00C0638B" w:rsidRDefault="006E2C3D" w:rsidP="006E2C3D">
      <w:pPr>
        <w:numPr>
          <w:ilvl w:val="0"/>
          <w:numId w:val="48"/>
        </w:numPr>
        <w:spacing w:line="360" w:lineRule="auto"/>
        <w:ind w:left="0" w:hanging="1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Состав программного обеспечения, документации:</w:t>
      </w:r>
    </w:p>
    <w:p w14:paraId="1C396C88" w14:textId="77777777" w:rsidR="006E2C3D" w:rsidRPr="00C0638B" w:rsidRDefault="006E2C3D" w:rsidP="00613F1F">
      <w:pPr>
        <w:ind w:hanging="11"/>
        <w:rPr>
          <w:rFonts w:ascii="Times New Roman" w:eastAsia="Calibri" w:hAnsi="Times New Roman" w:cs="Times New Roman"/>
          <w:sz w:val="28"/>
          <w:szCs w:val="28"/>
        </w:rPr>
      </w:pPr>
      <w:r w:rsidRPr="00C0638B">
        <w:rPr>
          <w:rFonts w:ascii="Times New Roman" w:eastAsia="Calibri" w:hAnsi="Times New Roman" w:cs="Times New Roman"/>
          <w:sz w:val="28"/>
          <w:szCs w:val="28"/>
        </w:rPr>
        <w:t>_______________________________________________________________________</w:t>
      </w:r>
    </w:p>
    <w:p w14:paraId="62055048"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(указывается состав, представленных на экспертизу экземпляра программного обеспечения, документации)</w:t>
      </w:r>
    </w:p>
    <w:p w14:paraId="00E5C0D0"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09229933" w14:textId="77777777" w:rsidR="006E2C3D" w:rsidRPr="00C0638B" w:rsidRDefault="006E2C3D" w:rsidP="006E2C3D">
      <w:pPr>
        <w:numPr>
          <w:ilvl w:val="0"/>
          <w:numId w:val="48"/>
        </w:numPr>
        <w:spacing w:line="360" w:lineRule="auto"/>
        <w:ind w:left="0" w:hanging="1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Дополнительные требования, на которые проверялось программное обеспечение:</w:t>
      </w:r>
    </w:p>
    <w:p w14:paraId="0F5BDE66" w14:textId="77777777" w:rsidR="006E2C3D" w:rsidRPr="00C0638B" w:rsidRDefault="006E2C3D" w:rsidP="00613F1F">
      <w:pPr>
        <w:ind w:hanging="11"/>
        <w:rPr>
          <w:rFonts w:ascii="Times New Roman" w:eastAsia="Calibri" w:hAnsi="Times New Roman" w:cs="Times New Roman"/>
          <w:sz w:val="28"/>
          <w:szCs w:val="28"/>
        </w:rPr>
      </w:pPr>
      <w:r w:rsidRPr="00C0638B">
        <w:rPr>
          <w:rFonts w:ascii="Times New Roman" w:eastAsia="Calibri" w:hAnsi="Times New Roman" w:cs="Times New Roman"/>
          <w:sz w:val="28"/>
          <w:szCs w:val="28"/>
        </w:rPr>
        <w:t>_______________________________________________________________________</w:t>
      </w:r>
    </w:p>
    <w:p w14:paraId="526F95C1"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(указываются дополнительные требования в соответствии с постановлением Правительства Российской Федерации от 23</w:t>
      </w:r>
      <w:r>
        <w:rPr>
          <w:rFonts w:ascii="Times New Roman" w:eastAsia="Calibri" w:hAnsi="Times New Roman" w:cs="Times New Roman"/>
          <w:sz w:val="28"/>
          <w:szCs w:val="28"/>
        </w:rPr>
        <w:t xml:space="preserve"> марта </w:t>
      </w:r>
      <w:r w:rsidRPr="00C0638B">
        <w:rPr>
          <w:rFonts w:ascii="Times New Roman" w:eastAsia="Calibri" w:hAnsi="Times New Roman" w:cs="Times New Roman"/>
          <w:sz w:val="28"/>
          <w:szCs w:val="28"/>
        </w:rPr>
        <w:t xml:space="preserve">2017 </w:t>
      </w:r>
      <w:r>
        <w:rPr>
          <w:rFonts w:ascii="Times New Roman" w:eastAsia="Calibri" w:hAnsi="Times New Roman" w:cs="Times New Roman"/>
          <w:sz w:val="28"/>
          <w:szCs w:val="28"/>
        </w:rPr>
        <w:t xml:space="preserve">г. </w:t>
      </w:r>
      <w:r w:rsidRPr="00C0638B">
        <w:rPr>
          <w:rFonts w:ascii="Times New Roman" w:eastAsia="Calibri" w:hAnsi="Times New Roman" w:cs="Times New Roman"/>
          <w:sz w:val="28"/>
          <w:szCs w:val="28"/>
        </w:rPr>
        <w:t xml:space="preserve">№ 325, на которые проверялось программное обеспечение: раздел </w:t>
      </w:r>
      <w:r w:rsidRPr="00C0638B">
        <w:rPr>
          <w:rFonts w:ascii="Times New Roman" w:eastAsia="Calibri" w:hAnsi="Times New Roman" w:cs="Times New Roman"/>
          <w:sz w:val="28"/>
          <w:szCs w:val="28"/>
          <w:lang w:val="en-US"/>
        </w:rPr>
        <w:t>II</w:t>
      </w:r>
      <w:r w:rsidRPr="00C0638B">
        <w:rPr>
          <w:rFonts w:ascii="Times New Roman" w:eastAsia="Calibri" w:hAnsi="Times New Roman" w:cs="Times New Roman"/>
          <w:sz w:val="28"/>
          <w:szCs w:val="28"/>
        </w:rPr>
        <w:t xml:space="preserve">/раздел </w:t>
      </w:r>
      <w:r w:rsidRPr="00C0638B">
        <w:rPr>
          <w:rFonts w:ascii="Times New Roman" w:eastAsia="Calibri" w:hAnsi="Times New Roman" w:cs="Times New Roman"/>
          <w:sz w:val="28"/>
          <w:szCs w:val="28"/>
          <w:lang w:val="en-US"/>
        </w:rPr>
        <w:t>III</w:t>
      </w:r>
      <w:r w:rsidRPr="00C0638B">
        <w:rPr>
          <w:rFonts w:ascii="Times New Roman" w:eastAsia="Calibri" w:hAnsi="Times New Roman" w:cs="Times New Roman"/>
          <w:sz w:val="28"/>
          <w:szCs w:val="28"/>
        </w:rPr>
        <w:t>)</w:t>
      </w:r>
    </w:p>
    <w:p w14:paraId="1DD0F321"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740C0B42" w14:textId="77777777" w:rsidR="006E2C3D" w:rsidRPr="00C0638B" w:rsidRDefault="006E2C3D" w:rsidP="00613F1F">
      <w:pPr>
        <w:numPr>
          <w:ilvl w:val="0"/>
          <w:numId w:val="48"/>
        </w:numPr>
        <w:ind w:left="0" w:hanging="1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Результат оценки соответствия или несоответствия программного обеспечения дополнительным требованиям: _______________________________________________________________________</w:t>
      </w:r>
    </w:p>
    <w:p w14:paraId="0D18CDC1" w14:textId="77777777" w:rsidR="006E2C3D" w:rsidRPr="00C0638B" w:rsidRDefault="006E2C3D" w:rsidP="00613F1F">
      <w:pPr>
        <w:ind w:hanging="11"/>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(перечисляется «соответствие» или «не соответствие» раздел </w:t>
      </w:r>
      <w:r w:rsidRPr="00C0638B">
        <w:rPr>
          <w:rFonts w:ascii="Times New Roman" w:eastAsia="Calibri" w:hAnsi="Times New Roman" w:cs="Times New Roman"/>
          <w:sz w:val="28"/>
          <w:szCs w:val="28"/>
          <w:lang w:val="en-US"/>
        </w:rPr>
        <w:t>II</w:t>
      </w:r>
      <w:r w:rsidRPr="00C0638B">
        <w:rPr>
          <w:rFonts w:ascii="Times New Roman" w:eastAsia="Calibri" w:hAnsi="Times New Roman" w:cs="Times New Roman"/>
          <w:sz w:val="28"/>
          <w:szCs w:val="28"/>
        </w:rPr>
        <w:t xml:space="preserve">/раздел </w:t>
      </w:r>
      <w:r w:rsidRPr="00C0638B">
        <w:rPr>
          <w:rFonts w:ascii="Times New Roman" w:eastAsia="Calibri" w:hAnsi="Times New Roman" w:cs="Times New Roman"/>
          <w:sz w:val="28"/>
          <w:szCs w:val="28"/>
          <w:lang w:val="en-US"/>
        </w:rPr>
        <w:t>III</w:t>
      </w:r>
      <w:r w:rsidRPr="00C0638B">
        <w:rPr>
          <w:rFonts w:ascii="Times New Roman" w:eastAsia="Calibri" w:hAnsi="Times New Roman" w:cs="Times New Roman"/>
          <w:sz w:val="28"/>
          <w:szCs w:val="28"/>
        </w:rPr>
        <w:t>)</w:t>
      </w:r>
    </w:p>
    <w:p w14:paraId="0B9A1273" w14:textId="77777777" w:rsidR="006E2C3D" w:rsidRDefault="006E2C3D" w:rsidP="006E2C3D">
      <w:pPr>
        <w:spacing w:line="360" w:lineRule="auto"/>
        <w:ind w:hanging="11"/>
        <w:rPr>
          <w:rFonts w:ascii="Times New Roman" w:eastAsia="Calibri" w:hAnsi="Times New Roman" w:cs="Times New Roman"/>
          <w:sz w:val="28"/>
          <w:szCs w:val="28"/>
        </w:rPr>
      </w:pPr>
    </w:p>
    <w:p w14:paraId="261561CF" w14:textId="2A64E53B" w:rsidR="00BE055F" w:rsidRDefault="00BE055F" w:rsidP="00BE055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Сводная</w:t>
      </w:r>
      <w:r w:rsidRPr="00C0638B">
        <w:rPr>
          <w:rFonts w:ascii="Times New Roman" w:eastAsia="Calibri" w:hAnsi="Times New Roman" w:cs="Times New Roman"/>
          <w:sz w:val="28"/>
          <w:szCs w:val="28"/>
        </w:rPr>
        <w:t xml:space="preserve"> таблиц</w:t>
      </w:r>
      <w:r>
        <w:rPr>
          <w:rFonts w:ascii="Times New Roman" w:eastAsia="Calibri" w:hAnsi="Times New Roman" w:cs="Times New Roman"/>
          <w:sz w:val="28"/>
          <w:szCs w:val="28"/>
        </w:rPr>
        <w:t xml:space="preserve">а </w:t>
      </w:r>
      <w:r w:rsidRPr="00C0638B">
        <w:rPr>
          <w:rFonts w:ascii="Times New Roman" w:eastAsia="Calibri" w:hAnsi="Times New Roman" w:cs="Times New Roman"/>
          <w:sz w:val="28"/>
          <w:szCs w:val="28"/>
        </w:rPr>
        <w:t xml:space="preserve">проверки соответствия </w:t>
      </w:r>
      <w:r w:rsidRPr="003E074D">
        <w:rPr>
          <w:rFonts w:ascii="Times New Roman" w:eastAsia="Calibri" w:hAnsi="Times New Roman" w:cs="Times New Roman"/>
          <w:sz w:val="28"/>
          <w:szCs w:val="28"/>
        </w:rPr>
        <w:t>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w:t>
      </w:r>
      <w:r>
        <w:rPr>
          <w:rFonts w:ascii="Times New Roman" w:eastAsia="Calibri" w:hAnsi="Times New Roman" w:cs="Times New Roman"/>
          <w:sz w:val="28"/>
          <w:szCs w:val="28"/>
        </w:rPr>
        <w:t xml:space="preserve"> и </w:t>
      </w:r>
      <w:r w:rsidR="00613F1F">
        <w:rPr>
          <w:rFonts w:ascii="Times New Roman" w:eastAsia="Calibri" w:hAnsi="Times New Roman" w:cs="Times New Roman"/>
          <w:sz w:val="28"/>
          <w:szCs w:val="28"/>
        </w:rPr>
        <w:t>о</w:t>
      </w:r>
      <w:r w:rsidRPr="00C0638B">
        <w:rPr>
          <w:rFonts w:ascii="Times New Roman" w:eastAsia="Calibri" w:hAnsi="Times New Roman" w:cs="Times New Roman"/>
          <w:sz w:val="28"/>
          <w:szCs w:val="28"/>
        </w:rPr>
        <w:t>писание условий на стенде, при которых проводилась проверки программного обеспечения на соответствие дополнительным требованиям.</w:t>
      </w:r>
    </w:p>
    <w:p w14:paraId="08171D6D" w14:textId="31F0DB3E" w:rsidR="00BE055F" w:rsidRDefault="00BE055F" w:rsidP="00BE055F">
      <w:pPr>
        <w:spacing w:line="360" w:lineRule="auto"/>
        <w:ind w:left="1701" w:hanging="1701"/>
        <w:jc w:val="both"/>
        <w:rPr>
          <w:rFonts w:ascii="Times New Roman" w:eastAsia="Calibri" w:hAnsi="Times New Roman" w:cs="Times New Roman"/>
          <w:sz w:val="28"/>
          <w:szCs w:val="28"/>
        </w:rPr>
      </w:pPr>
    </w:p>
    <w:p w14:paraId="2F146B66" w14:textId="77777777" w:rsidR="006E2C3D" w:rsidRPr="00C0638B" w:rsidRDefault="006E2C3D" w:rsidP="006E2C3D">
      <w:pPr>
        <w:spacing w:line="360" w:lineRule="auto"/>
        <w:ind w:hanging="142"/>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      Должностное лицо</w:t>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t>(Ф.И.О.)</w:t>
      </w:r>
    </w:p>
    <w:p w14:paraId="3D68FDEC"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t xml:space="preserve">                     </w:t>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t xml:space="preserve"> </w:t>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sym w:font="Symbol" w:char="F0BE"/>
      </w:r>
      <w:r w:rsidRPr="00C0638B">
        <w:rPr>
          <w:rFonts w:ascii="Times New Roman" w:eastAsia="Calibri" w:hAnsi="Times New Roman" w:cs="Times New Roman"/>
          <w:sz w:val="28"/>
          <w:szCs w:val="28"/>
        </w:rPr>
        <w:t xml:space="preserve"> </w:t>
      </w:r>
    </w:p>
    <w:p w14:paraId="7FE226B7" w14:textId="77777777" w:rsidR="006E2C3D" w:rsidRPr="00C0638B" w:rsidRDefault="006E2C3D" w:rsidP="00613F1F">
      <w:pPr>
        <w:rPr>
          <w:rFonts w:ascii="Times New Roman" w:eastAsia="Calibri" w:hAnsi="Times New Roman" w:cs="Times New Roman"/>
          <w:sz w:val="28"/>
          <w:szCs w:val="28"/>
        </w:rPr>
      </w:pPr>
      <w:r w:rsidRPr="00C0638B">
        <w:rPr>
          <w:rFonts w:ascii="Times New Roman" w:eastAsia="Calibri" w:hAnsi="Times New Roman" w:cs="Times New Roman"/>
          <w:sz w:val="28"/>
          <w:szCs w:val="28"/>
        </w:rPr>
        <w:t xml:space="preserve">  (указывается должность)                              </w:t>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r>
      <w:r w:rsidRPr="00C0638B">
        <w:rPr>
          <w:rFonts w:ascii="Times New Roman" w:eastAsia="Calibri" w:hAnsi="Times New Roman" w:cs="Times New Roman"/>
          <w:sz w:val="28"/>
          <w:szCs w:val="28"/>
        </w:rPr>
        <w:tab/>
        <w:t>(подпись)</w:t>
      </w:r>
      <w:r w:rsidRPr="00C0638B">
        <w:rPr>
          <w:rFonts w:ascii="Times New Roman" w:eastAsia="Calibri" w:hAnsi="Times New Roman" w:cs="Times New Roman"/>
          <w:sz w:val="28"/>
          <w:szCs w:val="28"/>
        </w:rPr>
        <w:tab/>
      </w:r>
    </w:p>
    <w:p w14:paraId="3C0C1805" w14:textId="578E02F5" w:rsidR="003B1D03" w:rsidRPr="003B1D03" w:rsidRDefault="006E2C3D" w:rsidP="00BE055F">
      <w:pPr>
        <w:ind w:firstLine="5103"/>
        <w:jc w:val="center"/>
        <w:rPr>
          <w:rFonts w:ascii="Times New Roman" w:eastAsia="Calibri" w:hAnsi="Times New Roman" w:cs="Times New Roman"/>
          <w:sz w:val="28"/>
          <w:szCs w:val="28"/>
        </w:rPr>
      </w:pPr>
      <w:r w:rsidRPr="00C0638B">
        <w:rPr>
          <w:rFonts w:ascii="Times New Roman" w:eastAsia="Calibri" w:hAnsi="Times New Roman" w:cs="Times New Roman"/>
          <w:sz w:val="28"/>
          <w:szCs w:val="28"/>
        </w:rPr>
        <w:br w:type="page"/>
      </w:r>
      <w:r w:rsidR="003B1D03" w:rsidRPr="003B1D03">
        <w:rPr>
          <w:rFonts w:ascii="Times New Roman" w:eastAsia="Calibri" w:hAnsi="Times New Roman" w:cs="Times New Roman"/>
          <w:sz w:val="28"/>
          <w:szCs w:val="28"/>
        </w:rPr>
        <w:lastRenderedPageBreak/>
        <w:t>Приложение к заключению</w:t>
      </w:r>
    </w:p>
    <w:p w14:paraId="37024046" w14:textId="77777777" w:rsidR="003B1D03" w:rsidRPr="003B1D03" w:rsidRDefault="003B1D03" w:rsidP="00BE055F">
      <w:pPr>
        <w:ind w:left="5103"/>
        <w:jc w:val="center"/>
        <w:rPr>
          <w:rFonts w:ascii="Times New Roman" w:eastAsia="Calibri" w:hAnsi="Times New Roman" w:cs="Times New Roman"/>
          <w:sz w:val="28"/>
          <w:szCs w:val="28"/>
        </w:rPr>
      </w:pPr>
      <w:r w:rsidRPr="003B1D03">
        <w:rPr>
          <w:rFonts w:ascii="Times New Roman" w:eastAsia="Calibri" w:hAnsi="Times New Roman" w:cs="Times New Roman"/>
          <w:sz w:val="28"/>
          <w:szCs w:val="28"/>
        </w:rPr>
        <w:t>об оценке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6355DFA5" w14:textId="77777777" w:rsidR="00BE055F" w:rsidRDefault="00BE055F" w:rsidP="006E2C3D">
      <w:pPr>
        <w:spacing w:line="360" w:lineRule="auto"/>
        <w:ind w:firstLine="709"/>
        <w:jc w:val="right"/>
        <w:rPr>
          <w:rFonts w:ascii="Times New Roman" w:eastAsia="Calibri" w:hAnsi="Times New Roman" w:cs="Times New Roman"/>
          <w:sz w:val="28"/>
          <w:szCs w:val="28"/>
        </w:rPr>
      </w:pPr>
    </w:p>
    <w:p w14:paraId="5E813F23" w14:textId="77777777" w:rsidR="00613F1F" w:rsidRDefault="00613F1F" w:rsidP="006E2C3D">
      <w:pPr>
        <w:spacing w:line="360" w:lineRule="auto"/>
        <w:ind w:firstLine="709"/>
        <w:jc w:val="right"/>
        <w:rPr>
          <w:rFonts w:ascii="Times New Roman" w:eastAsia="Calibri" w:hAnsi="Times New Roman" w:cs="Times New Roman"/>
          <w:sz w:val="28"/>
          <w:szCs w:val="28"/>
        </w:rPr>
      </w:pPr>
    </w:p>
    <w:p w14:paraId="4AA56719" w14:textId="77777777" w:rsidR="006E2C3D" w:rsidRDefault="00BE055F" w:rsidP="006E2C3D">
      <w:pPr>
        <w:spacing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Сводная</w:t>
      </w:r>
      <w:r w:rsidR="006E2C3D" w:rsidRPr="00C0638B">
        <w:rPr>
          <w:rFonts w:ascii="Times New Roman" w:eastAsia="Calibri" w:hAnsi="Times New Roman" w:cs="Times New Roman"/>
          <w:sz w:val="28"/>
          <w:szCs w:val="28"/>
        </w:rPr>
        <w:t xml:space="preserve"> таблиц</w:t>
      </w:r>
      <w:r>
        <w:rPr>
          <w:rFonts w:ascii="Times New Roman" w:eastAsia="Calibri" w:hAnsi="Times New Roman" w:cs="Times New Roman"/>
          <w:sz w:val="28"/>
          <w:szCs w:val="28"/>
        </w:rPr>
        <w:t xml:space="preserve">а </w:t>
      </w:r>
      <w:r w:rsidR="006E2C3D" w:rsidRPr="00C0638B">
        <w:rPr>
          <w:rFonts w:ascii="Times New Roman" w:eastAsia="Calibri" w:hAnsi="Times New Roman" w:cs="Times New Roman"/>
          <w:sz w:val="28"/>
          <w:szCs w:val="28"/>
        </w:rPr>
        <w:t xml:space="preserve">проверки соответствия </w:t>
      </w:r>
      <w:r w:rsidR="006E2C3D" w:rsidRPr="003E074D">
        <w:rPr>
          <w:rFonts w:ascii="Times New Roman" w:eastAsia="Calibri" w:hAnsi="Times New Roman" w:cs="Times New Roman"/>
          <w:sz w:val="28"/>
          <w:szCs w:val="28"/>
        </w:rPr>
        <w:t>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467107F8" w14:textId="77777777" w:rsidR="006E2C3D" w:rsidRPr="00C0638B" w:rsidRDefault="006E2C3D" w:rsidP="006E2C3D">
      <w:pPr>
        <w:spacing w:line="360" w:lineRule="auto"/>
        <w:ind w:firstLine="709"/>
        <w:jc w:val="center"/>
        <w:rPr>
          <w:rFonts w:ascii="Times New Roman" w:eastAsia="Calibri" w:hAnsi="Times New Roman" w:cs="Times New Roman"/>
          <w:sz w:val="28"/>
          <w:szCs w:val="28"/>
        </w:rPr>
      </w:pPr>
    </w:p>
    <w:tbl>
      <w:tblPr>
        <w:tblStyle w:val="11"/>
        <w:tblW w:w="10317" w:type="dxa"/>
        <w:tblLayout w:type="fixed"/>
        <w:tblLook w:val="04A0" w:firstRow="1" w:lastRow="0" w:firstColumn="1" w:lastColumn="0" w:noHBand="0" w:noVBand="1"/>
      </w:tblPr>
      <w:tblGrid>
        <w:gridCol w:w="534"/>
        <w:gridCol w:w="992"/>
        <w:gridCol w:w="850"/>
        <w:gridCol w:w="1702"/>
        <w:gridCol w:w="1843"/>
        <w:gridCol w:w="2410"/>
        <w:gridCol w:w="1986"/>
      </w:tblGrid>
      <w:tr w:rsidR="006E2C3D" w:rsidRPr="00B21019" w14:paraId="6E7BCF6B" w14:textId="77777777" w:rsidTr="00830497">
        <w:tc>
          <w:tcPr>
            <w:tcW w:w="534" w:type="dxa"/>
            <w:vMerge w:val="restart"/>
            <w:tcBorders>
              <w:top w:val="single" w:sz="4" w:space="0" w:color="auto"/>
              <w:left w:val="single" w:sz="4" w:space="0" w:color="auto"/>
              <w:bottom w:val="single" w:sz="4" w:space="0" w:color="auto"/>
              <w:right w:val="single" w:sz="4" w:space="0" w:color="auto"/>
            </w:tcBorders>
            <w:hideMark/>
          </w:tcPr>
          <w:p w14:paraId="794B7F6B"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14:paraId="60643344"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Программное обеспечение</w:t>
            </w:r>
          </w:p>
          <w:p w14:paraId="7F0F9A3B" w14:textId="77777777" w:rsidR="006E2C3D" w:rsidRPr="00B21019" w:rsidRDefault="006E2C3D" w:rsidP="00830497">
            <w:pPr>
              <w:spacing w:line="360" w:lineRule="auto"/>
              <w:jc w:val="center"/>
              <w:rPr>
                <w:rFonts w:ascii="Times New Roman" w:hAnsi="Times New Roman"/>
                <w:b/>
                <w:sz w:val="24"/>
                <w:szCs w:val="24"/>
              </w:rPr>
            </w:pPr>
          </w:p>
        </w:tc>
        <w:tc>
          <w:tcPr>
            <w:tcW w:w="1702" w:type="dxa"/>
            <w:vMerge w:val="restart"/>
            <w:tcBorders>
              <w:top w:val="single" w:sz="4" w:space="0" w:color="auto"/>
              <w:left w:val="single" w:sz="4" w:space="0" w:color="auto"/>
              <w:bottom w:val="single" w:sz="4" w:space="0" w:color="auto"/>
              <w:right w:val="single" w:sz="4" w:space="0" w:color="auto"/>
            </w:tcBorders>
            <w:hideMark/>
          </w:tcPr>
          <w:p w14:paraId="149CC42B"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Требование</w:t>
            </w:r>
          </w:p>
        </w:tc>
        <w:tc>
          <w:tcPr>
            <w:tcW w:w="1843" w:type="dxa"/>
            <w:vMerge w:val="restart"/>
            <w:tcBorders>
              <w:top w:val="single" w:sz="4" w:space="0" w:color="auto"/>
              <w:left w:val="single" w:sz="4" w:space="0" w:color="auto"/>
              <w:right w:val="single" w:sz="4" w:space="0" w:color="auto"/>
            </w:tcBorders>
            <w:hideMark/>
          </w:tcPr>
          <w:p w14:paraId="5D1E6D7A"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Замечания по требованию</w:t>
            </w:r>
          </w:p>
        </w:tc>
        <w:tc>
          <w:tcPr>
            <w:tcW w:w="2410" w:type="dxa"/>
            <w:vMerge w:val="restart"/>
            <w:tcBorders>
              <w:top w:val="single" w:sz="4" w:space="0" w:color="auto"/>
              <w:left w:val="single" w:sz="4" w:space="0" w:color="auto"/>
              <w:right w:val="single" w:sz="4" w:space="0" w:color="auto"/>
            </w:tcBorders>
          </w:tcPr>
          <w:p w14:paraId="4D0B10EB" w14:textId="77777777" w:rsidR="005E101D" w:rsidRDefault="005E101D" w:rsidP="00830497">
            <w:pPr>
              <w:spacing w:line="360" w:lineRule="auto"/>
              <w:jc w:val="center"/>
              <w:rPr>
                <w:rFonts w:ascii="Times New Roman" w:hAnsi="Times New Roman"/>
                <w:b/>
                <w:sz w:val="24"/>
                <w:szCs w:val="24"/>
              </w:rPr>
            </w:pPr>
            <w:r>
              <w:rPr>
                <w:rFonts w:ascii="Times New Roman" w:hAnsi="Times New Roman"/>
                <w:b/>
                <w:sz w:val="24"/>
                <w:szCs w:val="24"/>
              </w:rPr>
              <w:t>Результат</w:t>
            </w:r>
          </w:p>
          <w:p w14:paraId="735AC293" w14:textId="3C94DD9D"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 xml:space="preserve"> проверки соответствия</w:t>
            </w:r>
          </w:p>
          <w:p w14:paraId="7BE778C3"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(«Соответствует»/</w:t>
            </w:r>
            <w:r w:rsidRPr="00B21019">
              <w:rPr>
                <w:rFonts w:ascii="Times New Roman" w:hAnsi="Times New Roman"/>
                <w:b/>
                <w:sz w:val="24"/>
                <w:szCs w:val="24"/>
              </w:rPr>
              <w:br/>
              <w:t>«Не соответствует»)</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7A10B850" w14:textId="77777777" w:rsidR="006E2C3D" w:rsidRPr="00B21019" w:rsidRDefault="006E2C3D" w:rsidP="00830497">
            <w:pPr>
              <w:spacing w:line="360" w:lineRule="auto"/>
              <w:jc w:val="center"/>
              <w:rPr>
                <w:rFonts w:ascii="Times New Roman" w:hAnsi="Times New Roman"/>
                <w:b/>
                <w:sz w:val="24"/>
                <w:szCs w:val="24"/>
              </w:rPr>
            </w:pPr>
            <w:r w:rsidRPr="00B21019">
              <w:rPr>
                <w:rFonts w:ascii="Times New Roman" w:hAnsi="Times New Roman"/>
                <w:b/>
                <w:sz w:val="24"/>
                <w:szCs w:val="24"/>
              </w:rPr>
              <w:t>Рекомендации по устранению замечаний</w:t>
            </w:r>
          </w:p>
        </w:tc>
      </w:tr>
      <w:tr w:rsidR="006E2C3D" w:rsidRPr="00B21019" w14:paraId="2057AD0A" w14:textId="77777777" w:rsidTr="00830497">
        <w:tc>
          <w:tcPr>
            <w:tcW w:w="534" w:type="dxa"/>
            <w:vMerge/>
            <w:tcBorders>
              <w:top w:val="single" w:sz="4" w:space="0" w:color="auto"/>
              <w:left w:val="single" w:sz="4" w:space="0" w:color="auto"/>
              <w:bottom w:val="single" w:sz="4" w:space="0" w:color="auto"/>
              <w:right w:val="single" w:sz="4" w:space="0" w:color="auto"/>
            </w:tcBorders>
            <w:vAlign w:val="center"/>
            <w:hideMark/>
          </w:tcPr>
          <w:p w14:paraId="1ED12D8A" w14:textId="77777777" w:rsidR="006E2C3D" w:rsidRPr="00B21019" w:rsidRDefault="006E2C3D" w:rsidP="00830497">
            <w:pP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9CCCFBD" w14:textId="77777777" w:rsidR="006E2C3D" w:rsidRPr="00B21019" w:rsidRDefault="006E2C3D" w:rsidP="00830497">
            <w:pPr>
              <w:spacing w:line="360" w:lineRule="auto"/>
              <w:rPr>
                <w:rFonts w:ascii="Times New Roman" w:hAnsi="Times New Roman"/>
                <w:b/>
                <w:sz w:val="24"/>
                <w:szCs w:val="24"/>
              </w:rPr>
            </w:pPr>
            <w:r w:rsidRPr="00B21019">
              <w:rPr>
                <w:rFonts w:ascii="Times New Roman" w:hAnsi="Times New Roman"/>
                <w:b/>
                <w:sz w:val="24"/>
                <w:szCs w:val="24"/>
              </w:rPr>
              <w:t>Класс</w:t>
            </w:r>
          </w:p>
        </w:tc>
        <w:tc>
          <w:tcPr>
            <w:tcW w:w="850" w:type="dxa"/>
            <w:tcBorders>
              <w:top w:val="single" w:sz="4" w:space="0" w:color="auto"/>
              <w:left w:val="single" w:sz="4" w:space="0" w:color="auto"/>
              <w:bottom w:val="single" w:sz="4" w:space="0" w:color="auto"/>
              <w:right w:val="single" w:sz="4" w:space="0" w:color="auto"/>
            </w:tcBorders>
            <w:hideMark/>
          </w:tcPr>
          <w:p w14:paraId="214A5FE0" w14:textId="77777777" w:rsidR="006E2C3D" w:rsidRPr="00B21019" w:rsidRDefault="006E2C3D" w:rsidP="00830497">
            <w:pPr>
              <w:spacing w:line="360" w:lineRule="auto"/>
              <w:ind w:firstLine="34"/>
              <w:rPr>
                <w:rFonts w:ascii="Times New Roman" w:hAnsi="Times New Roman"/>
                <w:b/>
                <w:sz w:val="24"/>
                <w:szCs w:val="24"/>
              </w:rPr>
            </w:pPr>
            <w:r w:rsidRPr="00B21019">
              <w:rPr>
                <w:rFonts w:ascii="Times New Roman" w:hAnsi="Times New Roman"/>
                <w:b/>
                <w:sz w:val="24"/>
                <w:szCs w:val="24"/>
              </w:rPr>
              <w:t>Тип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D4CE287" w14:textId="77777777" w:rsidR="006E2C3D" w:rsidRPr="00B21019" w:rsidRDefault="006E2C3D" w:rsidP="00830497">
            <w:pPr>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vAlign w:val="center"/>
          </w:tcPr>
          <w:p w14:paraId="499B19D4" w14:textId="77777777" w:rsidR="006E2C3D" w:rsidRPr="00B21019" w:rsidRDefault="006E2C3D" w:rsidP="00830497">
            <w:pPr>
              <w:rPr>
                <w:rFonts w:ascii="Times New Roman" w:hAnsi="Times New Roman"/>
                <w:b/>
                <w:sz w:val="24"/>
                <w:szCs w:val="24"/>
              </w:rPr>
            </w:pPr>
          </w:p>
        </w:tc>
        <w:tc>
          <w:tcPr>
            <w:tcW w:w="2410" w:type="dxa"/>
            <w:vMerge/>
            <w:tcBorders>
              <w:left w:val="single" w:sz="4" w:space="0" w:color="auto"/>
              <w:bottom w:val="single" w:sz="4" w:space="0" w:color="auto"/>
              <w:right w:val="single" w:sz="4" w:space="0" w:color="auto"/>
            </w:tcBorders>
            <w:vAlign w:val="center"/>
            <w:hideMark/>
          </w:tcPr>
          <w:p w14:paraId="5E3AAA1D" w14:textId="77777777" w:rsidR="006E2C3D" w:rsidRPr="00B21019" w:rsidRDefault="006E2C3D" w:rsidP="00830497">
            <w:pPr>
              <w:rPr>
                <w:rFonts w:ascii="Times New Roman" w:hAnsi="Times New Roman"/>
                <w:b/>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9CFB0C" w14:textId="77777777" w:rsidR="006E2C3D" w:rsidRPr="00B21019" w:rsidRDefault="006E2C3D" w:rsidP="00830497">
            <w:pPr>
              <w:rPr>
                <w:rFonts w:ascii="Times New Roman" w:hAnsi="Times New Roman"/>
                <w:b/>
                <w:sz w:val="24"/>
                <w:szCs w:val="24"/>
              </w:rPr>
            </w:pPr>
          </w:p>
        </w:tc>
      </w:tr>
      <w:tr w:rsidR="006E2C3D" w:rsidRPr="00B21019" w14:paraId="2A64BDDD" w14:textId="77777777" w:rsidTr="00830497">
        <w:tc>
          <w:tcPr>
            <w:tcW w:w="534" w:type="dxa"/>
            <w:tcBorders>
              <w:top w:val="single" w:sz="4" w:space="0" w:color="auto"/>
              <w:left w:val="single" w:sz="4" w:space="0" w:color="auto"/>
              <w:bottom w:val="single" w:sz="4" w:space="0" w:color="auto"/>
              <w:right w:val="single" w:sz="4" w:space="0" w:color="auto"/>
            </w:tcBorders>
          </w:tcPr>
          <w:p w14:paraId="5E961C84" w14:textId="77777777" w:rsidR="006E2C3D" w:rsidRPr="00B21019" w:rsidRDefault="006E2C3D" w:rsidP="00830497">
            <w:pPr>
              <w:spacing w:line="36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D0E386" w14:textId="77777777" w:rsidR="006E2C3D" w:rsidRPr="00B21019" w:rsidRDefault="006E2C3D" w:rsidP="00830497">
            <w:pPr>
              <w:spacing w:line="36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BB550EA" w14:textId="77777777" w:rsidR="006E2C3D" w:rsidRPr="00B21019" w:rsidRDefault="006E2C3D" w:rsidP="00830497">
            <w:pPr>
              <w:spacing w:line="36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5EDF48F" w14:textId="77777777" w:rsidR="006E2C3D" w:rsidRPr="00B21019" w:rsidRDefault="006E2C3D" w:rsidP="00830497">
            <w:pPr>
              <w:spacing w:line="36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CBB35F" w14:textId="77777777" w:rsidR="006E2C3D" w:rsidRPr="00B21019" w:rsidRDefault="006E2C3D" w:rsidP="00830497">
            <w:pPr>
              <w:spacing w:line="36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5ACF76F" w14:textId="77777777" w:rsidR="006E2C3D" w:rsidRPr="00B21019" w:rsidRDefault="006E2C3D" w:rsidP="00830497">
            <w:pPr>
              <w:spacing w:line="36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79D58CF" w14:textId="77777777" w:rsidR="006E2C3D" w:rsidRPr="00B21019" w:rsidRDefault="006E2C3D" w:rsidP="00830497">
            <w:pPr>
              <w:spacing w:line="360" w:lineRule="auto"/>
              <w:rPr>
                <w:rFonts w:ascii="Times New Roman" w:hAnsi="Times New Roman"/>
                <w:sz w:val="24"/>
                <w:szCs w:val="24"/>
              </w:rPr>
            </w:pPr>
          </w:p>
        </w:tc>
      </w:tr>
      <w:tr w:rsidR="006E2C3D" w:rsidRPr="00B21019" w14:paraId="7A79EFEA" w14:textId="77777777" w:rsidTr="00830497">
        <w:tc>
          <w:tcPr>
            <w:tcW w:w="534" w:type="dxa"/>
            <w:tcBorders>
              <w:top w:val="single" w:sz="4" w:space="0" w:color="auto"/>
              <w:left w:val="single" w:sz="4" w:space="0" w:color="auto"/>
              <w:bottom w:val="single" w:sz="4" w:space="0" w:color="auto"/>
              <w:right w:val="single" w:sz="4" w:space="0" w:color="auto"/>
            </w:tcBorders>
          </w:tcPr>
          <w:p w14:paraId="75D497C1" w14:textId="77777777" w:rsidR="006E2C3D" w:rsidRPr="00B21019" w:rsidRDefault="006E2C3D" w:rsidP="00830497">
            <w:pPr>
              <w:spacing w:line="36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CECA76" w14:textId="77777777" w:rsidR="006E2C3D" w:rsidRPr="00B21019" w:rsidRDefault="006E2C3D" w:rsidP="00830497">
            <w:pPr>
              <w:spacing w:line="36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39FABD" w14:textId="77777777" w:rsidR="006E2C3D" w:rsidRPr="00B21019" w:rsidRDefault="006E2C3D" w:rsidP="00830497">
            <w:pPr>
              <w:spacing w:line="36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725517D2" w14:textId="77777777" w:rsidR="006E2C3D" w:rsidRPr="00B21019" w:rsidRDefault="006E2C3D" w:rsidP="00830497">
            <w:pPr>
              <w:spacing w:line="36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57FDA76" w14:textId="77777777" w:rsidR="006E2C3D" w:rsidRPr="00B21019" w:rsidRDefault="006E2C3D" w:rsidP="00830497">
            <w:pPr>
              <w:spacing w:line="36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4ECAE6B" w14:textId="77777777" w:rsidR="006E2C3D" w:rsidRPr="00B21019" w:rsidRDefault="006E2C3D" w:rsidP="00830497">
            <w:pPr>
              <w:spacing w:line="36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EC18A3" w14:textId="77777777" w:rsidR="006E2C3D" w:rsidRPr="00B21019" w:rsidRDefault="006E2C3D" w:rsidP="00830497">
            <w:pPr>
              <w:spacing w:line="360" w:lineRule="auto"/>
              <w:rPr>
                <w:rFonts w:ascii="Times New Roman" w:hAnsi="Times New Roman"/>
                <w:sz w:val="24"/>
                <w:szCs w:val="24"/>
              </w:rPr>
            </w:pPr>
          </w:p>
        </w:tc>
      </w:tr>
      <w:tr w:rsidR="006E2C3D" w:rsidRPr="00B21019" w14:paraId="0888A912" w14:textId="77777777" w:rsidTr="00830497">
        <w:tc>
          <w:tcPr>
            <w:tcW w:w="534" w:type="dxa"/>
            <w:tcBorders>
              <w:top w:val="single" w:sz="4" w:space="0" w:color="auto"/>
              <w:left w:val="single" w:sz="4" w:space="0" w:color="auto"/>
              <w:bottom w:val="single" w:sz="4" w:space="0" w:color="auto"/>
              <w:right w:val="single" w:sz="4" w:space="0" w:color="auto"/>
            </w:tcBorders>
          </w:tcPr>
          <w:p w14:paraId="32F5E7E2" w14:textId="77777777" w:rsidR="006E2C3D" w:rsidRPr="00B21019" w:rsidRDefault="006E2C3D" w:rsidP="00830497">
            <w:pPr>
              <w:spacing w:line="36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CD96F4" w14:textId="77777777" w:rsidR="006E2C3D" w:rsidRPr="00B21019" w:rsidRDefault="006E2C3D" w:rsidP="00830497">
            <w:pPr>
              <w:spacing w:line="36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24DDEA" w14:textId="77777777" w:rsidR="006E2C3D" w:rsidRPr="00B21019" w:rsidRDefault="006E2C3D" w:rsidP="00830497">
            <w:pPr>
              <w:spacing w:line="36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31623A97" w14:textId="77777777" w:rsidR="006E2C3D" w:rsidRPr="00B21019" w:rsidRDefault="006E2C3D" w:rsidP="00830497">
            <w:pPr>
              <w:spacing w:line="36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6E91DE" w14:textId="77777777" w:rsidR="006E2C3D" w:rsidRPr="00B21019" w:rsidRDefault="006E2C3D" w:rsidP="00830497">
            <w:pPr>
              <w:spacing w:line="36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CDEB169" w14:textId="77777777" w:rsidR="006E2C3D" w:rsidRPr="00B21019" w:rsidRDefault="006E2C3D" w:rsidP="00830497">
            <w:pPr>
              <w:spacing w:line="360" w:lineRule="auto"/>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48F917" w14:textId="77777777" w:rsidR="006E2C3D" w:rsidRPr="00B21019" w:rsidRDefault="006E2C3D" w:rsidP="00830497">
            <w:pPr>
              <w:spacing w:line="360" w:lineRule="auto"/>
              <w:rPr>
                <w:rFonts w:ascii="Times New Roman" w:hAnsi="Times New Roman"/>
                <w:sz w:val="24"/>
                <w:szCs w:val="24"/>
              </w:rPr>
            </w:pPr>
          </w:p>
        </w:tc>
      </w:tr>
    </w:tbl>
    <w:p w14:paraId="7D1F151E" w14:textId="77777777" w:rsidR="00310C72" w:rsidRDefault="00310C72" w:rsidP="00310C72">
      <w:pPr>
        <w:spacing w:line="360" w:lineRule="auto"/>
        <w:jc w:val="center"/>
        <w:rPr>
          <w:rFonts w:ascii="Times New Roman" w:eastAsia="Calibri" w:hAnsi="Times New Roman" w:cs="Times New Roman"/>
          <w:sz w:val="28"/>
          <w:szCs w:val="28"/>
        </w:rPr>
      </w:pPr>
    </w:p>
    <w:p w14:paraId="606AD29F" w14:textId="77777777" w:rsidR="00310C72" w:rsidRDefault="00310C72" w:rsidP="00310C72">
      <w:pPr>
        <w:spacing w:line="360" w:lineRule="auto"/>
        <w:jc w:val="center"/>
        <w:rPr>
          <w:rFonts w:ascii="Times New Roman" w:eastAsia="Calibri" w:hAnsi="Times New Roman" w:cs="Times New Roman"/>
          <w:sz w:val="28"/>
          <w:szCs w:val="28"/>
        </w:rPr>
      </w:pPr>
      <w:r w:rsidRPr="00C0638B">
        <w:rPr>
          <w:rFonts w:ascii="Times New Roman" w:eastAsia="Calibri" w:hAnsi="Times New Roman" w:cs="Times New Roman"/>
          <w:sz w:val="28"/>
          <w:szCs w:val="28"/>
        </w:rPr>
        <w:t>Описание условий на стенде, при которых проводилась проверки программного обеспечения на соответствие дополнительным требованиям.</w:t>
      </w:r>
    </w:p>
    <w:p w14:paraId="50B871A0" w14:textId="77777777" w:rsidR="004F5EEC" w:rsidRPr="00C0638B" w:rsidRDefault="004F5EEC" w:rsidP="00310C72">
      <w:pPr>
        <w:spacing w:line="360" w:lineRule="auto"/>
        <w:jc w:val="center"/>
        <w:rPr>
          <w:rFonts w:ascii="Times New Roman" w:eastAsia="Calibri"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526"/>
        <w:gridCol w:w="2551"/>
        <w:gridCol w:w="2552"/>
        <w:gridCol w:w="3685"/>
      </w:tblGrid>
      <w:tr w:rsidR="0053744C" w:rsidRPr="004F5EEC" w14:paraId="276908CD" w14:textId="77777777" w:rsidTr="0053744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FB6AA5" w14:textId="77777777" w:rsidR="0053744C" w:rsidRPr="004F5EEC" w:rsidRDefault="0053744C" w:rsidP="004F5EEC">
            <w:pPr>
              <w:spacing w:line="360" w:lineRule="auto"/>
              <w:jc w:val="center"/>
              <w:rPr>
                <w:rFonts w:ascii="Times New Roman" w:eastAsia="Calibri" w:hAnsi="Times New Roman"/>
                <w:b/>
                <w:sz w:val="24"/>
                <w:szCs w:val="24"/>
              </w:rPr>
            </w:pPr>
            <w:r w:rsidRPr="004F5EEC">
              <w:rPr>
                <w:rFonts w:ascii="Times New Roman" w:hAnsi="Times New Roman"/>
                <w:b/>
                <w:sz w:val="24"/>
                <w:szCs w:val="24"/>
              </w:rPr>
              <w:t>№ п/п</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6F26A" w14:textId="77777777" w:rsidR="0053744C" w:rsidRPr="004F5EEC" w:rsidRDefault="0053744C" w:rsidP="004F5EEC">
            <w:pPr>
              <w:spacing w:line="360" w:lineRule="auto"/>
              <w:jc w:val="center"/>
              <w:rPr>
                <w:rFonts w:ascii="Times New Roman" w:eastAsia="Calibri" w:hAnsi="Times New Roman"/>
                <w:b/>
                <w:sz w:val="24"/>
                <w:szCs w:val="24"/>
              </w:rPr>
            </w:pPr>
            <w:r w:rsidRPr="004F5EEC">
              <w:rPr>
                <w:rFonts w:ascii="Times New Roman" w:hAnsi="Times New Roman"/>
                <w:b/>
                <w:sz w:val="24"/>
                <w:szCs w:val="24"/>
              </w:rPr>
              <w:t>Компонент стенда</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EA85F" w14:textId="77777777" w:rsidR="0053744C" w:rsidRPr="004F5EEC" w:rsidRDefault="0053744C" w:rsidP="004F5EEC">
            <w:pPr>
              <w:spacing w:line="360" w:lineRule="auto"/>
              <w:jc w:val="center"/>
              <w:rPr>
                <w:rFonts w:ascii="Times New Roman" w:eastAsia="Calibri" w:hAnsi="Times New Roman"/>
                <w:b/>
                <w:sz w:val="24"/>
                <w:szCs w:val="24"/>
              </w:rPr>
            </w:pPr>
            <w:r w:rsidRPr="004F5EEC">
              <w:rPr>
                <w:rFonts w:ascii="Times New Roman" w:hAnsi="Times New Roman"/>
                <w:b/>
                <w:sz w:val="24"/>
                <w:szCs w:val="24"/>
              </w:rPr>
              <w:t>Характеристики</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E1284" w14:textId="77777777" w:rsidR="0053744C" w:rsidRPr="004F5EEC" w:rsidRDefault="0053744C" w:rsidP="004F5EEC">
            <w:pPr>
              <w:spacing w:line="360" w:lineRule="auto"/>
              <w:jc w:val="center"/>
              <w:rPr>
                <w:rFonts w:ascii="Times New Roman" w:eastAsia="Calibri" w:hAnsi="Times New Roman"/>
                <w:b/>
                <w:sz w:val="24"/>
                <w:szCs w:val="24"/>
              </w:rPr>
            </w:pPr>
            <w:r w:rsidRPr="004F5EEC">
              <w:rPr>
                <w:rFonts w:ascii="Times New Roman" w:hAnsi="Times New Roman"/>
                <w:b/>
                <w:sz w:val="24"/>
                <w:szCs w:val="24"/>
              </w:rPr>
              <w:t>Примечание</w:t>
            </w:r>
          </w:p>
        </w:tc>
      </w:tr>
      <w:tr w:rsidR="0053744C" w:rsidRPr="004F5EEC" w14:paraId="525086A1" w14:textId="77777777" w:rsidTr="0053744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8378D1" w14:textId="77777777" w:rsidR="0053744C" w:rsidRPr="004F5EEC" w:rsidRDefault="0053744C" w:rsidP="004F5EEC">
            <w:pPr>
              <w:spacing w:line="360" w:lineRule="auto"/>
              <w:jc w:val="center"/>
              <w:rPr>
                <w:rFonts w:ascii="Times New Roman" w:eastAsia="Calibri" w:hAnsi="Times New Roman"/>
                <w:b/>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5BEA352" w14:textId="77777777" w:rsidR="0053744C" w:rsidRPr="004F5EEC" w:rsidRDefault="0053744C" w:rsidP="004F5EEC">
            <w:pPr>
              <w:spacing w:line="360" w:lineRule="auto"/>
              <w:jc w:val="center"/>
              <w:rPr>
                <w:rFonts w:ascii="Times New Roman" w:eastAsia="Calibri" w:hAnsi="Times New Roman"/>
                <w:b/>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5D8C5FDF" w14:textId="77777777" w:rsidR="0053744C" w:rsidRPr="004F5EEC" w:rsidRDefault="0053744C" w:rsidP="004F5EEC">
            <w:pPr>
              <w:spacing w:line="360" w:lineRule="auto"/>
              <w:jc w:val="center"/>
              <w:rPr>
                <w:rFonts w:ascii="Times New Roman" w:eastAsia="Calibri" w:hAnsi="Times New Roman"/>
                <w:b/>
                <w:sz w:val="24"/>
                <w:szCs w:val="24"/>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D46DB1B" w14:textId="77777777" w:rsidR="0053744C" w:rsidRPr="004F5EEC" w:rsidRDefault="0053744C" w:rsidP="004F5EEC">
            <w:pPr>
              <w:spacing w:line="360" w:lineRule="auto"/>
              <w:jc w:val="center"/>
              <w:rPr>
                <w:rFonts w:ascii="Times New Roman" w:eastAsia="Calibri" w:hAnsi="Times New Roman"/>
                <w:b/>
                <w:sz w:val="24"/>
                <w:szCs w:val="24"/>
              </w:rPr>
            </w:pPr>
          </w:p>
        </w:tc>
      </w:tr>
    </w:tbl>
    <w:p w14:paraId="2D44088F" w14:textId="77777777" w:rsidR="006E2C3D" w:rsidRPr="00C0638B" w:rsidRDefault="006E2C3D" w:rsidP="006E2C3D">
      <w:pPr>
        <w:spacing w:line="360" w:lineRule="auto"/>
        <w:ind w:firstLine="709"/>
        <w:rPr>
          <w:rFonts w:ascii="Times New Roman" w:eastAsia="Calibri" w:hAnsi="Times New Roman" w:cs="Times New Roman"/>
          <w:sz w:val="28"/>
          <w:szCs w:val="28"/>
        </w:rPr>
      </w:pPr>
    </w:p>
    <w:p w14:paraId="0879672E" w14:textId="77777777" w:rsidR="003B1D03" w:rsidRPr="003B1D03" w:rsidRDefault="003B1D03" w:rsidP="003B1D03">
      <w:pPr>
        <w:spacing w:line="360" w:lineRule="auto"/>
        <w:rPr>
          <w:rFonts w:ascii="Times New Roman" w:hAnsi="Times New Roman" w:cs="Times New Roman"/>
          <w:sz w:val="28"/>
          <w:szCs w:val="28"/>
        </w:rPr>
      </w:pPr>
      <w:r w:rsidRPr="003B1D03">
        <w:rPr>
          <w:rFonts w:ascii="Times New Roman" w:hAnsi="Times New Roman" w:cs="Times New Roman"/>
          <w:sz w:val="28"/>
          <w:szCs w:val="28"/>
        </w:rPr>
        <w:t xml:space="preserve">      Должностное лицо</w:t>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t>(Ф.И.О.)</w:t>
      </w:r>
    </w:p>
    <w:p w14:paraId="34780908" w14:textId="77777777" w:rsidR="003B1D03" w:rsidRPr="003B1D03" w:rsidRDefault="003B1D03" w:rsidP="00613F1F">
      <w:pPr>
        <w:rPr>
          <w:rFonts w:ascii="Times New Roman" w:hAnsi="Times New Roman" w:cs="Times New Roman"/>
          <w:sz w:val="28"/>
          <w:szCs w:val="28"/>
        </w:rPr>
      </w:pP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t xml:space="preserve">                     </w:t>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t xml:space="preserve"> </w:t>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sym w:font="Symbol" w:char="F0BE"/>
      </w:r>
      <w:r w:rsidRPr="003B1D03">
        <w:rPr>
          <w:rFonts w:ascii="Times New Roman" w:hAnsi="Times New Roman" w:cs="Times New Roman"/>
          <w:sz w:val="28"/>
          <w:szCs w:val="28"/>
        </w:rPr>
        <w:t xml:space="preserve"> </w:t>
      </w:r>
    </w:p>
    <w:p w14:paraId="0AC7D13C" w14:textId="521D0DCA" w:rsidR="003B1D03" w:rsidRPr="00947198" w:rsidRDefault="003B1D03" w:rsidP="00613F1F">
      <w:pPr>
        <w:rPr>
          <w:rFonts w:ascii="Times New Roman" w:hAnsi="Times New Roman" w:cs="Times New Roman"/>
          <w:sz w:val="28"/>
          <w:szCs w:val="28"/>
        </w:rPr>
      </w:pPr>
      <w:r w:rsidRPr="003B1D03">
        <w:rPr>
          <w:rFonts w:ascii="Times New Roman" w:hAnsi="Times New Roman" w:cs="Times New Roman"/>
          <w:sz w:val="28"/>
          <w:szCs w:val="28"/>
        </w:rPr>
        <w:t xml:space="preserve">  (указывается должность)                              </w:t>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r>
      <w:r w:rsidRPr="003B1D03">
        <w:rPr>
          <w:rFonts w:ascii="Times New Roman" w:hAnsi="Times New Roman" w:cs="Times New Roman"/>
          <w:sz w:val="28"/>
          <w:szCs w:val="28"/>
        </w:rPr>
        <w:tab/>
        <w:t>(подпись)</w:t>
      </w:r>
      <w:r w:rsidRPr="003B1D03">
        <w:rPr>
          <w:rFonts w:ascii="Times New Roman" w:hAnsi="Times New Roman" w:cs="Times New Roman"/>
          <w:sz w:val="28"/>
          <w:szCs w:val="28"/>
        </w:rPr>
        <w:tab/>
      </w:r>
    </w:p>
    <w:sectPr w:rsidR="003B1D03" w:rsidRPr="00947198" w:rsidSect="00936246">
      <w:pgSz w:w="11906" w:h="16838" w:code="9"/>
      <w:pgMar w:top="567" w:right="567" w:bottom="567" w:left="1134"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97FE6" w15:done="0"/>
  <w15:commentEx w15:paraId="7838B690" w15:done="0"/>
  <w15:commentEx w15:paraId="3F6F184D" w15:done="0"/>
  <w15:commentEx w15:paraId="32C0B9EF" w15:done="0"/>
  <w15:commentEx w15:paraId="26A9D6F9" w15:done="0"/>
  <w15:commentEx w15:paraId="20C51267" w15:done="0"/>
  <w15:commentEx w15:paraId="2B5894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XO Oriel">
    <w:altName w:val="Arial"/>
    <w:charset w:val="CC"/>
    <w:family w:val="swiss"/>
    <w:pitch w:val="variable"/>
    <w:sig w:usb0="8000026F"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12B"/>
    <w:multiLevelType w:val="hybridMultilevel"/>
    <w:tmpl w:val="F52A1768"/>
    <w:lvl w:ilvl="0" w:tplc="4A168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3731AE"/>
    <w:multiLevelType w:val="hybridMultilevel"/>
    <w:tmpl w:val="2806BE5E"/>
    <w:lvl w:ilvl="0" w:tplc="FF70F9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D96D5B"/>
    <w:multiLevelType w:val="multilevel"/>
    <w:tmpl w:val="C44E7A5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1543DA"/>
    <w:multiLevelType w:val="hybridMultilevel"/>
    <w:tmpl w:val="AD3C7798"/>
    <w:lvl w:ilvl="0" w:tplc="F45E5D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43E7A5C"/>
    <w:multiLevelType w:val="multilevel"/>
    <w:tmpl w:val="4EC2C846"/>
    <w:lvl w:ilvl="0">
      <w:start w:val="1"/>
      <w:numFmt w:val="bullet"/>
      <w:lvlText w:val="o"/>
      <w:lvlJc w:val="left"/>
      <w:pPr>
        <w:ind w:left="1429" w:hanging="360"/>
      </w:pPr>
      <w:rPr>
        <w:rFonts w:ascii="Courier New" w:hAnsi="Courier New" w:cs="Courier New" w:hint="default"/>
        <w:b w:val="0"/>
      </w:rPr>
    </w:lvl>
    <w:lvl w:ilvl="1">
      <w:start w:val="1"/>
      <w:numFmt w:val="bullet"/>
      <w:lvlText w:val="o"/>
      <w:lvlJc w:val="left"/>
      <w:pPr>
        <w:ind w:left="1789" w:hanging="720"/>
      </w:pPr>
      <w:rPr>
        <w:rFonts w:ascii="Courier New" w:hAnsi="Courier New" w:cs="Courier New"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10357EB2"/>
    <w:multiLevelType w:val="multilevel"/>
    <w:tmpl w:val="A22018B8"/>
    <w:lvl w:ilvl="0">
      <w:start w:val="1"/>
      <w:numFmt w:val="decimal"/>
      <w:lvlText w:val="%1."/>
      <w:lvlJc w:val="left"/>
      <w:pPr>
        <w:ind w:left="1429" w:hanging="360"/>
      </w:pPr>
      <w:rPr>
        <w:b w:val="0"/>
      </w:rPr>
    </w:lvl>
    <w:lvl w:ilvl="1">
      <w:start w:val="1"/>
      <w:numFmt w:val="bullet"/>
      <w:lvlText w:val="o"/>
      <w:lvlJc w:val="left"/>
      <w:pPr>
        <w:ind w:left="1789" w:hanging="720"/>
      </w:pPr>
      <w:rPr>
        <w:rFonts w:ascii="Courier New" w:hAnsi="Courier New" w:cs="Courier New"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189F3D60"/>
    <w:multiLevelType w:val="hybridMultilevel"/>
    <w:tmpl w:val="ABB033D8"/>
    <w:lvl w:ilvl="0" w:tplc="FF70F9B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B752D2"/>
    <w:multiLevelType w:val="hybridMultilevel"/>
    <w:tmpl w:val="F09067FA"/>
    <w:lvl w:ilvl="0" w:tplc="EBC6B08C">
      <w:numFmt w:val="bullet"/>
      <w:lvlText w:val="–"/>
      <w:lvlJc w:val="left"/>
      <w:pPr>
        <w:ind w:left="720" w:hanging="360"/>
      </w:pPr>
      <w:rPr>
        <w:rFonts w:ascii="Times New Roman" w:eastAsia="Times New Roman" w:hAnsi="Times New Roman" w:cs="Times New Roman" w:hint="default"/>
      </w:rPr>
    </w:lvl>
    <w:lvl w:ilvl="1" w:tplc="EBC6B08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D3A95"/>
    <w:multiLevelType w:val="hybridMultilevel"/>
    <w:tmpl w:val="669856B0"/>
    <w:lvl w:ilvl="0" w:tplc="EBC6B08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30F34"/>
    <w:multiLevelType w:val="multilevel"/>
    <w:tmpl w:val="D93C4A76"/>
    <w:lvl w:ilvl="0">
      <w:start w:val="2"/>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0">
    <w:nsid w:val="26BB05AD"/>
    <w:multiLevelType w:val="hybridMultilevel"/>
    <w:tmpl w:val="BA54AA7E"/>
    <w:lvl w:ilvl="0" w:tplc="FF70F9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C90E36"/>
    <w:multiLevelType w:val="hybridMultilevel"/>
    <w:tmpl w:val="D24AF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0E384B"/>
    <w:multiLevelType w:val="multilevel"/>
    <w:tmpl w:val="93CC6CD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9C4791E"/>
    <w:multiLevelType w:val="hybridMultilevel"/>
    <w:tmpl w:val="53AED0F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C0F03BE"/>
    <w:multiLevelType w:val="hybridMultilevel"/>
    <w:tmpl w:val="5E541ED0"/>
    <w:lvl w:ilvl="0" w:tplc="FF70F9B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320C264E"/>
    <w:multiLevelType w:val="hybridMultilevel"/>
    <w:tmpl w:val="91200A6E"/>
    <w:lvl w:ilvl="0" w:tplc="22CA0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A18B7"/>
    <w:multiLevelType w:val="hybridMultilevel"/>
    <w:tmpl w:val="72720FB2"/>
    <w:lvl w:ilvl="0" w:tplc="ED0EC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D30A88"/>
    <w:multiLevelType w:val="hybridMultilevel"/>
    <w:tmpl w:val="441691CA"/>
    <w:lvl w:ilvl="0" w:tplc="B20ACA8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6A6"/>
    <w:multiLevelType w:val="multilevel"/>
    <w:tmpl w:val="93CC6CD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3D187658"/>
    <w:multiLevelType w:val="hybridMultilevel"/>
    <w:tmpl w:val="147AC99E"/>
    <w:lvl w:ilvl="0" w:tplc="38E2B9CA">
      <w:start w:val="1"/>
      <w:numFmt w:val="decimal"/>
      <w:suff w:val="nothing"/>
      <w:lvlText w:val="%1."/>
      <w:lvlJc w:val="left"/>
      <w:pPr>
        <w:ind w:left="107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F6B1E76"/>
    <w:multiLevelType w:val="hybridMultilevel"/>
    <w:tmpl w:val="881878C0"/>
    <w:lvl w:ilvl="0" w:tplc="FF70F9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4C6F05"/>
    <w:multiLevelType w:val="hybridMultilevel"/>
    <w:tmpl w:val="893C3AAC"/>
    <w:lvl w:ilvl="0" w:tplc="727EB784">
      <w:start w:val="1"/>
      <w:numFmt w:val="decimal"/>
      <w:suff w:val="nothing"/>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6381D"/>
    <w:multiLevelType w:val="multilevel"/>
    <w:tmpl w:val="A22018B8"/>
    <w:lvl w:ilvl="0">
      <w:start w:val="1"/>
      <w:numFmt w:val="decimal"/>
      <w:lvlText w:val="%1."/>
      <w:lvlJc w:val="left"/>
      <w:pPr>
        <w:ind w:left="1429" w:hanging="360"/>
      </w:pPr>
      <w:rPr>
        <w:b w:val="0"/>
      </w:rPr>
    </w:lvl>
    <w:lvl w:ilvl="1">
      <w:start w:val="1"/>
      <w:numFmt w:val="bullet"/>
      <w:lvlText w:val="o"/>
      <w:lvlJc w:val="left"/>
      <w:pPr>
        <w:ind w:left="1789" w:hanging="720"/>
      </w:pPr>
      <w:rPr>
        <w:rFonts w:ascii="Courier New" w:hAnsi="Courier New" w:cs="Courier New"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5D42ADF"/>
    <w:multiLevelType w:val="hybridMultilevel"/>
    <w:tmpl w:val="394EEF80"/>
    <w:lvl w:ilvl="0" w:tplc="840EB574">
      <w:start w:val="1"/>
      <w:numFmt w:val="upperRoman"/>
      <w:lvlText w:val="%1."/>
      <w:lvlJc w:val="left"/>
      <w:pPr>
        <w:ind w:left="128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15D40"/>
    <w:multiLevelType w:val="hybridMultilevel"/>
    <w:tmpl w:val="96FEFACC"/>
    <w:lvl w:ilvl="0" w:tplc="FF70F9B6">
      <w:start w:val="1"/>
      <w:numFmt w:val="bullet"/>
      <w:lvlText w:val="-"/>
      <w:lvlJc w:val="left"/>
      <w:pPr>
        <w:ind w:left="720" w:hanging="360"/>
      </w:pPr>
      <w:rPr>
        <w:rFonts w:ascii="Times New Roman" w:hAnsi="Times New Roman" w:cs="Times New Roman" w:hint="default"/>
      </w:rPr>
    </w:lvl>
    <w:lvl w:ilvl="1" w:tplc="FF70F9B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9382D"/>
    <w:multiLevelType w:val="multilevel"/>
    <w:tmpl w:val="93CC6CD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4FE37D29"/>
    <w:multiLevelType w:val="hybridMultilevel"/>
    <w:tmpl w:val="B254C386"/>
    <w:lvl w:ilvl="0" w:tplc="FF70F9B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14B5DF8"/>
    <w:multiLevelType w:val="hybridMultilevel"/>
    <w:tmpl w:val="BE266F4A"/>
    <w:lvl w:ilvl="0" w:tplc="CEB6C4C8">
      <w:start w:val="1"/>
      <w:numFmt w:val="lowerLetter"/>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F436E4"/>
    <w:multiLevelType w:val="multilevel"/>
    <w:tmpl w:val="41A4C12E"/>
    <w:lvl w:ilvl="0">
      <w:start w:val="1"/>
      <w:numFmt w:val="decimal"/>
      <w:lvlText w:val="%1."/>
      <w:lvlJc w:val="left"/>
      <w:pPr>
        <w:ind w:left="1429" w:hanging="360"/>
      </w:pPr>
      <w:rPr>
        <w:b w:val="0"/>
      </w:rPr>
    </w:lvl>
    <w:lvl w:ilvl="1">
      <w:start w:val="1"/>
      <w:numFmt w:val="decimal"/>
      <w:lvlText w:val="%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5ECD1980"/>
    <w:multiLevelType w:val="hybridMultilevel"/>
    <w:tmpl w:val="3BEADD6C"/>
    <w:lvl w:ilvl="0" w:tplc="C65C7210">
      <w:start w:val="1"/>
      <w:numFmt w:val="decimal"/>
      <w:suff w:val="nothing"/>
      <w:lvlText w:val="%1."/>
      <w:lvlJc w:val="left"/>
      <w:pPr>
        <w:ind w:left="7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C55341"/>
    <w:multiLevelType w:val="hybridMultilevel"/>
    <w:tmpl w:val="876A5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CF05A3"/>
    <w:multiLevelType w:val="multilevel"/>
    <w:tmpl w:val="D77EAC52"/>
    <w:lvl w:ilvl="0">
      <w:start w:val="1"/>
      <w:numFmt w:val="decimal"/>
      <w:lvlText w:val="%1"/>
      <w:lvlJc w:val="left"/>
      <w:pPr>
        <w:ind w:left="1178" w:hanging="1320"/>
      </w:pPr>
      <w:rPr>
        <w:rFonts w:hint="default"/>
      </w:rPr>
    </w:lvl>
    <w:lvl w:ilvl="1">
      <w:start w:val="1"/>
      <w:numFmt w:val="decimal"/>
      <w:lvlText w:val="%1.%2"/>
      <w:lvlJc w:val="left"/>
      <w:pPr>
        <w:ind w:left="2171" w:hanging="1320"/>
      </w:pPr>
      <w:rPr>
        <w:rFonts w:hint="default"/>
      </w:rPr>
    </w:lvl>
    <w:lvl w:ilvl="2">
      <w:start w:val="1"/>
      <w:numFmt w:val="decimal"/>
      <w:lvlText w:val="%1.%2.%3"/>
      <w:lvlJc w:val="left"/>
      <w:pPr>
        <w:ind w:left="2596" w:hanging="1320"/>
      </w:pPr>
      <w:rPr>
        <w:rFonts w:hint="default"/>
      </w:rPr>
    </w:lvl>
    <w:lvl w:ilvl="3">
      <w:start w:val="1"/>
      <w:numFmt w:val="decimal"/>
      <w:lvlText w:val="%1.%2.%3.%4"/>
      <w:lvlJc w:val="left"/>
      <w:pPr>
        <w:ind w:left="3305" w:hanging="1320"/>
      </w:pPr>
      <w:rPr>
        <w:rFonts w:hint="default"/>
      </w:rPr>
    </w:lvl>
    <w:lvl w:ilvl="4">
      <w:start w:val="1"/>
      <w:numFmt w:val="decimal"/>
      <w:lvlText w:val="%1.%2.%3.%4.%5"/>
      <w:lvlJc w:val="left"/>
      <w:pPr>
        <w:ind w:left="4014" w:hanging="132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552" w:hanging="1440"/>
      </w:pPr>
      <w:rPr>
        <w:rFonts w:hint="default"/>
      </w:rPr>
    </w:lvl>
    <w:lvl w:ilvl="7">
      <w:start w:val="1"/>
      <w:numFmt w:val="decimal"/>
      <w:lvlText w:val="%1.%2.%3.%4.%5.%6.%7.%8"/>
      <w:lvlJc w:val="left"/>
      <w:pPr>
        <w:ind w:left="6621" w:hanging="1800"/>
      </w:pPr>
      <w:rPr>
        <w:rFonts w:hint="default"/>
      </w:rPr>
    </w:lvl>
    <w:lvl w:ilvl="8">
      <w:start w:val="1"/>
      <w:numFmt w:val="decimal"/>
      <w:lvlText w:val="%1.%2.%3.%4.%5.%6.%7.%8.%9"/>
      <w:lvlJc w:val="left"/>
      <w:pPr>
        <w:ind w:left="7690" w:hanging="2160"/>
      </w:pPr>
      <w:rPr>
        <w:rFonts w:hint="default"/>
      </w:rPr>
    </w:lvl>
  </w:abstractNum>
  <w:abstractNum w:abstractNumId="32">
    <w:nsid w:val="67FF69C3"/>
    <w:multiLevelType w:val="hybridMultilevel"/>
    <w:tmpl w:val="E2C8D7D8"/>
    <w:lvl w:ilvl="0" w:tplc="03529CC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8223D44"/>
    <w:multiLevelType w:val="multilevel"/>
    <w:tmpl w:val="A22018B8"/>
    <w:lvl w:ilvl="0">
      <w:start w:val="1"/>
      <w:numFmt w:val="decimal"/>
      <w:lvlText w:val="%1."/>
      <w:lvlJc w:val="left"/>
      <w:pPr>
        <w:ind w:left="1429" w:hanging="360"/>
      </w:pPr>
      <w:rPr>
        <w:b w:val="0"/>
      </w:rPr>
    </w:lvl>
    <w:lvl w:ilvl="1">
      <w:start w:val="1"/>
      <w:numFmt w:val="bullet"/>
      <w:lvlText w:val="o"/>
      <w:lvlJc w:val="left"/>
      <w:pPr>
        <w:ind w:left="1789" w:hanging="720"/>
      </w:pPr>
      <w:rPr>
        <w:rFonts w:ascii="Courier New" w:hAnsi="Courier New" w:cs="Courier New"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68D03F0A"/>
    <w:multiLevelType w:val="hybridMultilevel"/>
    <w:tmpl w:val="54D6ED4E"/>
    <w:lvl w:ilvl="0" w:tplc="FF70F9B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69CF74FB"/>
    <w:multiLevelType w:val="multilevel"/>
    <w:tmpl w:val="93CC6CD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6BEC1CBB"/>
    <w:multiLevelType w:val="hybridMultilevel"/>
    <w:tmpl w:val="E500C5B4"/>
    <w:lvl w:ilvl="0" w:tplc="F45E5D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702637F7"/>
    <w:multiLevelType w:val="multilevel"/>
    <w:tmpl w:val="AF421DBE"/>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38">
    <w:nsid w:val="706D52D9"/>
    <w:multiLevelType w:val="hybridMultilevel"/>
    <w:tmpl w:val="134E00AE"/>
    <w:lvl w:ilvl="0" w:tplc="FF70F9B6">
      <w:start w:val="1"/>
      <w:numFmt w:val="bullet"/>
      <w:lvlText w:val="-"/>
      <w:lvlJc w:val="left"/>
      <w:pPr>
        <w:ind w:left="720" w:hanging="360"/>
      </w:pPr>
      <w:rPr>
        <w:rFonts w:ascii="Times New Roman" w:hAnsi="Times New Roman" w:cs="Times New Roman" w:hint="default"/>
      </w:rPr>
    </w:lvl>
    <w:lvl w:ilvl="1" w:tplc="FF70F9B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E3C40"/>
    <w:multiLevelType w:val="multilevel"/>
    <w:tmpl w:val="771E3AE4"/>
    <w:lvl w:ilvl="0">
      <w:start w:val="1"/>
      <w:numFmt w:val="decimal"/>
      <w:lvlText w:val="%1."/>
      <w:lvlJc w:val="left"/>
      <w:pPr>
        <w:ind w:left="360" w:hanging="360"/>
      </w:pPr>
      <w:rPr>
        <w:rFonts w:eastAsia="Times New Roman"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717278DF"/>
    <w:multiLevelType w:val="hybridMultilevel"/>
    <w:tmpl w:val="D0862528"/>
    <w:lvl w:ilvl="0" w:tplc="FF70F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532A0"/>
    <w:multiLevelType w:val="multilevel"/>
    <w:tmpl w:val="4EC2C846"/>
    <w:lvl w:ilvl="0">
      <w:start w:val="1"/>
      <w:numFmt w:val="bullet"/>
      <w:lvlText w:val="o"/>
      <w:lvlJc w:val="left"/>
      <w:pPr>
        <w:ind w:left="1429" w:hanging="360"/>
      </w:pPr>
      <w:rPr>
        <w:rFonts w:ascii="Courier New" w:hAnsi="Courier New" w:cs="Courier New" w:hint="default"/>
        <w:b w:val="0"/>
      </w:rPr>
    </w:lvl>
    <w:lvl w:ilvl="1">
      <w:start w:val="1"/>
      <w:numFmt w:val="bullet"/>
      <w:lvlText w:val="o"/>
      <w:lvlJc w:val="left"/>
      <w:pPr>
        <w:ind w:left="1789" w:hanging="720"/>
      </w:pPr>
      <w:rPr>
        <w:rFonts w:ascii="Courier New" w:hAnsi="Courier New" w:cs="Courier New"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72C9668A"/>
    <w:multiLevelType w:val="multilevel"/>
    <w:tmpl w:val="93CC6CDE"/>
    <w:lvl w:ilvl="0">
      <w:start w:val="1"/>
      <w:numFmt w:val="decimal"/>
      <w:lvlText w:val="%1."/>
      <w:lvlJc w:val="left"/>
      <w:pPr>
        <w:ind w:left="1429" w:hanging="360"/>
      </w:pPr>
      <w:rPr>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nsid w:val="73F24B16"/>
    <w:multiLevelType w:val="hybridMultilevel"/>
    <w:tmpl w:val="14403536"/>
    <w:lvl w:ilvl="0" w:tplc="C39272E2">
      <w:start w:val="6"/>
      <w:numFmt w:val="decimal"/>
      <w:suff w:val="nothing"/>
      <w:lvlText w:val="%1."/>
      <w:lvlJc w:val="left"/>
      <w:pPr>
        <w:ind w:left="1495" w:hanging="360"/>
      </w:pPr>
      <w:rPr>
        <w:rFonts w:hint="default"/>
        <w:b/>
      </w:rPr>
    </w:lvl>
    <w:lvl w:ilvl="1" w:tplc="78F864E0">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FB4F4D"/>
    <w:multiLevelType w:val="hybridMultilevel"/>
    <w:tmpl w:val="FF10D04E"/>
    <w:lvl w:ilvl="0" w:tplc="F45E5D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A641B84"/>
    <w:multiLevelType w:val="hybridMultilevel"/>
    <w:tmpl w:val="8EE686A2"/>
    <w:lvl w:ilvl="0" w:tplc="EBC6B08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C057A0"/>
    <w:multiLevelType w:val="hybridMultilevel"/>
    <w:tmpl w:val="B6EAD1AC"/>
    <w:lvl w:ilvl="0" w:tplc="FF70F9B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7"/>
  </w:num>
  <w:num w:numId="3">
    <w:abstractNumId w:val="21"/>
  </w:num>
  <w:num w:numId="4">
    <w:abstractNumId w:val="46"/>
  </w:num>
  <w:num w:numId="5">
    <w:abstractNumId w:val="31"/>
  </w:num>
  <w:num w:numId="6">
    <w:abstractNumId w:val="40"/>
  </w:num>
  <w:num w:numId="7">
    <w:abstractNumId w:val="37"/>
  </w:num>
  <w:num w:numId="8">
    <w:abstractNumId w:val="2"/>
  </w:num>
  <w:num w:numId="9">
    <w:abstractNumId w:val="29"/>
  </w:num>
  <w:num w:numId="10">
    <w:abstractNumId w:val="24"/>
  </w:num>
  <w:num w:numId="11">
    <w:abstractNumId w:val="38"/>
  </w:num>
  <w:num w:numId="12">
    <w:abstractNumId w:val="1"/>
  </w:num>
  <w:num w:numId="13">
    <w:abstractNumId w:val="6"/>
  </w:num>
  <w:num w:numId="14">
    <w:abstractNumId w:val="36"/>
  </w:num>
  <w:num w:numId="15">
    <w:abstractNumId w:val="43"/>
  </w:num>
  <w:num w:numId="16">
    <w:abstractNumId w:val="14"/>
  </w:num>
  <w:num w:numId="17">
    <w:abstractNumId w:val="34"/>
  </w:num>
  <w:num w:numId="18">
    <w:abstractNumId w:val="20"/>
  </w:num>
  <w:num w:numId="19">
    <w:abstractNumId w:val="10"/>
  </w:num>
  <w:num w:numId="20">
    <w:abstractNumId w:val="45"/>
  </w:num>
  <w:num w:numId="21">
    <w:abstractNumId w:val="11"/>
  </w:num>
  <w:num w:numId="22">
    <w:abstractNumId w:val="28"/>
  </w:num>
  <w:num w:numId="23">
    <w:abstractNumId w:val="35"/>
  </w:num>
  <w:num w:numId="24">
    <w:abstractNumId w:val="5"/>
  </w:num>
  <w:num w:numId="25">
    <w:abstractNumId w:val="25"/>
  </w:num>
  <w:num w:numId="26">
    <w:abstractNumId w:val="33"/>
  </w:num>
  <w:num w:numId="27">
    <w:abstractNumId w:val="42"/>
  </w:num>
  <w:num w:numId="28">
    <w:abstractNumId w:val="22"/>
  </w:num>
  <w:num w:numId="29">
    <w:abstractNumId w:val="41"/>
  </w:num>
  <w:num w:numId="30">
    <w:abstractNumId w:val="12"/>
  </w:num>
  <w:num w:numId="31">
    <w:abstractNumId w:val="4"/>
  </w:num>
  <w:num w:numId="32">
    <w:abstractNumId w:val="18"/>
  </w:num>
  <w:num w:numId="33">
    <w:abstractNumId w:val="32"/>
  </w:num>
  <w:num w:numId="34">
    <w:abstractNumId w:val="44"/>
  </w:num>
  <w:num w:numId="35">
    <w:abstractNumId w:val="3"/>
  </w:num>
  <w:num w:numId="36">
    <w:abstractNumId w:val="8"/>
  </w:num>
  <w:num w:numId="37">
    <w:abstractNumId w:val="7"/>
  </w:num>
  <w:num w:numId="38">
    <w:abstractNumId w:val="19"/>
  </w:num>
  <w:num w:numId="39">
    <w:abstractNumId w:val="15"/>
  </w:num>
  <w:num w:numId="40">
    <w:abstractNumId w:val="13"/>
  </w:num>
  <w:num w:numId="41">
    <w:abstractNumId w:val="39"/>
  </w:num>
  <w:num w:numId="42">
    <w:abstractNumId w:val="9"/>
  </w:num>
  <w:num w:numId="43">
    <w:abstractNumId w:val="26"/>
  </w:num>
  <w:num w:numId="44">
    <w:abstractNumId w:val="17"/>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хаил Лучинкин">
    <w15:presenceInfo w15:providerId="Windows Live" w15:userId="417fe4446e7c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9E"/>
    <w:rsid w:val="00002471"/>
    <w:rsid w:val="000057B7"/>
    <w:rsid w:val="00006724"/>
    <w:rsid w:val="000210E8"/>
    <w:rsid w:val="00022E70"/>
    <w:rsid w:val="0003107E"/>
    <w:rsid w:val="000332AB"/>
    <w:rsid w:val="00041D69"/>
    <w:rsid w:val="00041E9D"/>
    <w:rsid w:val="00050188"/>
    <w:rsid w:val="0005233A"/>
    <w:rsid w:val="00053930"/>
    <w:rsid w:val="0006316A"/>
    <w:rsid w:val="00065993"/>
    <w:rsid w:val="00070AD9"/>
    <w:rsid w:val="00081C44"/>
    <w:rsid w:val="00085BD2"/>
    <w:rsid w:val="00093C82"/>
    <w:rsid w:val="0009594C"/>
    <w:rsid w:val="000A07E9"/>
    <w:rsid w:val="000A0C42"/>
    <w:rsid w:val="000A31C0"/>
    <w:rsid w:val="000B6475"/>
    <w:rsid w:val="000C2463"/>
    <w:rsid w:val="000C2A00"/>
    <w:rsid w:val="000E2097"/>
    <w:rsid w:val="000E7593"/>
    <w:rsid w:val="000F4BA1"/>
    <w:rsid w:val="00124507"/>
    <w:rsid w:val="001370A0"/>
    <w:rsid w:val="0014413F"/>
    <w:rsid w:val="001818F7"/>
    <w:rsid w:val="00184945"/>
    <w:rsid w:val="00186CE5"/>
    <w:rsid w:val="00197A45"/>
    <w:rsid w:val="001A20FB"/>
    <w:rsid w:val="001A5A5E"/>
    <w:rsid w:val="001B7F59"/>
    <w:rsid w:val="001C18B8"/>
    <w:rsid w:val="001C3EFB"/>
    <w:rsid w:val="001E5807"/>
    <w:rsid w:val="001F17D2"/>
    <w:rsid w:val="002012F0"/>
    <w:rsid w:val="002061B4"/>
    <w:rsid w:val="00206DDB"/>
    <w:rsid w:val="00217BEF"/>
    <w:rsid w:val="002302BC"/>
    <w:rsid w:val="002306C6"/>
    <w:rsid w:val="00232006"/>
    <w:rsid w:val="00243E6E"/>
    <w:rsid w:val="00252689"/>
    <w:rsid w:val="002745A5"/>
    <w:rsid w:val="00282DE6"/>
    <w:rsid w:val="00287C78"/>
    <w:rsid w:val="0029109E"/>
    <w:rsid w:val="0029144E"/>
    <w:rsid w:val="002950F7"/>
    <w:rsid w:val="002A194E"/>
    <w:rsid w:val="002A25A5"/>
    <w:rsid w:val="002B4FA5"/>
    <w:rsid w:val="002B75B2"/>
    <w:rsid w:val="002C0A78"/>
    <w:rsid w:val="002C3340"/>
    <w:rsid w:val="002E7AF3"/>
    <w:rsid w:val="002F2747"/>
    <w:rsid w:val="002F3AC4"/>
    <w:rsid w:val="002F3B0F"/>
    <w:rsid w:val="00304831"/>
    <w:rsid w:val="00310C72"/>
    <w:rsid w:val="00310F6B"/>
    <w:rsid w:val="0031140B"/>
    <w:rsid w:val="0031480D"/>
    <w:rsid w:val="00325556"/>
    <w:rsid w:val="00336E58"/>
    <w:rsid w:val="00341F6A"/>
    <w:rsid w:val="00353FB2"/>
    <w:rsid w:val="00371551"/>
    <w:rsid w:val="0038416B"/>
    <w:rsid w:val="0038528C"/>
    <w:rsid w:val="00387CC3"/>
    <w:rsid w:val="003A0845"/>
    <w:rsid w:val="003A4A8F"/>
    <w:rsid w:val="003A51EA"/>
    <w:rsid w:val="003A68FB"/>
    <w:rsid w:val="003B1D03"/>
    <w:rsid w:val="003B1E44"/>
    <w:rsid w:val="003B56AD"/>
    <w:rsid w:val="003C397F"/>
    <w:rsid w:val="003C6886"/>
    <w:rsid w:val="003C7864"/>
    <w:rsid w:val="003E074D"/>
    <w:rsid w:val="003E42EC"/>
    <w:rsid w:val="003F2AED"/>
    <w:rsid w:val="00405B54"/>
    <w:rsid w:val="004144D7"/>
    <w:rsid w:val="004249C7"/>
    <w:rsid w:val="004319A2"/>
    <w:rsid w:val="00434465"/>
    <w:rsid w:val="00435B77"/>
    <w:rsid w:val="004447A7"/>
    <w:rsid w:val="0046369B"/>
    <w:rsid w:val="00463832"/>
    <w:rsid w:val="0046636C"/>
    <w:rsid w:val="0047271B"/>
    <w:rsid w:val="00472925"/>
    <w:rsid w:val="00476F45"/>
    <w:rsid w:val="00477F46"/>
    <w:rsid w:val="00481DB7"/>
    <w:rsid w:val="004A42DB"/>
    <w:rsid w:val="004A7B7A"/>
    <w:rsid w:val="004C463E"/>
    <w:rsid w:val="004C5A15"/>
    <w:rsid w:val="004C6E73"/>
    <w:rsid w:val="004E56C0"/>
    <w:rsid w:val="004F1C7C"/>
    <w:rsid w:val="004F5EEC"/>
    <w:rsid w:val="00501DDE"/>
    <w:rsid w:val="005104F9"/>
    <w:rsid w:val="00510A7A"/>
    <w:rsid w:val="00515D31"/>
    <w:rsid w:val="00515F69"/>
    <w:rsid w:val="00522E2F"/>
    <w:rsid w:val="0053744C"/>
    <w:rsid w:val="005405B5"/>
    <w:rsid w:val="00543876"/>
    <w:rsid w:val="00544503"/>
    <w:rsid w:val="00546C6A"/>
    <w:rsid w:val="0055576B"/>
    <w:rsid w:val="005712D3"/>
    <w:rsid w:val="00574946"/>
    <w:rsid w:val="0057546E"/>
    <w:rsid w:val="005767DE"/>
    <w:rsid w:val="0058371C"/>
    <w:rsid w:val="00587C76"/>
    <w:rsid w:val="00590CBB"/>
    <w:rsid w:val="005C0267"/>
    <w:rsid w:val="005C68CC"/>
    <w:rsid w:val="005D0AAA"/>
    <w:rsid w:val="005D25E1"/>
    <w:rsid w:val="005D4880"/>
    <w:rsid w:val="005E101D"/>
    <w:rsid w:val="005E4F6C"/>
    <w:rsid w:val="00604436"/>
    <w:rsid w:val="0060783F"/>
    <w:rsid w:val="00607F6D"/>
    <w:rsid w:val="006118C1"/>
    <w:rsid w:val="00613F1F"/>
    <w:rsid w:val="00615453"/>
    <w:rsid w:val="00631C8B"/>
    <w:rsid w:val="00632CAA"/>
    <w:rsid w:val="00647530"/>
    <w:rsid w:val="0065467D"/>
    <w:rsid w:val="00663777"/>
    <w:rsid w:val="006668A3"/>
    <w:rsid w:val="006A0E4D"/>
    <w:rsid w:val="006B12A5"/>
    <w:rsid w:val="006C3B4E"/>
    <w:rsid w:val="006D2275"/>
    <w:rsid w:val="006D399C"/>
    <w:rsid w:val="006E2C3D"/>
    <w:rsid w:val="006E3460"/>
    <w:rsid w:val="006E3FDD"/>
    <w:rsid w:val="006E5ADB"/>
    <w:rsid w:val="006F17B9"/>
    <w:rsid w:val="0072171E"/>
    <w:rsid w:val="00731CF4"/>
    <w:rsid w:val="0073677B"/>
    <w:rsid w:val="00753121"/>
    <w:rsid w:val="00756320"/>
    <w:rsid w:val="007624F1"/>
    <w:rsid w:val="00765964"/>
    <w:rsid w:val="00767B76"/>
    <w:rsid w:val="00772B09"/>
    <w:rsid w:val="007765A3"/>
    <w:rsid w:val="00780021"/>
    <w:rsid w:val="007850B6"/>
    <w:rsid w:val="007B0F0F"/>
    <w:rsid w:val="007B13E1"/>
    <w:rsid w:val="007B2379"/>
    <w:rsid w:val="007C32A9"/>
    <w:rsid w:val="007C3E0C"/>
    <w:rsid w:val="007D1AF7"/>
    <w:rsid w:val="007D6793"/>
    <w:rsid w:val="007E153B"/>
    <w:rsid w:val="007E1D4E"/>
    <w:rsid w:val="007E1F5A"/>
    <w:rsid w:val="007F5C00"/>
    <w:rsid w:val="00802995"/>
    <w:rsid w:val="00821244"/>
    <w:rsid w:val="00823528"/>
    <w:rsid w:val="0084497E"/>
    <w:rsid w:val="008529D3"/>
    <w:rsid w:val="00864A69"/>
    <w:rsid w:val="00867539"/>
    <w:rsid w:val="00876B28"/>
    <w:rsid w:val="008827F3"/>
    <w:rsid w:val="00886821"/>
    <w:rsid w:val="00887ED9"/>
    <w:rsid w:val="00894C5D"/>
    <w:rsid w:val="008A37BC"/>
    <w:rsid w:val="008A6795"/>
    <w:rsid w:val="008B0667"/>
    <w:rsid w:val="008B675D"/>
    <w:rsid w:val="008C1ADB"/>
    <w:rsid w:val="008C349B"/>
    <w:rsid w:val="008D08C4"/>
    <w:rsid w:val="008D1FE0"/>
    <w:rsid w:val="008D4956"/>
    <w:rsid w:val="008D7C6B"/>
    <w:rsid w:val="00914C3B"/>
    <w:rsid w:val="00920116"/>
    <w:rsid w:val="009224C1"/>
    <w:rsid w:val="009231DA"/>
    <w:rsid w:val="0092609D"/>
    <w:rsid w:val="009271E8"/>
    <w:rsid w:val="0093297E"/>
    <w:rsid w:val="00933211"/>
    <w:rsid w:val="00934A09"/>
    <w:rsid w:val="00936246"/>
    <w:rsid w:val="00942C34"/>
    <w:rsid w:val="00947198"/>
    <w:rsid w:val="00957CFC"/>
    <w:rsid w:val="00966BF8"/>
    <w:rsid w:val="00971158"/>
    <w:rsid w:val="00975821"/>
    <w:rsid w:val="00976EAB"/>
    <w:rsid w:val="00977AAF"/>
    <w:rsid w:val="00982E51"/>
    <w:rsid w:val="009A317A"/>
    <w:rsid w:val="009C16F6"/>
    <w:rsid w:val="009C5227"/>
    <w:rsid w:val="009D12B3"/>
    <w:rsid w:val="009E55C2"/>
    <w:rsid w:val="009F1459"/>
    <w:rsid w:val="00A04157"/>
    <w:rsid w:val="00A23B64"/>
    <w:rsid w:val="00A71E48"/>
    <w:rsid w:val="00A76399"/>
    <w:rsid w:val="00A777AB"/>
    <w:rsid w:val="00A86397"/>
    <w:rsid w:val="00A90B95"/>
    <w:rsid w:val="00AB00DE"/>
    <w:rsid w:val="00AB2073"/>
    <w:rsid w:val="00AB2E84"/>
    <w:rsid w:val="00AB6674"/>
    <w:rsid w:val="00AE0EDE"/>
    <w:rsid w:val="00AE7363"/>
    <w:rsid w:val="00B05C1C"/>
    <w:rsid w:val="00B14D17"/>
    <w:rsid w:val="00B21019"/>
    <w:rsid w:val="00B2388C"/>
    <w:rsid w:val="00B25601"/>
    <w:rsid w:val="00B41B60"/>
    <w:rsid w:val="00B43C12"/>
    <w:rsid w:val="00B44827"/>
    <w:rsid w:val="00B61E34"/>
    <w:rsid w:val="00B82ECE"/>
    <w:rsid w:val="00B94343"/>
    <w:rsid w:val="00BA52C3"/>
    <w:rsid w:val="00BB1542"/>
    <w:rsid w:val="00BC259D"/>
    <w:rsid w:val="00BC5093"/>
    <w:rsid w:val="00BD5787"/>
    <w:rsid w:val="00BE055F"/>
    <w:rsid w:val="00BF4ACE"/>
    <w:rsid w:val="00BF5953"/>
    <w:rsid w:val="00BF7930"/>
    <w:rsid w:val="00C019AE"/>
    <w:rsid w:val="00C03498"/>
    <w:rsid w:val="00C03E3A"/>
    <w:rsid w:val="00C0638B"/>
    <w:rsid w:val="00C07C6B"/>
    <w:rsid w:val="00C1492B"/>
    <w:rsid w:val="00C23726"/>
    <w:rsid w:val="00C24BBE"/>
    <w:rsid w:val="00C2688F"/>
    <w:rsid w:val="00C407FB"/>
    <w:rsid w:val="00C437B8"/>
    <w:rsid w:val="00C53EDA"/>
    <w:rsid w:val="00C53EE2"/>
    <w:rsid w:val="00C57A28"/>
    <w:rsid w:val="00C6712E"/>
    <w:rsid w:val="00C673C0"/>
    <w:rsid w:val="00C71B26"/>
    <w:rsid w:val="00C76389"/>
    <w:rsid w:val="00C91AC3"/>
    <w:rsid w:val="00C920F4"/>
    <w:rsid w:val="00C9642D"/>
    <w:rsid w:val="00CA00F2"/>
    <w:rsid w:val="00CA1A6B"/>
    <w:rsid w:val="00CA7670"/>
    <w:rsid w:val="00CA771B"/>
    <w:rsid w:val="00CB17D2"/>
    <w:rsid w:val="00CB3CAA"/>
    <w:rsid w:val="00CC00E0"/>
    <w:rsid w:val="00CC02CD"/>
    <w:rsid w:val="00CC1737"/>
    <w:rsid w:val="00CC5CB5"/>
    <w:rsid w:val="00CD6224"/>
    <w:rsid w:val="00CD6BDE"/>
    <w:rsid w:val="00CD7FE3"/>
    <w:rsid w:val="00CF6765"/>
    <w:rsid w:val="00CF755D"/>
    <w:rsid w:val="00D04CDD"/>
    <w:rsid w:val="00D121EF"/>
    <w:rsid w:val="00D14FEE"/>
    <w:rsid w:val="00D22FCE"/>
    <w:rsid w:val="00D2727D"/>
    <w:rsid w:val="00D32008"/>
    <w:rsid w:val="00D3528E"/>
    <w:rsid w:val="00D35A90"/>
    <w:rsid w:val="00D368AE"/>
    <w:rsid w:val="00D37E5A"/>
    <w:rsid w:val="00D41B77"/>
    <w:rsid w:val="00D6331F"/>
    <w:rsid w:val="00D67368"/>
    <w:rsid w:val="00D73C58"/>
    <w:rsid w:val="00D77628"/>
    <w:rsid w:val="00DA501C"/>
    <w:rsid w:val="00DC278F"/>
    <w:rsid w:val="00DC734B"/>
    <w:rsid w:val="00DC7E5F"/>
    <w:rsid w:val="00DD5016"/>
    <w:rsid w:val="00DD58F7"/>
    <w:rsid w:val="00DD6455"/>
    <w:rsid w:val="00DD6E4D"/>
    <w:rsid w:val="00DF65C9"/>
    <w:rsid w:val="00DF7E51"/>
    <w:rsid w:val="00DF7FD5"/>
    <w:rsid w:val="00E000D2"/>
    <w:rsid w:val="00E01949"/>
    <w:rsid w:val="00E131B1"/>
    <w:rsid w:val="00E24765"/>
    <w:rsid w:val="00E30DC4"/>
    <w:rsid w:val="00E35EC4"/>
    <w:rsid w:val="00E40FAD"/>
    <w:rsid w:val="00E525FA"/>
    <w:rsid w:val="00E672BC"/>
    <w:rsid w:val="00E72438"/>
    <w:rsid w:val="00E90F8D"/>
    <w:rsid w:val="00EA6926"/>
    <w:rsid w:val="00EB330B"/>
    <w:rsid w:val="00EB70FB"/>
    <w:rsid w:val="00ED1805"/>
    <w:rsid w:val="00EE370C"/>
    <w:rsid w:val="00EE4C13"/>
    <w:rsid w:val="00EE5025"/>
    <w:rsid w:val="00EE612B"/>
    <w:rsid w:val="00EF3E53"/>
    <w:rsid w:val="00F06173"/>
    <w:rsid w:val="00F25816"/>
    <w:rsid w:val="00F336C0"/>
    <w:rsid w:val="00F410E3"/>
    <w:rsid w:val="00F47667"/>
    <w:rsid w:val="00F57E90"/>
    <w:rsid w:val="00F8733F"/>
    <w:rsid w:val="00F91E3E"/>
    <w:rsid w:val="00F9370B"/>
    <w:rsid w:val="00F94497"/>
    <w:rsid w:val="00FA470C"/>
    <w:rsid w:val="00FB0D3F"/>
    <w:rsid w:val="00FB4CAB"/>
    <w:rsid w:val="00FB5403"/>
    <w:rsid w:val="00FC42AD"/>
    <w:rsid w:val="00FC5703"/>
    <w:rsid w:val="00FC777A"/>
    <w:rsid w:val="00FE1C2D"/>
    <w:rsid w:val="00FF3371"/>
    <w:rsid w:val="00FF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3"/>
    <w:pPr>
      <w:spacing w:after="0" w:line="240" w:lineRule="auto"/>
    </w:pPr>
  </w:style>
  <w:style w:type="paragraph" w:styleId="1">
    <w:name w:val="heading 1"/>
    <w:basedOn w:val="a"/>
    <w:next w:val="a"/>
    <w:link w:val="10"/>
    <w:uiPriority w:val="9"/>
    <w:qFormat/>
    <w:rsid w:val="00894C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4C5D"/>
    <w:pPr>
      <w:keepNext/>
      <w:keepLines/>
      <w:spacing w:line="360" w:lineRule="auto"/>
      <w:jc w:val="center"/>
      <w:outlineLvl w:val="1"/>
    </w:pPr>
    <w:rPr>
      <w:rFonts w:ascii="Times New Roman" w:eastAsiaTheme="majorEastAsia" w:hAnsi="Times New Roman" w:cstheme="majorBidi"/>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4C5D"/>
    <w:rPr>
      <w:rFonts w:ascii="Times New Roman" w:eastAsiaTheme="majorEastAsia" w:hAnsi="Times New Roman" w:cstheme="majorBidi"/>
      <w:bCs/>
      <w:sz w:val="24"/>
      <w:szCs w:val="26"/>
      <w:lang w:eastAsia="ru-RU"/>
    </w:rPr>
  </w:style>
  <w:style w:type="paragraph" w:styleId="a3">
    <w:name w:val="List Paragraph"/>
    <w:basedOn w:val="a"/>
    <w:link w:val="a4"/>
    <w:qFormat/>
    <w:rsid w:val="00894C5D"/>
    <w:pPr>
      <w:ind w:left="720"/>
      <w:contextualSpacing/>
    </w:pPr>
  </w:style>
  <w:style w:type="paragraph" w:customStyle="1" w:styleId="a5">
    <w:name w:val="ПРИКАЗЗАГОЛОВОК"/>
    <w:basedOn w:val="a"/>
    <w:link w:val="a6"/>
    <w:qFormat/>
    <w:rsid w:val="00894C5D"/>
    <w:pPr>
      <w:spacing w:line="276" w:lineRule="auto"/>
      <w:jc w:val="center"/>
    </w:pPr>
    <w:rPr>
      <w:rFonts w:ascii="Times New Roman" w:eastAsiaTheme="minorEastAsia" w:hAnsi="Times New Roman"/>
      <w:b/>
      <w:sz w:val="28"/>
      <w:szCs w:val="28"/>
      <w:lang w:eastAsia="ru-RU"/>
    </w:rPr>
  </w:style>
  <w:style w:type="character" w:customStyle="1" w:styleId="a6">
    <w:name w:val="ПРИКАЗЗАГОЛОВОК Знак"/>
    <w:basedOn w:val="a0"/>
    <w:link w:val="a5"/>
    <w:rsid w:val="00894C5D"/>
    <w:rPr>
      <w:rFonts w:ascii="Times New Roman" w:eastAsiaTheme="minorEastAsia" w:hAnsi="Times New Roman"/>
      <w:b/>
      <w:sz w:val="28"/>
      <w:szCs w:val="28"/>
      <w:lang w:eastAsia="ru-RU"/>
    </w:rPr>
  </w:style>
  <w:style w:type="paragraph" w:customStyle="1" w:styleId="a7">
    <w:name w:val="ПРИКАЗОБЫЧНЫЙ"/>
    <w:basedOn w:val="a"/>
    <w:link w:val="a8"/>
    <w:qFormat/>
    <w:rsid w:val="00894C5D"/>
    <w:pPr>
      <w:autoSpaceDE w:val="0"/>
      <w:autoSpaceDN w:val="0"/>
      <w:adjustRightInd w:val="0"/>
      <w:spacing w:line="300" w:lineRule="auto"/>
      <w:ind w:firstLine="709"/>
      <w:jc w:val="both"/>
    </w:pPr>
    <w:rPr>
      <w:rFonts w:ascii="Times New Roman" w:eastAsia="Calibri" w:hAnsi="Times New Roman" w:cs="Times New Roman"/>
      <w:sz w:val="28"/>
      <w:szCs w:val="28"/>
      <w:lang w:eastAsia="ru-RU"/>
    </w:rPr>
  </w:style>
  <w:style w:type="character" w:customStyle="1" w:styleId="a8">
    <w:name w:val="ПРИКАЗОБЫЧНЫЙ Знак"/>
    <w:basedOn w:val="a0"/>
    <w:link w:val="a7"/>
    <w:rsid w:val="00894C5D"/>
    <w:rPr>
      <w:rFonts w:ascii="Times New Roman" w:eastAsia="Calibri" w:hAnsi="Times New Roman" w:cs="Times New Roman"/>
      <w:sz w:val="28"/>
      <w:szCs w:val="28"/>
      <w:lang w:eastAsia="ru-RU"/>
    </w:rPr>
  </w:style>
  <w:style w:type="paragraph" w:styleId="a9">
    <w:name w:val="Balloon Text"/>
    <w:basedOn w:val="a"/>
    <w:link w:val="aa"/>
    <w:uiPriority w:val="99"/>
    <w:semiHidden/>
    <w:unhideWhenUsed/>
    <w:rsid w:val="00894C5D"/>
    <w:rPr>
      <w:rFonts w:ascii="Tahoma" w:hAnsi="Tahoma" w:cs="Tahoma"/>
      <w:sz w:val="16"/>
      <w:szCs w:val="16"/>
    </w:rPr>
  </w:style>
  <w:style w:type="character" w:customStyle="1" w:styleId="aa">
    <w:name w:val="Текст выноски Знак"/>
    <w:basedOn w:val="a0"/>
    <w:link w:val="a9"/>
    <w:uiPriority w:val="99"/>
    <w:semiHidden/>
    <w:rsid w:val="00894C5D"/>
    <w:rPr>
      <w:rFonts w:ascii="Tahoma" w:hAnsi="Tahoma" w:cs="Tahoma"/>
      <w:sz w:val="16"/>
      <w:szCs w:val="16"/>
    </w:rPr>
  </w:style>
  <w:style w:type="paragraph" w:customStyle="1" w:styleId="Defaultparagraph6">
    <w:name w:val="Default paragraph6"/>
    <w:link w:val="Defaultparagraph5"/>
    <w:rsid w:val="00894C5D"/>
    <w:pPr>
      <w:spacing w:after="160" w:line="264" w:lineRule="auto"/>
    </w:pPr>
    <w:rPr>
      <w:rFonts w:eastAsiaTheme="minorEastAsia"/>
      <w:lang w:eastAsia="ru-RU"/>
    </w:rPr>
  </w:style>
  <w:style w:type="character" w:customStyle="1" w:styleId="Defaultparagraph5">
    <w:name w:val="Default paragraph5"/>
    <w:link w:val="Defaultparagraph6"/>
    <w:rsid w:val="00894C5D"/>
    <w:rPr>
      <w:rFonts w:eastAsiaTheme="minorEastAsia"/>
      <w:lang w:eastAsia="ru-RU"/>
    </w:rPr>
  </w:style>
  <w:style w:type="paragraph" w:customStyle="1" w:styleId="Defaultparagraph2">
    <w:name w:val="Default paragraph2"/>
    <w:link w:val="Defaultparagraph1"/>
    <w:rsid w:val="00894C5D"/>
    <w:pPr>
      <w:spacing w:after="160" w:line="264" w:lineRule="auto"/>
    </w:pPr>
    <w:rPr>
      <w:rFonts w:ascii="XO Oriel" w:eastAsiaTheme="minorEastAsia" w:hAnsi="XO Oriel"/>
      <w:sz w:val="24"/>
      <w:lang w:eastAsia="ru-RU"/>
    </w:rPr>
  </w:style>
  <w:style w:type="character" w:customStyle="1" w:styleId="Defaultparagraph1">
    <w:name w:val="Default paragraph1"/>
    <w:link w:val="Defaultparagraph2"/>
    <w:rsid w:val="00894C5D"/>
    <w:rPr>
      <w:rFonts w:ascii="XO Oriel" w:eastAsiaTheme="minorEastAsia" w:hAnsi="XO Oriel"/>
      <w:sz w:val="24"/>
      <w:lang w:eastAsia="ru-RU"/>
    </w:rPr>
  </w:style>
  <w:style w:type="paragraph" w:styleId="ab">
    <w:name w:val="annotation text"/>
    <w:basedOn w:val="a"/>
    <w:link w:val="ac"/>
    <w:rsid w:val="00894C5D"/>
    <w:pPr>
      <w:spacing w:after="160"/>
    </w:pPr>
    <w:rPr>
      <w:rFonts w:eastAsiaTheme="minorEastAsia"/>
      <w:sz w:val="20"/>
      <w:lang w:eastAsia="ru-RU"/>
    </w:rPr>
  </w:style>
  <w:style w:type="character" w:customStyle="1" w:styleId="ac">
    <w:name w:val="Текст примечания Знак"/>
    <w:basedOn w:val="a0"/>
    <w:link w:val="ab"/>
    <w:rsid w:val="00894C5D"/>
    <w:rPr>
      <w:rFonts w:eastAsiaTheme="minorEastAsia"/>
      <w:sz w:val="20"/>
      <w:lang w:eastAsia="ru-RU"/>
    </w:rPr>
  </w:style>
  <w:style w:type="character" w:styleId="ad">
    <w:name w:val="annotation reference"/>
    <w:basedOn w:val="a0"/>
    <w:uiPriority w:val="99"/>
    <w:semiHidden/>
    <w:unhideWhenUsed/>
    <w:rsid w:val="00894C5D"/>
    <w:rPr>
      <w:sz w:val="16"/>
      <w:szCs w:val="16"/>
    </w:rPr>
  </w:style>
  <w:style w:type="paragraph" w:customStyle="1" w:styleId="ConsPlusNormal">
    <w:name w:val="ConsPlusNormal"/>
    <w:rsid w:val="00894C5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rsid w:val="00894C5D"/>
  </w:style>
  <w:style w:type="paragraph" w:customStyle="1" w:styleId="Default">
    <w:name w:val="Default"/>
    <w:rsid w:val="00894C5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9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894C5D"/>
    <w:pPr>
      <w:spacing w:after="240"/>
      <w:ind w:firstLine="709"/>
      <w:jc w:val="both"/>
    </w:pPr>
    <w:rPr>
      <w:rFonts w:eastAsiaTheme="minorEastAsia"/>
      <w:b/>
      <w:bCs/>
      <w:smallCaps/>
      <w:color w:val="595959" w:themeColor="text1" w:themeTint="A6"/>
      <w:sz w:val="24"/>
      <w:szCs w:val="24"/>
    </w:rPr>
  </w:style>
  <w:style w:type="table" w:customStyle="1" w:styleId="-151">
    <w:name w:val="Таблица-сетка 1 светлая — акцент 51"/>
    <w:basedOn w:val="a1"/>
    <w:uiPriority w:val="46"/>
    <w:rsid w:val="00894C5D"/>
    <w:pPr>
      <w:spacing w:after="0" w:line="240" w:lineRule="auto"/>
      <w:ind w:firstLine="709"/>
      <w:jc w:val="both"/>
    </w:pPr>
    <w:rPr>
      <w:rFonts w:eastAsiaTheme="minorEastAsia"/>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onsPlusTitle">
    <w:name w:val="ConsPlusTitle"/>
    <w:uiPriority w:val="99"/>
    <w:rsid w:val="00197A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0">
    <w:name w:val="Hyperlink"/>
    <w:basedOn w:val="a0"/>
    <w:uiPriority w:val="99"/>
    <w:unhideWhenUsed/>
    <w:rsid w:val="00FB5403"/>
    <w:rPr>
      <w:color w:val="0000FF" w:themeColor="hyperlink"/>
      <w:u w:val="single"/>
    </w:rPr>
  </w:style>
  <w:style w:type="table" w:customStyle="1" w:styleId="11">
    <w:name w:val="Сетка таблицы1"/>
    <w:basedOn w:val="a1"/>
    <w:next w:val="ae"/>
    <w:uiPriority w:val="39"/>
    <w:rsid w:val="00C06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b"/>
    <w:next w:val="ab"/>
    <w:link w:val="af2"/>
    <w:uiPriority w:val="99"/>
    <w:semiHidden/>
    <w:unhideWhenUsed/>
    <w:rsid w:val="001818F7"/>
    <w:pPr>
      <w:spacing w:after="0"/>
    </w:pPr>
    <w:rPr>
      <w:rFonts w:eastAsiaTheme="minorHAnsi"/>
      <w:b/>
      <w:bCs/>
      <w:szCs w:val="20"/>
      <w:lang w:eastAsia="en-US"/>
    </w:rPr>
  </w:style>
  <w:style w:type="character" w:customStyle="1" w:styleId="af2">
    <w:name w:val="Тема примечания Знак"/>
    <w:basedOn w:val="ac"/>
    <w:link w:val="af1"/>
    <w:uiPriority w:val="99"/>
    <w:semiHidden/>
    <w:rsid w:val="001818F7"/>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3"/>
    <w:pPr>
      <w:spacing w:after="0" w:line="240" w:lineRule="auto"/>
    </w:pPr>
  </w:style>
  <w:style w:type="paragraph" w:styleId="1">
    <w:name w:val="heading 1"/>
    <w:basedOn w:val="a"/>
    <w:next w:val="a"/>
    <w:link w:val="10"/>
    <w:uiPriority w:val="9"/>
    <w:qFormat/>
    <w:rsid w:val="00894C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4C5D"/>
    <w:pPr>
      <w:keepNext/>
      <w:keepLines/>
      <w:spacing w:line="360" w:lineRule="auto"/>
      <w:jc w:val="center"/>
      <w:outlineLvl w:val="1"/>
    </w:pPr>
    <w:rPr>
      <w:rFonts w:ascii="Times New Roman" w:eastAsiaTheme="majorEastAsia" w:hAnsi="Times New Roman" w:cstheme="majorBidi"/>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4C5D"/>
    <w:rPr>
      <w:rFonts w:ascii="Times New Roman" w:eastAsiaTheme="majorEastAsia" w:hAnsi="Times New Roman" w:cstheme="majorBidi"/>
      <w:bCs/>
      <w:sz w:val="24"/>
      <w:szCs w:val="26"/>
      <w:lang w:eastAsia="ru-RU"/>
    </w:rPr>
  </w:style>
  <w:style w:type="paragraph" w:styleId="a3">
    <w:name w:val="List Paragraph"/>
    <w:basedOn w:val="a"/>
    <w:link w:val="a4"/>
    <w:qFormat/>
    <w:rsid w:val="00894C5D"/>
    <w:pPr>
      <w:ind w:left="720"/>
      <w:contextualSpacing/>
    </w:pPr>
  </w:style>
  <w:style w:type="paragraph" w:customStyle="1" w:styleId="a5">
    <w:name w:val="ПРИКАЗЗАГОЛОВОК"/>
    <w:basedOn w:val="a"/>
    <w:link w:val="a6"/>
    <w:qFormat/>
    <w:rsid w:val="00894C5D"/>
    <w:pPr>
      <w:spacing w:line="276" w:lineRule="auto"/>
      <w:jc w:val="center"/>
    </w:pPr>
    <w:rPr>
      <w:rFonts w:ascii="Times New Roman" w:eastAsiaTheme="minorEastAsia" w:hAnsi="Times New Roman"/>
      <w:b/>
      <w:sz w:val="28"/>
      <w:szCs w:val="28"/>
      <w:lang w:eastAsia="ru-RU"/>
    </w:rPr>
  </w:style>
  <w:style w:type="character" w:customStyle="1" w:styleId="a6">
    <w:name w:val="ПРИКАЗЗАГОЛОВОК Знак"/>
    <w:basedOn w:val="a0"/>
    <w:link w:val="a5"/>
    <w:rsid w:val="00894C5D"/>
    <w:rPr>
      <w:rFonts w:ascii="Times New Roman" w:eastAsiaTheme="minorEastAsia" w:hAnsi="Times New Roman"/>
      <w:b/>
      <w:sz w:val="28"/>
      <w:szCs w:val="28"/>
      <w:lang w:eastAsia="ru-RU"/>
    </w:rPr>
  </w:style>
  <w:style w:type="paragraph" w:customStyle="1" w:styleId="a7">
    <w:name w:val="ПРИКАЗОБЫЧНЫЙ"/>
    <w:basedOn w:val="a"/>
    <w:link w:val="a8"/>
    <w:qFormat/>
    <w:rsid w:val="00894C5D"/>
    <w:pPr>
      <w:autoSpaceDE w:val="0"/>
      <w:autoSpaceDN w:val="0"/>
      <w:adjustRightInd w:val="0"/>
      <w:spacing w:line="300" w:lineRule="auto"/>
      <w:ind w:firstLine="709"/>
      <w:jc w:val="both"/>
    </w:pPr>
    <w:rPr>
      <w:rFonts w:ascii="Times New Roman" w:eastAsia="Calibri" w:hAnsi="Times New Roman" w:cs="Times New Roman"/>
      <w:sz w:val="28"/>
      <w:szCs w:val="28"/>
      <w:lang w:eastAsia="ru-RU"/>
    </w:rPr>
  </w:style>
  <w:style w:type="character" w:customStyle="1" w:styleId="a8">
    <w:name w:val="ПРИКАЗОБЫЧНЫЙ Знак"/>
    <w:basedOn w:val="a0"/>
    <w:link w:val="a7"/>
    <w:rsid w:val="00894C5D"/>
    <w:rPr>
      <w:rFonts w:ascii="Times New Roman" w:eastAsia="Calibri" w:hAnsi="Times New Roman" w:cs="Times New Roman"/>
      <w:sz w:val="28"/>
      <w:szCs w:val="28"/>
      <w:lang w:eastAsia="ru-RU"/>
    </w:rPr>
  </w:style>
  <w:style w:type="paragraph" w:styleId="a9">
    <w:name w:val="Balloon Text"/>
    <w:basedOn w:val="a"/>
    <w:link w:val="aa"/>
    <w:uiPriority w:val="99"/>
    <w:semiHidden/>
    <w:unhideWhenUsed/>
    <w:rsid w:val="00894C5D"/>
    <w:rPr>
      <w:rFonts w:ascii="Tahoma" w:hAnsi="Tahoma" w:cs="Tahoma"/>
      <w:sz w:val="16"/>
      <w:szCs w:val="16"/>
    </w:rPr>
  </w:style>
  <w:style w:type="character" w:customStyle="1" w:styleId="aa">
    <w:name w:val="Текст выноски Знак"/>
    <w:basedOn w:val="a0"/>
    <w:link w:val="a9"/>
    <w:uiPriority w:val="99"/>
    <w:semiHidden/>
    <w:rsid w:val="00894C5D"/>
    <w:rPr>
      <w:rFonts w:ascii="Tahoma" w:hAnsi="Tahoma" w:cs="Tahoma"/>
      <w:sz w:val="16"/>
      <w:szCs w:val="16"/>
    </w:rPr>
  </w:style>
  <w:style w:type="paragraph" w:customStyle="1" w:styleId="Defaultparagraph6">
    <w:name w:val="Default paragraph6"/>
    <w:link w:val="Defaultparagraph5"/>
    <w:rsid w:val="00894C5D"/>
    <w:pPr>
      <w:spacing w:after="160" w:line="264" w:lineRule="auto"/>
    </w:pPr>
    <w:rPr>
      <w:rFonts w:eastAsiaTheme="minorEastAsia"/>
      <w:lang w:eastAsia="ru-RU"/>
    </w:rPr>
  </w:style>
  <w:style w:type="character" w:customStyle="1" w:styleId="Defaultparagraph5">
    <w:name w:val="Default paragraph5"/>
    <w:link w:val="Defaultparagraph6"/>
    <w:rsid w:val="00894C5D"/>
    <w:rPr>
      <w:rFonts w:eastAsiaTheme="minorEastAsia"/>
      <w:lang w:eastAsia="ru-RU"/>
    </w:rPr>
  </w:style>
  <w:style w:type="paragraph" w:customStyle="1" w:styleId="Defaultparagraph2">
    <w:name w:val="Default paragraph2"/>
    <w:link w:val="Defaultparagraph1"/>
    <w:rsid w:val="00894C5D"/>
    <w:pPr>
      <w:spacing w:after="160" w:line="264" w:lineRule="auto"/>
    </w:pPr>
    <w:rPr>
      <w:rFonts w:ascii="XO Oriel" w:eastAsiaTheme="minorEastAsia" w:hAnsi="XO Oriel"/>
      <w:sz w:val="24"/>
      <w:lang w:eastAsia="ru-RU"/>
    </w:rPr>
  </w:style>
  <w:style w:type="character" w:customStyle="1" w:styleId="Defaultparagraph1">
    <w:name w:val="Default paragraph1"/>
    <w:link w:val="Defaultparagraph2"/>
    <w:rsid w:val="00894C5D"/>
    <w:rPr>
      <w:rFonts w:ascii="XO Oriel" w:eastAsiaTheme="minorEastAsia" w:hAnsi="XO Oriel"/>
      <w:sz w:val="24"/>
      <w:lang w:eastAsia="ru-RU"/>
    </w:rPr>
  </w:style>
  <w:style w:type="paragraph" w:styleId="ab">
    <w:name w:val="annotation text"/>
    <w:basedOn w:val="a"/>
    <w:link w:val="ac"/>
    <w:rsid w:val="00894C5D"/>
    <w:pPr>
      <w:spacing w:after="160"/>
    </w:pPr>
    <w:rPr>
      <w:rFonts w:eastAsiaTheme="minorEastAsia"/>
      <w:sz w:val="20"/>
      <w:lang w:eastAsia="ru-RU"/>
    </w:rPr>
  </w:style>
  <w:style w:type="character" w:customStyle="1" w:styleId="ac">
    <w:name w:val="Текст примечания Знак"/>
    <w:basedOn w:val="a0"/>
    <w:link w:val="ab"/>
    <w:rsid w:val="00894C5D"/>
    <w:rPr>
      <w:rFonts w:eastAsiaTheme="minorEastAsia"/>
      <w:sz w:val="20"/>
      <w:lang w:eastAsia="ru-RU"/>
    </w:rPr>
  </w:style>
  <w:style w:type="character" w:styleId="ad">
    <w:name w:val="annotation reference"/>
    <w:basedOn w:val="a0"/>
    <w:uiPriority w:val="99"/>
    <w:semiHidden/>
    <w:unhideWhenUsed/>
    <w:rsid w:val="00894C5D"/>
    <w:rPr>
      <w:sz w:val="16"/>
      <w:szCs w:val="16"/>
    </w:rPr>
  </w:style>
  <w:style w:type="paragraph" w:customStyle="1" w:styleId="ConsPlusNormal">
    <w:name w:val="ConsPlusNormal"/>
    <w:rsid w:val="00894C5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rsid w:val="00894C5D"/>
  </w:style>
  <w:style w:type="paragraph" w:customStyle="1" w:styleId="Default">
    <w:name w:val="Default"/>
    <w:rsid w:val="00894C5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9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894C5D"/>
    <w:pPr>
      <w:spacing w:after="240"/>
      <w:ind w:firstLine="709"/>
      <w:jc w:val="both"/>
    </w:pPr>
    <w:rPr>
      <w:rFonts w:eastAsiaTheme="minorEastAsia"/>
      <w:b/>
      <w:bCs/>
      <w:smallCaps/>
      <w:color w:val="595959" w:themeColor="text1" w:themeTint="A6"/>
      <w:sz w:val="24"/>
      <w:szCs w:val="24"/>
    </w:rPr>
  </w:style>
  <w:style w:type="table" w:customStyle="1" w:styleId="-151">
    <w:name w:val="Таблица-сетка 1 светлая — акцент 51"/>
    <w:basedOn w:val="a1"/>
    <w:uiPriority w:val="46"/>
    <w:rsid w:val="00894C5D"/>
    <w:pPr>
      <w:spacing w:after="0" w:line="240" w:lineRule="auto"/>
      <w:ind w:firstLine="709"/>
      <w:jc w:val="both"/>
    </w:pPr>
    <w:rPr>
      <w:rFonts w:eastAsiaTheme="minorEastAsia"/>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ConsPlusTitle">
    <w:name w:val="ConsPlusTitle"/>
    <w:uiPriority w:val="99"/>
    <w:rsid w:val="00197A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0">
    <w:name w:val="Hyperlink"/>
    <w:basedOn w:val="a0"/>
    <w:uiPriority w:val="99"/>
    <w:unhideWhenUsed/>
    <w:rsid w:val="00FB5403"/>
    <w:rPr>
      <w:color w:val="0000FF" w:themeColor="hyperlink"/>
      <w:u w:val="single"/>
    </w:rPr>
  </w:style>
  <w:style w:type="table" w:customStyle="1" w:styleId="11">
    <w:name w:val="Сетка таблицы1"/>
    <w:basedOn w:val="a1"/>
    <w:next w:val="ae"/>
    <w:uiPriority w:val="39"/>
    <w:rsid w:val="00C06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b"/>
    <w:next w:val="ab"/>
    <w:link w:val="af2"/>
    <w:uiPriority w:val="99"/>
    <w:semiHidden/>
    <w:unhideWhenUsed/>
    <w:rsid w:val="001818F7"/>
    <w:pPr>
      <w:spacing w:after="0"/>
    </w:pPr>
    <w:rPr>
      <w:rFonts w:eastAsiaTheme="minorHAnsi"/>
      <w:b/>
      <w:bCs/>
      <w:szCs w:val="20"/>
      <w:lang w:eastAsia="en-US"/>
    </w:rPr>
  </w:style>
  <w:style w:type="character" w:customStyle="1" w:styleId="af2">
    <w:name w:val="Тема примечания Знак"/>
    <w:basedOn w:val="ac"/>
    <w:link w:val="af1"/>
    <w:uiPriority w:val="99"/>
    <w:semiHidden/>
    <w:rsid w:val="001818F7"/>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4134">
      <w:bodyDiv w:val="1"/>
      <w:marLeft w:val="0"/>
      <w:marRight w:val="0"/>
      <w:marTop w:val="0"/>
      <w:marBottom w:val="0"/>
      <w:divBdr>
        <w:top w:val="none" w:sz="0" w:space="0" w:color="auto"/>
        <w:left w:val="none" w:sz="0" w:space="0" w:color="auto"/>
        <w:bottom w:val="none" w:sz="0" w:space="0" w:color="auto"/>
        <w:right w:val="none" w:sz="0" w:space="0" w:color="auto"/>
      </w:divBdr>
    </w:div>
    <w:div w:id="20560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B2B0-257B-4F47-A731-3ABC853C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5539</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Ионкин Константин Александрович</dc:creator>
  <cp:lastModifiedBy>Татьяна И. Коновалова</cp:lastModifiedBy>
  <cp:revision>2</cp:revision>
  <cp:lastPrinted>2017-05-03T06:10:00Z</cp:lastPrinted>
  <dcterms:created xsi:type="dcterms:W3CDTF">2017-06-08T14:46:00Z</dcterms:created>
  <dcterms:modified xsi:type="dcterms:W3CDTF">2017-06-08T14:46:00Z</dcterms:modified>
</cp:coreProperties>
</file>