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2759"/>
        <w:gridCol w:w="3505"/>
        <w:gridCol w:w="2666"/>
      </w:tblGrid>
      <w:tr w:rsidR="007E44B1" w:rsidRPr="00B445CB" w14:paraId="4093DF42" w14:textId="77777777" w:rsidTr="0077252D">
        <w:tc>
          <w:tcPr>
            <w:tcW w:w="8930" w:type="dxa"/>
            <w:gridSpan w:val="3"/>
          </w:tcPr>
          <w:p w14:paraId="20B5206E" w14:textId="77777777" w:rsidR="007E44B1" w:rsidRPr="00B445CB" w:rsidRDefault="007E44B1" w:rsidP="0077252D">
            <w:pPr>
              <w:jc w:val="right"/>
              <w:rPr>
                <w:i/>
                <w:noProof/>
                <w:sz w:val="24"/>
                <w:lang w:val="en-US"/>
              </w:rPr>
            </w:pPr>
            <w:r w:rsidRPr="00783BA2"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3032EE" wp14:editId="691EA33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9525" t="10160" r="8890" b="8255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191B438C" id="Line_x0020_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85wgUCAADrAwAADgAAAGRycy9lMm9Eb2MueG1srFPbjtowEH2v1H+w/A4JlwU2IqyqAH2hXaTd&#10;foCxHWLV8Vi2IaCq/96xubTbPlSqmgfLnjlzZubMZP50ajU5SucVmJIO+jkl0nAQyuxL+uV13ZtR&#10;4gMzgmkwsqRn6enT4v27eWcLOYQGtJCOIInxRWdL2oRgiyzzvJEt832w0qCzBteygE+3z4RjHbK3&#10;Ohvm+STrwAnrgEvv0bq8OOki8de15OG5rr0MRJcUawvpdOncxTNbzFmxd8w2il/LYP9QRcuUwaR3&#10;qiULjByc+oOqVdyBhzr0ObQZ1LXiMvWA3Qzy37p5aZiVqRcUx9u7TP7/0fLPx60jSpR0SIlhLY5o&#10;o4wk01GUprO+QERlti42x0/mxW6Af/XEQNUws5epxNezxbhBjMjehMSHt5hg130CgRh2CJB0OtWu&#10;jZSoADmlcZzv45CnQDgaJ6MHSjja4yVys+IWZp0PHyW0JF5KqrHkRMuOGx8u0BskZjGwVlqjnRXa&#10;kA5rHU7zPEV40EpEb3R6t99V2pEji+uSvmviNzAHByMSWyOZWBlBQlLA4IrTSO9bSrTEHwIvCReY&#10;0n/HYYPaxDpQAezjervs0bfH/HE1W83GvfFwsuqNcyF6H9bVuDdZD6YPy9GyqpaD79dqb/FpGnEA&#10;l1HuQJy3LsoTB4MblTS9bn9c2V/fCfXzH138AAAA//8DAFBLAwQUAAYACAAAACEASJ+H5dgAAAAF&#10;AQAADwAAAGRycy9kb3ducmV2LnhtbEyPwU7DMBBE70j8g7VI3KjdQFEV4lQlEncorbi68ZKktddR&#10;7LSBr2d7osfRjGbeFKvJO3HCIXaBNMxnCgRSHWxHjYbt59vDEkRMhqxxgVDDD0ZYlbc3hcltONMH&#10;njapEVxCMTca2pT6XMpYt+hNnIUeib3vMHiTWA6NtIM5c7l3MlPqWXrTES+0pseqxfq4Gb2GPuy+&#10;3teLanfoXx2NQanpt9pqfX83rV9AJJzSfxgu+IwOJTPtw0g2Cqche+KghsclP2I7W4DYX+QcZFnI&#10;a/ryDwAA//8DAFBLAQItABQABgAIAAAAIQDkmcPA+wAAAOEBAAATAAAAAAAAAAAAAAAAAAAAAABb&#10;Q29udGVudF9UeXBlc10ueG1sUEsBAi0AFAAGAAgAAAAhACOyauHXAAAAlAEAAAsAAAAAAAAAAAAA&#10;AAAALAEAAF9yZWxzLy5yZWxzUEsBAi0AFAAGAAgAAAAhAM6POcIFAgAA6wMAAA4AAAAAAAAAAAAA&#10;AAAALAIAAGRycy9lMm9Eb2MueG1sUEsBAi0AFAAGAAgAAAAhAEifh+XYAAAABQEAAA8AAAAAAAAA&#10;AAAAAAAAXQQAAGRycy9kb3ducmV2LnhtbFBLBQYAAAAABAAEAPMAAABi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bookmarkStart w:id="0" w:name="_Ref324612576"/>
            <w:bookmarkEnd w:id="0"/>
            <w:r w:rsidRPr="00783BA2">
              <w:rPr>
                <w:i/>
                <w:noProof/>
                <w:sz w:val="24"/>
                <w:lang w:val="en-US"/>
              </w:rPr>
              <w:t>Проект</w:t>
            </w:r>
          </w:p>
          <w:p w14:paraId="5FA9DD86" w14:textId="77777777" w:rsidR="007E44B1" w:rsidRPr="00B445CB" w:rsidRDefault="007E44B1" w:rsidP="0077252D">
            <w:pPr>
              <w:jc w:val="center"/>
              <w:rPr>
                <w:noProof/>
                <w:sz w:val="24"/>
                <w:lang w:val="en-US"/>
              </w:rPr>
            </w:pPr>
          </w:p>
          <w:p w14:paraId="12A4350D" w14:textId="77777777" w:rsidR="007E44B1" w:rsidRPr="00B445CB" w:rsidRDefault="007E44B1" w:rsidP="0077252D">
            <w:pPr>
              <w:jc w:val="center"/>
              <w:rPr>
                <w:sz w:val="24"/>
              </w:rPr>
            </w:pPr>
          </w:p>
        </w:tc>
      </w:tr>
      <w:tr w:rsidR="007E44B1" w:rsidRPr="00B445CB" w14:paraId="108AE282" w14:textId="77777777" w:rsidTr="0077252D">
        <w:trPr>
          <w:trHeight w:val="765"/>
        </w:trPr>
        <w:tc>
          <w:tcPr>
            <w:tcW w:w="8930" w:type="dxa"/>
            <w:gridSpan w:val="3"/>
          </w:tcPr>
          <w:p w14:paraId="03E8AEE9" w14:textId="77777777" w:rsidR="007E44B1" w:rsidRPr="00B445CB" w:rsidRDefault="007E44B1" w:rsidP="0077252D">
            <w:pPr>
              <w:spacing w:line="360" w:lineRule="auto"/>
              <w:jc w:val="center"/>
              <w:rPr>
                <w:sz w:val="24"/>
              </w:rPr>
            </w:pPr>
            <w:r w:rsidRPr="00B445CB">
              <w:rPr>
                <w:sz w:val="24"/>
              </w:rPr>
              <w:t>МИНИСТЕРСТВО СВЯЗИ И МАССОВЫХ КОММУНИКАЦИЙ РОССИЙСКОЙ ФЕДЕРАЦИИ</w:t>
            </w:r>
          </w:p>
        </w:tc>
      </w:tr>
      <w:tr w:rsidR="007E44B1" w:rsidRPr="00B445CB" w14:paraId="64606738" w14:textId="77777777" w:rsidTr="0077252D">
        <w:trPr>
          <w:trHeight w:val="517"/>
        </w:trPr>
        <w:tc>
          <w:tcPr>
            <w:tcW w:w="8930" w:type="dxa"/>
            <w:gridSpan w:val="3"/>
          </w:tcPr>
          <w:p w14:paraId="3B20621B" w14:textId="77777777" w:rsidR="007E44B1" w:rsidRPr="00B445CB" w:rsidRDefault="007E44B1" w:rsidP="0077252D">
            <w:pPr>
              <w:spacing w:before="120" w:line="360" w:lineRule="auto"/>
              <w:ind w:right="23"/>
              <w:jc w:val="center"/>
              <w:rPr>
                <w:b/>
                <w:caps/>
                <w:sz w:val="24"/>
              </w:rPr>
            </w:pPr>
            <w:r w:rsidRPr="00B445CB">
              <w:rPr>
                <w:b/>
                <w:caps/>
                <w:sz w:val="24"/>
              </w:rPr>
              <w:t>(Минкомсвязь России)</w:t>
            </w:r>
          </w:p>
        </w:tc>
      </w:tr>
      <w:tr w:rsidR="007E44B1" w:rsidRPr="00B445CB" w14:paraId="71057BDA" w14:textId="77777777" w:rsidTr="0077252D">
        <w:trPr>
          <w:trHeight w:val="765"/>
        </w:trPr>
        <w:tc>
          <w:tcPr>
            <w:tcW w:w="8930" w:type="dxa"/>
            <w:gridSpan w:val="3"/>
            <w:vAlign w:val="center"/>
          </w:tcPr>
          <w:p w14:paraId="6164BF23" w14:textId="77777777" w:rsidR="007E44B1" w:rsidRPr="00B445CB" w:rsidRDefault="007E44B1" w:rsidP="0077252D">
            <w:pPr>
              <w:spacing w:line="360" w:lineRule="auto"/>
              <w:jc w:val="center"/>
              <w:rPr>
                <w:sz w:val="24"/>
              </w:rPr>
            </w:pPr>
            <w:r w:rsidRPr="00B445CB">
              <w:rPr>
                <w:sz w:val="24"/>
              </w:rPr>
              <w:t>ПРИКАЗ</w:t>
            </w:r>
          </w:p>
        </w:tc>
      </w:tr>
      <w:tr w:rsidR="007E44B1" w:rsidRPr="00B445CB" w14:paraId="1A5760C2" w14:textId="77777777" w:rsidTr="0077252D">
        <w:trPr>
          <w:trHeight w:val="765"/>
        </w:trPr>
        <w:tc>
          <w:tcPr>
            <w:tcW w:w="2759" w:type="dxa"/>
            <w:tcBorders>
              <w:bottom w:val="single" w:sz="4" w:space="0" w:color="auto"/>
            </w:tcBorders>
          </w:tcPr>
          <w:p w14:paraId="7A6D47BD" w14:textId="77777777" w:rsidR="007E44B1" w:rsidRPr="00B445CB" w:rsidRDefault="007E44B1" w:rsidP="0077252D">
            <w:pPr>
              <w:spacing w:before="120" w:line="360" w:lineRule="auto"/>
              <w:ind w:right="23"/>
              <w:rPr>
                <w:sz w:val="24"/>
              </w:rPr>
            </w:pPr>
          </w:p>
        </w:tc>
        <w:tc>
          <w:tcPr>
            <w:tcW w:w="3505" w:type="dxa"/>
            <w:vAlign w:val="bottom"/>
          </w:tcPr>
          <w:p w14:paraId="4D660D14" w14:textId="77777777" w:rsidR="007E44B1" w:rsidRPr="00B445CB" w:rsidRDefault="007E44B1" w:rsidP="0077252D">
            <w:pPr>
              <w:spacing w:before="120" w:line="360" w:lineRule="auto"/>
              <w:ind w:right="23"/>
              <w:jc w:val="right"/>
              <w:rPr>
                <w:sz w:val="24"/>
              </w:rPr>
            </w:pPr>
            <w:r w:rsidRPr="00B445CB">
              <w:rPr>
                <w:sz w:val="24"/>
              </w:rPr>
              <w:t>№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14:paraId="5F109600" w14:textId="77777777" w:rsidR="007E44B1" w:rsidRPr="00B445CB" w:rsidRDefault="007E44B1" w:rsidP="0077252D">
            <w:pPr>
              <w:spacing w:before="120" w:line="360" w:lineRule="auto"/>
              <w:ind w:right="23"/>
              <w:rPr>
                <w:sz w:val="24"/>
              </w:rPr>
            </w:pPr>
          </w:p>
        </w:tc>
      </w:tr>
      <w:tr w:rsidR="007E44B1" w:rsidRPr="00B445CB" w14:paraId="7F6678AB" w14:textId="77777777" w:rsidTr="0077252D">
        <w:trPr>
          <w:trHeight w:val="493"/>
        </w:trPr>
        <w:tc>
          <w:tcPr>
            <w:tcW w:w="8930" w:type="dxa"/>
            <w:gridSpan w:val="3"/>
            <w:vAlign w:val="bottom"/>
          </w:tcPr>
          <w:p w14:paraId="2527B564" w14:textId="77777777" w:rsidR="007E44B1" w:rsidRPr="00B445CB" w:rsidRDefault="007E44B1" w:rsidP="0077252D">
            <w:pPr>
              <w:spacing w:line="360" w:lineRule="auto"/>
              <w:jc w:val="center"/>
              <w:rPr>
                <w:sz w:val="24"/>
              </w:rPr>
            </w:pPr>
            <w:r w:rsidRPr="00B445CB">
              <w:rPr>
                <w:sz w:val="24"/>
              </w:rPr>
              <w:t>Москва</w:t>
            </w:r>
          </w:p>
        </w:tc>
      </w:tr>
    </w:tbl>
    <w:p w14:paraId="20D557B2" w14:textId="7FBBE0A2" w:rsidR="007E44B1" w:rsidRDefault="007E44B1" w:rsidP="007E44B1">
      <w:r>
        <w:br w:type="textWrapping" w:clear="all"/>
      </w:r>
    </w:p>
    <w:p w14:paraId="33920B40" w14:textId="77777777" w:rsidR="007E44B1" w:rsidRPr="007E44B1" w:rsidRDefault="007E44B1" w:rsidP="007E44B1">
      <w:pPr>
        <w:jc w:val="center"/>
        <w:rPr>
          <w:b/>
          <w:sz w:val="24"/>
        </w:rPr>
      </w:pPr>
      <w:r w:rsidRPr="007E44B1">
        <w:rPr>
          <w:b/>
          <w:sz w:val="24"/>
        </w:rPr>
        <w:t>Об утверждении методических рекомендаций по формированию федеральными органами исполнительной власти и органами управления государственными внебюджетными фондами системы целевых показателей и соответствующих им индикаторов информатизации по приоритетным направлениям использования и развития информационно-коммуникационных технологий</w:t>
      </w:r>
    </w:p>
    <w:p w14:paraId="04C669F3" w14:textId="77777777" w:rsidR="007E44B1" w:rsidRPr="007E44B1" w:rsidRDefault="007E44B1" w:rsidP="007E44B1">
      <w:pPr>
        <w:jc w:val="center"/>
        <w:rPr>
          <w:b/>
          <w:sz w:val="24"/>
        </w:rPr>
      </w:pPr>
    </w:p>
    <w:p w14:paraId="4ADB3EA2" w14:textId="77777777" w:rsidR="007E44B1" w:rsidRPr="007E44B1" w:rsidRDefault="007E44B1" w:rsidP="007E44B1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</w:rPr>
      </w:pPr>
      <w:r w:rsidRPr="007E44B1">
        <w:rPr>
          <w:sz w:val="24"/>
        </w:rPr>
        <w:t>В соответствии с абзацем пятым пункта</w:t>
      </w:r>
      <w:r w:rsidRPr="007E44B1">
        <w:rPr>
          <w:color w:val="0000FF"/>
          <w:sz w:val="24"/>
        </w:rPr>
        <w:t xml:space="preserve"> </w:t>
      </w:r>
      <w:r w:rsidRPr="007E44B1">
        <w:rPr>
          <w:sz w:val="24"/>
        </w:rPr>
        <w:t>2 постановления Правительства Российской Федерации от 5 мая 2016 г. № 392 «О приоритетных направлениях использования и развития информационно-коммуникационных технологий в федеральных органах исполнительной власти и органах управления государственными внебюджетными фондами и о внесении изменений в некоторые акты Правительства Российской Федерации» (Собрание законодательства Российской Федерации, 2016, № 20, ст. 2832) приказываю:</w:t>
      </w:r>
    </w:p>
    <w:p w14:paraId="57FE9EE6" w14:textId="77777777" w:rsidR="007E44B1" w:rsidRPr="007E44B1" w:rsidRDefault="007E44B1" w:rsidP="007E44B1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</w:rPr>
      </w:pPr>
      <w:r w:rsidRPr="007E44B1">
        <w:rPr>
          <w:sz w:val="24"/>
        </w:rPr>
        <w:t>1. Утвердить прилагаемые методические рекомендации по формированию федеральными органами исполнительной власти и органами управления государственными внебюджетными фондами системы целевых показателей и соответствующих им индикаторов информатизации по приоритетным направлениям использования и развития информационно-коммуникационных технологий.</w:t>
      </w:r>
    </w:p>
    <w:p w14:paraId="5E22B36C" w14:textId="77777777" w:rsidR="007E44B1" w:rsidRPr="007E44B1" w:rsidRDefault="007E44B1" w:rsidP="007E44B1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</w:rPr>
      </w:pPr>
      <w:r w:rsidRPr="007E44B1">
        <w:rPr>
          <w:sz w:val="24"/>
        </w:rPr>
        <w:t>2. Направить настоящий приказ на государственную регистрацию в Министерство юстиции Российской Федерации.</w:t>
      </w:r>
      <w:bookmarkStart w:id="1" w:name="_GoBack"/>
      <w:bookmarkEnd w:id="1"/>
    </w:p>
    <w:p w14:paraId="744A1637" w14:textId="77777777" w:rsidR="007E44B1" w:rsidRPr="007E44B1" w:rsidRDefault="007E44B1" w:rsidP="007E44B1">
      <w:pPr>
        <w:widowControl w:val="0"/>
        <w:autoSpaceDE w:val="0"/>
        <w:autoSpaceDN w:val="0"/>
        <w:adjustRightInd w:val="0"/>
        <w:ind w:firstLine="567"/>
        <w:contextualSpacing/>
        <w:rPr>
          <w:sz w:val="24"/>
        </w:rPr>
      </w:pPr>
    </w:p>
    <w:p w14:paraId="59432FF8" w14:textId="77777777" w:rsidR="007E44B1" w:rsidRPr="007E44B1" w:rsidRDefault="007E44B1" w:rsidP="007E44B1">
      <w:pPr>
        <w:widowControl w:val="0"/>
        <w:autoSpaceDE w:val="0"/>
        <w:autoSpaceDN w:val="0"/>
        <w:adjustRightInd w:val="0"/>
        <w:ind w:left="567"/>
        <w:rPr>
          <w:sz w:val="24"/>
        </w:rPr>
      </w:pPr>
    </w:p>
    <w:p w14:paraId="01941DD5" w14:textId="77777777" w:rsidR="007E44B1" w:rsidRPr="007E44B1" w:rsidRDefault="007E44B1" w:rsidP="007E44B1">
      <w:pPr>
        <w:widowControl w:val="0"/>
        <w:autoSpaceDE w:val="0"/>
        <w:autoSpaceDN w:val="0"/>
        <w:adjustRightInd w:val="0"/>
        <w:rPr>
          <w:sz w:val="24"/>
        </w:rPr>
      </w:pPr>
      <w:r w:rsidRPr="007E44B1">
        <w:rPr>
          <w:sz w:val="24"/>
        </w:rPr>
        <w:t>Министр</w:t>
      </w:r>
      <w:r w:rsidRPr="007E44B1">
        <w:rPr>
          <w:sz w:val="24"/>
        </w:rPr>
        <w:tab/>
      </w:r>
      <w:r w:rsidRPr="007E44B1">
        <w:rPr>
          <w:sz w:val="24"/>
        </w:rPr>
        <w:tab/>
      </w:r>
      <w:r w:rsidRPr="007E44B1">
        <w:rPr>
          <w:sz w:val="24"/>
        </w:rPr>
        <w:tab/>
      </w:r>
      <w:r w:rsidRPr="007E44B1">
        <w:rPr>
          <w:sz w:val="24"/>
        </w:rPr>
        <w:tab/>
        <w:t xml:space="preserve">         </w:t>
      </w:r>
      <w:r w:rsidRPr="007E44B1">
        <w:rPr>
          <w:sz w:val="24"/>
        </w:rPr>
        <w:tab/>
      </w:r>
      <w:r w:rsidRPr="007E44B1">
        <w:rPr>
          <w:sz w:val="24"/>
        </w:rPr>
        <w:tab/>
      </w:r>
      <w:r w:rsidRPr="007E44B1">
        <w:rPr>
          <w:sz w:val="24"/>
        </w:rPr>
        <w:tab/>
      </w:r>
      <w:r w:rsidRPr="007E44B1">
        <w:rPr>
          <w:sz w:val="24"/>
        </w:rPr>
        <w:tab/>
      </w:r>
      <w:r w:rsidRPr="007E44B1">
        <w:rPr>
          <w:sz w:val="24"/>
        </w:rPr>
        <w:tab/>
      </w:r>
      <w:r w:rsidRPr="007E44B1">
        <w:rPr>
          <w:sz w:val="24"/>
        </w:rPr>
        <w:tab/>
        <w:t>Н.А. Никифоров</w:t>
      </w:r>
    </w:p>
    <w:p w14:paraId="2A49149A" w14:textId="77777777" w:rsidR="007E44B1" w:rsidRPr="007E44B1" w:rsidRDefault="007E44B1" w:rsidP="007E44B1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14:paraId="205BD2E1" w14:textId="77777777" w:rsidR="007E44B1" w:rsidRDefault="007E44B1" w:rsidP="001756CA">
      <w:pPr>
        <w:jc w:val="center"/>
        <w:rPr>
          <w:b/>
          <w:szCs w:val="28"/>
        </w:rPr>
      </w:pPr>
    </w:p>
    <w:p w14:paraId="7DB5CDF0" w14:textId="77777777" w:rsidR="007E44B1" w:rsidRDefault="007E44B1" w:rsidP="001756CA">
      <w:pPr>
        <w:jc w:val="center"/>
        <w:rPr>
          <w:b/>
          <w:szCs w:val="28"/>
        </w:rPr>
      </w:pPr>
    </w:p>
    <w:p w14:paraId="42AA65FA" w14:textId="77777777" w:rsidR="007E44B1" w:rsidRDefault="007E44B1" w:rsidP="001756CA">
      <w:pPr>
        <w:jc w:val="center"/>
        <w:rPr>
          <w:b/>
          <w:szCs w:val="28"/>
        </w:rPr>
      </w:pPr>
    </w:p>
    <w:p w14:paraId="1E16EFFB" w14:textId="77777777" w:rsidR="007E44B1" w:rsidRDefault="007E44B1" w:rsidP="001756CA">
      <w:pPr>
        <w:jc w:val="center"/>
        <w:rPr>
          <w:b/>
          <w:szCs w:val="28"/>
        </w:rPr>
      </w:pPr>
    </w:p>
    <w:p w14:paraId="6AD7EDA2" w14:textId="77777777" w:rsidR="007E44B1" w:rsidRDefault="007E44B1" w:rsidP="001756CA">
      <w:pPr>
        <w:jc w:val="center"/>
        <w:rPr>
          <w:b/>
          <w:szCs w:val="28"/>
        </w:rPr>
      </w:pPr>
    </w:p>
    <w:p w14:paraId="78C45184" w14:textId="77777777" w:rsidR="007E44B1" w:rsidRDefault="007E44B1" w:rsidP="001756CA">
      <w:pPr>
        <w:jc w:val="center"/>
        <w:rPr>
          <w:b/>
          <w:szCs w:val="28"/>
        </w:rPr>
      </w:pPr>
    </w:p>
    <w:p w14:paraId="1E7823ED" w14:textId="77777777" w:rsidR="007E44B1" w:rsidRDefault="007E44B1" w:rsidP="001756CA">
      <w:pPr>
        <w:jc w:val="center"/>
        <w:rPr>
          <w:b/>
          <w:szCs w:val="28"/>
        </w:rPr>
      </w:pPr>
    </w:p>
    <w:p w14:paraId="0206EF07" w14:textId="77777777" w:rsidR="007E44B1" w:rsidRDefault="007E44B1" w:rsidP="001756CA">
      <w:pPr>
        <w:jc w:val="center"/>
        <w:rPr>
          <w:b/>
          <w:szCs w:val="28"/>
        </w:rPr>
      </w:pPr>
    </w:p>
    <w:p w14:paraId="5F0C8E4C" w14:textId="77777777" w:rsidR="007E44B1" w:rsidRDefault="007E44B1" w:rsidP="001756CA">
      <w:pPr>
        <w:jc w:val="center"/>
        <w:rPr>
          <w:b/>
          <w:szCs w:val="28"/>
        </w:rPr>
      </w:pPr>
    </w:p>
    <w:p w14:paraId="599794BF" w14:textId="77777777" w:rsidR="007E44B1" w:rsidRPr="00783BA2" w:rsidRDefault="007E44B1" w:rsidP="007E44B1">
      <w:pPr>
        <w:pStyle w:val="afa"/>
      </w:pPr>
      <w:r w:rsidRPr="00B445CB">
        <w:t>Утверждены</w:t>
      </w:r>
    </w:p>
    <w:p w14:paraId="27323D3A" w14:textId="77777777" w:rsidR="007E44B1" w:rsidRPr="00B445CB" w:rsidRDefault="007E44B1" w:rsidP="007E44B1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B445CB">
        <w:rPr>
          <w:sz w:val="24"/>
        </w:rPr>
        <w:lastRenderedPageBreak/>
        <w:t>приказом Министерства связи</w:t>
      </w:r>
    </w:p>
    <w:p w14:paraId="4D63ABBE" w14:textId="77777777" w:rsidR="007E44B1" w:rsidRPr="00B445CB" w:rsidRDefault="007E44B1" w:rsidP="007E44B1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B445CB">
        <w:rPr>
          <w:sz w:val="24"/>
        </w:rPr>
        <w:t>и массовых коммуникаций</w:t>
      </w:r>
    </w:p>
    <w:p w14:paraId="03C0716B" w14:textId="77777777" w:rsidR="007E44B1" w:rsidRPr="00B445CB" w:rsidRDefault="007E44B1" w:rsidP="007E44B1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B445CB">
        <w:rPr>
          <w:sz w:val="24"/>
        </w:rPr>
        <w:t>Российской Федерации</w:t>
      </w:r>
    </w:p>
    <w:p w14:paraId="08CBBDBD" w14:textId="77777777" w:rsidR="007E44B1" w:rsidRPr="00B445CB" w:rsidRDefault="007E44B1" w:rsidP="007E44B1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B445CB">
        <w:rPr>
          <w:sz w:val="24"/>
        </w:rPr>
        <w:t>от «__» ________ 2016 г. № _____</w:t>
      </w:r>
    </w:p>
    <w:p w14:paraId="0B3AA10E" w14:textId="77777777" w:rsidR="007E44B1" w:rsidRPr="00B445CB" w:rsidRDefault="007E44B1" w:rsidP="007E44B1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4"/>
        </w:rPr>
      </w:pPr>
    </w:p>
    <w:p w14:paraId="33F964B9" w14:textId="77777777" w:rsidR="00390FF2" w:rsidRPr="00140BAA" w:rsidRDefault="00A61F7C" w:rsidP="001756CA">
      <w:pPr>
        <w:jc w:val="center"/>
        <w:rPr>
          <w:b/>
          <w:szCs w:val="28"/>
        </w:rPr>
      </w:pPr>
      <w:r w:rsidRPr="00140BAA">
        <w:rPr>
          <w:b/>
          <w:szCs w:val="28"/>
        </w:rPr>
        <w:t>Методические рекомендации по формированию федеральными органами исполнительной власти и органами управления государственными внебюджетными фондами системы целевых показателей и соответствующих им индикаторов информатизации по приоритетным направлениям использования и развития информационно-коммуникационных технологий</w:t>
      </w:r>
    </w:p>
    <w:p w14:paraId="0199D6F1" w14:textId="77777777" w:rsidR="001300CB" w:rsidRPr="00140BAA" w:rsidRDefault="001300CB" w:rsidP="00C52EFE">
      <w:pPr>
        <w:widowControl w:val="0"/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</w:p>
    <w:p w14:paraId="05D784D7" w14:textId="3297DD2E" w:rsidR="001300CB" w:rsidRPr="00140BAA" w:rsidRDefault="001300CB" w:rsidP="00D46515">
      <w:pPr>
        <w:pStyle w:val="a0"/>
        <w:numPr>
          <w:ilvl w:val="0"/>
          <w:numId w:val="3"/>
        </w:numPr>
        <w:ind w:left="1134" w:hanging="425"/>
        <w:jc w:val="left"/>
        <w:outlineLvl w:val="1"/>
        <w:rPr>
          <w:b/>
        </w:rPr>
      </w:pPr>
      <w:bookmarkStart w:id="2" w:name="Par40"/>
      <w:bookmarkEnd w:id="2"/>
      <w:r w:rsidRPr="00140BAA">
        <w:rPr>
          <w:b/>
        </w:rPr>
        <w:t>Общие положения</w:t>
      </w:r>
    </w:p>
    <w:p w14:paraId="380FE2CE" w14:textId="0E9BD938" w:rsidR="00614F98" w:rsidRPr="00140BAA" w:rsidRDefault="006208B3" w:rsidP="00E06AC4">
      <w:pPr>
        <w:pStyle w:val="a0"/>
        <w:ind w:left="0" w:firstLine="567"/>
      </w:pPr>
      <w:r w:rsidRPr="00140BAA">
        <w:t xml:space="preserve">Методические рекомендации по формированию федеральными органами исполнительной власти и органами управления государственными внебюджетными фондами </w:t>
      </w:r>
      <w:r w:rsidR="00387C3E" w:rsidRPr="00140BAA">
        <w:t>системы целевых показателей и соответствующих им индикаторов информатизации по приоритетным направлениям использования и развития информационно-коммуникационных технологий</w:t>
      </w:r>
      <w:r w:rsidR="001865E8" w:rsidRPr="00140BAA">
        <w:t xml:space="preserve"> (далее </w:t>
      </w:r>
      <w:r w:rsidR="00726C11" w:rsidRPr="00140BAA">
        <w:t>–</w:t>
      </w:r>
      <w:r w:rsidR="001865E8" w:rsidRPr="00140BAA">
        <w:t xml:space="preserve"> методические рекомендации</w:t>
      </w:r>
      <w:r w:rsidR="002A6EA9" w:rsidRPr="00140BAA">
        <w:t>, приоритетные направления, государственные органы соответственно</w:t>
      </w:r>
      <w:r w:rsidR="001865E8" w:rsidRPr="00140BAA">
        <w:t>)</w:t>
      </w:r>
      <w:r w:rsidR="00296C17" w:rsidRPr="00140BAA">
        <w:t xml:space="preserve"> разработаны в соответствии с абзацем пятым пункта 2 постановления Правительства Российской Федерации </w:t>
      </w:r>
      <w:r w:rsidR="007504BB" w:rsidRPr="00140BAA">
        <w:t>о</w:t>
      </w:r>
      <w:r w:rsidR="00C61F42" w:rsidRPr="00140BAA">
        <w:t>т</w:t>
      </w:r>
      <w:r w:rsidR="00D57F51" w:rsidRPr="00140BAA">
        <w:t xml:space="preserve"> </w:t>
      </w:r>
      <w:r w:rsidR="002A6EA9" w:rsidRPr="00140BAA">
        <w:t>5 </w:t>
      </w:r>
      <w:r w:rsidR="00C61F42" w:rsidRPr="00140BAA">
        <w:t>мая</w:t>
      </w:r>
      <w:r w:rsidR="007504BB" w:rsidRPr="00140BAA">
        <w:t xml:space="preserve"> 2016 г. </w:t>
      </w:r>
      <w:r w:rsidR="002A6EA9" w:rsidRPr="00140BAA">
        <w:t>№ </w:t>
      </w:r>
      <w:r w:rsidR="00C61F42" w:rsidRPr="00140BAA">
        <w:t>392</w:t>
      </w:r>
      <w:r w:rsidR="007504BB" w:rsidRPr="00140BAA">
        <w:t xml:space="preserve">  </w:t>
      </w:r>
      <w:r w:rsidR="00296C17" w:rsidRPr="00140BAA">
        <w:t>«О</w:t>
      </w:r>
      <w:r w:rsidR="007504BB" w:rsidRPr="00140BAA">
        <w:t> </w:t>
      </w:r>
      <w:r w:rsidR="00296C17" w:rsidRPr="00140BAA">
        <w:t xml:space="preserve">приоритетных направлениях использования и развития информационно-коммуникационных технологий в деятельности государственных органов и о внесении изменений в некоторые акты Правительства Российской Федерации» </w:t>
      </w:r>
      <w:r w:rsidR="007504BB" w:rsidRPr="00140BAA">
        <w:t>(</w:t>
      </w:r>
      <w:r w:rsidR="005A58A8" w:rsidRPr="005A58A8">
        <w:t>Собрание законодательства Российской Федерации, 2016, № 20, ст. 2832</w:t>
      </w:r>
      <w:r w:rsidR="00C61F42" w:rsidRPr="00140BAA">
        <w:t>)</w:t>
      </w:r>
      <w:r w:rsidR="007504BB" w:rsidRPr="00140BAA">
        <w:t xml:space="preserve"> </w:t>
      </w:r>
      <w:r w:rsidR="00DE2581" w:rsidRPr="00140BAA">
        <w:t>(далее – Постановление №</w:t>
      </w:r>
      <w:r w:rsidR="00D347A4" w:rsidRPr="00140BAA">
        <w:t> </w:t>
      </w:r>
      <w:r w:rsidR="00DE2581" w:rsidRPr="00140BAA">
        <w:t xml:space="preserve">392) </w:t>
      </w:r>
      <w:r w:rsidR="00296C17" w:rsidRPr="00140BAA">
        <w:t>с целью</w:t>
      </w:r>
      <w:r w:rsidR="002A6EA9" w:rsidRPr="00140BAA">
        <w:t xml:space="preserve"> формирования </w:t>
      </w:r>
      <w:r w:rsidR="001865E8" w:rsidRPr="00140BAA">
        <w:t>систем</w:t>
      </w:r>
      <w:r w:rsidR="00296C17" w:rsidRPr="00140BAA">
        <w:t>ы</w:t>
      </w:r>
      <w:r w:rsidR="001865E8" w:rsidRPr="00140BAA">
        <w:t xml:space="preserve"> целевых показателей и соответствующих им индикаторов информатизации </w:t>
      </w:r>
      <w:r w:rsidR="00880D46" w:rsidRPr="00140BAA">
        <w:t xml:space="preserve">государственного органа </w:t>
      </w:r>
      <w:r w:rsidR="001865E8" w:rsidRPr="00140BAA">
        <w:t xml:space="preserve">по приоритетным направлениям </w:t>
      </w:r>
      <w:r w:rsidR="002A6EA9" w:rsidRPr="00140BAA">
        <w:t>(далее – система целевых показателей и индикаторов информатизации)</w:t>
      </w:r>
      <w:r w:rsidR="001865E8" w:rsidRPr="00140BAA">
        <w:t xml:space="preserve">, </w:t>
      </w:r>
      <w:r w:rsidR="007504BB" w:rsidRPr="00140BAA">
        <w:t xml:space="preserve">значения которых  планируется </w:t>
      </w:r>
      <w:r w:rsidR="002A6EA9" w:rsidRPr="00140BAA">
        <w:t>достичь в рамках</w:t>
      </w:r>
      <w:r w:rsidR="007504BB" w:rsidRPr="00140BAA">
        <w:t xml:space="preserve"> реализации </w:t>
      </w:r>
      <w:r w:rsidR="00E06AC4" w:rsidRPr="00140BAA">
        <w:t>мероприятий по информатизации</w:t>
      </w:r>
      <w:r w:rsidR="00F726BA" w:rsidRPr="00140BAA">
        <w:t>,</w:t>
      </w:r>
      <w:r w:rsidR="00E06AC4" w:rsidRPr="00140BAA">
        <w:t xml:space="preserve"> </w:t>
      </w:r>
      <w:r w:rsidR="00AC6485" w:rsidRPr="00140BAA">
        <w:t xml:space="preserve">включенных в </w:t>
      </w:r>
      <w:r w:rsidR="007504BB" w:rsidRPr="00140BAA">
        <w:t>план информатизации</w:t>
      </w:r>
      <w:r w:rsidR="002A6EA9" w:rsidRPr="00140BAA">
        <w:t xml:space="preserve"> государственного органа.</w:t>
      </w:r>
    </w:p>
    <w:p w14:paraId="1530CE0D" w14:textId="52AC3657" w:rsidR="00534B13" w:rsidRPr="00140BAA" w:rsidRDefault="00534B13" w:rsidP="00E06AC4">
      <w:pPr>
        <w:pStyle w:val="a0"/>
        <w:ind w:left="0" w:firstLine="567"/>
      </w:pPr>
      <w:r w:rsidRPr="00140BAA">
        <w:t xml:space="preserve">Целевые показатели и индикаторы информатизации - отражаемые в </w:t>
      </w:r>
      <w:r w:rsidR="009A61AB">
        <w:t>форме</w:t>
      </w:r>
      <w:r w:rsidR="009A61AB" w:rsidRPr="00140BAA">
        <w:t xml:space="preserve"> </w:t>
      </w:r>
      <w:r w:rsidR="00022672" w:rsidRPr="00140BAA">
        <w:t xml:space="preserve">плана </w:t>
      </w:r>
      <w:r w:rsidRPr="00140BAA">
        <w:t>информатизации показатели и соответствующие им индикаторы информатизации по приоритетным направлениям.</w:t>
      </w:r>
    </w:p>
    <w:p w14:paraId="53A712EE" w14:textId="5BA39510" w:rsidR="00534B13" w:rsidRPr="00140BAA" w:rsidRDefault="00534B13" w:rsidP="00E06AC4">
      <w:pPr>
        <w:pStyle w:val="a0"/>
        <w:ind w:left="0" w:firstLine="567"/>
      </w:pPr>
      <w:r w:rsidRPr="00140BAA">
        <w:t xml:space="preserve">Система целевых показателей и индикаторов информатизации </w:t>
      </w:r>
      <w:r w:rsidR="002F7B27" w:rsidRPr="00140BAA">
        <w:t>-</w:t>
      </w:r>
      <w:r w:rsidRPr="00140BAA">
        <w:t xml:space="preserve"> совокупность целевых показателей и индикаторов информатизации и их значений, характеризующих текущее состояние информатизации государственного органа по приоритетным направлениям и </w:t>
      </w:r>
      <w:r w:rsidR="00022672" w:rsidRPr="00140BAA">
        <w:t xml:space="preserve">планируемое состояние </w:t>
      </w:r>
      <w:r w:rsidRPr="00140BAA">
        <w:t xml:space="preserve">по итогам реализации </w:t>
      </w:r>
      <w:r w:rsidR="00AC6485" w:rsidRPr="00140BAA">
        <w:t xml:space="preserve">мероприятий по информатизации </w:t>
      </w:r>
      <w:r w:rsidRPr="00140BAA">
        <w:t>плана информатизации.</w:t>
      </w:r>
    </w:p>
    <w:p w14:paraId="7C39B6AB" w14:textId="77777777" w:rsidR="00AC6485" w:rsidRPr="00140BAA" w:rsidRDefault="00AC6485" w:rsidP="00F726BA">
      <w:pPr>
        <w:pStyle w:val="a0"/>
        <w:ind w:left="0" w:firstLine="567"/>
      </w:pPr>
      <w:r w:rsidRPr="00140BAA">
        <w:t xml:space="preserve">Настоящие методические рекомендации определяют принципы, порядок </w:t>
      </w:r>
      <w:r w:rsidRPr="00140BAA">
        <w:lastRenderedPageBreak/>
        <w:t>формирования системы целевых показателей и индикаторов информатизации, а также критерии отнесения значений целевых показателей и индикаторов информатизации к приоритетным направлениям.</w:t>
      </w:r>
    </w:p>
    <w:p w14:paraId="1D4D9360" w14:textId="4067D14E" w:rsidR="003C3E00" w:rsidRPr="00140BAA" w:rsidRDefault="00D347A4" w:rsidP="00D46515">
      <w:pPr>
        <w:pStyle w:val="a0"/>
        <w:numPr>
          <w:ilvl w:val="0"/>
          <w:numId w:val="3"/>
        </w:numPr>
        <w:outlineLvl w:val="1"/>
        <w:rPr>
          <w:b/>
        </w:rPr>
      </w:pPr>
      <w:r w:rsidRPr="00140BAA">
        <w:rPr>
          <w:b/>
        </w:rPr>
        <w:t xml:space="preserve">Принципы </w:t>
      </w:r>
      <w:r w:rsidR="00867D6C" w:rsidRPr="00140BAA">
        <w:rPr>
          <w:b/>
        </w:rPr>
        <w:t xml:space="preserve">формирования системы </w:t>
      </w:r>
      <w:r w:rsidR="001F2859" w:rsidRPr="00140BAA">
        <w:rPr>
          <w:b/>
        </w:rPr>
        <w:t xml:space="preserve">целевых </w:t>
      </w:r>
      <w:r w:rsidR="00867D6C" w:rsidRPr="00140BAA">
        <w:rPr>
          <w:b/>
        </w:rPr>
        <w:t xml:space="preserve">показателей </w:t>
      </w:r>
      <w:r w:rsidR="001F2859" w:rsidRPr="00140BAA">
        <w:rPr>
          <w:b/>
        </w:rPr>
        <w:t>и индикаторов информатизации</w:t>
      </w:r>
    </w:p>
    <w:p w14:paraId="733A1F09" w14:textId="5C22BA94" w:rsidR="00D347A4" w:rsidRPr="00140BAA" w:rsidRDefault="00D347A4" w:rsidP="00E06AC4">
      <w:pPr>
        <w:pStyle w:val="a0"/>
        <w:ind w:left="0" w:firstLine="567"/>
        <w:rPr>
          <w:lang w:eastAsia="en-US"/>
        </w:rPr>
      </w:pPr>
      <w:r w:rsidRPr="00140BAA">
        <w:rPr>
          <w:lang w:eastAsia="en-US"/>
        </w:rPr>
        <w:t>Система целевых показателей и индикаторов информатизации формируется в автоматизированном режиме с использованием федеральной информационной системы координации информатизации, положение о которой утверждено постановлением Правительства Российской Федерации №1235 (далее – Система).</w:t>
      </w:r>
    </w:p>
    <w:p w14:paraId="1324DBE8" w14:textId="77777777" w:rsidR="00AC6485" w:rsidRPr="00140BAA" w:rsidRDefault="00AC6485" w:rsidP="00AC6485">
      <w:pPr>
        <w:pStyle w:val="a0"/>
        <w:ind w:left="0" w:firstLine="567"/>
      </w:pPr>
      <w:r w:rsidRPr="00140BAA">
        <w:t>В соответствии с приложением 1 к Постановлению № 392 приоритетными направлениями являются:</w:t>
      </w:r>
    </w:p>
    <w:p w14:paraId="081506C3" w14:textId="77777777" w:rsidR="00AC6485" w:rsidRPr="00140BAA" w:rsidRDefault="00AC6485" w:rsidP="00D46515">
      <w:pPr>
        <w:pStyle w:val="a0"/>
        <w:numPr>
          <w:ilvl w:val="0"/>
          <w:numId w:val="2"/>
        </w:numPr>
        <w:ind w:left="0" w:firstLine="709"/>
      </w:pPr>
      <w:r w:rsidRPr="00140BAA">
        <w:t>Использование информационно-коммуникационных технологий для оптимизации процедур и повышения качества предоставления государственных услуг и исполнения государственных функций, в том числе с применением механизмов получения от граждан и организаций в электронном виде информации о качестве взаимодействия с федеральными органами исполнительной власти и органами управления государственными внебюджетными фондами (далее – Приоритетное направление № 1);</w:t>
      </w:r>
    </w:p>
    <w:p w14:paraId="29B11226" w14:textId="77777777" w:rsidR="00AC6485" w:rsidRPr="00140BAA" w:rsidRDefault="00AC6485" w:rsidP="00D46515">
      <w:pPr>
        <w:pStyle w:val="a0"/>
        <w:numPr>
          <w:ilvl w:val="0"/>
          <w:numId w:val="2"/>
        </w:numPr>
        <w:ind w:left="0" w:firstLine="709"/>
      </w:pPr>
      <w:r w:rsidRPr="00140BAA">
        <w:t>Использование типовых информационно-технологических сервисов и единой сети передачи данных, а также системы центров обработки данных(далее – Приоритетное направление № 2);</w:t>
      </w:r>
    </w:p>
    <w:p w14:paraId="09121533" w14:textId="77777777" w:rsidR="00AC6485" w:rsidRPr="00140BAA" w:rsidRDefault="00AC6485" w:rsidP="00D46515">
      <w:pPr>
        <w:pStyle w:val="a0"/>
        <w:numPr>
          <w:ilvl w:val="0"/>
          <w:numId w:val="2"/>
        </w:numPr>
        <w:ind w:left="0" w:firstLine="709"/>
      </w:pPr>
      <w:r w:rsidRPr="00140BAA">
        <w:t>Использование российских информационно-коммуникационных технологий и свободного программного обеспечения (далее – Приоритетное направление № 3);</w:t>
      </w:r>
    </w:p>
    <w:p w14:paraId="15C3ED64" w14:textId="77777777" w:rsidR="00AC6485" w:rsidRPr="00140BAA" w:rsidRDefault="00AC6485" w:rsidP="00D46515">
      <w:pPr>
        <w:pStyle w:val="a0"/>
        <w:numPr>
          <w:ilvl w:val="0"/>
          <w:numId w:val="2"/>
        </w:numPr>
        <w:ind w:left="0" w:firstLine="709"/>
      </w:pPr>
      <w:r w:rsidRPr="00140BAA">
        <w:t>Защита информации, содержащейся в государственных информационных системах, и обеспечение информационной безопасности при использовании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 (далее – Приоритетное направление № 4);</w:t>
      </w:r>
    </w:p>
    <w:p w14:paraId="1876E115" w14:textId="77777777" w:rsidR="00AC6485" w:rsidRPr="00140BAA" w:rsidRDefault="00AC6485" w:rsidP="00D46515">
      <w:pPr>
        <w:pStyle w:val="a0"/>
        <w:numPr>
          <w:ilvl w:val="0"/>
          <w:numId w:val="2"/>
        </w:numPr>
        <w:ind w:left="0" w:firstLine="709"/>
      </w:pPr>
      <w:r w:rsidRPr="00140BAA">
        <w:t>Повышение качества и обеспечение доступности государственных информационных ресурсов, в том числе в форме открытых данных (далее – Приоритетное направление № 5).</w:t>
      </w:r>
    </w:p>
    <w:p w14:paraId="1CC383D9" w14:textId="051B2628" w:rsidR="009C7EEA" w:rsidRPr="003B0CAA" w:rsidRDefault="006F7CAE" w:rsidP="003B0CAA">
      <w:pPr>
        <w:pStyle w:val="a0"/>
        <w:ind w:left="0" w:firstLine="567"/>
        <w:rPr>
          <w:lang w:eastAsia="en-US"/>
        </w:rPr>
      </w:pPr>
      <w:r w:rsidRPr="003B0CAA">
        <w:rPr>
          <w:lang w:eastAsia="en-US"/>
        </w:rPr>
        <w:t>Ц</w:t>
      </w:r>
      <w:r w:rsidRPr="003B0CAA">
        <w:t>елевые</w:t>
      </w:r>
      <w:r w:rsidRPr="003B0CAA">
        <w:rPr>
          <w:lang w:eastAsia="en-US"/>
        </w:rPr>
        <w:t xml:space="preserve"> показатели</w:t>
      </w:r>
      <w:r w:rsidR="009D4F6C" w:rsidRPr="003B0CAA">
        <w:rPr>
          <w:lang w:eastAsia="en-US"/>
        </w:rPr>
        <w:t xml:space="preserve"> </w:t>
      </w:r>
      <w:r w:rsidR="00D83EE7" w:rsidRPr="003B0CAA">
        <w:rPr>
          <w:lang w:eastAsia="en-US"/>
        </w:rPr>
        <w:t xml:space="preserve">информатизации </w:t>
      </w:r>
      <w:r w:rsidR="009D4F6C" w:rsidRPr="003B0CAA">
        <w:rPr>
          <w:lang w:eastAsia="en-US"/>
        </w:rPr>
        <w:t xml:space="preserve">по </w:t>
      </w:r>
      <w:r w:rsidR="00022672" w:rsidRPr="003B0CAA">
        <w:rPr>
          <w:lang w:eastAsia="en-US"/>
        </w:rPr>
        <w:t xml:space="preserve">приоритетным </w:t>
      </w:r>
      <w:r w:rsidR="009D4F6C" w:rsidRPr="003B0CAA">
        <w:rPr>
          <w:lang w:eastAsia="en-US"/>
        </w:rPr>
        <w:t xml:space="preserve">направлениям и </w:t>
      </w:r>
      <w:r w:rsidR="007E6573" w:rsidRPr="003B0CAA">
        <w:rPr>
          <w:lang w:eastAsia="en-US"/>
        </w:rPr>
        <w:t>соответствующие им индикаторы</w:t>
      </w:r>
      <w:r w:rsidR="00823AF3" w:rsidRPr="003B0CAA">
        <w:rPr>
          <w:lang w:eastAsia="en-US"/>
        </w:rPr>
        <w:t xml:space="preserve"> </w:t>
      </w:r>
      <w:r w:rsidRPr="003B0CAA">
        <w:rPr>
          <w:lang w:eastAsia="en-US"/>
        </w:rPr>
        <w:t>формирую</w:t>
      </w:r>
      <w:r w:rsidR="00A21AE5" w:rsidRPr="003B0CAA">
        <w:rPr>
          <w:lang w:eastAsia="en-US"/>
        </w:rPr>
        <w:t>тся из</w:t>
      </w:r>
      <w:r w:rsidR="002F7B27" w:rsidRPr="003B0CAA">
        <w:rPr>
          <w:lang w:eastAsia="en-US"/>
        </w:rPr>
        <w:t xml:space="preserve"> </w:t>
      </w:r>
      <w:r w:rsidR="00D83EE7" w:rsidRPr="003B0CAA">
        <w:rPr>
          <w:lang w:eastAsia="en-US"/>
        </w:rPr>
        <w:t>показател</w:t>
      </w:r>
      <w:r w:rsidR="00AC6485" w:rsidRPr="003B0CAA">
        <w:rPr>
          <w:lang w:eastAsia="en-US"/>
        </w:rPr>
        <w:t>ей</w:t>
      </w:r>
      <w:r w:rsidR="00D83EE7" w:rsidRPr="003B0CAA">
        <w:rPr>
          <w:lang w:eastAsia="en-US"/>
        </w:rPr>
        <w:t xml:space="preserve"> </w:t>
      </w:r>
      <w:r w:rsidR="002F7B27" w:rsidRPr="003B0CAA">
        <w:rPr>
          <w:lang w:eastAsia="en-US"/>
        </w:rPr>
        <w:t xml:space="preserve">мероприятий </w:t>
      </w:r>
      <w:r w:rsidR="00AC6485" w:rsidRPr="003B0CAA">
        <w:rPr>
          <w:lang w:eastAsia="en-US"/>
        </w:rPr>
        <w:t xml:space="preserve">по </w:t>
      </w:r>
      <w:r w:rsidR="00D83EE7" w:rsidRPr="003B0CAA">
        <w:rPr>
          <w:lang w:eastAsia="en-US"/>
        </w:rPr>
        <w:t>информатизации</w:t>
      </w:r>
      <w:r w:rsidR="002F7B27" w:rsidRPr="003B0CAA">
        <w:rPr>
          <w:lang w:eastAsia="en-US"/>
        </w:rPr>
        <w:t>, включенных в план информатизации</w:t>
      </w:r>
      <w:r w:rsidR="009C7EEA" w:rsidRPr="003B0CAA">
        <w:rPr>
          <w:lang w:eastAsia="en-US"/>
        </w:rPr>
        <w:t>:</w:t>
      </w:r>
    </w:p>
    <w:p w14:paraId="77E895BB" w14:textId="5D8E6EC9" w:rsidR="00CF45D6" w:rsidRPr="00CF45D6" w:rsidRDefault="006D452F" w:rsidP="006D452F">
      <w:pPr>
        <w:pStyle w:val="a0"/>
        <w:numPr>
          <w:ilvl w:val="0"/>
          <w:numId w:val="0"/>
        </w:numPr>
        <w:ind w:firstLine="567"/>
        <w:jc w:val="left"/>
        <w:rPr>
          <w:b/>
        </w:rPr>
      </w:pPr>
      <w:r>
        <w:rPr>
          <w:b/>
        </w:rPr>
        <w:t>По п</w:t>
      </w:r>
      <w:r w:rsidRPr="00CF45D6">
        <w:rPr>
          <w:b/>
        </w:rPr>
        <w:t>риоритетно</w:t>
      </w:r>
      <w:r>
        <w:rPr>
          <w:b/>
        </w:rPr>
        <w:t>му</w:t>
      </w:r>
      <w:r w:rsidRPr="00CF45D6">
        <w:rPr>
          <w:b/>
        </w:rPr>
        <w:t xml:space="preserve"> направлени</w:t>
      </w:r>
      <w:r>
        <w:rPr>
          <w:b/>
        </w:rPr>
        <w:t>ю</w:t>
      </w:r>
      <w:r w:rsidRPr="00CF45D6">
        <w:rPr>
          <w:b/>
        </w:rPr>
        <w:t xml:space="preserve"> </w:t>
      </w:r>
      <w:r w:rsidR="00BD0A1E" w:rsidRPr="00CF45D6">
        <w:rPr>
          <w:b/>
        </w:rPr>
        <w:t>№1</w:t>
      </w:r>
      <w:r w:rsidR="00E83A4C">
        <w:rPr>
          <w:b/>
        </w:rPr>
        <w:t>.</w:t>
      </w:r>
    </w:p>
    <w:p w14:paraId="095D9811" w14:textId="48D37B4D" w:rsidR="009C7EEA" w:rsidRPr="00CF45D6" w:rsidRDefault="00CF45D6" w:rsidP="006D452F">
      <w:pPr>
        <w:pStyle w:val="a0"/>
        <w:numPr>
          <w:ilvl w:val="0"/>
          <w:numId w:val="0"/>
        </w:numPr>
        <w:ind w:firstLine="567"/>
        <w:jc w:val="left"/>
        <w:rPr>
          <w:rFonts w:eastAsiaTheme="minorEastAsia"/>
          <w:i/>
        </w:rPr>
      </w:pPr>
      <w:r w:rsidRPr="00CF45D6">
        <w:t>Показатель:</w:t>
      </w:r>
      <w:r>
        <w:rPr>
          <w:i/>
        </w:rPr>
        <w:t xml:space="preserve"> </w:t>
      </w:r>
      <w:r w:rsidR="009C7EEA" w:rsidRPr="00CF45D6">
        <w:rPr>
          <w:i/>
        </w:rPr>
        <w:t xml:space="preserve">Количество государственных услуг, переведенных в электронный </w:t>
      </w:r>
      <w:r w:rsidR="009C7EEA" w:rsidRPr="00CF45D6">
        <w:rPr>
          <w:i/>
        </w:rPr>
        <w:lastRenderedPageBreak/>
        <w:t>вид в соответствии с</w:t>
      </w:r>
      <w:r w:rsidR="00F60D80">
        <w:rPr>
          <w:i/>
        </w:rPr>
        <w:t xml:space="preserve"> установленными</w:t>
      </w:r>
      <w:r w:rsidR="009C7EEA" w:rsidRPr="00CF45D6">
        <w:rPr>
          <w:i/>
        </w:rPr>
        <w:t xml:space="preserve"> требованиями и оказываемых посредством информационной системы</w:t>
      </w:r>
      <w:r w:rsidR="00BD0A1E" w:rsidRPr="00CF45D6">
        <w:rPr>
          <w:i/>
        </w:rPr>
        <w:t>.</w:t>
      </w:r>
    </w:p>
    <w:p w14:paraId="00218E8B" w14:textId="3C3A9344" w:rsidR="009C7EEA" w:rsidRPr="00CF45D6" w:rsidRDefault="00BD0A1E" w:rsidP="006D452F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CF45D6">
        <w:rPr>
          <w:rFonts w:eastAsiaTheme="minorEastAsia"/>
        </w:rPr>
        <w:t xml:space="preserve">Данный показатель применяется </w:t>
      </w:r>
      <w:r w:rsidR="006D093E" w:rsidRPr="00CF45D6">
        <w:rPr>
          <w:rFonts w:eastAsiaTheme="minorEastAsia"/>
        </w:rPr>
        <w:t xml:space="preserve">для мероприятий по информатизации, направленных на создание или развитие информационных систем. </w:t>
      </w:r>
      <w:r w:rsidRPr="00CF45D6">
        <w:rPr>
          <w:rFonts w:eastAsiaTheme="minorEastAsia"/>
        </w:rPr>
        <w:t>В значении данного показателя, указывается количество государственных услуг, оказываемых государственным органом, переведенных в электронный вид в соответствии с Постановлени</w:t>
      </w:r>
      <w:r w:rsidR="00B22E77">
        <w:rPr>
          <w:rFonts w:eastAsiaTheme="minorEastAsia"/>
        </w:rPr>
        <w:t xml:space="preserve">ем Правительства </w:t>
      </w:r>
      <w:r w:rsidR="006D452F">
        <w:rPr>
          <w:rFonts w:eastAsiaTheme="minorEastAsia"/>
        </w:rPr>
        <w:t xml:space="preserve">РФ </w:t>
      </w:r>
      <w:r w:rsidR="00B22E77">
        <w:rPr>
          <w:rFonts w:eastAsiaTheme="minorEastAsia"/>
        </w:rPr>
        <w:t xml:space="preserve">№ 236 от 26 марта </w:t>
      </w:r>
      <w:r w:rsidRPr="00CF45D6">
        <w:rPr>
          <w:rFonts w:eastAsiaTheme="minorEastAsia"/>
        </w:rPr>
        <w:t>2016</w:t>
      </w:r>
      <w:r w:rsidR="006D452F">
        <w:rPr>
          <w:rFonts w:eastAsiaTheme="minorEastAsia"/>
        </w:rPr>
        <w:t> </w:t>
      </w:r>
      <w:r w:rsidR="00B22E77">
        <w:rPr>
          <w:rFonts w:eastAsiaTheme="minorEastAsia"/>
        </w:rPr>
        <w:t>г.</w:t>
      </w:r>
      <w:r w:rsidRPr="00CF45D6">
        <w:rPr>
          <w:rFonts w:eastAsiaTheme="minorEastAsia"/>
        </w:rPr>
        <w:t xml:space="preserve"> и автоматизируемых посредством информационной системы.</w:t>
      </w:r>
    </w:p>
    <w:p w14:paraId="65410AA7" w14:textId="77777777" w:rsidR="00BD0A1E" w:rsidRPr="00CF45D6" w:rsidRDefault="00BD0A1E" w:rsidP="00BD0A1E">
      <w:pPr>
        <w:pStyle w:val="a0"/>
        <w:numPr>
          <w:ilvl w:val="0"/>
          <w:numId w:val="0"/>
        </w:numPr>
        <w:rPr>
          <w:rFonts w:eastAsiaTheme="minorEastAsia"/>
        </w:rPr>
      </w:pPr>
    </w:p>
    <w:p w14:paraId="7A35F55D" w14:textId="1888F601" w:rsidR="00CF45D6" w:rsidRPr="00B90B99" w:rsidRDefault="00CF45D6" w:rsidP="00633D21">
      <w:pPr>
        <w:pStyle w:val="a0"/>
        <w:numPr>
          <w:ilvl w:val="0"/>
          <w:numId w:val="0"/>
        </w:numPr>
        <w:ind w:firstLine="567"/>
        <w:jc w:val="left"/>
      </w:pPr>
      <w:r w:rsidRPr="00633D21">
        <w:t>Показатель</w:t>
      </w:r>
      <w:r>
        <w:rPr>
          <w:rFonts w:eastAsiaTheme="minorEastAsia"/>
        </w:rPr>
        <w:t xml:space="preserve">: </w:t>
      </w:r>
      <w:r w:rsidR="009C7EEA" w:rsidRPr="00CF45D6">
        <w:rPr>
          <w:rFonts w:eastAsiaTheme="minorEastAsia"/>
          <w:i/>
        </w:rPr>
        <w:t>Время предоставления государственной услуги</w:t>
      </w:r>
      <w:r w:rsidRPr="00CF45D6">
        <w:rPr>
          <w:rFonts w:eastAsiaTheme="minorEastAsia"/>
          <w:i/>
        </w:rPr>
        <w:t>.</w:t>
      </w:r>
    </w:p>
    <w:p w14:paraId="22660D44" w14:textId="0850E359" w:rsidR="009C7EEA" w:rsidRDefault="00CF45D6" w:rsidP="006D452F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 w:rsidR="00DC1DF1"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создание или развитие информационных систем</w:t>
      </w:r>
      <w:r w:rsidR="008479CA" w:rsidRPr="008479CA">
        <w:t>.</w:t>
      </w:r>
      <w:r w:rsidR="00AB0253">
        <w:rPr>
          <w:rFonts w:eastAsiaTheme="minorEastAsia"/>
        </w:rPr>
        <w:t xml:space="preserve"> </w:t>
      </w:r>
      <w:r w:rsidRPr="00CF45D6">
        <w:rPr>
          <w:rFonts w:eastAsiaTheme="minorEastAsia"/>
        </w:rPr>
        <w:t xml:space="preserve">В значении данного показателя, указывается </w:t>
      </w:r>
      <w:r>
        <w:rPr>
          <w:rFonts w:eastAsiaTheme="minorEastAsia"/>
        </w:rPr>
        <w:t>время предоставления государственной услуги, оказываемой</w:t>
      </w:r>
      <w:r w:rsidRPr="00CF45D6">
        <w:rPr>
          <w:rFonts w:eastAsiaTheme="minorEastAsia"/>
        </w:rPr>
        <w:t xml:space="preserve"> государственным органом, и автоматизируемых посредством информационной системы.</w:t>
      </w:r>
      <w:r>
        <w:rPr>
          <w:rFonts w:eastAsiaTheme="minorEastAsia"/>
        </w:rPr>
        <w:t xml:space="preserve"> Текущее значение показателя должно быть определено административным регламентом предоставления государственной услуги.</w:t>
      </w:r>
      <w:r w:rsidR="00AB0253">
        <w:rPr>
          <w:rFonts w:eastAsiaTheme="minorEastAsia"/>
        </w:rPr>
        <w:t xml:space="preserve"> Данный показатель может быть установлен для каждой государственной услуги, автоматизируемой посредством информационной системы.</w:t>
      </w:r>
    </w:p>
    <w:p w14:paraId="7F5171F6" w14:textId="77777777" w:rsidR="00CF45D6" w:rsidRPr="00CF45D6" w:rsidRDefault="00CF45D6" w:rsidP="00BD0A1E">
      <w:pPr>
        <w:pStyle w:val="a0"/>
        <w:numPr>
          <w:ilvl w:val="0"/>
          <w:numId w:val="0"/>
        </w:numPr>
      </w:pPr>
    </w:p>
    <w:p w14:paraId="0ED23270" w14:textId="7DE4BABB" w:rsidR="009C7EEA" w:rsidRPr="00CF45D6" w:rsidRDefault="00AB0253" w:rsidP="00633D21">
      <w:pPr>
        <w:pStyle w:val="a0"/>
        <w:numPr>
          <w:ilvl w:val="0"/>
          <w:numId w:val="0"/>
        </w:numPr>
        <w:ind w:firstLine="567"/>
        <w:jc w:val="left"/>
      </w:pPr>
      <w:r>
        <w:t xml:space="preserve">Показатель: </w:t>
      </w:r>
      <w:r w:rsidR="004F142E">
        <w:rPr>
          <w:i/>
        </w:rPr>
        <w:t>Время ожидания ответа при подаче</w:t>
      </w:r>
      <w:r w:rsidR="009C7EEA" w:rsidRPr="008479CA">
        <w:rPr>
          <w:i/>
        </w:rPr>
        <w:t xml:space="preserve"> заявления на предоставление государственной услуги</w:t>
      </w:r>
      <w:r w:rsidR="008479CA">
        <w:rPr>
          <w:i/>
        </w:rPr>
        <w:t>.</w:t>
      </w:r>
    </w:p>
    <w:p w14:paraId="07851100" w14:textId="6CD6CDBE" w:rsidR="008479CA" w:rsidRDefault="008479CA" w:rsidP="00633D21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 w:rsidR="00DC1DF1"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создание или развитие информационных систем</w:t>
      </w:r>
      <w:r w:rsidRPr="008479CA">
        <w:t>.</w:t>
      </w:r>
      <w:r>
        <w:rPr>
          <w:rFonts w:eastAsiaTheme="minorEastAsia"/>
        </w:rPr>
        <w:t xml:space="preserve"> </w:t>
      </w:r>
      <w:r w:rsidRPr="00CF45D6">
        <w:rPr>
          <w:rFonts w:eastAsiaTheme="minorEastAsia"/>
        </w:rPr>
        <w:t xml:space="preserve">В значении данного показателя, указывается </w:t>
      </w:r>
      <w:r>
        <w:rPr>
          <w:rFonts w:eastAsiaTheme="minorEastAsia"/>
        </w:rPr>
        <w:t>время ожидания ответа при подаче заявления на предоставление государственной услуги, оказываемой</w:t>
      </w:r>
      <w:r w:rsidRPr="00CF45D6">
        <w:rPr>
          <w:rFonts w:eastAsiaTheme="minorEastAsia"/>
        </w:rPr>
        <w:t xml:space="preserve"> государственным органом, и автоматизируемых посредством информационной системы.</w:t>
      </w:r>
      <w:r>
        <w:rPr>
          <w:rFonts w:eastAsiaTheme="minorEastAsia"/>
        </w:rPr>
        <w:t xml:space="preserve"> Текущее значение показателя должно быть определено административным регламентом предоставления государственной услуги. Данный показатель может быть установлен для каждой государственной услуги, автоматизируемой посредством информационной системы.</w:t>
      </w:r>
    </w:p>
    <w:p w14:paraId="13A5DCF3" w14:textId="77777777" w:rsidR="009C7EEA" w:rsidRDefault="009C7EEA" w:rsidP="00BD0A1E">
      <w:pPr>
        <w:pStyle w:val="a0"/>
        <w:numPr>
          <w:ilvl w:val="0"/>
          <w:numId w:val="0"/>
        </w:numPr>
      </w:pPr>
    </w:p>
    <w:p w14:paraId="30E5AF3B" w14:textId="222E84C8" w:rsidR="009C7EEA" w:rsidRPr="00CF45D6" w:rsidRDefault="00CA22B2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>
        <w:t xml:space="preserve">Показатель: </w:t>
      </w:r>
      <w:r w:rsidR="009C7EEA" w:rsidRPr="00CA22B2">
        <w:rPr>
          <w:i/>
        </w:rPr>
        <w:t xml:space="preserve">Количество государственных функций, </w:t>
      </w:r>
      <w:r w:rsidR="00436D06">
        <w:rPr>
          <w:i/>
        </w:rPr>
        <w:t>исполняемы</w:t>
      </w:r>
      <w:r w:rsidR="00436D06" w:rsidRPr="00CA22B2">
        <w:rPr>
          <w:i/>
        </w:rPr>
        <w:t>х</w:t>
      </w:r>
      <w:r w:rsidR="009C7EEA" w:rsidRPr="00CA22B2">
        <w:rPr>
          <w:i/>
        </w:rPr>
        <w:t xml:space="preserve"> государственным органом посредством информационной системы</w:t>
      </w:r>
      <w:r w:rsidRPr="00CA22B2">
        <w:rPr>
          <w:i/>
        </w:rPr>
        <w:t>.</w:t>
      </w:r>
    </w:p>
    <w:p w14:paraId="313AEEE6" w14:textId="6321128A" w:rsidR="00CA22B2" w:rsidRPr="00CF45D6" w:rsidRDefault="00CA22B2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CF45D6">
        <w:rPr>
          <w:rFonts w:eastAsiaTheme="minorEastAsia"/>
        </w:rPr>
        <w:t xml:space="preserve">Данный показатель применяется для мероприятий по информатизации, направленных на создание или развитие информационных систем. В значении данного показателя, указывается количество государственных </w:t>
      </w:r>
      <w:r>
        <w:rPr>
          <w:rFonts w:eastAsiaTheme="minorEastAsia"/>
        </w:rPr>
        <w:t>функций</w:t>
      </w:r>
      <w:r w:rsidRPr="00CF45D6">
        <w:rPr>
          <w:rFonts w:eastAsiaTheme="minorEastAsia"/>
        </w:rPr>
        <w:t xml:space="preserve">, </w:t>
      </w:r>
      <w:r w:rsidR="00436D06">
        <w:rPr>
          <w:rFonts w:eastAsiaTheme="minorEastAsia"/>
        </w:rPr>
        <w:t xml:space="preserve">исполняемых </w:t>
      </w:r>
      <w:r w:rsidR="00BB3C9C" w:rsidRPr="00CF45D6">
        <w:rPr>
          <w:rFonts w:eastAsiaTheme="minorEastAsia"/>
        </w:rPr>
        <w:t>государственным органом</w:t>
      </w:r>
      <w:r>
        <w:rPr>
          <w:rFonts w:eastAsiaTheme="minorEastAsia"/>
        </w:rPr>
        <w:t xml:space="preserve"> в электронном виде посредством информационной системы</w:t>
      </w:r>
      <w:r w:rsidRPr="00CF45D6">
        <w:rPr>
          <w:rFonts w:eastAsiaTheme="minorEastAsia"/>
        </w:rPr>
        <w:t>.</w:t>
      </w:r>
    </w:p>
    <w:p w14:paraId="4017A7F8" w14:textId="77777777" w:rsidR="009C7EEA" w:rsidRDefault="009C7EEA" w:rsidP="00BD0A1E">
      <w:pPr>
        <w:pStyle w:val="a0"/>
        <w:numPr>
          <w:ilvl w:val="0"/>
          <w:numId w:val="0"/>
        </w:numPr>
        <w:rPr>
          <w:rFonts w:eastAsiaTheme="minorEastAsia"/>
        </w:rPr>
      </w:pPr>
    </w:p>
    <w:p w14:paraId="5C854B0C" w14:textId="3AFDD8B8" w:rsidR="004F05AD" w:rsidRPr="004F05AD" w:rsidRDefault="004F05AD" w:rsidP="00633D21">
      <w:pPr>
        <w:pStyle w:val="a0"/>
        <w:numPr>
          <w:ilvl w:val="0"/>
          <w:numId w:val="0"/>
        </w:numPr>
        <w:ind w:firstLine="567"/>
        <w:rPr>
          <w:rFonts w:eastAsiaTheme="minorEastAsia"/>
          <w:i/>
        </w:rPr>
      </w:pPr>
      <w:r w:rsidRPr="00633D21">
        <w:t>Показатель</w:t>
      </w:r>
      <w:r>
        <w:rPr>
          <w:rFonts w:eastAsiaTheme="minorEastAsia"/>
        </w:rPr>
        <w:t xml:space="preserve">: </w:t>
      </w:r>
      <w:r w:rsidRPr="004F05AD">
        <w:rPr>
          <w:rFonts w:eastAsiaTheme="minorEastAsia"/>
          <w:i/>
        </w:rPr>
        <w:t>Информационная система подключена к ЕСИА</w:t>
      </w:r>
      <w:r w:rsidR="00436D06">
        <w:rPr>
          <w:rStyle w:val="af3"/>
          <w:rFonts w:eastAsiaTheme="minorEastAsia"/>
          <w:i/>
        </w:rPr>
        <w:footnoteReference w:id="1"/>
      </w:r>
      <w:r w:rsidRPr="004F05AD">
        <w:rPr>
          <w:rFonts w:eastAsiaTheme="minorEastAsia"/>
          <w:i/>
        </w:rPr>
        <w:t>.</w:t>
      </w:r>
    </w:p>
    <w:p w14:paraId="33DA82B0" w14:textId="65E7D39F" w:rsidR="004F05AD" w:rsidRDefault="004F05AD" w:rsidP="00633D21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 или развитие</w:t>
      </w:r>
      <w:r w:rsidRPr="00CF45D6">
        <w:rPr>
          <w:rFonts w:eastAsiaTheme="minorEastAsia"/>
        </w:rPr>
        <w:t xml:space="preserve"> информационных систем</w:t>
      </w:r>
      <w:r w:rsidRPr="008479CA"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«Да», если данная информационная система интегрирована (будет интегрирована) с единой системой идентификации и аутентификации, в обратном случае в значение показателя устанавливается – «Нет». </w:t>
      </w:r>
    </w:p>
    <w:p w14:paraId="72339482" w14:textId="77777777" w:rsidR="004F05AD" w:rsidRPr="004F05AD" w:rsidRDefault="004F05AD" w:rsidP="004F05AD">
      <w:pPr>
        <w:pStyle w:val="a0"/>
        <w:numPr>
          <w:ilvl w:val="0"/>
          <w:numId w:val="0"/>
        </w:numPr>
        <w:rPr>
          <w:rFonts w:eastAsiaTheme="minorEastAsia"/>
        </w:rPr>
      </w:pPr>
    </w:p>
    <w:p w14:paraId="009CE6C7" w14:textId="1E7F215B" w:rsidR="004F05AD" w:rsidRPr="00B445CB" w:rsidRDefault="004F05AD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>
        <w:rPr>
          <w:rFonts w:eastAsiaTheme="minorEastAsia"/>
        </w:rPr>
        <w:t xml:space="preserve">Показатель: </w:t>
      </w:r>
      <w:r w:rsidRPr="004F05AD">
        <w:rPr>
          <w:rFonts w:eastAsiaTheme="minorEastAsia"/>
          <w:i/>
        </w:rPr>
        <w:t>Информационная система подключена к СМЭВ</w:t>
      </w:r>
      <w:r w:rsidR="00436D06">
        <w:rPr>
          <w:rStyle w:val="af3"/>
          <w:rFonts w:eastAsiaTheme="minorEastAsia"/>
          <w:i/>
        </w:rPr>
        <w:footnoteReference w:id="2"/>
      </w:r>
      <w:r w:rsidRPr="004F05AD">
        <w:rPr>
          <w:rFonts w:eastAsiaTheme="minorEastAsia"/>
          <w:i/>
        </w:rPr>
        <w:t>.</w:t>
      </w:r>
    </w:p>
    <w:p w14:paraId="306F129F" w14:textId="072789C6" w:rsidR="009C7EEA" w:rsidRPr="004F05AD" w:rsidRDefault="004F05AD" w:rsidP="00633D21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 или развитие</w:t>
      </w:r>
      <w:r w:rsidRPr="00CF45D6">
        <w:rPr>
          <w:rFonts w:eastAsiaTheme="minorEastAsia"/>
        </w:rPr>
        <w:t xml:space="preserve"> информационных систем</w:t>
      </w:r>
      <w:r w:rsidRPr="008479CA"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«Да», если данная информационная система интегрирована (будет интегрирована) с системой межведомственного электронного взаимодействия, в обратном случае в значение показателя устанавливается – «Нет». </w:t>
      </w:r>
      <w:r w:rsidR="00423F35">
        <w:rPr>
          <w:rFonts w:eastAsiaTheme="minorEastAsia"/>
        </w:rPr>
        <w:t xml:space="preserve"> </w:t>
      </w:r>
    </w:p>
    <w:p w14:paraId="4C7F636A" w14:textId="77777777" w:rsidR="009C7EEA" w:rsidRPr="00CF45D6" w:rsidRDefault="009C7EEA" w:rsidP="00BD0A1E">
      <w:pPr>
        <w:pStyle w:val="a0"/>
        <w:numPr>
          <w:ilvl w:val="0"/>
          <w:numId w:val="0"/>
        </w:numPr>
        <w:rPr>
          <w:rFonts w:eastAsiaTheme="minorEastAsia"/>
        </w:rPr>
      </w:pPr>
    </w:p>
    <w:p w14:paraId="60838A46" w14:textId="284FF606" w:rsidR="004E6CC8" w:rsidRPr="00CF45D6" w:rsidRDefault="006D452F" w:rsidP="006D452F">
      <w:pPr>
        <w:pStyle w:val="a0"/>
        <w:numPr>
          <w:ilvl w:val="0"/>
          <w:numId w:val="0"/>
        </w:numPr>
        <w:ind w:firstLine="567"/>
        <w:jc w:val="left"/>
        <w:rPr>
          <w:b/>
        </w:rPr>
      </w:pPr>
      <w:r>
        <w:rPr>
          <w:b/>
        </w:rPr>
        <w:t xml:space="preserve">По приоритетному направлению </w:t>
      </w:r>
      <w:r w:rsidR="004E6CC8">
        <w:rPr>
          <w:b/>
        </w:rPr>
        <w:t>№2</w:t>
      </w:r>
      <w:r w:rsidR="00E83A4C">
        <w:rPr>
          <w:b/>
        </w:rPr>
        <w:t>.</w:t>
      </w:r>
    </w:p>
    <w:p w14:paraId="302A331B" w14:textId="68151911" w:rsidR="009C7EEA" w:rsidRPr="00CF45D6" w:rsidRDefault="00E85C72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>
        <w:rPr>
          <w:rFonts w:eastAsiaTheme="minorEastAsia"/>
        </w:rPr>
        <w:t xml:space="preserve">Показатель: </w:t>
      </w:r>
      <w:r w:rsidR="009C7EEA" w:rsidRPr="00E85C72">
        <w:rPr>
          <w:rFonts w:eastAsiaTheme="minorEastAsia"/>
          <w:i/>
        </w:rPr>
        <w:t>Информационная система подключена к единой сети передачи данных (ЕСПД</w:t>
      </w:r>
      <w:r w:rsidR="009C7EEA" w:rsidRPr="00E85C72">
        <w:rPr>
          <w:rStyle w:val="af3"/>
          <w:rFonts w:eastAsiaTheme="minorEastAsia"/>
          <w:i/>
        </w:rPr>
        <w:footnoteReference w:id="3"/>
      </w:r>
      <w:r w:rsidR="009C7EEA" w:rsidRPr="00E85C72">
        <w:rPr>
          <w:rFonts w:eastAsiaTheme="minorEastAsia"/>
          <w:i/>
        </w:rPr>
        <w:t>)</w:t>
      </w:r>
      <w:r w:rsidRPr="00E85C72">
        <w:rPr>
          <w:rFonts w:eastAsiaTheme="minorEastAsia"/>
          <w:i/>
        </w:rPr>
        <w:t>.</w:t>
      </w:r>
    </w:p>
    <w:p w14:paraId="0068A3C2" w14:textId="6B327E58" w:rsidR="007105A4" w:rsidRDefault="007105A4" w:rsidP="00633D21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эксплуатацию</w:t>
      </w:r>
      <w:r w:rsidRPr="00CF45D6">
        <w:rPr>
          <w:rFonts w:eastAsiaTheme="minorEastAsia"/>
        </w:rPr>
        <w:t xml:space="preserve"> информационных систем</w:t>
      </w:r>
      <w:r w:rsidRPr="008479CA">
        <w:t>.</w:t>
      </w:r>
      <w:r>
        <w:rPr>
          <w:rFonts w:eastAsiaTheme="minorEastAsia"/>
        </w:rPr>
        <w:t xml:space="preserve"> </w:t>
      </w:r>
      <w:r w:rsidR="00E85C72">
        <w:rPr>
          <w:rFonts w:eastAsiaTheme="minorEastAsia"/>
        </w:rPr>
        <w:t>Значение</w:t>
      </w:r>
      <w:r w:rsidRPr="00CF45D6">
        <w:rPr>
          <w:rFonts w:eastAsiaTheme="minorEastAsia"/>
        </w:rPr>
        <w:t xml:space="preserve"> данного показателя</w:t>
      </w:r>
      <w:r w:rsidR="00E85C72"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 w:rsidR="00E85C72">
        <w:rPr>
          <w:rFonts w:eastAsiaTheme="minorEastAsia"/>
        </w:rPr>
        <w:t>«Да», если данная информационная система эксплуатируется (планируется к эксплуатации) с использованием Единой сети передачи данных, в обратном случае в значение показателя устанавливается – «Нет».</w:t>
      </w:r>
      <w:r>
        <w:rPr>
          <w:rFonts w:eastAsiaTheme="minorEastAsia"/>
        </w:rPr>
        <w:t xml:space="preserve"> </w:t>
      </w:r>
    </w:p>
    <w:p w14:paraId="4E15C5B4" w14:textId="77777777" w:rsidR="009C7EEA" w:rsidRPr="00CF45D6" w:rsidRDefault="009C7EEA" w:rsidP="00BD0A1E">
      <w:pPr>
        <w:pStyle w:val="a0"/>
        <w:numPr>
          <w:ilvl w:val="0"/>
          <w:numId w:val="0"/>
        </w:numPr>
        <w:rPr>
          <w:rFonts w:eastAsiaTheme="minorEastAsia"/>
        </w:rPr>
      </w:pPr>
    </w:p>
    <w:p w14:paraId="5DF76860" w14:textId="1B0ED70D" w:rsidR="009C7EEA" w:rsidRPr="0056536F" w:rsidRDefault="00E85C72" w:rsidP="00633D21">
      <w:pPr>
        <w:pStyle w:val="a0"/>
        <w:numPr>
          <w:ilvl w:val="0"/>
          <w:numId w:val="0"/>
        </w:numPr>
        <w:ind w:firstLine="567"/>
        <w:rPr>
          <w:rFonts w:eastAsiaTheme="minorEastAsia"/>
          <w:i/>
        </w:rPr>
      </w:pPr>
      <w:r>
        <w:rPr>
          <w:rFonts w:eastAsiaTheme="minorEastAsia"/>
        </w:rPr>
        <w:t xml:space="preserve">Показатель: </w:t>
      </w:r>
      <w:r w:rsidR="009C7EEA" w:rsidRPr="0056536F">
        <w:rPr>
          <w:rFonts w:eastAsiaTheme="minorEastAsia"/>
          <w:i/>
        </w:rPr>
        <w:t>Использование единой сети передачи данных (ЕСПД)</w:t>
      </w:r>
      <w:r w:rsidR="0056536F" w:rsidRPr="0056536F">
        <w:rPr>
          <w:rFonts w:eastAsiaTheme="minorEastAsia"/>
          <w:i/>
        </w:rPr>
        <w:t>.</w:t>
      </w:r>
    </w:p>
    <w:p w14:paraId="34839A64" w14:textId="10781631" w:rsidR="00E85C72" w:rsidRDefault="00E85C72" w:rsidP="00633D21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создание, развитие и эксплуатацию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компонентов </w:t>
      </w:r>
      <w:r w:rsidRPr="00E85C72">
        <w:rPr>
          <w:rFonts w:eastAsiaTheme="minorEastAsia"/>
        </w:rPr>
        <w:t>телекоммуникационной инфраструктуры</w:t>
      </w:r>
      <w:r>
        <w:rPr>
          <w:rFonts w:eastAsiaTheme="minorEastAsia"/>
        </w:rPr>
        <w:t>, обеспечивающих</w:t>
      </w:r>
      <w:r w:rsidRPr="00E85C72">
        <w:rPr>
          <w:rFonts w:eastAsiaTheme="minorEastAsia"/>
        </w:rPr>
        <w:t xml:space="preserve"> внешнюю связь.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«Да», если орган государственной власти приобретает (планирует приобретать) услуги аренды каналов связи Единой сети передачи данных, в обратном случае в значение показателя устанавливается – «Нет». </w:t>
      </w:r>
    </w:p>
    <w:p w14:paraId="344E6F52" w14:textId="77777777" w:rsidR="009C7EEA" w:rsidRPr="00CF45D6" w:rsidRDefault="009C7EEA" w:rsidP="00BD0A1E">
      <w:pPr>
        <w:pStyle w:val="a0"/>
        <w:numPr>
          <w:ilvl w:val="0"/>
          <w:numId w:val="0"/>
        </w:numPr>
        <w:rPr>
          <w:rFonts w:eastAsiaTheme="minorEastAsia"/>
        </w:rPr>
      </w:pPr>
    </w:p>
    <w:p w14:paraId="776C1558" w14:textId="13934369" w:rsidR="009C7EEA" w:rsidRPr="004E6CC8" w:rsidRDefault="004E6CC8" w:rsidP="00633D21">
      <w:pPr>
        <w:pStyle w:val="a0"/>
        <w:numPr>
          <w:ilvl w:val="0"/>
          <w:numId w:val="0"/>
        </w:numPr>
        <w:ind w:firstLine="567"/>
        <w:rPr>
          <w:rFonts w:eastAsiaTheme="minorEastAsia"/>
          <w:i/>
        </w:rPr>
      </w:pPr>
      <w:r>
        <w:rPr>
          <w:rFonts w:eastAsiaTheme="minorEastAsia"/>
        </w:rPr>
        <w:t xml:space="preserve">Показатель: </w:t>
      </w:r>
      <w:r w:rsidR="009C7EEA" w:rsidRPr="004E6CC8">
        <w:rPr>
          <w:rFonts w:eastAsiaTheme="minorEastAsia"/>
          <w:i/>
        </w:rPr>
        <w:t xml:space="preserve">Информационная система эксплуатируется в системе ЦОД </w:t>
      </w:r>
      <w:r w:rsidR="009C7EEA" w:rsidRPr="004E6CC8">
        <w:rPr>
          <w:rFonts w:eastAsiaTheme="minorEastAsia"/>
          <w:i/>
        </w:rPr>
        <w:lastRenderedPageBreak/>
        <w:t>(СЦОД</w:t>
      </w:r>
      <w:r w:rsidR="009C7EEA" w:rsidRPr="004E6CC8">
        <w:rPr>
          <w:rStyle w:val="af3"/>
          <w:rFonts w:eastAsiaTheme="minorEastAsia"/>
          <w:i/>
        </w:rPr>
        <w:footnoteReference w:id="4"/>
      </w:r>
      <w:r w:rsidR="009C7EEA" w:rsidRPr="004E6CC8">
        <w:rPr>
          <w:rFonts w:eastAsiaTheme="minorEastAsia"/>
          <w:i/>
        </w:rPr>
        <w:t>)</w:t>
      </w:r>
      <w:r w:rsidRPr="004E6CC8">
        <w:rPr>
          <w:rFonts w:eastAsiaTheme="minorEastAsia"/>
          <w:i/>
        </w:rPr>
        <w:t>.</w:t>
      </w:r>
    </w:p>
    <w:p w14:paraId="41E5AC73" w14:textId="17FCB91C" w:rsidR="0056536F" w:rsidRDefault="0056536F" w:rsidP="00633D21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эксплуатацию</w:t>
      </w:r>
      <w:r w:rsidRPr="00CF45D6">
        <w:rPr>
          <w:rFonts w:eastAsiaTheme="minorEastAsia"/>
        </w:rPr>
        <w:t xml:space="preserve"> информационных систем</w:t>
      </w:r>
      <w:r w:rsidRPr="008479CA"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«Да», если данная информационная система эксплуатируется (планируется к эксплуатации) в системе центров обработки данных, в обратном случае в значение показателя устанавливается – «Нет». </w:t>
      </w:r>
    </w:p>
    <w:p w14:paraId="401169F7" w14:textId="77777777" w:rsidR="009C7EEA" w:rsidRPr="00CF45D6" w:rsidRDefault="009C7EEA" w:rsidP="00BD0A1E">
      <w:pPr>
        <w:widowControl w:val="0"/>
        <w:autoSpaceDE w:val="0"/>
        <w:autoSpaceDN w:val="0"/>
        <w:adjustRightInd w:val="0"/>
        <w:spacing w:line="276" w:lineRule="auto"/>
        <w:ind w:firstLine="0"/>
        <w:outlineLvl w:val="1"/>
        <w:rPr>
          <w:rFonts w:eastAsiaTheme="minorEastAsia"/>
          <w:szCs w:val="28"/>
        </w:rPr>
      </w:pPr>
    </w:p>
    <w:p w14:paraId="087BD572" w14:textId="138DC6EC" w:rsidR="009C7EEA" w:rsidRPr="00CF45D6" w:rsidRDefault="004E6CC8" w:rsidP="00633D21">
      <w:pPr>
        <w:pStyle w:val="a0"/>
        <w:numPr>
          <w:ilvl w:val="0"/>
          <w:numId w:val="0"/>
        </w:numPr>
        <w:ind w:firstLine="567"/>
      </w:pPr>
      <w:r>
        <w:rPr>
          <w:rFonts w:eastAsiaTheme="minorEastAsia"/>
        </w:rPr>
        <w:t xml:space="preserve">Показатель: </w:t>
      </w:r>
      <w:r w:rsidR="009C7EEA" w:rsidRPr="004E6CC8">
        <w:rPr>
          <w:rFonts w:eastAsiaTheme="minorEastAsia"/>
          <w:i/>
        </w:rPr>
        <w:t>Центр обработки данных входит в состав СЦОД</w:t>
      </w:r>
      <w:r w:rsidRPr="004E6CC8">
        <w:rPr>
          <w:rFonts w:eastAsiaTheme="minorEastAsia"/>
          <w:i/>
        </w:rPr>
        <w:t>.</w:t>
      </w:r>
    </w:p>
    <w:p w14:paraId="5A188310" w14:textId="7C647E1F" w:rsidR="004E6CC8" w:rsidRDefault="004E6CC8" w:rsidP="00633D21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создание, развитие и эксплуатацию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>ЦОД</w:t>
      </w:r>
      <w:r w:rsidRPr="00E85C72">
        <w:rPr>
          <w:rFonts w:eastAsiaTheme="minorEastAsia"/>
        </w:rPr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«Да», если орган государственной власти приобретает (планирует приобретать) инфраструктурные услуги или «облачные» услуги, предоставляемые оператором системы центров обработки данных, в обратном случае в значение показателя устанавливается – «Нет». </w:t>
      </w:r>
    </w:p>
    <w:p w14:paraId="771B0603" w14:textId="77777777" w:rsidR="009C7EEA" w:rsidRDefault="009C7EEA" w:rsidP="00BD0A1E">
      <w:pPr>
        <w:widowControl w:val="0"/>
        <w:autoSpaceDE w:val="0"/>
        <w:autoSpaceDN w:val="0"/>
        <w:adjustRightInd w:val="0"/>
        <w:spacing w:line="276" w:lineRule="auto"/>
        <w:ind w:firstLine="0"/>
        <w:outlineLvl w:val="1"/>
        <w:rPr>
          <w:szCs w:val="28"/>
        </w:rPr>
      </w:pPr>
    </w:p>
    <w:p w14:paraId="6484720A" w14:textId="2FF01A26" w:rsidR="00E83A4C" w:rsidRPr="00CF45D6" w:rsidRDefault="006D452F" w:rsidP="006D452F">
      <w:pPr>
        <w:pStyle w:val="a0"/>
        <w:numPr>
          <w:ilvl w:val="0"/>
          <w:numId w:val="0"/>
        </w:numPr>
        <w:ind w:firstLine="567"/>
        <w:jc w:val="left"/>
        <w:rPr>
          <w:b/>
        </w:rPr>
      </w:pPr>
      <w:r>
        <w:rPr>
          <w:b/>
        </w:rPr>
        <w:t xml:space="preserve">По приоритетному направлению </w:t>
      </w:r>
      <w:r w:rsidR="00C13B35">
        <w:rPr>
          <w:b/>
        </w:rPr>
        <w:t>№3</w:t>
      </w:r>
      <w:r w:rsidR="00E83A4C">
        <w:rPr>
          <w:b/>
        </w:rPr>
        <w:t>.</w:t>
      </w:r>
    </w:p>
    <w:p w14:paraId="11B82F4A" w14:textId="57BD7C06" w:rsidR="009C7EEA" w:rsidRPr="00CF45D6" w:rsidRDefault="00E83A4C" w:rsidP="00633D21">
      <w:pPr>
        <w:pStyle w:val="a0"/>
        <w:numPr>
          <w:ilvl w:val="0"/>
          <w:numId w:val="0"/>
        </w:numPr>
        <w:ind w:firstLine="567"/>
      </w:pPr>
      <w:r w:rsidRPr="00633D21">
        <w:rPr>
          <w:rFonts w:eastAsiaTheme="minorEastAsia"/>
        </w:rPr>
        <w:t>Показатель</w:t>
      </w:r>
      <w:r>
        <w:t xml:space="preserve">: </w:t>
      </w:r>
      <w:r w:rsidR="009C7EEA" w:rsidRPr="00E83A4C">
        <w:rPr>
          <w:i/>
        </w:rPr>
        <w:t>Использование программного обеспечения в составе информационной системы из Реестра российского ПО</w:t>
      </w:r>
      <w:r w:rsidR="009C7EEA" w:rsidRPr="00E83A4C">
        <w:rPr>
          <w:rStyle w:val="af3"/>
          <w:i/>
        </w:rPr>
        <w:footnoteReference w:id="5"/>
      </w:r>
      <w:r w:rsidRPr="00E83A4C">
        <w:rPr>
          <w:i/>
        </w:rPr>
        <w:t>.</w:t>
      </w:r>
    </w:p>
    <w:p w14:paraId="62C2A6C3" w14:textId="2C7A5CAD" w:rsidR="009C7EEA" w:rsidRPr="00A57BA1" w:rsidRDefault="00E83A4C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 или развитие информационных систем</w:t>
      </w:r>
      <w:r w:rsidRPr="00E85C72">
        <w:rPr>
          <w:rFonts w:eastAsiaTheme="minorEastAsia"/>
        </w:rPr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«Да», если орган государственной власти приобретает (планирует приобретать) </w:t>
      </w:r>
      <w:r w:rsidR="00C13B35">
        <w:rPr>
          <w:rFonts w:eastAsiaTheme="minorEastAsia"/>
        </w:rPr>
        <w:t>в составе товаров</w:t>
      </w:r>
      <w:r>
        <w:rPr>
          <w:rFonts w:eastAsiaTheme="minorEastAsia"/>
        </w:rPr>
        <w:t xml:space="preserve">, </w:t>
      </w:r>
      <w:r w:rsidR="00C13B35">
        <w:rPr>
          <w:rFonts w:eastAsiaTheme="minorEastAsia"/>
        </w:rPr>
        <w:t>программное обеспечение из Единого</w:t>
      </w:r>
      <w:r w:rsidR="00C13B35" w:rsidRPr="00C13B35">
        <w:rPr>
          <w:rFonts w:eastAsiaTheme="minorEastAsia"/>
        </w:rPr>
        <w:t xml:space="preserve"> </w:t>
      </w:r>
      <w:r w:rsidR="00C13B35">
        <w:rPr>
          <w:rFonts w:eastAsiaTheme="minorEastAsia"/>
        </w:rPr>
        <w:t xml:space="preserve">реестра </w:t>
      </w:r>
      <w:r w:rsidR="00C13B35" w:rsidRPr="00C13B35">
        <w:rPr>
          <w:rFonts w:eastAsiaTheme="minorEastAsia"/>
        </w:rPr>
        <w:t>российских программ для электронных вычислительных машин и баз данных</w:t>
      </w:r>
      <w:r>
        <w:rPr>
          <w:rFonts w:eastAsiaTheme="minorEastAsia"/>
        </w:rPr>
        <w:t xml:space="preserve">, в обратном случае в значение показателя устанавливается – «Нет». </w:t>
      </w:r>
      <w:r w:rsidR="00C13B35">
        <w:rPr>
          <w:rFonts w:eastAsiaTheme="minorEastAsia"/>
        </w:rPr>
        <w:t>Значения показателя выставляется автоматически посредством ФГИС КИ.</w:t>
      </w:r>
    </w:p>
    <w:p w14:paraId="1B4BE100" w14:textId="77777777" w:rsidR="00E83A4C" w:rsidRPr="00CF45D6" w:rsidRDefault="00E83A4C" w:rsidP="00BD0A1E">
      <w:pPr>
        <w:pStyle w:val="a0"/>
        <w:numPr>
          <w:ilvl w:val="0"/>
          <w:numId w:val="0"/>
        </w:numPr>
      </w:pPr>
    </w:p>
    <w:p w14:paraId="61FAD830" w14:textId="77BA54D8" w:rsidR="009C7EEA" w:rsidRPr="00CF45D6" w:rsidRDefault="00A2406B" w:rsidP="00633D21">
      <w:pPr>
        <w:pStyle w:val="a0"/>
        <w:numPr>
          <w:ilvl w:val="0"/>
          <w:numId w:val="0"/>
        </w:numPr>
        <w:ind w:firstLine="567"/>
        <w:rPr>
          <w:b/>
          <w:u w:val="single"/>
        </w:rPr>
      </w:pPr>
      <w:r w:rsidRPr="00633D21">
        <w:rPr>
          <w:rFonts w:eastAsiaTheme="minorEastAsia"/>
        </w:rPr>
        <w:t>Показатель</w:t>
      </w:r>
      <w:r>
        <w:t xml:space="preserve">: </w:t>
      </w:r>
      <w:r w:rsidR="009C7EEA" w:rsidRPr="00E3031F">
        <w:rPr>
          <w:i/>
        </w:rPr>
        <w:t>Использование свободного программного обеспечения (СПО) в составе информационной системы</w:t>
      </w:r>
      <w:r w:rsidRPr="00E3031F">
        <w:rPr>
          <w:i/>
        </w:rPr>
        <w:t>.</w:t>
      </w:r>
      <w:r w:rsidR="009C7EEA" w:rsidRPr="00CF45D6">
        <w:t xml:space="preserve"> </w:t>
      </w:r>
    </w:p>
    <w:p w14:paraId="743FA49C" w14:textId="76E2FAD6" w:rsidR="00A2406B" w:rsidRPr="00A57BA1" w:rsidRDefault="00A2406B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 или развитие информационных систем</w:t>
      </w:r>
      <w:r w:rsidRPr="00E85C72">
        <w:rPr>
          <w:rFonts w:eastAsiaTheme="minorEastAsia"/>
        </w:rPr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«Да», если орган государственной власти использует (планирует использовать) свободное программное обеспечение, в обратном случае в значение показателя устанавливается – «Нет». Значения показателя должны быть подтверждены Планом перехода органа государственной власти на СПО и ПО из </w:t>
      </w:r>
      <w:r w:rsidR="00E3031F">
        <w:rPr>
          <w:rFonts w:eastAsiaTheme="minorEastAsia"/>
        </w:rPr>
        <w:t>Реестра российского ПО</w:t>
      </w:r>
      <w:r>
        <w:rPr>
          <w:rFonts w:eastAsiaTheme="minorEastAsia"/>
        </w:rPr>
        <w:t>.</w:t>
      </w:r>
    </w:p>
    <w:p w14:paraId="6084627A" w14:textId="77777777" w:rsidR="009C7EEA" w:rsidRPr="00CF45D6" w:rsidRDefault="009C7EEA" w:rsidP="00BD0A1E">
      <w:pPr>
        <w:pStyle w:val="a0"/>
        <w:numPr>
          <w:ilvl w:val="0"/>
          <w:numId w:val="0"/>
        </w:numPr>
      </w:pPr>
    </w:p>
    <w:p w14:paraId="6F448D04" w14:textId="39739ECD" w:rsidR="009C7EEA" w:rsidRPr="00CF45D6" w:rsidRDefault="00E3031F" w:rsidP="00633D21">
      <w:pPr>
        <w:pStyle w:val="a0"/>
        <w:numPr>
          <w:ilvl w:val="0"/>
          <w:numId w:val="0"/>
        </w:numPr>
        <w:ind w:firstLine="567"/>
      </w:pPr>
      <w:r w:rsidRPr="00633D21">
        <w:rPr>
          <w:rFonts w:eastAsiaTheme="minorEastAsia"/>
        </w:rPr>
        <w:t>Показатель</w:t>
      </w:r>
      <w:r>
        <w:t xml:space="preserve">: </w:t>
      </w:r>
      <w:r w:rsidR="009C7EEA" w:rsidRPr="00800CB2">
        <w:rPr>
          <w:i/>
        </w:rPr>
        <w:t>Использование в составе ЦОД или компонентов инфраструктуры программного обеспечения из Реестра российского ПО</w:t>
      </w:r>
      <w:r w:rsidR="00800CB2" w:rsidRPr="00800CB2">
        <w:rPr>
          <w:i/>
        </w:rPr>
        <w:t>.</w:t>
      </w:r>
    </w:p>
    <w:p w14:paraId="1CB559B8" w14:textId="4B61E298" w:rsidR="00A2406B" w:rsidRPr="00A57BA1" w:rsidRDefault="00A2406B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 xml:space="preserve">создание или развитие </w:t>
      </w:r>
      <w:r w:rsidR="00800CB2">
        <w:rPr>
          <w:rFonts w:eastAsiaTheme="minorEastAsia"/>
        </w:rPr>
        <w:t>ЦОД, или компонентов инфраструктуры</w:t>
      </w:r>
      <w:r w:rsidRPr="00E85C72">
        <w:rPr>
          <w:rFonts w:eastAsiaTheme="minorEastAsia"/>
        </w:rPr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>«Да», если орган государственной власти приобретает (планирует приобретать) в составе товаров, программное обеспечение из Единого</w:t>
      </w:r>
      <w:r w:rsidRPr="00C13B35">
        <w:rPr>
          <w:rFonts w:eastAsiaTheme="minorEastAsia"/>
        </w:rPr>
        <w:t xml:space="preserve"> </w:t>
      </w:r>
      <w:r>
        <w:rPr>
          <w:rFonts w:eastAsiaTheme="minorEastAsia"/>
        </w:rPr>
        <w:t xml:space="preserve">реестра </w:t>
      </w:r>
      <w:r w:rsidRPr="00C13B35">
        <w:rPr>
          <w:rFonts w:eastAsiaTheme="minorEastAsia"/>
        </w:rPr>
        <w:t>российских программ для электронных вычислительных машин и баз данных</w:t>
      </w:r>
      <w:r>
        <w:rPr>
          <w:rFonts w:eastAsiaTheme="minorEastAsia"/>
        </w:rPr>
        <w:t>, в обратном случае в значение показателя устанавливается – «Нет». Значения показателя выставляется автоматически посредством ФГИС КИ.</w:t>
      </w:r>
    </w:p>
    <w:p w14:paraId="51C2C1C7" w14:textId="77777777" w:rsidR="009C7EEA" w:rsidRPr="00CF45D6" w:rsidRDefault="009C7EEA" w:rsidP="00BD0A1E">
      <w:pPr>
        <w:pStyle w:val="a0"/>
        <w:numPr>
          <w:ilvl w:val="0"/>
          <w:numId w:val="0"/>
        </w:numPr>
      </w:pPr>
    </w:p>
    <w:p w14:paraId="33E2BBA7" w14:textId="75F7F412" w:rsidR="009C7EEA" w:rsidRPr="00CF45D6" w:rsidRDefault="00800CB2" w:rsidP="00633D21">
      <w:pPr>
        <w:pStyle w:val="a0"/>
        <w:numPr>
          <w:ilvl w:val="0"/>
          <w:numId w:val="0"/>
        </w:numPr>
        <w:ind w:firstLine="567"/>
      </w:pPr>
      <w:r w:rsidRPr="00633D21">
        <w:rPr>
          <w:rFonts w:eastAsiaTheme="minorEastAsia"/>
        </w:rPr>
        <w:t>Показатель</w:t>
      </w:r>
      <w:r>
        <w:t xml:space="preserve">: </w:t>
      </w:r>
      <w:r w:rsidR="009C7EEA" w:rsidRPr="00800CB2">
        <w:rPr>
          <w:i/>
        </w:rPr>
        <w:t>Использование в составе ЦОД или компонентов инфраструктуры свободного программного обеспечения (СПО)</w:t>
      </w:r>
      <w:r w:rsidRPr="00800CB2">
        <w:rPr>
          <w:i/>
        </w:rPr>
        <w:t>.</w:t>
      </w:r>
    </w:p>
    <w:p w14:paraId="4F51DD24" w14:textId="2808D272" w:rsidR="00800CB2" w:rsidRDefault="00800CB2" w:rsidP="00633D21">
      <w:pPr>
        <w:pStyle w:val="a0"/>
        <w:numPr>
          <w:ilvl w:val="0"/>
          <w:numId w:val="0"/>
        </w:numPr>
        <w:ind w:firstLine="567"/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 или развитие ЦОД, или компонентов инфраструктуры</w:t>
      </w:r>
      <w:r w:rsidRPr="00E85C72">
        <w:rPr>
          <w:rFonts w:eastAsiaTheme="minorEastAsia"/>
        </w:rPr>
        <w:t>.</w:t>
      </w:r>
      <w:r>
        <w:t xml:space="preserve"> </w:t>
      </w:r>
      <w:r>
        <w:rPr>
          <w:rFonts w:eastAsiaTheme="minorEastAsia"/>
        </w:rPr>
        <w:t>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>«Да», если орган государственной власти использует (планирует использовать) свободное программное обеспечение, в обратном случае в значение показателя устанавливается – «Нет». Значения показателя должны быть подтверждены Планом перехода органа государственной власти на СПО и ПО из Реестра российского ПО.</w:t>
      </w:r>
    </w:p>
    <w:p w14:paraId="757E2492" w14:textId="77777777" w:rsidR="00800CB2" w:rsidRDefault="00800CB2" w:rsidP="00BD0A1E">
      <w:pPr>
        <w:widowControl w:val="0"/>
        <w:autoSpaceDE w:val="0"/>
        <w:autoSpaceDN w:val="0"/>
        <w:adjustRightInd w:val="0"/>
        <w:spacing w:line="276" w:lineRule="auto"/>
        <w:ind w:firstLine="0"/>
        <w:outlineLvl w:val="1"/>
        <w:rPr>
          <w:szCs w:val="28"/>
        </w:rPr>
      </w:pPr>
    </w:p>
    <w:p w14:paraId="6CB169A6" w14:textId="0C262B5C" w:rsidR="00800CB2" w:rsidRDefault="00800CB2" w:rsidP="00633D21">
      <w:pPr>
        <w:pStyle w:val="a0"/>
        <w:numPr>
          <w:ilvl w:val="0"/>
          <w:numId w:val="0"/>
        </w:numPr>
        <w:ind w:firstLine="567"/>
      </w:pPr>
      <w:r w:rsidRPr="00633D21">
        <w:rPr>
          <w:rFonts w:eastAsiaTheme="minorEastAsia"/>
        </w:rPr>
        <w:t>Показатель</w:t>
      </w:r>
      <w:r>
        <w:t xml:space="preserve">: </w:t>
      </w:r>
      <w:r w:rsidRPr="00800CB2">
        <w:rPr>
          <w:i/>
        </w:rPr>
        <w:t>Использование компонентов инфраструктуры российского производства.</w:t>
      </w:r>
    </w:p>
    <w:p w14:paraId="686C8C41" w14:textId="1C6549D6" w:rsidR="00800CB2" w:rsidRPr="00A57BA1" w:rsidRDefault="00800CB2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 или развитие ЦОД, или компонентов инфраструктуры</w:t>
      </w:r>
      <w:r w:rsidRPr="00E85C72">
        <w:rPr>
          <w:rFonts w:eastAsiaTheme="minorEastAsia"/>
        </w:rPr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>«Да», если орган государственной власти приобретает (планирует приобретать) в составе товаров, компоненты инфраструктуры российского производства, в обратном случае в значение показателя устанавливается – «Нет». Значения показателя выставляется автоматически посредством ФГИС КИ.</w:t>
      </w:r>
    </w:p>
    <w:p w14:paraId="215F5487" w14:textId="77777777" w:rsidR="00800CB2" w:rsidRDefault="00800CB2" w:rsidP="00BD0A1E">
      <w:pPr>
        <w:widowControl w:val="0"/>
        <w:autoSpaceDE w:val="0"/>
        <w:autoSpaceDN w:val="0"/>
        <w:adjustRightInd w:val="0"/>
        <w:spacing w:line="276" w:lineRule="auto"/>
        <w:ind w:firstLine="0"/>
        <w:outlineLvl w:val="1"/>
        <w:rPr>
          <w:szCs w:val="28"/>
        </w:rPr>
      </w:pPr>
    </w:p>
    <w:p w14:paraId="7197B89E" w14:textId="7CF2C35A" w:rsidR="003F39AD" w:rsidRPr="003F39AD" w:rsidRDefault="00CF1B66" w:rsidP="00CF1B66">
      <w:pPr>
        <w:pStyle w:val="a0"/>
        <w:numPr>
          <w:ilvl w:val="0"/>
          <w:numId w:val="0"/>
        </w:numPr>
        <w:ind w:firstLine="567"/>
        <w:jc w:val="left"/>
        <w:rPr>
          <w:b/>
        </w:rPr>
      </w:pPr>
      <w:r>
        <w:rPr>
          <w:b/>
        </w:rPr>
        <w:t xml:space="preserve">По приоритетному направлению </w:t>
      </w:r>
      <w:r w:rsidR="003F39AD">
        <w:rPr>
          <w:b/>
        </w:rPr>
        <w:t>№4.</w:t>
      </w:r>
    </w:p>
    <w:p w14:paraId="1C45D069" w14:textId="18E4FB54" w:rsidR="009C7EEA" w:rsidRPr="00CF45D6" w:rsidRDefault="00FE0AC2" w:rsidP="00633D21">
      <w:pPr>
        <w:pStyle w:val="a0"/>
        <w:numPr>
          <w:ilvl w:val="0"/>
          <w:numId w:val="0"/>
        </w:numPr>
        <w:ind w:firstLine="567"/>
      </w:pPr>
      <w:r w:rsidRPr="00633D21">
        <w:rPr>
          <w:rFonts w:eastAsiaTheme="minorEastAsia"/>
        </w:rPr>
        <w:t>Показатель</w:t>
      </w:r>
      <w:r>
        <w:t xml:space="preserve">: </w:t>
      </w:r>
      <w:r w:rsidR="009C7EEA" w:rsidRPr="00FE0AC2">
        <w:rPr>
          <w:i/>
        </w:rPr>
        <w:t>Наличие мероприятий по защите информации</w:t>
      </w:r>
      <w:r w:rsidR="009C7EEA" w:rsidRPr="00FE0AC2" w:rsidDel="006C3125">
        <w:rPr>
          <w:i/>
        </w:rPr>
        <w:t xml:space="preserve"> </w:t>
      </w:r>
      <w:r w:rsidR="009C7EEA" w:rsidRPr="00FE0AC2">
        <w:rPr>
          <w:i/>
        </w:rPr>
        <w:t>в соответствии с требованиями</w:t>
      </w:r>
      <w:r w:rsidRPr="00FE0AC2">
        <w:rPr>
          <w:i/>
        </w:rPr>
        <w:t>.</w:t>
      </w:r>
    </w:p>
    <w:p w14:paraId="74B65C93" w14:textId="2AFCDDC4" w:rsidR="00FE0AC2" w:rsidRPr="00A57BA1" w:rsidRDefault="00FE0AC2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CF45D6">
        <w:rPr>
          <w:rFonts w:eastAsiaTheme="minorEastAsia"/>
        </w:rPr>
        <w:t xml:space="preserve">Данный показатель </w:t>
      </w:r>
      <w:r>
        <w:rPr>
          <w:rFonts w:eastAsiaTheme="minorEastAsia"/>
        </w:rPr>
        <w:t>устанавливается</w:t>
      </w:r>
      <w:r w:rsidRPr="00CF45D6">
        <w:rPr>
          <w:rFonts w:eastAsiaTheme="minorEastAsia"/>
        </w:rPr>
        <w:t xml:space="preserve"> для мероприятий по информатизации, направленных на </w:t>
      </w:r>
      <w:r>
        <w:rPr>
          <w:rFonts w:eastAsiaTheme="minorEastAsia"/>
        </w:rPr>
        <w:t>создание, развитие, эксплуатацию или вывод из эксплуатации информационных систем</w:t>
      </w:r>
      <w:r w:rsidRPr="00E85C72">
        <w:rPr>
          <w:rFonts w:eastAsiaTheme="minorEastAsia"/>
        </w:rPr>
        <w:t>.</w:t>
      </w:r>
      <w:r>
        <w:rPr>
          <w:rFonts w:eastAsiaTheme="minorEastAsia"/>
        </w:rPr>
        <w:t xml:space="preserve"> Значение</w:t>
      </w:r>
      <w:r w:rsidRPr="00CF45D6">
        <w:rPr>
          <w:rFonts w:eastAsiaTheme="minorEastAsia"/>
        </w:rPr>
        <w:t xml:space="preserve"> данного показателя</w:t>
      </w:r>
      <w:r>
        <w:rPr>
          <w:rFonts w:eastAsiaTheme="minorEastAsia"/>
        </w:rPr>
        <w:t xml:space="preserve"> устанавливается -</w:t>
      </w:r>
      <w:r w:rsidRPr="00CF45D6">
        <w:rPr>
          <w:rFonts w:eastAsiaTheme="minorEastAsia"/>
        </w:rPr>
        <w:t xml:space="preserve"> </w:t>
      </w:r>
      <w:r>
        <w:rPr>
          <w:rFonts w:eastAsiaTheme="minorEastAsia"/>
        </w:rPr>
        <w:t xml:space="preserve">«Да», </w:t>
      </w:r>
      <w:r>
        <w:rPr>
          <w:rFonts w:eastAsiaTheme="minorEastAsia"/>
        </w:rPr>
        <w:lastRenderedPageBreak/>
        <w:t xml:space="preserve">если орган государственной власти осуществляет (планирует осуществить) в составе работ, мероприятия по защите информации в соответствии с требованиями Приказа ФСТЭК № 17 от </w:t>
      </w:r>
      <w:r w:rsidR="00B22E77">
        <w:rPr>
          <w:rFonts w:eastAsiaTheme="minorEastAsia"/>
        </w:rPr>
        <w:t>11 февраля 2013г.</w:t>
      </w:r>
      <w:r>
        <w:rPr>
          <w:rFonts w:eastAsiaTheme="minorEastAsia"/>
        </w:rPr>
        <w:t>, в обратном случае в значение показателя устанавливается – «Нет». Значения показателя выставляется автоматически посредством ФГИС КИ.</w:t>
      </w:r>
    </w:p>
    <w:p w14:paraId="1524D95C" w14:textId="77777777" w:rsidR="00FE0AC2" w:rsidRDefault="00FE0AC2" w:rsidP="00BD0A1E">
      <w:pPr>
        <w:pStyle w:val="a0"/>
        <w:numPr>
          <w:ilvl w:val="0"/>
          <w:numId w:val="0"/>
        </w:numPr>
      </w:pPr>
    </w:p>
    <w:p w14:paraId="41B34EC0" w14:textId="352160C9" w:rsidR="00FE0AC2" w:rsidRPr="003F39AD" w:rsidRDefault="00CF1B66" w:rsidP="00CF1B66">
      <w:pPr>
        <w:pStyle w:val="a0"/>
        <w:numPr>
          <w:ilvl w:val="0"/>
          <w:numId w:val="0"/>
        </w:numPr>
        <w:ind w:firstLine="567"/>
        <w:jc w:val="left"/>
        <w:rPr>
          <w:b/>
        </w:rPr>
      </w:pPr>
      <w:r>
        <w:rPr>
          <w:b/>
        </w:rPr>
        <w:t xml:space="preserve">По приоритетному направлению </w:t>
      </w:r>
      <w:r w:rsidR="003F39AD">
        <w:rPr>
          <w:b/>
        </w:rPr>
        <w:t>№5.</w:t>
      </w:r>
    </w:p>
    <w:p w14:paraId="3D58FE59" w14:textId="4112650F" w:rsidR="009C7EEA" w:rsidRPr="00B22E77" w:rsidRDefault="00B22E77" w:rsidP="00CF1B66">
      <w:pPr>
        <w:pStyle w:val="a0"/>
        <w:numPr>
          <w:ilvl w:val="0"/>
          <w:numId w:val="0"/>
        </w:numPr>
        <w:ind w:firstLine="567"/>
        <w:rPr>
          <w:i/>
        </w:rPr>
      </w:pPr>
      <w:r>
        <w:t xml:space="preserve">Показатель: </w:t>
      </w:r>
      <w:r w:rsidR="009C7EEA" w:rsidRPr="00B22E77">
        <w:rPr>
          <w:i/>
        </w:rPr>
        <w:t>Количество перечней общедоступной информации, формируемых в информационной системе, размещенных в информационно-телекоммуникационной сети «Интернет».</w:t>
      </w:r>
    </w:p>
    <w:p w14:paraId="73A8CC59" w14:textId="68B14F68" w:rsidR="00B22E77" w:rsidRPr="00CF45D6" w:rsidRDefault="00B22E77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633D21">
        <w:t>Данный</w:t>
      </w:r>
      <w:r w:rsidRPr="00CF45D6">
        <w:rPr>
          <w:rFonts w:eastAsiaTheme="minorEastAsia"/>
        </w:rPr>
        <w:t xml:space="preserve"> показатель применяется для мероприятий по информатизации, направленных на создание или развитие информационных систем. В значении данного показателя, указывается количество </w:t>
      </w:r>
      <w:r>
        <w:rPr>
          <w:rFonts w:eastAsiaTheme="minorEastAsia"/>
        </w:rPr>
        <w:t xml:space="preserve">перечней общедоступной информации, формируемых в информационной системе и размещаемых (планируемых к размещению) в информационно-телекоммуникационной сети «Интернет». </w:t>
      </w:r>
      <w:commentRangeStart w:id="3"/>
      <w:r>
        <w:rPr>
          <w:rFonts w:eastAsiaTheme="minorEastAsia"/>
        </w:rPr>
        <w:t>Значения данного показателя должны быть подтверждены ТЗ на информационную систему</w:t>
      </w:r>
      <w:r w:rsidRPr="00CF45D6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commentRangeEnd w:id="3"/>
      <w:r w:rsidR="00CF1B66">
        <w:rPr>
          <w:rStyle w:val="a9"/>
        </w:rPr>
        <w:commentReference w:id="3"/>
      </w:r>
      <w:r>
        <w:rPr>
          <w:rFonts w:eastAsiaTheme="minorEastAsia"/>
        </w:rPr>
        <w:t xml:space="preserve">В случае отсутствия возможности формирования в информационной системе перечней общедоступной информации, орган государственной власти подтверждает эти сведения в ТЗ на информационную систему и для данного мероприятия по информатизации оценка по Приоритетному направлению №5 не производится. </w:t>
      </w:r>
    </w:p>
    <w:p w14:paraId="79BBCD82" w14:textId="77777777" w:rsidR="00B22E77" w:rsidRPr="00CF45D6" w:rsidRDefault="00B22E77" w:rsidP="00BD0A1E">
      <w:pPr>
        <w:pStyle w:val="a0"/>
        <w:numPr>
          <w:ilvl w:val="0"/>
          <w:numId w:val="0"/>
        </w:numPr>
      </w:pPr>
    </w:p>
    <w:p w14:paraId="1A226AA2" w14:textId="7B223C71" w:rsidR="009C7EEA" w:rsidRDefault="00B22E77" w:rsidP="00633D21">
      <w:pPr>
        <w:pStyle w:val="a0"/>
        <w:numPr>
          <w:ilvl w:val="0"/>
          <w:numId w:val="0"/>
        </w:numPr>
        <w:ind w:firstLine="567"/>
      </w:pPr>
      <w:r>
        <w:t xml:space="preserve">Показатель: </w:t>
      </w:r>
      <w:r w:rsidR="009C7EEA" w:rsidRPr="00B22E77">
        <w:rPr>
          <w:i/>
        </w:rPr>
        <w:t>Количество перечней общедоступной информации, формируемых в информационной системе, размещенных в информационно-телекоммуникационной сети «Интернет» в форме открытых данных.</w:t>
      </w:r>
    </w:p>
    <w:p w14:paraId="45C3A03D" w14:textId="20B801CB" w:rsidR="009C7EEA" w:rsidRPr="003B0CAA" w:rsidRDefault="00B22E77" w:rsidP="00633D21">
      <w:pPr>
        <w:pStyle w:val="a0"/>
        <w:numPr>
          <w:ilvl w:val="0"/>
          <w:numId w:val="0"/>
        </w:numPr>
        <w:ind w:firstLine="567"/>
        <w:rPr>
          <w:rFonts w:eastAsiaTheme="minorEastAsia"/>
        </w:rPr>
      </w:pPr>
      <w:r w:rsidRPr="00633D21">
        <w:t>Данный</w:t>
      </w:r>
      <w:r w:rsidRPr="00CF45D6">
        <w:rPr>
          <w:rFonts w:eastAsiaTheme="minorEastAsia"/>
        </w:rPr>
        <w:t xml:space="preserve"> показатель применяется для мероприятий по информатизации, направленных на создание или развитие информационных систем. В значении данного показателя, указывается количество </w:t>
      </w:r>
      <w:r>
        <w:rPr>
          <w:rFonts w:eastAsiaTheme="minorEastAsia"/>
        </w:rPr>
        <w:t xml:space="preserve">перечней общедоступной информации в форме открытых данных, формируемых в информационной системе и размещаемых (планируемых к размещению) в информационно-телекоммуникационной сети «Интернет». </w:t>
      </w:r>
      <w:commentRangeStart w:id="4"/>
      <w:r>
        <w:rPr>
          <w:rFonts w:eastAsiaTheme="minorEastAsia"/>
        </w:rPr>
        <w:t>Значения данного показателя должны быть подтверждены ТЗ на информационную систему</w:t>
      </w:r>
      <w:r w:rsidRPr="00CF45D6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commentRangeEnd w:id="4"/>
      <w:r w:rsidR="00CF1B66">
        <w:rPr>
          <w:rStyle w:val="a9"/>
        </w:rPr>
        <w:commentReference w:id="4"/>
      </w:r>
      <w:r>
        <w:rPr>
          <w:rFonts w:eastAsiaTheme="minorEastAsia"/>
        </w:rPr>
        <w:t xml:space="preserve">В случае отсутствия возможности формирования в информационной системе перечней общедоступной информации, орган государственной власти подтверждает эти сведения в ТЗ на информационную систему и для данного мероприятия по информатизации оценка по Приоритетному направлению №5 не производится. </w:t>
      </w:r>
    </w:p>
    <w:p w14:paraId="197C18A0" w14:textId="04D5AED6" w:rsidR="00691BBB" w:rsidRPr="00140BAA" w:rsidRDefault="00C24DCF" w:rsidP="00691BBB">
      <w:pPr>
        <w:pStyle w:val="a0"/>
        <w:ind w:left="0" w:firstLine="567"/>
        <w:rPr>
          <w:lang w:eastAsia="en-US"/>
        </w:rPr>
      </w:pPr>
      <w:r w:rsidRPr="00140BAA">
        <w:rPr>
          <w:lang w:eastAsia="en-US"/>
        </w:rPr>
        <w:t>Перечни целевых показателей по приоритетным направлениям и алгоритмы расчета соответствующих им индикаторов приведены в Приложении 1.</w:t>
      </w:r>
    </w:p>
    <w:p w14:paraId="1D54D1BB" w14:textId="144F21F8" w:rsidR="00C24DCF" w:rsidRPr="00140BAA" w:rsidRDefault="00C24DCF" w:rsidP="00C24DCF">
      <w:pPr>
        <w:pStyle w:val="a0"/>
        <w:ind w:left="0" w:firstLine="567"/>
      </w:pPr>
      <w:r w:rsidRPr="00140BAA">
        <w:t xml:space="preserve">Принцип формирования целевых показателей информатизации для разных </w:t>
      </w:r>
      <w:r w:rsidRPr="00140BAA">
        <w:lastRenderedPageBreak/>
        <w:t>типов мероприятий в отношении разных групп классификационных категорий объектов учета приведен в Приложении 2 к настоящим методическим рекомендациям.</w:t>
      </w:r>
    </w:p>
    <w:p w14:paraId="5EB3D9BF" w14:textId="1140C4A2" w:rsidR="00C24DCF" w:rsidRPr="00633D21" w:rsidRDefault="00C24DCF" w:rsidP="00C24DCF">
      <w:pPr>
        <w:pStyle w:val="a0"/>
        <w:ind w:left="0" w:firstLine="567"/>
        <w:rPr>
          <w:rFonts w:eastAsiaTheme="minorHAnsi"/>
          <w:lang w:eastAsia="en-US"/>
        </w:rPr>
      </w:pPr>
      <w:r w:rsidRPr="00633D21">
        <w:rPr>
          <w:rFonts w:eastAsiaTheme="minorHAnsi"/>
          <w:lang w:eastAsia="en-US"/>
        </w:rPr>
        <w:t>Для индикаторов ра</w:t>
      </w:r>
      <w:r w:rsidR="00A01641" w:rsidRPr="00633D21">
        <w:rPr>
          <w:rFonts w:eastAsiaTheme="minorHAnsi"/>
          <w:lang w:eastAsia="en-US"/>
        </w:rPr>
        <w:t xml:space="preserve">ссчитываются только их плановые </w:t>
      </w:r>
      <w:r w:rsidRPr="00633D21">
        <w:rPr>
          <w:rFonts w:eastAsiaTheme="minorHAnsi"/>
          <w:lang w:eastAsia="en-US"/>
        </w:rPr>
        <w:t>значения на каждый год реализации плана информатизации, базовое значение индикатора не определяется и не задается.</w:t>
      </w:r>
    </w:p>
    <w:p w14:paraId="1D018764" w14:textId="3283AE73" w:rsidR="00C24DCF" w:rsidRPr="00633D21" w:rsidRDefault="00C24DCF" w:rsidP="00C24DCF">
      <w:pPr>
        <w:pStyle w:val="a0"/>
        <w:ind w:left="0" w:firstLine="567"/>
        <w:rPr>
          <w:rFonts w:eastAsiaTheme="minorHAnsi"/>
          <w:lang w:eastAsia="en-US"/>
        </w:rPr>
      </w:pPr>
      <w:r w:rsidRPr="00633D21">
        <w:rPr>
          <w:rFonts w:eastAsiaTheme="minorHAnsi"/>
          <w:lang w:eastAsia="en-US"/>
        </w:rPr>
        <w:t xml:space="preserve">Если </w:t>
      </w:r>
      <w:r w:rsidRPr="00633D21">
        <w:rPr>
          <w:rFonts w:eastAsiaTheme="minorHAnsi"/>
        </w:rPr>
        <w:t>значение</w:t>
      </w:r>
      <w:r w:rsidRPr="00633D21">
        <w:rPr>
          <w:rFonts w:eastAsiaTheme="minorHAnsi"/>
          <w:lang w:eastAsia="en-US"/>
        </w:rPr>
        <w:t xml:space="preserve"> показателя за предшествующий период не определено или равно нулю, то значение индикатора не рассчитывается. Единицей измерения значений индикатора является процент (%).</w:t>
      </w:r>
    </w:p>
    <w:p w14:paraId="35FEBA7D" w14:textId="77777777" w:rsidR="00170E37" w:rsidRPr="005143FD" w:rsidRDefault="00170E37" w:rsidP="00802E0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6"/>
          <w:szCs w:val="26"/>
        </w:rPr>
        <w:sectPr w:rsidR="00170E37" w:rsidRPr="005143FD" w:rsidSect="006C017A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4ABBE959" w14:textId="3D97273D" w:rsidR="00341CBA" w:rsidRPr="00237A53" w:rsidRDefault="00341CBA" w:rsidP="00633D21">
      <w:pPr>
        <w:widowControl w:val="0"/>
        <w:autoSpaceDE w:val="0"/>
        <w:autoSpaceDN w:val="0"/>
        <w:adjustRightInd w:val="0"/>
        <w:spacing w:line="276" w:lineRule="auto"/>
        <w:jc w:val="right"/>
        <w:outlineLvl w:val="1"/>
        <w:rPr>
          <w:b/>
          <w:sz w:val="24"/>
        </w:rPr>
      </w:pPr>
      <w:r w:rsidRPr="00237A53">
        <w:rPr>
          <w:b/>
          <w:sz w:val="24"/>
        </w:rPr>
        <w:lastRenderedPageBreak/>
        <w:t>Приложение 1</w:t>
      </w:r>
    </w:p>
    <w:p w14:paraId="76CA01AD" w14:textId="6D41D26E" w:rsidR="00341CBA" w:rsidRPr="00237A53" w:rsidRDefault="00341CBA" w:rsidP="00633D21">
      <w:pPr>
        <w:widowControl w:val="0"/>
        <w:autoSpaceDE w:val="0"/>
        <w:autoSpaceDN w:val="0"/>
        <w:adjustRightInd w:val="0"/>
        <w:spacing w:line="276" w:lineRule="auto"/>
        <w:jc w:val="left"/>
        <w:outlineLvl w:val="1"/>
        <w:rPr>
          <w:b/>
          <w:sz w:val="24"/>
          <w:lang w:eastAsia="en-US"/>
        </w:rPr>
      </w:pPr>
      <w:r w:rsidRPr="00237A53">
        <w:rPr>
          <w:b/>
          <w:sz w:val="24"/>
          <w:lang w:eastAsia="en-US"/>
        </w:rPr>
        <w:t>Перечни целевых пока</w:t>
      </w:r>
      <w:r w:rsidR="00FC098B">
        <w:rPr>
          <w:b/>
          <w:sz w:val="24"/>
          <w:lang w:eastAsia="en-US"/>
        </w:rPr>
        <w:t xml:space="preserve">зателей и индикаторов </w:t>
      </w:r>
      <w:r w:rsidRPr="00237A53">
        <w:rPr>
          <w:b/>
          <w:sz w:val="24"/>
          <w:lang w:eastAsia="en-US"/>
        </w:rPr>
        <w:t>и единицы измерения их значений по приоритетным направлениям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852"/>
        <w:gridCol w:w="3401"/>
        <w:gridCol w:w="1419"/>
        <w:gridCol w:w="4536"/>
        <w:gridCol w:w="3478"/>
      </w:tblGrid>
      <w:tr w:rsidR="007F550C" w:rsidRPr="001C66C5" w14:paraId="58BA0FF5" w14:textId="05763CA0" w:rsidTr="007F550C">
        <w:trPr>
          <w:tblHeader/>
        </w:trPr>
        <w:tc>
          <w:tcPr>
            <w:tcW w:w="372" w:type="pct"/>
          </w:tcPr>
          <w:p w14:paraId="1C725895" w14:textId="7FA01BC4" w:rsidR="0034461A" w:rsidRPr="001C66C5" w:rsidRDefault="0034461A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№ приоритетного направления</w:t>
            </w:r>
          </w:p>
        </w:tc>
        <w:tc>
          <w:tcPr>
            <w:tcW w:w="288" w:type="pct"/>
          </w:tcPr>
          <w:p w14:paraId="4A173BBF" w14:textId="5365BA3D" w:rsidR="0034461A" w:rsidRPr="001C66C5" w:rsidRDefault="0034461A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 xml:space="preserve">№ показателя </w:t>
            </w:r>
          </w:p>
        </w:tc>
        <w:tc>
          <w:tcPr>
            <w:tcW w:w="1150" w:type="pct"/>
          </w:tcPr>
          <w:p w14:paraId="69BCFCE8" w14:textId="6D900B87" w:rsidR="0034461A" w:rsidRPr="001C66C5" w:rsidRDefault="0034461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Наименование показателя</w:t>
            </w:r>
          </w:p>
        </w:tc>
        <w:tc>
          <w:tcPr>
            <w:tcW w:w="480" w:type="pct"/>
          </w:tcPr>
          <w:p w14:paraId="123F33A4" w14:textId="769A2A81" w:rsidR="0034461A" w:rsidRPr="001C66C5" w:rsidRDefault="0034461A" w:rsidP="009E6C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Единицы измерения показателя</w:t>
            </w:r>
          </w:p>
        </w:tc>
        <w:tc>
          <w:tcPr>
            <w:tcW w:w="1534" w:type="pct"/>
          </w:tcPr>
          <w:p w14:paraId="1DACC883" w14:textId="4A3FB6EA" w:rsidR="0034461A" w:rsidRPr="001C66C5" w:rsidRDefault="0034461A" w:rsidP="009E6C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Наименование индикатора</w:t>
            </w:r>
          </w:p>
        </w:tc>
        <w:tc>
          <w:tcPr>
            <w:tcW w:w="1176" w:type="pct"/>
          </w:tcPr>
          <w:p w14:paraId="24006BF7" w14:textId="3093D4BE" w:rsidR="0034461A" w:rsidRPr="001C66C5" w:rsidRDefault="0034461A" w:rsidP="009E6CF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Формула расчета индикатора</w:t>
            </w:r>
            <w:r w:rsidR="00511D4E">
              <w:rPr>
                <w:rStyle w:val="af3"/>
                <w:sz w:val="24"/>
              </w:rPr>
              <w:footnoteReference w:id="6"/>
            </w:r>
          </w:p>
        </w:tc>
      </w:tr>
      <w:tr w:rsidR="007F550C" w:rsidRPr="001C66C5" w14:paraId="32E40E65" w14:textId="3F3AB228" w:rsidTr="007F550C">
        <w:trPr>
          <w:tblHeader/>
        </w:trPr>
        <w:tc>
          <w:tcPr>
            <w:tcW w:w="372" w:type="pct"/>
            <w:vMerge w:val="restart"/>
          </w:tcPr>
          <w:p w14:paraId="750302DE" w14:textId="564FF628" w:rsidR="0034461A" w:rsidRPr="001C66C5" w:rsidRDefault="0034461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№ 1</w:t>
            </w:r>
          </w:p>
        </w:tc>
        <w:tc>
          <w:tcPr>
            <w:tcW w:w="288" w:type="pct"/>
          </w:tcPr>
          <w:p w14:paraId="774ADD5D" w14:textId="395928FF" w:rsidR="0034461A" w:rsidRPr="001C66C5" w:rsidRDefault="001D3EB9" w:rsidP="00237A53">
            <w:pPr>
              <w:pStyle w:val="a0"/>
              <w:numPr>
                <w:ilvl w:val="0"/>
                <w:numId w:val="0"/>
              </w:num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="003A2695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1150" w:type="pct"/>
          </w:tcPr>
          <w:p w14:paraId="0F91E8D3" w14:textId="2B2F4814" w:rsidR="0034461A" w:rsidRPr="001D3EB9" w:rsidRDefault="001D3EB9" w:rsidP="001D3EB9">
            <w:pPr>
              <w:pStyle w:val="a0"/>
              <w:numPr>
                <w:ilvl w:val="0"/>
                <w:numId w:val="0"/>
              </w:numPr>
              <w:jc w:val="left"/>
              <w:rPr>
                <w:rFonts w:eastAsiaTheme="minorEastAsia"/>
                <w:sz w:val="24"/>
                <w:szCs w:val="24"/>
              </w:rPr>
            </w:pPr>
            <w:r w:rsidRPr="001D3EB9">
              <w:rPr>
                <w:sz w:val="24"/>
                <w:szCs w:val="24"/>
              </w:rPr>
              <w:t xml:space="preserve">Количество государственных услуг, переведенных в электронный вид в соответствии с </w:t>
            </w:r>
            <w:r w:rsidR="00F20BAF">
              <w:rPr>
                <w:sz w:val="24"/>
                <w:szCs w:val="24"/>
              </w:rPr>
              <w:t xml:space="preserve">установленными </w:t>
            </w:r>
            <w:r w:rsidRPr="001D3EB9">
              <w:rPr>
                <w:sz w:val="24"/>
                <w:szCs w:val="24"/>
              </w:rPr>
              <w:t>требованиями и оказываемых посредством информационной системы</w:t>
            </w:r>
          </w:p>
        </w:tc>
        <w:tc>
          <w:tcPr>
            <w:tcW w:w="480" w:type="pct"/>
          </w:tcPr>
          <w:p w14:paraId="6B9DA8F6" w14:textId="75F03B15" w:rsidR="0034461A" w:rsidRPr="001C66C5" w:rsidRDefault="0034461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Единиц</w:t>
            </w:r>
            <w:r w:rsidR="00B5209A">
              <w:rPr>
                <w:sz w:val="24"/>
              </w:rPr>
              <w:t>а</w:t>
            </w:r>
          </w:p>
        </w:tc>
        <w:tc>
          <w:tcPr>
            <w:tcW w:w="1534" w:type="pct"/>
          </w:tcPr>
          <w:p w14:paraId="1A67DC0E" w14:textId="5C1D9894" w:rsidR="0034461A" w:rsidRPr="001C66C5" w:rsidRDefault="0034461A" w:rsidP="001D3E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1"/>
              <w:rPr>
                <w:sz w:val="24"/>
              </w:rPr>
            </w:pPr>
            <w:r w:rsidRPr="001C66C5">
              <w:rPr>
                <w:rFonts w:eastAsiaTheme="minorEastAsia"/>
                <w:sz w:val="24"/>
              </w:rPr>
              <w:t xml:space="preserve">Изменение количества </w:t>
            </w:r>
            <w:r w:rsidR="001D3EB9" w:rsidRPr="001D3EB9">
              <w:rPr>
                <w:sz w:val="24"/>
              </w:rPr>
              <w:t>государственных услуг, переведенных в электронный вид в соответствии с требованиями и оказываемых посредством информационной системы</w:t>
            </w:r>
          </w:p>
        </w:tc>
        <w:tc>
          <w:tcPr>
            <w:tcW w:w="1176" w:type="pct"/>
          </w:tcPr>
          <w:p w14:paraId="49D170B0" w14:textId="2C5CB602" w:rsidR="0034461A" w:rsidRPr="001C66C5" w:rsidRDefault="002F1CE9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</w:tc>
      </w:tr>
      <w:tr w:rsidR="007F550C" w:rsidRPr="001C66C5" w14:paraId="1AC154EC" w14:textId="02DCE6B5" w:rsidTr="007F550C">
        <w:trPr>
          <w:tblHeader/>
        </w:trPr>
        <w:tc>
          <w:tcPr>
            <w:tcW w:w="372" w:type="pct"/>
            <w:vMerge/>
          </w:tcPr>
          <w:p w14:paraId="7208FDB3" w14:textId="3D454600" w:rsidR="0034461A" w:rsidRPr="001C66C5" w:rsidRDefault="0034461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4246F79C" w14:textId="2C86A1D8" w:rsidR="0034461A" w:rsidRPr="001C66C5" w:rsidRDefault="00B5209A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1.1</w:t>
            </w:r>
            <w:r w:rsidR="0034461A" w:rsidRPr="001C66C5">
              <w:rPr>
                <w:sz w:val="24"/>
              </w:rPr>
              <w:t>.</w:t>
            </w:r>
            <w:r w:rsidR="003A2695">
              <w:rPr>
                <w:sz w:val="24"/>
              </w:rPr>
              <w:t>1.</w:t>
            </w:r>
          </w:p>
        </w:tc>
        <w:tc>
          <w:tcPr>
            <w:tcW w:w="1150" w:type="pct"/>
          </w:tcPr>
          <w:p w14:paraId="5DF9A107" w14:textId="0E769B9D" w:rsidR="0034461A" w:rsidRPr="001C66C5" w:rsidRDefault="00B5209A" w:rsidP="00237A53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445CB">
              <w:rPr>
                <w:rFonts w:eastAsiaTheme="minorEastAsia"/>
                <w:sz w:val="24"/>
                <w:szCs w:val="24"/>
              </w:rPr>
              <w:t>Время предоставления государственной услуги</w:t>
            </w:r>
          </w:p>
        </w:tc>
        <w:tc>
          <w:tcPr>
            <w:tcW w:w="480" w:type="pct"/>
          </w:tcPr>
          <w:p w14:paraId="4CA3840D" w14:textId="6B73DB0C" w:rsidR="0034461A" w:rsidRPr="00B5209A" w:rsidRDefault="00B5209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  <w:lang w:val="en-US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534" w:type="pct"/>
          </w:tcPr>
          <w:p w14:paraId="380DBFE3" w14:textId="12DF8C49" w:rsidR="0034461A" w:rsidRPr="001C66C5" w:rsidRDefault="0034461A" w:rsidP="003A26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sz w:val="24"/>
              </w:rPr>
            </w:pPr>
            <w:r w:rsidRPr="001C66C5">
              <w:rPr>
                <w:rFonts w:eastAsiaTheme="minorEastAsia"/>
                <w:sz w:val="24"/>
              </w:rPr>
              <w:t xml:space="preserve">Сокращение времени предоставления государственной услуги </w:t>
            </w:r>
          </w:p>
        </w:tc>
        <w:tc>
          <w:tcPr>
            <w:tcW w:w="1176" w:type="pct"/>
          </w:tcPr>
          <w:p w14:paraId="6F8B6E44" w14:textId="7BBF3906" w:rsidR="0034461A" w:rsidRPr="001C66C5" w:rsidRDefault="002F1CE9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</w:tc>
      </w:tr>
      <w:tr w:rsidR="007F550C" w:rsidRPr="001C66C5" w14:paraId="42D89117" w14:textId="53120F9B" w:rsidTr="007F550C">
        <w:trPr>
          <w:trHeight w:val="1971"/>
          <w:tblHeader/>
        </w:trPr>
        <w:tc>
          <w:tcPr>
            <w:tcW w:w="372" w:type="pct"/>
            <w:vMerge/>
          </w:tcPr>
          <w:p w14:paraId="05E3AC98" w14:textId="259B351C" w:rsidR="0034461A" w:rsidRPr="001C66C5" w:rsidRDefault="0034461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0F295211" w14:textId="5CBEAF54" w:rsidR="0034461A" w:rsidRPr="001C66C5" w:rsidRDefault="003A2695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1.1</w:t>
            </w:r>
            <w:r w:rsidR="0034461A" w:rsidRPr="001C66C5">
              <w:rPr>
                <w:sz w:val="24"/>
              </w:rPr>
              <w:t>.</w:t>
            </w:r>
            <w:r>
              <w:rPr>
                <w:sz w:val="24"/>
              </w:rPr>
              <w:t>2.</w:t>
            </w:r>
          </w:p>
        </w:tc>
        <w:tc>
          <w:tcPr>
            <w:tcW w:w="1150" w:type="pct"/>
          </w:tcPr>
          <w:p w14:paraId="0A60F8F2" w14:textId="3D75756C" w:rsidR="0034461A" w:rsidRPr="003A2695" w:rsidRDefault="00A81575" w:rsidP="00237A53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ожидания ответа при подаче</w:t>
            </w:r>
            <w:r w:rsidR="003A2695" w:rsidRPr="003A2695">
              <w:rPr>
                <w:sz w:val="24"/>
                <w:szCs w:val="24"/>
              </w:rPr>
              <w:t xml:space="preserve"> заявления на предоставление государственной услуги</w:t>
            </w:r>
          </w:p>
        </w:tc>
        <w:tc>
          <w:tcPr>
            <w:tcW w:w="480" w:type="pct"/>
          </w:tcPr>
          <w:p w14:paraId="453B1875" w14:textId="6A799733" w:rsidR="0034461A" w:rsidRPr="001C66C5" w:rsidRDefault="00B5209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534" w:type="pct"/>
          </w:tcPr>
          <w:p w14:paraId="0726115B" w14:textId="68933C69" w:rsidR="0034461A" w:rsidRPr="001C66C5" w:rsidRDefault="0034461A" w:rsidP="003A26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sz w:val="24"/>
              </w:rPr>
            </w:pPr>
            <w:r w:rsidRPr="001C66C5">
              <w:rPr>
                <w:rFonts w:eastAsiaTheme="minorEastAsia"/>
                <w:sz w:val="24"/>
              </w:rPr>
              <w:t>Сокращение времени ожид</w:t>
            </w:r>
            <w:r w:rsidR="003A2695">
              <w:rPr>
                <w:rFonts w:eastAsiaTheme="minorEastAsia"/>
                <w:sz w:val="24"/>
              </w:rPr>
              <w:t xml:space="preserve">ания ответа на подачу заявления </w:t>
            </w:r>
            <w:r w:rsidRPr="001C66C5">
              <w:rPr>
                <w:rFonts w:eastAsiaTheme="minorEastAsia"/>
                <w:sz w:val="24"/>
              </w:rPr>
              <w:t>на предоставление государственной услуги.</w:t>
            </w:r>
          </w:p>
        </w:tc>
        <w:tc>
          <w:tcPr>
            <w:tcW w:w="1176" w:type="pct"/>
          </w:tcPr>
          <w:p w14:paraId="76ED8319" w14:textId="71FB9443" w:rsidR="0034461A" w:rsidRPr="001C66C5" w:rsidRDefault="002F1CE9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</w:tc>
      </w:tr>
      <w:tr w:rsidR="007F550C" w:rsidRPr="001C66C5" w14:paraId="061F6359" w14:textId="77777777" w:rsidTr="007F550C">
        <w:trPr>
          <w:tblHeader/>
        </w:trPr>
        <w:tc>
          <w:tcPr>
            <w:tcW w:w="372" w:type="pct"/>
            <w:vMerge/>
          </w:tcPr>
          <w:p w14:paraId="730121C8" w14:textId="77777777" w:rsidR="0034461A" w:rsidRPr="001C66C5" w:rsidRDefault="0034461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0D79E2C1" w14:textId="1A59096D" w:rsidR="0034461A" w:rsidRPr="003A2695" w:rsidRDefault="003A2695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3A2695">
              <w:rPr>
                <w:sz w:val="24"/>
              </w:rPr>
              <w:t>1.2.</w:t>
            </w:r>
          </w:p>
        </w:tc>
        <w:tc>
          <w:tcPr>
            <w:tcW w:w="1150" w:type="pct"/>
          </w:tcPr>
          <w:p w14:paraId="17FCCB93" w14:textId="2AD56A63" w:rsidR="0034461A" w:rsidRPr="003A2695" w:rsidRDefault="003A2695" w:rsidP="00237A53">
            <w:pPr>
              <w:pStyle w:val="a0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</w:rPr>
            </w:pPr>
            <w:r w:rsidRPr="003A2695">
              <w:rPr>
                <w:sz w:val="24"/>
                <w:szCs w:val="24"/>
              </w:rPr>
              <w:t>Количество государственных функций, выполняемых государственным органом посредством информационной системы</w:t>
            </w:r>
          </w:p>
        </w:tc>
        <w:tc>
          <w:tcPr>
            <w:tcW w:w="480" w:type="pct"/>
          </w:tcPr>
          <w:p w14:paraId="581A887D" w14:textId="6E5C2ED7" w:rsidR="0034461A" w:rsidRPr="003A2695" w:rsidRDefault="0034461A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3A2695">
              <w:rPr>
                <w:sz w:val="24"/>
              </w:rPr>
              <w:t>Единицы</w:t>
            </w:r>
          </w:p>
        </w:tc>
        <w:tc>
          <w:tcPr>
            <w:tcW w:w="1534" w:type="pct"/>
          </w:tcPr>
          <w:p w14:paraId="0CF30532" w14:textId="6471F8DC" w:rsidR="0034461A" w:rsidRPr="003A2695" w:rsidRDefault="0034461A" w:rsidP="009C2AA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sz w:val="24"/>
              </w:rPr>
            </w:pPr>
            <w:r w:rsidRPr="003A2695">
              <w:rPr>
                <w:rFonts w:eastAsiaTheme="minorEastAsia"/>
                <w:sz w:val="24"/>
              </w:rPr>
              <w:t xml:space="preserve">Изменение количества </w:t>
            </w:r>
            <w:r w:rsidR="003A2695" w:rsidRPr="003A2695">
              <w:rPr>
                <w:sz w:val="24"/>
              </w:rPr>
              <w:t>государственных функций, выполняемых государственным органом посредством информационной системы</w:t>
            </w:r>
          </w:p>
        </w:tc>
        <w:tc>
          <w:tcPr>
            <w:tcW w:w="1176" w:type="pct"/>
          </w:tcPr>
          <w:p w14:paraId="417D7C89" w14:textId="19A2A86C" w:rsidR="0034461A" w:rsidRPr="001C66C5" w:rsidRDefault="002F1CE9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</w:tc>
      </w:tr>
      <w:tr w:rsidR="007F550C" w:rsidRPr="001C66C5" w14:paraId="7847DE07" w14:textId="10CB5577" w:rsidTr="007F550C">
        <w:trPr>
          <w:tblHeader/>
        </w:trPr>
        <w:tc>
          <w:tcPr>
            <w:tcW w:w="372" w:type="pct"/>
            <w:vMerge/>
          </w:tcPr>
          <w:p w14:paraId="0942E6FE" w14:textId="4E51351C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4AF3B29B" w14:textId="64CB6141" w:rsidR="008A3B9C" w:rsidRPr="001C66C5" w:rsidRDefault="003A2695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1.2.1</w:t>
            </w:r>
            <w:r w:rsidR="008A3B9C" w:rsidRPr="001C66C5">
              <w:rPr>
                <w:sz w:val="24"/>
              </w:rPr>
              <w:t>.</w:t>
            </w:r>
          </w:p>
        </w:tc>
        <w:tc>
          <w:tcPr>
            <w:tcW w:w="1150" w:type="pct"/>
          </w:tcPr>
          <w:p w14:paraId="66A44443" w14:textId="51899150" w:rsidR="008A3B9C" w:rsidRPr="001C66C5" w:rsidRDefault="003A2695" w:rsidP="00436D06">
            <w:pPr>
              <w:pStyle w:val="a0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</w:rPr>
            </w:pPr>
            <w:r w:rsidRPr="00B445CB">
              <w:rPr>
                <w:rFonts w:eastAsiaTheme="minorEastAsia"/>
                <w:sz w:val="24"/>
                <w:szCs w:val="24"/>
              </w:rPr>
              <w:t>Информационная система подключена к ЕСИА</w:t>
            </w:r>
          </w:p>
        </w:tc>
        <w:tc>
          <w:tcPr>
            <w:tcW w:w="480" w:type="pct"/>
          </w:tcPr>
          <w:p w14:paraId="46DB9BB3" w14:textId="5551C08B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639A619D" w14:textId="48FDDABD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Индикатор н</w:t>
            </w:r>
            <w:r w:rsidRPr="001C66C5">
              <w:rPr>
                <w:sz w:val="24"/>
              </w:rPr>
              <w:t>е рассчитывается</w:t>
            </w:r>
          </w:p>
        </w:tc>
      </w:tr>
      <w:tr w:rsidR="007F550C" w:rsidRPr="001C66C5" w14:paraId="2CD3CDAF" w14:textId="349FA465" w:rsidTr="007F550C">
        <w:trPr>
          <w:tblHeader/>
        </w:trPr>
        <w:tc>
          <w:tcPr>
            <w:tcW w:w="372" w:type="pct"/>
            <w:vMerge/>
          </w:tcPr>
          <w:p w14:paraId="781D9898" w14:textId="1C6F4705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6450E4B1" w14:textId="695EDF77" w:rsidR="008A3B9C" w:rsidRPr="001C66C5" w:rsidRDefault="003A2695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1.2.2</w:t>
            </w:r>
            <w:r w:rsidR="008A3B9C" w:rsidRPr="001C66C5">
              <w:rPr>
                <w:sz w:val="24"/>
              </w:rPr>
              <w:t>.</w:t>
            </w:r>
          </w:p>
        </w:tc>
        <w:tc>
          <w:tcPr>
            <w:tcW w:w="1150" w:type="pct"/>
          </w:tcPr>
          <w:p w14:paraId="2273E832" w14:textId="25989BF5" w:rsidR="008A3B9C" w:rsidRPr="001C66C5" w:rsidRDefault="003A2695" w:rsidP="00436D06">
            <w:pPr>
              <w:pStyle w:val="a0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</w:rPr>
            </w:pPr>
            <w:r w:rsidRPr="00B445CB">
              <w:rPr>
                <w:rFonts w:eastAsiaTheme="minorEastAsia"/>
                <w:sz w:val="24"/>
                <w:szCs w:val="24"/>
              </w:rPr>
              <w:t>Информационная система подключена к СМЭВ</w:t>
            </w:r>
          </w:p>
        </w:tc>
        <w:tc>
          <w:tcPr>
            <w:tcW w:w="480" w:type="pct"/>
          </w:tcPr>
          <w:p w14:paraId="539F8C12" w14:textId="7597B83B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6B7280CB" w14:textId="1765777A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8379CD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217896B5" w14:textId="22C3DE3D" w:rsidTr="007F550C">
        <w:trPr>
          <w:tblHeader/>
        </w:trPr>
        <w:tc>
          <w:tcPr>
            <w:tcW w:w="372" w:type="pct"/>
            <w:vMerge w:val="restart"/>
          </w:tcPr>
          <w:p w14:paraId="54868E5C" w14:textId="51FEEA4E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№ 2</w:t>
            </w:r>
          </w:p>
        </w:tc>
        <w:tc>
          <w:tcPr>
            <w:tcW w:w="288" w:type="pct"/>
          </w:tcPr>
          <w:p w14:paraId="688B50D8" w14:textId="4D21B9B0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2.1.</w:t>
            </w:r>
          </w:p>
        </w:tc>
        <w:tc>
          <w:tcPr>
            <w:tcW w:w="1150" w:type="pct"/>
          </w:tcPr>
          <w:p w14:paraId="49104CD1" w14:textId="6AA3BD13" w:rsidR="008A3B9C" w:rsidRPr="001C66C5" w:rsidRDefault="008A3B9C" w:rsidP="00436D06">
            <w:pPr>
              <w:pStyle w:val="a0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</w:rPr>
            </w:pPr>
            <w:r w:rsidRPr="001C66C5">
              <w:rPr>
                <w:rFonts w:eastAsiaTheme="minorEastAsia"/>
                <w:sz w:val="24"/>
                <w:szCs w:val="24"/>
              </w:rPr>
              <w:t>Информационная система подключена к единой сети передачи данных (ЕСПД</w:t>
            </w:r>
            <w:r w:rsidR="00C4414D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480" w:type="pct"/>
          </w:tcPr>
          <w:p w14:paraId="115FCF43" w14:textId="6F65FD50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4F31929D" w14:textId="1E81C9CD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8379CD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16C71EFF" w14:textId="3BD283AD" w:rsidTr="007F550C">
        <w:trPr>
          <w:tblHeader/>
        </w:trPr>
        <w:tc>
          <w:tcPr>
            <w:tcW w:w="372" w:type="pct"/>
            <w:vMerge/>
          </w:tcPr>
          <w:p w14:paraId="2A3A629D" w14:textId="7777777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56078E28" w14:textId="21DD61D1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2.2.</w:t>
            </w:r>
          </w:p>
        </w:tc>
        <w:tc>
          <w:tcPr>
            <w:tcW w:w="1150" w:type="pct"/>
          </w:tcPr>
          <w:p w14:paraId="1CE5F81B" w14:textId="7FE81E04" w:rsidR="008A3B9C" w:rsidRPr="003A2695" w:rsidRDefault="003A2695" w:rsidP="0074319E">
            <w:pPr>
              <w:pStyle w:val="a0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</w:rPr>
            </w:pPr>
            <w:r w:rsidRPr="003A2695">
              <w:rPr>
                <w:rFonts w:eastAsiaTheme="minorEastAsia"/>
                <w:sz w:val="24"/>
                <w:szCs w:val="24"/>
              </w:rPr>
              <w:t>Использование единой сети передачи данных (ЕСПД)</w:t>
            </w:r>
          </w:p>
        </w:tc>
        <w:tc>
          <w:tcPr>
            <w:tcW w:w="480" w:type="pct"/>
          </w:tcPr>
          <w:p w14:paraId="3D6BD9D5" w14:textId="764340A2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16125A3E" w14:textId="2BDF4104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8379CD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1345D942" w14:textId="591CC08F" w:rsidTr="007F550C">
        <w:trPr>
          <w:tblHeader/>
        </w:trPr>
        <w:tc>
          <w:tcPr>
            <w:tcW w:w="372" w:type="pct"/>
            <w:vMerge/>
          </w:tcPr>
          <w:p w14:paraId="7EC5F111" w14:textId="7777777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0ABE07B3" w14:textId="44FE5057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2.3</w:t>
            </w:r>
          </w:p>
        </w:tc>
        <w:tc>
          <w:tcPr>
            <w:tcW w:w="1150" w:type="pct"/>
          </w:tcPr>
          <w:p w14:paraId="373A0E82" w14:textId="26996F26" w:rsidR="008A3B9C" w:rsidRPr="001C66C5" w:rsidRDefault="008A3B9C" w:rsidP="00436D06">
            <w:pPr>
              <w:pStyle w:val="a0"/>
              <w:numPr>
                <w:ilvl w:val="0"/>
                <w:numId w:val="0"/>
              </w:numPr>
              <w:rPr>
                <w:rFonts w:eastAsiaTheme="minorEastAsia"/>
                <w:sz w:val="24"/>
                <w:szCs w:val="24"/>
              </w:rPr>
            </w:pPr>
            <w:r w:rsidRPr="001C66C5">
              <w:rPr>
                <w:rFonts w:eastAsiaTheme="minorEastAsia"/>
                <w:sz w:val="24"/>
                <w:szCs w:val="24"/>
              </w:rPr>
              <w:t>Информационная система эксплуатируется в системе ЦОД (СЦОД</w:t>
            </w:r>
            <w:r w:rsidR="00C4414D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480" w:type="pct"/>
          </w:tcPr>
          <w:p w14:paraId="494B58B5" w14:textId="40FA583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3F140517" w14:textId="2E714BAB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8379CD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3EC800AD" w14:textId="7E1426B5" w:rsidTr="007F550C">
        <w:trPr>
          <w:tblHeader/>
        </w:trPr>
        <w:tc>
          <w:tcPr>
            <w:tcW w:w="372" w:type="pct"/>
            <w:vMerge/>
          </w:tcPr>
          <w:p w14:paraId="79AC712B" w14:textId="7777777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677E87AA" w14:textId="6B5CE308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2.4.</w:t>
            </w:r>
          </w:p>
        </w:tc>
        <w:tc>
          <w:tcPr>
            <w:tcW w:w="1150" w:type="pct"/>
          </w:tcPr>
          <w:p w14:paraId="7C276723" w14:textId="66D6BB97" w:rsidR="008A3B9C" w:rsidRPr="001C66C5" w:rsidRDefault="008A3B9C" w:rsidP="003A26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sz w:val="24"/>
              </w:rPr>
            </w:pPr>
            <w:r w:rsidRPr="001C66C5">
              <w:rPr>
                <w:rFonts w:eastAsiaTheme="minorEastAsia"/>
                <w:sz w:val="24"/>
              </w:rPr>
              <w:t>Центр обработки данных входит в</w:t>
            </w:r>
            <w:r w:rsidR="003A2695">
              <w:rPr>
                <w:rFonts w:eastAsiaTheme="minorEastAsia"/>
                <w:sz w:val="24"/>
              </w:rPr>
              <w:t xml:space="preserve"> состав</w:t>
            </w:r>
            <w:r w:rsidRPr="001C66C5">
              <w:rPr>
                <w:rFonts w:eastAsiaTheme="minorEastAsia"/>
                <w:sz w:val="24"/>
              </w:rPr>
              <w:t xml:space="preserve"> СЦОД</w:t>
            </w:r>
          </w:p>
        </w:tc>
        <w:tc>
          <w:tcPr>
            <w:tcW w:w="480" w:type="pct"/>
          </w:tcPr>
          <w:p w14:paraId="0EAC9684" w14:textId="12F1DB06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661DE869" w14:textId="399ABEE9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8379CD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6E97799E" w14:textId="2469EB53" w:rsidTr="007F550C">
        <w:trPr>
          <w:tblHeader/>
        </w:trPr>
        <w:tc>
          <w:tcPr>
            <w:tcW w:w="372" w:type="pct"/>
            <w:vMerge w:val="restart"/>
          </w:tcPr>
          <w:p w14:paraId="7E5400A1" w14:textId="657EAA68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№ 3</w:t>
            </w:r>
          </w:p>
        </w:tc>
        <w:tc>
          <w:tcPr>
            <w:tcW w:w="288" w:type="pct"/>
          </w:tcPr>
          <w:p w14:paraId="77A91E24" w14:textId="77422086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3.1.</w:t>
            </w:r>
          </w:p>
        </w:tc>
        <w:tc>
          <w:tcPr>
            <w:tcW w:w="1150" w:type="pct"/>
          </w:tcPr>
          <w:p w14:paraId="2DF63C72" w14:textId="6D4966C6" w:rsidR="008A3B9C" w:rsidRPr="001C66C5" w:rsidRDefault="003A2695" w:rsidP="0086359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sz w:val="24"/>
              </w:rPr>
            </w:pPr>
            <w:r w:rsidRPr="00C4414D">
              <w:rPr>
                <w:sz w:val="24"/>
              </w:rPr>
              <w:t>Использование программного обеспечения в составе информационной системы из Реестра российского ПО</w:t>
            </w:r>
            <w:r>
              <w:rPr>
                <w:rStyle w:val="af3"/>
              </w:rPr>
              <w:footnoteReference w:id="7"/>
            </w:r>
          </w:p>
        </w:tc>
        <w:tc>
          <w:tcPr>
            <w:tcW w:w="480" w:type="pct"/>
          </w:tcPr>
          <w:p w14:paraId="5A79B482" w14:textId="498B4DBE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0E758734" w14:textId="49DBB0CF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8379CD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2B40C3ED" w14:textId="4DD08445" w:rsidTr="007F550C">
        <w:trPr>
          <w:tblHeader/>
        </w:trPr>
        <w:tc>
          <w:tcPr>
            <w:tcW w:w="372" w:type="pct"/>
            <w:vMerge/>
          </w:tcPr>
          <w:p w14:paraId="44219E8E" w14:textId="7777777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58CC86AD" w14:textId="3EE6B243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3.2.</w:t>
            </w:r>
          </w:p>
        </w:tc>
        <w:tc>
          <w:tcPr>
            <w:tcW w:w="1150" w:type="pct"/>
          </w:tcPr>
          <w:p w14:paraId="39577390" w14:textId="525BE767" w:rsidR="008A3B9C" w:rsidRPr="001C66C5" w:rsidRDefault="008A3B9C" w:rsidP="00C4414D">
            <w:pPr>
              <w:pStyle w:val="a0"/>
              <w:numPr>
                <w:ilvl w:val="0"/>
                <w:numId w:val="0"/>
              </w:numPr>
              <w:rPr>
                <w:b/>
                <w:sz w:val="24"/>
                <w:szCs w:val="24"/>
                <w:u w:val="single"/>
              </w:rPr>
            </w:pPr>
            <w:r w:rsidRPr="001C66C5">
              <w:rPr>
                <w:sz w:val="24"/>
                <w:szCs w:val="24"/>
              </w:rPr>
              <w:t>Использование свободного программного обеспечени</w:t>
            </w:r>
            <w:r w:rsidR="00C4414D">
              <w:rPr>
                <w:sz w:val="24"/>
                <w:szCs w:val="24"/>
              </w:rPr>
              <w:t>я (СПО) в составе информационной</w:t>
            </w:r>
            <w:r w:rsidRPr="001C66C5">
              <w:rPr>
                <w:sz w:val="24"/>
                <w:szCs w:val="24"/>
              </w:rPr>
              <w:t xml:space="preserve"> систем</w:t>
            </w:r>
            <w:r w:rsidR="00C4414D">
              <w:rPr>
                <w:sz w:val="24"/>
                <w:szCs w:val="24"/>
              </w:rPr>
              <w:t>ы</w:t>
            </w:r>
            <w:r w:rsidRPr="001C66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</w:tcPr>
          <w:p w14:paraId="6AF9378C" w14:textId="260DBE04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536F359D" w14:textId="40459DA2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2F29B3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75DE1199" w14:textId="6C68AD1C" w:rsidTr="007F550C">
        <w:trPr>
          <w:tblHeader/>
        </w:trPr>
        <w:tc>
          <w:tcPr>
            <w:tcW w:w="372" w:type="pct"/>
            <w:vMerge/>
          </w:tcPr>
          <w:p w14:paraId="6EA93037" w14:textId="7777777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6BAB9501" w14:textId="3351784D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3.3.</w:t>
            </w:r>
          </w:p>
        </w:tc>
        <w:tc>
          <w:tcPr>
            <w:tcW w:w="1150" w:type="pct"/>
          </w:tcPr>
          <w:p w14:paraId="30803E47" w14:textId="08ADA53D" w:rsidR="008A3B9C" w:rsidRPr="001C66C5" w:rsidRDefault="00C4414D" w:rsidP="00C4414D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445CB">
              <w:rPr>
                <w:sz w:val="24"/>
                <w:szCs w:val="24"/>
              </w:rPr>
              <w:t>Использование в составе ЦОД или компонентов инфраструктуры программного обеспечения из Реестра российского ПО</w:t>
            </w:r>
          </w:p>
        </w:tc>
        <w:tc>
          <w:tcPr>
            <w:tcW w:w="480" w:type="pct"/>
          </w:tcPr>
          <w:p w14:paraId="42E1E776" w14:textId="1BECED84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06C60CA7" w14:textId="76601AB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2F29B3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029E80E6" w14:textId="76E01158" w:rsidTr="007F550C">
        <w:trPr>
          <w:tblHeader/>
        </w:trPr>
        <w:tc>
          <w:tcPr>
            <w:tcW w:w="372" w:type="pct"/>
            <w:vMerge/>
          </w:tcPr>
          <w:p w14:paraId="63560115" w14:textId="7777777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75746F0C" w14:textId="5780F225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3.4.</w:t>
            </w:r>
          </w:p>
        </w:tc>
        <w:tc>
          <w:tcPr>
            <w:tcW w:w="1150" w:type="pct"/>
          </w:tcPr>
          <w:p w14:paraId="0ED51932" w14:textId="5A39A314" w:rsidR="008A3B9C" w:rsidRPr="00C4414D" w:rsidRDefault="00C4414D" w:rsidP="006A78BB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C4414D">
              <w:rPr>
                <w:sz w:val="24"/>
                <w:szCs w:val="24"/>
              </w:rPr>
              <w:t>Использование в составе ЦОД или компонентов инфраструктуры свободного программного обеспечения (СПО)</w:t>
            </w:r>
          </w:p>
        </w:tc>
        <w:tc>
          <w:tcPr>
            <w:tcW w:w="480" w:type="pct"/>
          </w:tcPr>
          <w:p w14:paraId="203453FB" w14:textId="72679A6D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0D066365" w14:textId="41C4457F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2F29B3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6E91563C" w14:textId="491FC7EC" w:rsidTr="007F550C">
        <w:trPr>
          <w:tblHeader/>
        </w:trPr>
        <w:tc>
          <w:tcPr>
            <w:tcW w:w="372" w:type="pct"/>
          </w:tcPr>
          <w:p w14:paraId="1318197B" w14:textId="70FA58A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№ 4</w:t>
            </w:r>
          </w:p>
        </w:tc>
        <w:tc>
          <w:tcPr>
            <w:tcW w:w="288" w:type="pct"/>
          </w:tcPr>
          <w:p w14:paraId="1E963BCF" w14:textId="4F27E2FF" w:rsidR="008A3B9C" w:rsidRPr="001C66C5" w:rsidRDefault="008A3B9C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4.1.</w:t>
            </w:r>
          </w:p>
        </w:tc>
        <w:tc>
          <w:tcPr>
            <w:tcW w:w="1150" w:type="pct"/>
          </w:tcPr>
          <w:p w14:paraId="0481298D" w14:textId="74188461" w:rsidR="008A3B9C" w:rsidRPr="00CD3121" w:rsidRDefault="00CD3121" w:rsidP="00A049E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sz w:val="24"/>
              </w:rPr>
            </w:pPr>
            <w:r w:rsidRPr="00CD3121">
              <w:rPr>
                <w:sz w:val="24"/>
              </w:rPr>
              <w:t>Наличие мероприятий по защите информации</w:t>
            </w:r>
            <w:r w:rsidRPr="00CD3121" w:rsidDel="006C3125">
              <w:rPr>
                <w:sz w:val="24"/>
              </w:rPr>
              <w:t xml:space="preserve"> </w:t>
            </w:r>
            <w:r w:rsidRPr="00CD3121">
              <w:rPr>
                <w:sz w:val="24"/>
              </w:rPr>
              <w:t>в соответствии с требованиями</w:t>
            </w:r>
          </w:p>
        </w:tc>
        <w:tc>
          <w:tcPr>
            <w:tcW w:w="480" w:type="pct"/>
          </w:tcPr>
          <w:p w14:paraId="6A23C649" w14:textId="016AC40A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Да/нет</w:t>
            </w:r>
          </w:p>
        </w:tc>
        <w:tc>
          <w:tcPr>
            <w:tcW w:w="2710" w:type="pct"/>
            <w:gridSpan w:val="2"/>
          </w:tcPr>
          <w:p w14:paraId="63458558" w14:textId="35CDD747" w:rsidR="008A3B9C" w:rsidRPr="001C66C5" w:rsidRDefault="008A3B9C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2F29B3">
              <w:rPr>
                <w:sz w:val="24"/>
              </w:rPr>
              <w:t>Индикатор не рассчитывается</w:t>
            </w:r>
          </w:p>
        </w:tc>
      </w:tr>
      <w:tr w:rsidR="007F550C" w:rsidRPr="001C66C5" w14:paraId="4E147745" w14:textId="7D196E49" w:rsidTr="007F550C">
        <w:trPr>
          <w:tblHeader/>
        </w:trPr>
        <w:tc>
          <w:tcPr>
            <w:tcW w:w="372" w:type="pct"/>
            <w:vMerge w:val="restart"/>
          </w:tcPr>
          <w:p w14:paraId="58A624C5" w14:textId="7CBDBF12" w:rsidR="00E467CE" w:rsidRPr="001C66C5" w:rsidRDefault="00E467CE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№ 5</w:t>
            </w:r>
          </w:p>
        </w:tc>
        <w:tc>
          <w:tcPr>
            <w:tcW w:w="288" w:type="pct"/>
          </w:tcPr>
          <w:p w14:paraId="78DD85D6" w14:textId="165810E0" w:rsidR="00E467CE" w:rsidRPr="001C66C5" w:rsidRDefault="00E467CE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5.1.</w:t>
            </w:r>
          </w:p>
        </w:tc>
        <w:tc>
          <w:tcPr>
            <w:tcW w:w="1150" w:type="pct"/>
          </w:tcPr>
          <w:p w14:paraId="65644EA3" w14:textId="46008352" w:rsidR="00E467CE" w:rsidRPr="001C66C5" w:rsidRDefault="00E467CE" w:rsidP="00E467CE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C66C5">
              <w:rPr>
                <w:sz w:val="24"/>
                <w:szCs w:val="24"/>
              </w:rPr>
              <w:t>Количество перечней общедоступной информации, формируемых в информационной системе, размещенных в информационно-телекоммуникационной сети «Интернет».</w:t>
            </w:r>
          </w:p>
        </w:tc>
        <w:tc>
          <w:tcPr>
            <w:tcW w:w="480" w:type="pct"/>
          </w:tcPr>
          <w:p w14:paraId="5429B2A2" w14:textId="617DE218" w:rsidR="00E467CE" w:rsidRPr="001C66C5" w:rsidRDefault="00E467CE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Единицы</w:t>
            </w:r>
          </w:p>
        </w:tc>
        <w:tc>
          <w:tcPr>
            <w:tcW w:w="1534" w:type="pct"/>
          </w:tcPr>
          <w:p w14:paraId="5EB6CE83" w14:textId="42E7008A" w:rsidR="00E467CE" w:rsidRPr="001C66C5" w:rsidRDefault="00E467CE" w:rsidP="00E467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sz w:val="24"/>
              </w:rPr>
            </w:pPr>
            <w:r w:rsidRPr="001C66C5">
              <w:rPr>
                <w:rFonts w:eastAsiaTheme="minorEastAsia"/>
                <w:sz w:val="24"/>
              </w:rPr>
              <w:t xml:space="preserve">Изменение количества </w:t>
            </w:r>
            <w:r w:rsidRPr="001C66C5">
              <w:rPr>
                <w:sz w:val="24"/>
              </w:rPr>
              <w:t>перечней общедоступной информации, формируемых в информационной системе, размещенных в информационно-телекоммуникационной сети «Интернет».</w:t>
            </w:r>
          </w:p>
        </w:tc>
        <w:tc>
          <w:tcPr>
            <w:tcW w:w="1176" w:type="pct"/>
          </w:tcPr>
          <w:p w14:paraId="0579A6D7" w14:textId="77777777" w:rsidR="00E467CE" w:rsidRDefault="00E467CE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  <w:p w14:paraId="53A8E73F" w14:textId="1023F773" w:rsidR="00E467CE" w:rsidRPr="001C66C5" w:rsidRDefault="002F1CE9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</w:tc>
      </w:tr>
      <w:tr w:rsidR="007F550C" w:rsidRPr="001C66C5" w14:paraId="20A7B97D" w14:textId="11BC37FA" w:rsidTr="007F550C">
        <w:trPr>
          <w:tblHeader/>
        </w:trPr>
        <w:tc>
          <w:tcPr>
            <w:tcW w:w="372" w:type="pct"/>
            <w:vMerge/>
          </w:tcPr>
          <w:p w14:paraId="02307367" w14:textId="77777777" w:rsidR="00E467CE" w:rsidRPr="001C66C5" w:rsidRDefault="00E467CE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</w:p>
        </w:tc>
        <w:tc>
          <w:tcPr>
            <w:tcW w:w="288" w:type="pct"/>
          </w:tcPr>
          <w:p w14:paraId="17C7E806" w14:textId="57EC0229" w:rsidR="00E467CE" w:rsidRPr="001C66C5" w:rsidRDefault="00E467CE" w:rsidP="00237A5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5.2.</w:t>
            </w:r>
          </w:p>
        </w:tc>
        <w:tc>
          <w:tcPr>
            <w:tcW w:w="1150" w:type="pct"/>
          </w:tcPr>
          <w:p w14:paraId="6B1CEB19" w14:textId="1CBABCBB" w:rsidR="00E467CE" w:rsidRPr="001C66C5" w:rsidRDefault="00E467CE" w:rsidP="00E467CE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C66C5">
              <w:rPr>
                <w:sz w:val="24"/>
                <w:szCs w:val="24"/>
              </w:rPr>
              <w:t>Количество перечней общедоступной информации, формируемых в информационной системе, размещенных в информационно-телекоммуникационной сети «Интернет» в форме открытых данных.</w:t>
            </w:r>
          </w:p>
        </w:tc>
        <w:tc>
          <w:tcPr>
            <w:tcW w:w="480" w:type="pct"/>
          </w:tcPr>
          <w:p w14:paraId="4F740269" w14:textId="35579374" w:rsidR="00E467CE" w:rsidRPr="001C66C5" w:rsidRDefault="00E467CE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w:r w:rsidRPr="001C66C5">
              <w:rPr>
                <w:sz w:val="24"/>
              </w:rPr>
              <w:t>Единицы</w:t>
            </w:r>
          </w:p>
        </w:tc>
        <w:tc>
          <w:tcPr>
            <w:tcW w:w="1534" w:type="pct"/>
          </w:tcPr>
          <w:p w14:paraId="308D5860" w14:textId="330C8739" w:rsidR="00E467CE" w:rsidRPr="001C66C5" w:rsidRDefault="00E467CE" w:rsidP="00E467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1"/>
              <w:rPr>
                <w:sz w:val="24"/>
              </w:rPr>
            </w:pPr>
            <w:r w:rsidRPr="001C66C5">
              <w:rPr>
                <w:rFonts w:eastAsiaTheme="minorEastAsia"/>
                <w:sz w:val="24"/>
              </w:rPr>
              <w:t xml:space="preserve">Изменение количества </w:t>
            </w:r>
            <w:r w:rsidRPr="001C66C5">
              <w:rPr>
                <w:sz w:val="24"/>
              </w:rPr>
              <w:t>перечней общедоступной информации, формируемых в информационной системе, размещенных в информационно-телекоммуникационной сети «Интернет» в форме открытых данных.</w:t>
            </w:r>
          </w:p>
        </w:tc>
        <w:tc>
          <w:tcPr>
            <w:tcW w:w="1176" w:type="pct"/>
          </w:tcPr>
          <w:p w14:paraId="7CBC2E5C" w14:textId="4ED8C3CE" w:rsidR="00E467CE" w:rsidRPr="001C66C5" w:rsidRDefault="002F1CE9" w:rsidP="00802E0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outlineLvl w:val="1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  <w:sz w:val="26"/>
                            <w:szCs w:val="26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  <w:sz w:val="26"/>
                            <w:szCs w:val="26"/>
                            <w:lang w:eastAsia="en-US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0C5DF562" w14:textId="77777777" w:rsidR="00237A53" w:rsidRPr="00341CBA" w:rsidRDefault="00237A53" w:rsidP="00802E0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6"/>
          <w:szCs w:val="26"/>
        </w:rPr>
        <w:sectPr w:rsidR="00237A53" w:rsidRPr="00341CBA" w:rsidSect="009D4F6C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335915A9" w14:textId="77777777" w:rsidR="002261B1" w:rsidRPr="00B03B32" w:rsidRDefault="002261B1" w:rsidP="002261B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Cs w:val="28"/>
        </w:rPr>
      </w:pPr>
      <w:r w:rsidRPr="00B03B32">
        <w:rPr>
          <w:b/>
          <w:szCs w:val="28"/>
        </w:rPr>
        <w:lastRenderedPageBreak/>
        <w:t>Приложение 2</w:t>
      </w:r>
    </w:p>
    <w:p w14:paraId="7BA0CEC1" w14:textId="16F7FCBD" w:rsidR="002261B1" w:rsidRDefault="002261B1" w:rsidP="002261B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t>Соответствие</w:t>
      </w:r>
      <w:r w:rsidRPr="00B03B32">
        <w:rPr>
          <w:b/>
          <w:szCs w:val="28"/>
        </w:rPr>
        <w:t xml:space="preserve"> </w:t>
      </w:r>
      <w:r w:rsidR="00EB261D">
        <w:rPr>
          <w:b/>
          <w:szCs w:val="28"/>
        </w:rPr>
        <w:t xml:space="preserve">показателей </w:t>
      </w:r>
      <w:r w:rsidR="00EB261D" w:rsidRPr="00B03B32">
        <w:rPr>
          <w:b/>
          <w:szCs w:val="28"/>
        </w:rPr>
        <w:t>мероприяти</w:t>
      </w:r>
      <w:r w:rsidR="00EB261D">
        <w:rPr>
          <w:b/>
          <w:szCs w:val="28"/>
        </w:rPr>
        <w:t xml:space="preserve">я </w:t>
      </w:r>
      <w:r>
        <w:rPr>
          <w:b/>
          <w:szCs w:val="28"/>
        </w:rPr>
        <w:t>по информатизации</w:t>
      </w:r>
      <w:r w:rsidRPr="00B03B32">
        <w:rPr>
          <w:b/>
          <w:szCs w:val="28"/>
        </w:rPr>
        <w:t xml:space="preserve"> </w:t>
      </w:r>
      <w:r>
        <w:rPr>
          <w:b/>
          <w:szCs w:val="28"/>
        </w:rPr>
        <w:t>целевым показателям</w:t>
      </w:r>
      <w:r w:rsidRPr="00B03B32">
        <w:rPr>
          <w:b/>
          <w:szCs w:val="28"/>
        </w:rPr>
        <w:t xml:space="preserve"> информатизации</w:t>
      </w:r>
    </w:p>
    <w:p w14:paraId="6328C490" w14:textId="77777777" w:rsidR="002261B1" w:rsidRPr="00B03B32" w:rsidRDefault="002261B1" w:rsidP="002261B1">
      <w:pPr>
        <w:widowControl w:val="0"/>
        <w:autoSpaceDE w:val="0"/>
        <w:autoSpaceDN w:val="0"/>
        <w:adjustRightInd w:val="0"/>
        <w:spacing w:line="276" w:lineRule="auto"/>
        <w:outlineLvl w:val="1"/>
        <w:rPr>
          <w:szCs w:val="28"/>
        </w:rPr>
      </w:pPr>
    </w:p>
    <w:p w14:paraId="2E09AB4B" w14:textId="77777777" w:rsidR="002261B1" w:rsidRPr="00914A64" w:rsidRDefault="002261B1" w:rsidP="002261B1">
      <w:pPr>
        <w:pStyle w:val="af9"/>
        <w:ind w:firstLine="0"/>
        <w:rPr>
          <w:rFonts w:cs="Times New Roman"/>
        </w:rPr>
      </w:pPr>
      <w:r w:rsidRPr="00914A64">
        <w:rPr>
          <w:rFonts w:cs="Times New Roman"/>
        </w:rPr>
        <w:t>Для мероприятий по информатизации в отношении информационных систем специальной деятельности</w:t>
      </w:r>
      <w:r>
        <w:rPr>
          <w:rFonts w:cs="Times New Roman"/>
        </w:rPr>
        <w:t xml:space="preserve"> 10 классификационной категории.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1669"/>
        <w:gridCol w:w="686"/>
        <w:gridCol w:w="8135"/>
        <w:gridCol w:w="1387"/>
        <w:gridCol w:w="1416"/>
        <w:gridCol w:w="1493"/>
      </w:tblGrid>
      <w:tr w:rsidR="002261B1" w:rsidRPr="00367A14" w14:paraId="31BCEC3A" w14:textId="77777777" w:rsidTr="002261B1">
        <w:trPr>
          <w:trHeight w:val="20"/>
          <w:tblHeader/>
        </w:trPr>
        <w:tc>
          <w:tcPr>
            <w:tcW w:w="564" w:type="pct"/>
          </w:tcPr>
          <w:p w14:paraId="43FD3410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Приоритетное направление</w:t>
            </w:r>
          </w:p>
        </w:tc>
        <w:tc>
          <w:tcPr>
            <w:tcW w:w="2983" w:type="pct"/>
            <w:gridSpan w:val="2"/>
            <w:tcBorders>
              <w:tl2br w:val="single" w:sz="4" w:space="0" w:color="auto"/>
            </w:tcBorders>
          </w:tcPr>
          <w:p w14:paraId="63C31F27" w14:textId="77777777" w:rsidR="002261B1" w:rsidRPr="00367A14" w:rsidRDefault="002261B1" w:rsidP="002261B1">
            <w:pPr>
              <w:pStyle w:val="af9"/>
              <w:ind w:left="1673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Тип мероприятия</w:t>
            </w:r>
          </w:p>
          <w:p w14:paraId="4F8F1719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</w:tcPr>
          <w:p w14:paraId="3F76048E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Создание</w:t>
            </w:r>
          </w:p>
        </w:tc>
        <w:tc>
          <w:tcPr>
            <w:tcW w:w="479" w:type="pct"/>
          </w:tcPr>
          <w:p w14:paraId="2D9999B3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Развитие</w:t>
            </w:r>
          </w:p>
        </w:tc>
        <w:tc>
          <w:tcPr>
            <w:tcW w:w="505" w:type="pct"/>
          </w:tcPr>
          <w:p w14:paraId="78AA20E5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Эксплуатация</w:t>
            </w:r>
          </w:p>
        </w:tc>
      </w:tr>
      <w:tr w:rsidR="002261B1" w:rsidRPr="00367A14" w14:paraId="575E0A74" w14:textId="77777777" w:rsidTr="002261B1">
        <w:trPr>
          <w:trHeight w:val="20"/>
          <w:tblHeader/>
        </w:trPr>
        <w:tc>
          <w:tcPr>
            <w:tcW w:w="564" w:type="pct"/>
            <w:vMerge w:val="restart"/>
          </w:tcPr>
          <w:p w14:paraId="37BF2A70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1</w:t>
            </w:r>
          </w:p>
        </w:tc>
        <w:tc>
          <w:tcPr>
            <w:tcW w:w="232" w:type="pct"/>
          </w:tcPr>
          <w:p w14:paraId="3BCBDB76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2751" w:type="pct"/>
          </w:tcPr>
          <w:p w14:paraId="16AF105E" w14:textId="6C80FB22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 xml:space="preserve">Количество государственных услуг, переведенных в электронный вид в соответствии </w:t>
            </w:r>
            <w:r w:rsidRPr="00367A14">
              <w:rPr>
                <w:sz w:val="22"/>
                <w:szCs w:val="22"/>
                <w:highlight w:val="yellow"/>
              </w:rPr>
              <w:t xml:space="preserve">с </w:t>
            </w:r>
            <w:r w:rsidR="00F20BAF">
              <w:rPr>
                <w:sz w:val="22"/>
                <w:szCs w:val="22"/>
                <w:highlight w:val="yellow"/>
              </w:rPr>
              <w:t xml:space="preserve">установленными </w:t>
            </w:r>
            <w:r w:rsidRPr="00367A14">
              <w:rPr>
                <w:sz w:val="22"/>
                <w:szCs w:val="22"/>
                <w:highlight w:val="yellow"/>
              </w:rPr>
              <w:t>требованиями,</w:t>
            </w:r>
            <w:r w:rsidRPr="00367A14">
              <w:rPr>
                <w:sz w:val="22"/>
                <w:szCs w:val="22"/>
              </w:rPr>
              <w:t xml:space="preserve"> оказываемых посредством информационной системы</w:t>
            </w:r>
          </w:p>
        </w:tc>
        <w:tc>
          <w:tcPr>
            <w:tcW w:w="469" w:type="pct"/>
          </w:tcPr>
          <w:p w14:paraId="55139919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6BE541B3" w14:textId="264DA45F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505" w:type="pct"/>
          </w:tcPr>
          <w:p w14:paraId="55166643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261B1" w:rsidRPr="00367A14" w14:paraId="77381843" w14:textId="77777777" w:rsidTr="002261B1">
        <w:trPr>
          <w:trHeight w:val="20"/>
          <w:tblHeader/>
        </w:trPr>
        <w:tc>
          <w:tcPr>
            <w:tcW w:w="564" w:type="pct"/>
            <w:vMerge/>
          </w:tcPr>
          <w:p w14:paraId="4DC3F67B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71D3AD90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2751" w:type="pct"/>
          </w:tcPr>
          <w:p w14:paraId="60B66831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eastAsiaTheme="minorEastAsia"/>
                <w:sz w:val="22"/>
                <w:szCs w:val="22"/>
              </w:rPr>
              <w:t>Время предоставления государственной услуги</w:t>
            </w:r>
            <w:r w:rsidRPr="00367A14">
              <w:rPr>
                <w:rStyle w:val="af3"/>
                <w:rFonts w:eastAsiaTheme="minorEastAsia"/>
                <w:sz w:val="22"/>
                <w:szCs w:val="22"/>
              </w:rPr>
              <w:footnoteReference w:id="8"/>
            </w:r>
          </w:p>
        </w:tc>
        <w:tc>
          <w:tcPr>
            <w:tcW w:w="469" w:type="pct"/>
          </w:tcPr>
          <w:p w14:paraId="50C81BCE" w14:textId="03E3AA81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27DF9F47" w14:textId="216D4C9F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505" w:type="pct"/>
          </w:tcPr>
          <w:p w14:paraId="48EE40C8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261B1" w:rsidRPr="00367A14" w14:paraId="61DC28CF" w14:textId="77777777" w:rsidTr="002261B1">
        <w:trPr>
          <w:trHeight w:val="20"/>
          <w:tblHeader/>
        </w:trPr>
        <w:tc>
          <w:tcPr>
            <w:tcW w:w="564" w:type="pct"/>
            <w:vMerge/>
          </w:tcPr>
          <w:p w14:paraId="3E07B9DA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4971AF3F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2751" w:type="pct"/>
          </w:tcPr>
          <w:p w14:paraId="295CCF91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Время ожидания ответа на подачу заявления на предоставление государственной услуги</w:t>
            </w:r>
            <w:r w:rsidRPr="00367A14">
              <w:rPr>
                <w:rStyle w:val="af3"/>
                <w:sz w:val="22"/>
                <w:szCs w:val="22"/>
              </w:rPr>
              <w:footnoteReference w:id="9"/>
            </w:r>
          </w:p>
        </w:tc>
        <w:tc>
          <w:tcPr>
            <w:tcW w:w="469" w:type="pct"/>
          </w:tcPr>
          <w:p w14:paraId="6893B2AF" w14:textId="5010D820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053AC895" w14:textId="79214254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505" w:type="pct"/>
          </w:tcPr>
          <w:p w14:paraId="3B2DA9E9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261B1" w:rsidRPr="00367A14" w14:paraId="4842A424" w14:textId="77777777" w:rsidTr="002261B1">
        <w:trPr>
          <w:trHeight w:val="20"/>
          <w:tblHeader/>
        </w:trPr>
        <w:tc>
          <w:tcPr>
            <w:tcW w:w="564" w:type="pct"/>
            <w:vMerge/>
          </w:tcPr>
          <w:p w14:paraId="56166CE2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355BF238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2751" w:type="pct"/>
          </w:tcPr>
          <w:p w14:paraId="23681933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Количество государственных функций, выполняемых государственным органом посредством информационной системы</w:t>
            </w:r>
            <w:r w:rsidRPr="00367A14">
              <w:rPr>
                <w:rStyle w:val="af3"/>
                <w:sz w:val="22"/>
                <w:szCs w:val="22"/>
              </w:rPr>
              <w:footnoteReference w:id="10"/>
            </w:r>
          </w:p>
        </w:tc>
        <w:tc>
          <w:tcPr>
            <w:tcW w:w="469" w:type="pct"/>
          </w:tcPr>
          <w:p w14:paraId="6B9B7E9C" w14:textId="3140257C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475512A5" w14:textId="0BFA972A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505" w:type="pct"/>
          </w:tcPr>
          <w:p w14:paraId="25B9140B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261B1" w:rsidRPr="00367A14" w14:paraId="0F3EDDB2" w14:textId="77777777" w:rsidTr="002261B1">
        <w:trPr>
          <w:trHeight w:val="20"/>
          <w:tblHeader/>
        </w:trPr>
        <w:tc>
          <w:tcPr>
            <w:tcW w:w="564" w:type="pct"/>
            <w:vMerge/>
          </w:tcPr>
          <w:p w14:paraId="3F9FD11F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71265625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2751" w:type="pct"/>
          </w:tcPr>
          <w:p w14:paraId="66C3B902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eastAsiaTheme="minorEastAsia"/>
                <w:sz w:val="22"/>
                <w:szCs w:val="22"/>
              </w:rPr>
              <w:t>Информационная система подключена к ЕСИА</w:t>
            </w:r>
            <w:r w:rsidRPr="00367A14">
              <w:rPr>
                <w:rStyle w:val="af3"/>
                <w:rFonts w:eastAsiaTheme="minorEastAsia"/>
                <w:sz w:val="22"/>
                <w:szCs w:val="22"/>
              </w:rPr>
              <w:footnoteReference w:id="11"/>
            </w:r>
          </w:p>
        </w:tc>
        <w:tc>
          <w:tcPr>
            <w:tcW w:w="469" w:type="pct"/>
          </w:tcPr>
          <w:p w14:paraId="7D9D6D65" w14:textId="04EAC212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1B7ABC92" w14:textId="2785E978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505" w:type="pct"/>
          </w:tcPr>
          <w:p w14:paraId="4EA0F0B3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261B1" w:rsidRPr="00367A14" w14:paraId="36ED473C" w14:textId="77777777" w:rsidTr="002261B1">
        <w:trPr>
          <w:trHeight w:val="20"/>
          <w:tblHeader/>
        </w:trPr>
        <w:tc>
          <w:tcPr>
            <w:tcW w:w="564" w:type="pct"/>
            <w:vMerge/>
          </w:tcPr>
          <w:p w14:paraId="79CBA0E5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13E869FB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2751" w:type="pct"/>
          </w:tcPr>
          <w:p w14:paraId="56366E2A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eastAsiaTheme="minorEastAsia"/>
                <w:sz w:val="22"/>
                <w:szCs w:val="22"/>
              </w:rPr>
              <w:t>Информационная система подключена к СМЭВ</w:t>
            </w:r>
            <w:r w:rsidRPr="00367A14">
              <w:rPr>
                <w:rStyle w:val="af3"/>
                <w:rFonts w:eastAsiaTheme="minorEastAsia"/>
                <w:sz w:val="22"/>
                <w:szCs w:val="22"/>
              </w:rPr>
              <w:footnoteReference w:id="12"/>
            </w:r>
          </w:p>
        </w:tc>
        <w:tc>
          <w:tcPr>
            <w:tcW w:w="469" w:type="pct"/>
          </w:tcPr>
          <w:p w14:paraId="012D3301" w14:textId="3D23CC9C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3E0A5680" w14:textId="575A77CF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047A4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505" w:type="pct"/>
          </w:tcPr>
          <w:p w14:paraId="2DA53BA0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261B1" w:rsidRPr="00367A14" w14:paraId="575AB57C" w14:textId="77777777" w:rsidTr="002261B1">
        <w:trPr>
          <w:trHeight w:val="20"/>
          <w:tblHeader/>
        </w:trPr>
        <w:tc>
          <w:tcPr>
            <w:tcW w:w="564" w:type="pct"/>
            <w:vMerge w:val="restart"/>
          </w:tcPr>
          <w:p w14:paraId="47D2A808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2</w:t>
            </w:r>
          </w:p>
        </w:tc>
        <w:tc>
          <w:tcPr>
            <w:tcW w:w="232" w:type="pct"/>
          </w:tcPr>
          <w:p w14:paraId="77850F92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2751" w:type="pct"/>
          </w:tcPr>
          <w:p w14:paraId="46B35DFB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Информационная система подключена к ЕСПД</w:t>
            </w:r>
            <w:r w:rsidRPr="00367A14">
              <w:rPr>
                <w:rStyle w:val="af3"/>
                <w:sz w:val="22"/>
                <w:szCs w:val="22"/>
              </w:rPr>
              <w:footnoteReference w:id="13"/>
            </w:r>
          </w:p>
        </w:tc>
        <w:tc>
          <w:tcPr>
            <w:tcW w:w="469" w:type="pct"/>
          </w:tcPr>
          <w:p w14:paraId="6A294F75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" w:type="pct"/>
          </w:tcPr>
          <w:p w14:paraId="4DDA1D36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" w:type="pct"/>
          </w:tcPr>
          <w:p w14:paraId="439F7510" w14:textId="1F91874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7F72F7">
              <w:rPr>
                <w:rFonts w:cs="Times New Roman"/>
                <w:sz w:val="22"/>
                <w:szCs w:val="22"/>
              </w:rPr>
              <w:t>обязательный</w:t>
            </w:r>
          </w:p>
        </w:tc>
      </w:tr>
      <w:tr w:rsidR="002261B1" w:rsidRPr="00367A14" w14:paraId="6835DE8F" w14:textId="77777777" w:rsidTr="002261B1">
        <w:trPr>
          <w:trHeight w:val="20"/>
          <w:tblHeader/>
        </w:trPr>
        <w:tc>
          <w:tcPr>
            <w:tcW w:w="564" w:type="pct"/>
            <w:vMerge/>
          </w:tcPr>
          <w:p w14:paraId="4DF14B9C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3CEE7949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367A1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2751" w:type="pct"/>
          </w:tcPr>
          <w:p w14:paraId="23AFC8A7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Информационная система эксплуатируется в СЦОД</w:t>
            </w:r>
            <w:r w:rsidRPr="00367A14">
              <w:rPr>
                <w:rStyle w:val="af3"/>
                <w:sz w:val="22"/>
                <w:szCs w:val="22"/>
              </w:rPr>
              <w:footnoteReference w:id="14"/>
            </w:r>
          </w:p>
        </w:tc>
        <w:tc>
          <w:tcPr>
            <w:tcW w:w="469" w:type="pct"/>
          </w:tcPr>
          <w:p w14:paraId="29B16E0F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" w:type="pct"/>
          </w:tcPr>
          <w:p w14:paraId="16D8028E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" w:type="pct"/>
          </w:tcPr>
          <w:p w14:paraId="77E6B189" w14:textId="2CFF81D1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7F72F7">
              <w:rPr>
                <w:rFonts w:cs="Times New Roman"/>
                <w:sz w:val="22"/>
                <w:szCs w:val="22"/>
              </w:rPr>
              <w:t>обязательный</w:t>
            </w:r>
          </w:p>
        </w:tc>
      </w:tr>
      <w:tr w:rsidR="00233A2C" w:rsidRPr="00367A14" w14:paraId="44B97EC5" w14:textId="77777777" w:rsidTr="002261B1">
        <w:trPr>
          <w:trHeight w:val="20"/>
          <w:tblHeader/>
        </w:trPr>
        <w:tc>
          <w:tcPr>
            <w:tcW w:w="564" w:type="pct"/>
            <w:vMerge w:val="restart"/>
          </w:tcPr>
          <w:p w14:paraId="2356C69F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lastRenderedPageBreak/>
              <w:t>№ 3</w:t>
            </w:r>
          </w:p>
        </w:tc>
        <w:tc>
          <w:tcPr>
            <w:tcW w:w="232" w:type="pct"/>
          </w:tcPr>
          <w:p w14:paraId="530E9827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367A1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2751" w:type="pct"/>
          </w:tcPr>
          <w:p w14:paraId="71EFFA90" w14:textId="77777777" w:rsidR="00233A2C" w:rsidRPr="00367A14" w:rsidRDefault="00233A2C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программного обеспечения в составе информационной системы из Реестра российского ПО</w:t>
            </w:r>
            <w:r w:rsidRPr="00367A14">
              <w:rPr>
                <w:rStyle w:val="af3"/>
                <w:sz w:val="22"/>
                <w:szCs w:val="22"/>
              </w:rPr>
              <w:footnoteReference w:id="15"/>
            </w:r>
          </w:p>
        </w:tc>
        <w:tc>
          <w:tcPr>
            <w:tcW w:w="469" w:type="pct"/>
          </w:tcPr>
          <w:p w14:paraId="1E6C63D2" w14:textId="77EF54B5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B48FF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3F3E2C5B" w14:textId="2D7D79F1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4F387A52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33A2C" w:rsidRPr="00367A14" w14:paraId="176BEB3C" w14:textId="77777777" w:rsidTr="002261B1">
        <w:trPr>
          <w:trHeight w:val="20"/>
          <w:tblHeader/>
        </w:trPr>
        <w:tc>
          <w:tcPr>
            <w:tcW w:w="564" w:type="pct"/>
            <w:vMerge/>
          </w:tcPr>
          <w:p w14:paraId="1B412363" w14:textId="77777777" w:rsidR="00233A2C" w:rsidRPr="00367A14" w:rsidRDefault="00233A2C" w:rsidP="002261B1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2CF73BF2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367A1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2751" w:type="pct"/>
          </w:tcPr>
          <w:p w14:paraId="23C3887C" w14:textId="77777777" w:rsidR="00233A2C" w:rsidRPr="00367A14" w:rsidRDefault="00233A2C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СПО в составе информационной системы</w:t>
            </w:r>
            <w:r w:rsidRPr="00367A14">
              <w:rPr>
                <w:rStyle w:val="af3"/>
                <w:sz w:val="22"/>
                <w:szCs w:val="22"/>
              </w:rPr>
              <w:footnoteReference w:id="16"/>
            </w:r>
          </w:p>
        </w:tc>
        <w:tc>
          <w:tcPr>
            <w:tcW w:w="469" w:type="pct"/>
          </w:tcPr>
          <w:p w14:paraId="1F57C129" w14:textId="3391956C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B48FF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0499F9A5" w14:textId="7738C01C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220AE7D0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33A2C" w:rsidRPr="00367A14" w14:paraId="4A4B5996" w14:textId="77777777" w:rsidTr="002261B1">
        <w:trPr>
          <w:trHeight w:val="20"/>
          <w:tblHeader/>
        </w:trPr>
        <w:tc>
          <w:tcPr>
            <w:tcW w:w="564" w:type="pct"/>
          </w:tcPr>
          <w:p w14:paraId="0D82E3AE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4</w:t>
            </w:r>
          </w:p>
        </w:tc>
        <w:tc>
          <w:tcPr>
            <w:tcW w:w="232" w:type="pct"/>
          </w:tcPr>
          <w:p w14:paraId="71654D92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2751" w:type="pct"/>
          </w:tcPr>
          <w:p w14:paraId="565DBF31" w14:textId="572EF093" w:rsidR="00233A2C" w:rsidRPr="00367A14" w:rsidRDefault="00233A2C" w:rsidP="00233A2C">
            <w:pPr>
              <w:ind w:firstLine="0"/>
              <w:rPr>
                <w:sz w:val="22"/>
                <w:szCs w:val="22"/>
                <w:lang w:eastAsia="en-US"/>
              </w:rPr>
            </w:pPr>
            <w:r w:rsidRPr="00367A14">
              <w:rPr>
                <w:sz w:val="22"/>
                <w:szCs w:val="22"/>
              </w:rPr>
              <w:t>Наличие мероприятий по защите информации</w:t>
            </w:r>
            <w:r w:rsidRPr="00367A14" w:rsidDel="006C3125">
              <w:rPr>
                <w:sz w:val="22"/>
                <w:szCs w:val="22"/>
              </w:rPr>
              <w:t xml:space="preserve"> </w:t>
            </w:r>
            <w:r w:rsidRPr="00367A14">
              <w:rPr>
                <w:sz w:val="22"/>
                <w:szCs w:val="22"/>
              </w:rPr>
              <w:t xml:space="preserve">в соответствии с требованиями </w:t>
            </w:r>
          </w:p>
        </w:tc>
        <w:tc>
          <w:tcPr>
            <w:tcW w:w="469" w:type="pct"/>
          </w:tcPr>
          <w:p w14:paraId="657C9D08" w14:textId="783C2AFF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A7EA9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78A11AC3" w14:textId="374A72D8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A7EA9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505" w:type="pct"/>
          </w:tcPr>
          <w:p w14:paraId="578CA965" w14:textId="3E24AC33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A7EA9">
              <w:rPr>
                <w:rFonts w:cs="Times New Roman"/>
                <w:sz w:val="22"/>
                <w:szCs w:val="22"/>
              </w:rPr>
              <w:t>обязательный</w:t>
            </w:r>
          </w:p>
        </w:tc>
      </w:tr>
      <w:tr w:rsidR="00233A2C" w:rsidRPr="00367A14" w14:paraId="2CBA8BB7" w14:textId="77777777" w:rsidTr="002261B1">
        <w:trPr>
          <w:trHeight w:val="20"/>
          <w:tblHeader/>
        </w:trPr>
        <w:tc>
          <w:tcPr>
            <w:tcW w:w="564" w:type="pct"/>
            <w:vMerge w:val="restart"/>
          </w:tcPr>
          <w:p w14:paraId="47B8BDC9" w14:textId="32F438E3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5</w:t>
            </w:r>
            <w:r>
              <w:rPr>
                <w:rStyle w:val="af3"/>
                <w:rFonts w:cs="Times New Roman"/>
                <w:sz w:val="22"/>
                <w:szCs w:val="22"/>
              </w:rPr>
              <w:footnoteReference w:id="17"/>
            </w:r>
          </w:p>
        </w:tc>
        <w:tc>
          <w:tcPr>
            <w:tcW w:w="232" w:type="pct"/>
          </w:tcPr>
          <w:p w14:paraId="1555B03F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5.1</w:t>
            </w:r>
          </w:p>
        </w:tc>
        <w:tc>
          <w:tcPr>
            <w:tcW w:w="2751" w:type="pct"/>
          </w:tcPr>
          <w:p w14:paraId="13572DC4" w14:textId="77777777" w:rsidR="00233A2C" w:rsidRPr="00367A14" w:rsidRDefault="00233A2C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Количество перечней общедоступной информации, формируемых в информационной системе, размещенных в информационно-телекоммуникационной сети «Интернет»</w:t>
            </w:r>
          </w:p>
        </w:tc>
        <w:tc>
          <w:tcPr>
            <w:tcW w:w="469" w:type="pct"/>
          </w:tcPr>
          <w:p w14:paraId="1283799E" w14:textId="31564BDA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275DD8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58DD6BD4" w14:textId="5E301BDE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2281C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417E7E28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33A2C" w:rsidRPr="00367A14" w14:paraId="03AB9A8E" w14:textId="77777777" w:rsidTr="002261B1">
        <w:trPr>
          <w:trHeight w:val="20"/>
          <w:tblHeader/>
        </w:trPr>
        <w:tc>
          <w:tcPr>
            <w:tcW w:w="564" w:type="pct"/>
            <w:vMerge/>
          </w:tcPr>
          <w:p w14:paraId="0B8EB464" w14:textId="77777777" w:rsidR="00233A2C" w:rsidRPr="00367A14" w:rsidRDefault="00233A2C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7CAB09AF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5.2</w:t>
            </w:r>
          </w:p>
        </w:tc>
        <w:tc>
          <w:tcPr>
            <w:tcW w:w="2751" w:type="pct"/>
          </w:tcPr>
          <w:p w14:paraId="489F88F7" w14:textId="77777777" w:rsidR="00233A2C" w:rsidRPr="00367A14" w:rsidRDefault="00233A2C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Количество перечней общедоступной информации, формируемых в информационной системе, размещенных в информационно-телекоммуникационной сети «Интернет» в форме открытых данных</w:t>
            </w:r>
          </w:p>
        </w:tc>
        <w:tc>
          <w:tcPr>
            <w:tcW w:w="469" w:type="pct"/>
          </w:tcPr>
          <w:p w14:paraId="2B565874" w14:textId="56A8B8CB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275DD8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2A8C231F" w14:textId="76AA05D6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2281C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5D2C32F4" w14:textId="77777777" w:rsidR="00233A2C" w:rsidRPr="00367A14" w:rsidRDefault="00233A2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6954D9E1" w14:textId="77777777" w:rsidR="002261B1" w:rsidRDefault="002261B1" w:rsidP="002261B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6"/>
          <w:szCs w:val="26"/>
        </w:rPr>
      </w:pPr>
    </w:p>
    <w:p w14:paraId="77377197" w14:textId="77777777" w:rsidR="002261B1" w:rsidRPr="00914A64" w:rsidRDefault="002261B1" w:rsidP="002261B1">
      <w:pPr>
        <w:pStyle w:val="af9"/>
        <w:ind w:firstLine="0"/>
        <w:rPr>
          <w:rFonts w:cs="Times New Roman"/>
        </w:rPr>
      </w:pPr>
      <w:r w:rsidRPr="00914A64">
        <w:rPr>
          <w:rFonts w:cs="Times New Roman"/>
        </w:rPr>
        <w:t>Для мероприятий по информатизации в отношении информационных систем типовой деятельности 21-27 классификационных категорий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1669"/>
        <w:gridCol w:w="686"/>
        <w:gridCol w:w="8135"/>
        <w:gridCol w:w="1387"/>
        <w:gridCol w:w="1416"/>
        <w:gridCol w:w="1493"/>
      </w:tblGrid>
      <w:tr w:rsidR="0012391C" w:rsidRPr="00367A14" w14:paraId="28BEF328" w14:textId="77777777" w:rsidTr="00EE1B75">
        <w:trPr>
          <w:trHeight w:val="20"/>
          <w:tblHeader/>
        </w:trPr>
        <w:tc>
          <w:tcPr>
            <w:tcW w:w="564" w:type="pct"/>
          </w:tcPr>
          <w:p w14:paraId="16AF3FF0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Приоритетное направление</w:t>
            </w:r>
          </w:p>
        </w:tc>
        <w:tc>
          <w:tcPr>
            <w:tcW w:w="2983" w:type="pct"/>
            <w:gridSpan w:val="2"/>
            <w:tcBorders>
              <w:tl2br w:val="single" w:sz="4" w:space="0" w:color="auto"/>
            </w:tcBorders>
          </w:tcPr>
          <w:p w14:paraId="5C349441" w14:textId="77777777" w:rsidR="0012391C" w:rsidRPr="00367A14" w:rsidRDefault="0012391C" w:rsidP="00EE1B75">
            <w:pPr>
              <w:pStyle w:val="af9"/>
              <w:ind w:left="1673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Тип мероприятия</w:t>
            </w:r>
          </w:p>
          <w:p w14:paraId="6828790C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</w:tcPr>
          <w:p w14:paraId="73B8AFBA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Создание</w:t>
            </w:r>
          </w:p>
        </w:tc>
        <w:tc>
          <w:tcPr>
            <w:tcW w:w="479" w:type="pct"/>
          </w:tcPr>
          <w:p w14:paraId="0F3A61C4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Развитие</w:t>
            </w:r>
          </w:p>
        </w:tc>
        <w:tc>
          <w:tcPr>
            <w:tcW w:w="505" w:type="pct"/>
          </w:tcPr>
          <w:p w14:paraId="4DC564F5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Эксплуатация</w:t>
            </w:r>
          </w:p>
        </w:tc>
      </w:tr>
      <w:tr w:rsidR="0012391C" w:rsidRPr="00367A14" w14:paraId="79736DF7" w14:textId="77777777" w:rsidTr="00EE1B75">
        <w:trPr>
          <w:trHeight w:val="20"/>
          <w:tblHeader/>
        </w:trPr>
        <w:tc>
          <w:tcPr>
            <w:tcW w:w="564" w:type="pct"/>
            <w:vMerge w:val="restart"/>
          </w:tcPr>
          <w:p w14:paraId="741A3F20" w14:textId="666DEBCE" w:rsidR="0012391C" w:rsidRPr="00367A14" w:rsidRDefault="0012391C" w:rsidP="0012391C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1</w:t>
            </w:r>
          </w:p>
        </w:tc>
        <w:tc>
          <w:tcPr>
            <w:tcW w:w="232" w:type="pct"/>
          </w:tcPr>
          <w:p w14:paraId="2DF4AC5B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2751" w:type="pct"/>
          </w:tcPr>
          <w:p w14:paraId="1E84F11C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Количество государственных функций, выполняемых государственным органом посредством информационной системы</w:t>
            </w:r>
            <w:r w:rsidRPr="00367A14">
              <w:rPr>
                <w:rStyle w:val="af3"/>
                <w:sz w:val="22"/>
                <w:szCs w:val="22"/>
              </w:rPr>
              <w:footnoteReference w:id="18"/>
            </w:r>
          </w:p>
        </w:tc>
        <w:tc>
          <w:tcPr>
            <w:tcW w:w="469" w:type="pct"/>
          </w:tcPr>
          <w:p w14:paraId="6D226EAD" w14:textId="34C47783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D6DF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479" w:type="pct"/>
          </w:tcPr>
          <w:p w14:paraId="5CFCC2D4" w14:textId="29E78928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D6DF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67CB3314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391C" w:rsidRPr="00367A14" w14:paraId="52499E4D" w14:textId="77777777" w:rsidTr="00EE1B75">
        <w:trPr>
          <w:trHeight w:val="20"/>
          <w:tblHeader/>
        </w:trPr>
        <w:tc>
          <w:tcPr>
            <w:tcW w:w="564" w:type="pct"/>
            <w:vMerge/>
          </w:tcPr>
          <w:p w14:paraId="5C4E858E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4B6676EC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2751" w:type="pct"/>
          </w:tcPr>
          <w:p w14:paraId="34ED0983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eastAsiaTheme="minorEastAsia"/>
                <w:sz w:val="22"/>
                <w:szCs w:val="22"/>
              </w:rPr>
              <w:t>Информационная система подключена к ЕСИА</w:t>
            </w:r>
            <w:r w:rsidRPr="00367A14">
              <w:rPr>
                <w:rStyle w:val="af3"/>
                <w:rFonts w:eastAsiaTheme="minorEastAsia"/>
                <w:sz w:val="22"/>
                <w:szCs w:val="22"/>
              </w:rPr>
              <w:footnoteReference w:id="19"/>
            </w:r>
          </w:p>
        </w:tc>
        <w:tc>
          <w:tcPr>
            <w:tcW w:w="469" w:type="pct"/>
          </w:tcPr>
          <w:p w14:paraId="0492AEE6" w14:textId="0BEF2423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D6DF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479" w:type="pct"/>
          </w:tcPr>
          <w:p w14:paraId="0A4C6BE6" w14:textId="49CDE460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D6DF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30D40ED4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391C" w:rsidRPr="00367A14" w14:paraId="746A1A4C" w14:textId="77777777" w:rsidTr="00EE1B75">
        <w:trPr>
          <w:trHeight w:val="20"/>
          <w:tblHeader/>
        </w:trPr>
        <w:tc>
          <w:tcPr>
            <w:tcW w:w="564" w:type="pct"/>
            <w:vMerge/>
          </w:tcPr>
          <w:p w14:paraId="6D4ACE28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69D3BABB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1.6</w:t>
            </w:r>
          </w:p>
        </w:tc>
        <w:tc>
          <w:tcPr>
            <w:tcW w:w="2751" w:type="pct"/>
          </w:tcPr>
          <w:p w14:paraId="7AAF8ED7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eastAsiaTheme="minorEastAsia"/>
                <w:sz w:val="22"/>
                <w:szCs w:val="22"/>
              </w:rPr>
              <w:t>Информационная система подключена к СМЭВ</w:t>
            </w:r>
            <w:r w:rsidRPr="00367A14">
              <w:rPr>
                <w:rStyle w:val="af3"/>
                <w:rFonts w:eastAsiaTheme="minorEastAsia"/>
                <w:sz w:val="22"/>
                <w:szCs w:val="22"/>
              </w:rPr>
              <w:footnoteReference w:id="20"/>
            </w:r>
          </w:p>
        </w:tc>
        <w:tc>
          <w:tcPr>
            <w:tcW w:w="469" w:type="pct"/>
          </w:tcPr>
          <w:p w14:paraId="3C07D86C" w14:textId="6177E782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D6DF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479" w:type="pct"/>
          </w:tcPr>
          <w:p w14:paraId="14068D11" w14:textId="0EA091C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D6DF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5A5E72E1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391C" w:rsidRPr="00367A14" w14:paraId="3EA5D8E9" w14:textId="77777777" w:rsidTr="00EE1B75">
        <w:trPr>
          <w:trHeight w:val="20"/>
          <w:tblHeader/>
        </w:trPr>
        <w:tc>
          <w:tcPr>
            <w:tcW w:w="564" w:type="pct"/>
            <w:vMerge w:val="restart"/>
          </w:tcPr>
          <w:p w14:paraId="257FB96A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2</w:t>
            </w:r>
          </w:p>
        </w:tc>
        <w:tc>
          <w:tcPr>
            <w:tcW w:w="232" w:type="pct"/>
          </w:tcPr>
          <w:p w14:paraId="2FF8EF40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2751" w:type="pct"/>
          </w:tcPr>
          <w:p w14:paraId="7BFF389F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Информационная система подключена к ЕСПД</w:t>
            </w:r>
            <w:r w:rsidRPr="00367A14">
              <w:rPr>
                <w:rStyle w:val="af3"/>
                <w:sz w:val="22"/>
                <w:szCs w:val="22"/>
              </w:rPr>
              <w:footnoteReference w:id="21"/>
            </w:r>
          </w:p>
        </w:tc>
        <w:tc>
          <w:tcPr>
            <w:tcW w:w="469" w:type="pct"/>
          </w:tcPr>
          <w:p w14:paraId="092C2BD1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" w:type="pct"/>
          </w:tcPr>
          <w:p w14:paraId="7E99B4BB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" w:type="pct"/>
          </w:tcPr>
          <w:p w14:paraId="69B778E5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7F72F7">
              <w:rPr>
                <w:rFonts w:cs="Times New Roman"/>
                <w:sz w:val="22"/>
                <w:szCs w:val="22"/>
              </w:rPr>
              <w:t>обязательный</w:t>
            </w:r>
          </w:p>
        </w:tc>
      </w:tr>
      <w:tr w:rsidR="0012391C" w:rsidRPr="00367A14" w14:paraId="153AB9FB" w14:textId="77777777" w:rsidTr="00EE1B75">
        <w:trPr>
          <w:trHeight w:val="20"/>
          <w:tblHeader/>
        </w:trPr>
        <w:tc>
          <w:tcPr>
            <w:tcW w:w="564" w:type="pct"/>
            <w:vMerge/>
          </w:tcPr>
          <w:p w14:paraId="7B7F35D0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5A405E3A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367A1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2751" w:type="pct"/>
          </w:tcPr>
          <w:p w14:paraId="726BC609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Информационная система эксплуатируется в СЦОД</w:t>
            </w:r>
            <w:r w:rsidRPr="00367A14">
              <w:rPr>
                <w:rStyle w:val="af3"/>
                <w:sz w:val="22"/>
                <w:szCs w:val="22"/>
              </w:rPr>
              <w:footnoteReference w:id="22"/>
            </w:r>
          </w:p>
        </w:tc>
        <w:tc>
          <w:tcPr>
            <w:tcW w:w="469" w:type="pct"/>
          </w:tcPr>
          <w:p w14:paraId="2B9947D9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" w:type="pct"/>
          </w:tcPr>
          <w:p w14:paraId="32661DFC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" w:type="pct"/>
          </w:tcPr>
          <w:p w14:paraId="12991156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7F72F7">
              <w:rPr>
                <w:rFonts w:cs="Times New Roman"/>
                <w:sz w:val="22"/>
                <w:szCs w:val="22"/>
              </w:rPr>
              <w:t>обязательный</w:t>
            </w:r>
          </w:p>
        </w:tc>
      </w:tr>
      <w:tr w:rsidR="0012391C" w:rsidRPr="00367A14" w14:paraId="2EA32FEE" w14:textId="77777777" w:rsidTr="00EE1B75">
        <w:trPr>
          <w:trHeight w:val="20"/>
          <w:tblHeader/>
        </w:trPr>
        <w:tc>
          <w:tcPr>
            <w:tcW w:w="564" w:type="pct"/>
            <w:vMerge w:val="restart"/>
          </w:tcPr>
          <w:p w14:paraId="08FD8C55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3</w:t>
            </w:r>
          </w:p>
        </w:tc>
        <w:tc>
          <w:tcPr>
            <w:tcW w:w="232" w:type="pct"/>
          </w:tcPr>
          <w:p w14:paraId="01FD4A8F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367A14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2751" w:type="pct"/>
          </w:tcPr>
          <w:p w14:paraId="6D2213D5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программного обеспечения в составе информационной системы из Реестра российского ПО</w:t>
            </w:r>
            <w:r w:rsidRPr="00367A14">
              <w:rPr>
                <w:rStyle w:val="af3"/>
                <w:sz w:val="22"/>
                <w:szCs w:val="22"/>
              </w:rPr>
              <w:footnoteReference w:id="23"/>
            </w:r>
          </w:p>
        </w:tc>
        <w:tc>
          <w:tcPr>
            <w:tcW w:w="469" w:type="pct"/>
          </w:tcPr>
          <w:p w14:paraId="4F5FC1F3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B48FF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27A06384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4F16896E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391C" w:rsidRPr="00367A14" w14:paraId="6F145BB9" w14:textId="77777777" w:rsidTr="00EE1B75">
        <w:trPr>
          <w:trHeight w:val="20"/>
          <w:tblHeader/>
        </w:trPr>
        <w:tc>
          <w:tcPr>
            <w:tcW w:w="564" w:type="pct"/>
            <w:vMerge/>
          </w:tcPr>
          <w:p w14:paraId="457297AD" w14:textId="77777777" w:rsidR="0012391C" w:rsidRPr="00367A14" w:rsidRDefault="0012391C" w:rsidP="00EE1B75">
            <w:pPr>
              <w:pStyle w:val="af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583195FF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367A14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2751" w:type="pct"/>
          </w:tcPr>
          <w:p w14:paraId="015442CA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СПО в составе информационной системы</w:t>
            </w:r>
            <w:r w:rsidRPr="00367A14">
              <w:rPr>
                <w:rStyle w:val="af3"/>
                <w:sz w:val="22"/>
                <w:szCs w:val="22"/>
              </w:rPr>
              <w:footnoteReference w:id="24"/>
            </w:r>
          </w:p>
        </w:tc>
        <w:tc>
          <w:tcPr>
            <w:tcW w:w="469" w:type="pct"/>
          </w:tcPr>
          <w:p w14:paraId="1892E91F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4B48FF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57060468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1CE3ED53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391C" w:rsidRPr="00367A14" w14:paraId="4C3F4320" w14:textId="77777777" w:rsidTr="00EE1B75">
        <w:trPr>
          <w:trHeight w:val="20"/>
          <w:tblHeader/>
        </w:trPr>
        <w:tc>
          <w:tcPr>
            <w:tcW w:w="564" w:type="pct"/>
          </w:tcPr>
          <w:p w14:paraId="7B0FA87D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4</w:t>
            </w:r>
          </w:p>
        </w:tc>
        <w:tc>
          <w:tcPr>
            <w:tcW w:w="232" w:type="pct"/>
          </w:tcPr>
          <w:p w14:paraId="22BFACFC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4.1</w:t>
            </w:r>
          </w:p>
        </w:tc>
        <w:tc>
          <w:tcPr>
            <w:tcW w:w="2751" w:type="pct"/>
          </w:tcPr>
          <w:p w14:paraId="2E5C16D7" w14:textId="77777777" w:rsidR="0012391C" w:rsidRPr="00367A14" w:rsidRDefault="0012391C" w:rsidP="00EE1B75">
            <w:pPr>
              <w:ind w:firstLine="0"/>
              <w:rPr>
                <w:sz w:val="22"/>
                <w:szCs w:val="22"/>
                <w:lang w:eastAsia="en-US"/>
              </w:rPr>
            </w:pPr>
            <w:r w:rsidRPr="00367A14">
              <w:rPr>
                <w:sz w:val="22"/>
                <w:szCs w:val="22"/>
              </w:rPr>
              <w:t>Наличие мероприятий по защите информации</w:t>
            </w:r>
            <w:r w:rsidRPr="00367A14" w:rsidDel="006C3125">
              <w:rPr>
                <w:sz w:val="22"/>
                <w:szCs w:val="22"/>
              </w:rPr>
              <w:t xml:space="preserve"> </w:t>
            </w:r>
            <w:r w:rsidRPr="00367A14">
              <w:rPr>
                <w:sz w:val="22"/>
                <w:szCs w:val="22"/>
              </w:rPr>
              <w:t xml:space="preserve">в соответствии с требованиями </w:t>
            </w:r>
          </w:p>
        </w:tc>
        <w:tc>
          <w:tcPr>
            <w:tcW w:w="469" w:type="pct"/>
          </w:tcPr>
          <w:p w14:paraId="1DE50109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A7EA9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75658252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A7EA9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505" w:type="pct"/>
          </w:tcPr>
          <w:p w14:paraId="52456BA4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1A7EA9">
              <w:rPr>
                <w:rFonts w:cs="Times New Roman"/>
                <w:sz w:val="22"/>
                <w:szCs w:val="22"/>
              </w:rPr>
              <w:t>обязательный</w:t>
            </w:r>
          </w:p>
        </w:tc>
      </w:tr>
      <w:tr w:rsidR="0012391C" w:rsidRPr="00367A14" w14:paraId="20A47489" w14:textId="77777777" w:rsidTr="00EE1B75">
        <w:trPr>
          <w:trHeight w:val="20"/>
          <w:tblHeader/>
        </w:trPr>
        <w:tc>
          <w:tcPr>
            <w:tcW w:w="564" w:type="pct"/>
            <w:vMerge w:val="restart"/>
          </w:tcPr>
          <w:p w14:paraId="31FF0695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5</w:t>
            </w:r>
            <w:r>
              <w:rPr>
                <w:rStyle w:val="af3"/>
                <w:rFonts w:cs="Times New Roman"/>
                <w:sz w:val="22"/>
                <w:szCs w:val="22"/>
              </w:rPr>
              <w:footnoteReference w:id="25"/>
            </w:r>
          </w:p>
        </w:tc>
        <w:tc>
          <w:tcPr>
            <w:tcW w:w="232" w:type="pct"/>
          </w:tcPr>
          <w:p w14:paraId="1FAC4172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5.1</w:t>
            </w:r>
          </w:p>
        </w:tc>
        <w:tc>
          <w:tcPr>
            <w:tcW w:w="2751" w:type="pct"/>
          </w:tcPr>
          <w:p w14:paraId="2E57788C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Количество перечней общедоступной информации, формируемых в информационной системе, размещенных в информационно-телекоммуникационной сети «Интернет»</w:t>
            </w:r>
          </w:p>
        </w:tc>
        <w:tc>
          <w:tcPr>
            <w:tcW w:w="469" w:type="pct"/>
          </w:tcPr>
          <w:p w14:paraId="6CB86D4C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275DD8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7A45DFA9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2281C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65A25BB1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391C" w:rsidRPr="00367A14" w14:paraId="575A8813" w14:textId="77777777" w:rsidTr="00EE1B75">
        <w:trPr>
          <w:trHeight w:val="20"/>
          <w:tblHeader/>
        </w:trPr>
        <w:tc>
          <w:tcPr>
            <w:tcW w:w="564" w:type="pct"/>
            <w:vMerge/>
          </w:tcPr>
          <w:p w14:paraId="60178070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2" w:type="pct"/>
          </w:tcPr>
          <w:p w14:paraId="00A72C45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5.2</w:t>
            </w:r>
          </w:p>
        </w:tc>
        <w:tc>
          <w:tcPr>
            <w:tcW w:w="2751" w:type="pct"/>
          </w:tcPr>
          <w:p w14:paraId="285A15E7" w14:textId="77777777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Количество перечней общедоступной информации, формируемых в информационной системе, размещенных в информационно-телекоммуникационной сети «Интернет» в форме открытых данных</w:t>
            </w:r>
          </w:p>
        </w:tc>
        <w:tc>
          <w:tcPr>
            <w:tcW w:w="469" w:type="pct"/>
          </w:tcPr>
          <w:p w14:paraId="230719A9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275DD8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62702619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2281C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5" w:type="pct"/>
          </w:tcPr>
          <w:p w14:paraId="03726A09" w14:textId="77777777" w:rsidR="0012391C" w:rsidRPr="00367A14" w:rsidRDefault="0012391C" w:rsidP="00EE1B75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9A2C7D8" w14:textId="77777777" w:rsidR="002261B1" w:rsidRDefault="002261B1" w:rsidP="002261B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6"/>
          <w:szCs w:val="26"/>
        </w:rPr>
      </w:pPr>
    </w:p>
    <w:p w14:paraId="04D98A81" w14:textId="77777777" w:rsidR="002261B1" w:rsidRDefault="002261B1" w:rsidP="002261B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6"/>
          <w:szCs w:val="26"/>
        </w:rPr>
      </w:pPr>
    </w:p>
    <w:p w14:paraId="28A332F5" w14:textId="77777777" w:rsidR="002261B1" w:rsidRPr="00914A64" w:rsidRDefault="002261B1" w:rsidP="002261B1">
      <w:pPr>
        <w:pStyle w:val="af9"/>
        <w:ind w:firstLine="0"/>
        <w:rPr>
          <w:rFonts w:cs="Times New Roman"/>
        </w:rPr>
      </w:pPr>
      <w:r w:rsidRPr="00914A64">
        <w:rPr>
          <w:rFonts w:cs="Times New Roman"/>
        </w:rPr>
        <w:t xml:space="preserve">Для мероприятий по информатизации в отношении ЦОД 30 классификационной категории. 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541"/>
        <w:gridCol w:w="8135"/>
        <w:gridCol w:w="1387"/>
        <w:gridCol w:w="1416"/>
        <w:gridCol w:w="1496"/>
      </w:tblGrid>
      <w:tr w:rsidR="002261B1" w:rsidRPr="00367A14" w14:paraId="5BEE2DB3" w14:textId="77777777" w:rsidTr="002261B1">
        <w:trPr>
          <w:trHeight w:val="20"/>
          <w:tblHeader/>
        </w:trPr>
        <w:tc>
          <w:tcPr>
            <w:tcW w:w="612" w:type="pct"/>
          </w:tcPr>
          <w:p w14:paraId="17E6AE68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Приоритетное направление</w:t>
            </w:r>
          </w:p>
        </w:tc>
        <w:tc>
          <w:tcPr>
            <w:tcW w:w="2934" w:type="pct"/>
            <w:gridSpan w:val="2"/>
            <w:tcBorders>
              <w:tl2br w:val="single" w:sz="4" w:space="0" w:color="auto"/>
            </w:tcBorders>
          </w:tcPr>
          <w:p w14:paraId="07BD979D" w14:textId="77777777" w:rsidR="002261B1" w:rsidRPr="00367A14" w:rsidRDefault="002261B1" w:rsidP="002261B1">
            <w:pPr>
              <w:pStyle w:val="af9"/>
              <w:ind w:left="1673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Тип мероприятия</w:t>
            </w:r>
          </w:p>
          <w:p w14:paraId="0F6E0E9F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</w:tcPr>
          <w:p w14:paraId="0C33A02A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Создание</w:t>
            </w:r>
          </w:p>
        </w:tc>
        <w:tc>
          <w:tcPr>
            <w:tcW w:w="479" w:type="pct"/>
          </w:tcPr>
          <w:p w14:paraId="339419CA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Развитие</w:t>
            </w:r>
          </w:p>
        </w:tc>
        <w:tc>
          <w:tcPr>
            <w:tcW w:w="506" w:type="pct"/>
          </w:tcPr>
          <w:p w14:paraId="53AE2C81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Эксплуатация</w:t>
            </w:r>
          </w:p>
        </w:tc>
      </w:tr>
      <w:tr w:rsidR="002261B1" w:rsidRPr="00367A14" w14:paraId="35AA911E" w14:textId="77777777" w:rsidTr="002261B1">
        <w:trPr>
          <w:trHeight w:val="20"/>
          <w:tblHeader/>
        </w:trPr>
        <w:tc>
          <w:tcPr>
            <w:tcW w:w="612" w:type="pct"/>
          </w:tcPr>
          <w:p w14:paraId="3360B70E" w14:textId="0FB607D6" w:rsidR="002261B1" w:rsidRPr="00367A14" w:rsidRDefault="0012391C" w:rsidP="0012391C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2</w:t>
            </w:r>
          </w:p>
        </w:tc>
        <w:tc>
          <w:tcPr>
            <w:tcW w:w="183" w:type="pct"/>
          </w:tcPr>
          <w:p w14:paraId="205B6875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367A14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2751" w:type="pct"/>
          </w:tcPr>
          <w:p w14:paraId="6DC31835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Центр обработки данных входит в состав СЦОД</w:t>
            </w:r>
          </w:p>
        </w:tc>
        <w:tc>
          <w:tcPr>
            <w:tcW w:w="469" w:type="pct"/>
          </w:tcPr>
          <w:p w14:paraId="7084A2EF" w14:textId="4B1CF53D" w:rsidR="002261B1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275DD8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2B6BAA6E" w14:textId="4C8D9AC7" w:rsidR="002261B1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2281C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6" w:type="pct"/>
          </w:tcPr>
          <w:p w14:paraId="5C75FE53" w14:textId="6F779EA7" w:rsidR="002261B1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C2281C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</w:tr>
      <w:tr w:rsidR="0012391C" w:rsidRPr="00367A14" w14:paraId="343DECF2" w14:textId="77777777" w:rsidTr="002261B1">
        <w:trPr>
          <w:trHeight w:val="20"/>
          <w:tblHeader/>
        </w:trPr>
        <w:tc>
          <w:tcPr>
            <w:tcW w:w="612" w:type="pct"/>
            <w:vMerge w:val="restart"/>
          </w:tcPr>
          <w:p w14:paraId="0907061C" w14:textId="6864D0B1" w:rsidR="0012391C" w:rsidRPr="00367A14" w:rsidRDefault="0012391C" w:rsidP="0012391C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3</w:t>
            </w:r>
          </w:p>
        </w:tc>
        <w:tc>
          <w:tcPr>
            <w:tcW w:w="183" w:type="pct"/>
          </w:tcPr>
          <w:p w14:paraId="6D82052F" w14:textId="77777777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367A14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2751" w:type="pct"/>
          </w:tcPr>
          <w:p w14:paraId="300DD1F0" w14:textId="2F5A1083" w:rsidR="0012391C" w:rsidRPr="00367A14" w:rsidRDefault="0012391C" w:rsidP="00EE1B75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в составе ЦОД или компонентов инфраструктуры программного обеспечения из Реестра российского ПО</w:t>
            </w:r>
          </w:p>
        </w:tc>
        <w:tc>
          <w:tcPr>
            <w:tcW w:w="469" w:type="pct"/>
          </w:tcPr>
          <w:p w14:paraId="1D3BB364" w14:textId="629D2F4B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6E20B2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165DB695" w14:textId="78234828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730CC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6" w:type="pct"/>
          </w:tcPr>
          <w:p w14:paraId="24322EE6" w14:textId="77777777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391C" w:rsidRPr="00367A14" w14:paraId="263181D6" w14:textId="77777777" w:rsidTr="002261B1">
        <w:trPr>
          <w:trHeight w:val="20"/>
          <w:tblHeader/>
        </w:trPr>
        <w:tc>
          <w:tcPr>
            <w:tcW w:w="612" w:type="pct"/>
            <w:vMerge/>
          </w:tcPr>
          <w:p w14:paraId="46B7CD04" w14:textId="77777777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" w:type="pct"/>
          </w:tcPr>
          <w:p w14:paraId="1440E8C6" w14:textId="77777777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2751" w:type="pct"/>
          </w:tcPr>
          <w:p w14:paraId="192EB100" w14:textId="79FDD845" w:rsidR="0012391C" w:rsidRPr="00367A14" w:rsidRDefault="0012391C" w:rsidP="00375EF7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в составе ЦОД или компонента инфраструктуры СПО</w:t>
            </w:r>
          </w:p>
        </w:tc>
        <w:tc>
          <w:tcPr>
            <w:tcW w:w="469" w:type="pct"/>
          </w:tcPr>
          <w:p w14:paraId="2F4901E7" w14:textId="432C4A28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6E20B2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1EDAB78A" w14:textId="7C941A11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730CC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6" w:type="pct"/>
          </w:tcPr>
          <w:p w14:paraId="47BFDA96" w14:textId="77777777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391C" w:rsidRPr="00367A14" w14:paraId="7447E5FE" w14:textId="77777777" w:rsidTr="002261B1">
        <w:trPr>
          <w:trHeight w:val="20"/>
          <w:tblHeader/>
        </w:trPr>
        <w:tc>
          <w:tcPr>
            <w:tcW w:w="612" w:type="pct"/>
            <w:vMerge/>
          </w:tcPr>
          <w:p w14:paraId="544EC44F" w14:textId="77777777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" w:type="pct"/>
          </w:tcPr>
          <w:p w14:paraId="6CCDF52B" w14:textId="77777777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367A14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2751" w:type="pct"/>
          </w:tcPr>
          <w:p w14:paraId="34437718" w14:textId="77777777" w:rsidR="0012391C" w:rsidRPr="00367A14" w:rsidRDefault="0012391C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 xml:space="preserve">Использование компонентов инфраструктуры российского производства </w:t>
            </w:r>
          </w:p>
        </w:tc>
        <w:tc>
          <w:tcPr>
            <w:tcW w:w="469" w:type="pct"/>
          </w:tcPr>
          <w:p w14:paraId="1B3CB2F5" w14:textId="1525A851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6E20B2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02AA0F50" w14:textId="58B901F9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730CC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6" w:type="pct"/>
          </w:tcPr>
          <w:p w14:paraId="511A2D47" w14:textId="77777777" w:rsidR="0012391C" w:rsidRPr="00367A14" w:rsidRDefault="0012391C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16D69BC" w14:textId="77777777" w:rsidR="002261B1" w:rsidRPr="00914A64" w:rsidRDefault="002261B1" w:rsidP="002261B1">
      <w:pPr>
        <w:pStyle w:val="af9"/>
        <w:ind w:firstLine="0"/>
        <w:rPr>
          <w:rFonts w:cs="Times New Roman"/>
        </w:rPr>
      </w:pPr>
    </w:p>
    <w:p w14:paraId="6D7E3CAB" w14:textId="77777777" w:rsidR="002261B1" w:rsidRPr="00914A64" w:rsidRDefault="002261B1" w:rsidP="002261B1">
      <w:pPr>
        <w:pStyle w:val="af9"/>
        <w:ind w:firstLine="0"/>
        <w:rPr>
          <w:rFonts w:cs="Times New Roman"/>
        </w:rPr>
      </w:pPr>
      <w:r w:rsidRPr="00914A64">
        <w:rPr>
          <w:rFonts w:cs="Times New Roman"/>
        </w:rPr>
        <w:lastRenderedPageBreak/>
        <w:t xml:space="preserve">Для мероприятий по информатизации в отношении компонентов инфраструктуры 41-47 классификационных категорий. 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541"/>
        <w:gridCol w:w="8135"/>
        <w:gridCol w:w="1387"/>
        <w:gridCol w:w="1416"/>
        <w:gridCol w:w="1496"/>
      </w:tblGrid>
      <w:tr w:rsidR="002261B1" w:rsidRPr="00367A14" w14:paraId="0D6D9449" w14:textId="77777777" w:rsidTr="002261B1">
        <w:trPr>
          <w:trHeight w:val="20"/>
          <w:tblHeader/>
        </w:trPr>
        <w:tc>
          <w:tcPr>
            <w:tcW w:w="612" w:type="pct"/>
          </w:tcPr>
          <w:p w14:paraId="1EEA5120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Приоритетное направление</w:t>
            </w:r>
          </w:p>
        </w:tc>
        <w:tc>
          <w:tcPr>
            <w:tcW w:w="2934" w:type="pct"/>
            <w:gridSpan w:val="2"/>
            <w:tcBorders>
              <w:tl2br w:val="single" w:sz="4" w:space="0" w:color="auto"/>
            </w:tcBorders>
          </w:tcPr>
          <w:p w14:paraId="1E370CC6" w14:textId="77777777" w:rsidR="002261B1" w:rsidRPr="00367A14" w:rsidRDefault="002261B1" w:rsidP="002261B1">
            <w:pPr>
              <w:pStyle w:val="af9"/>
              <w:ind w:left="1673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Тип мероприятия</w:t>
            </w:r>
          </w:p>
          <w:p w14:paraId="40F1BABB" w14:textId="77777777" w:rsidR="002261B1" w:rsidRPr="00367A14" w:rsidRDefault="002261B1" w:rsidP="002261B1">
            <w:pPr>
              <w:pStyle w:val="af9"/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</w:tcPr>
          <w:p w14:paraId="1495779F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Создание</w:t>
            </w:r>
          </w:p>
        </w:tc>
        <w:tc>
          <w:tcPr>
            <w:tcW w:w="479" w:type="pct"/>
          </w:tcPr>
          <w:p w14:paraId="451AC084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Развитие</w:t>
            </w:r>
          </w:p>
        </w:tc>
        <w:tc>
          <w:tcPr>
            <w:tcW w:w="506" w:type="pct"/>
          </w:tcPr>
          <w:p w14:paraId="2E5852CF" w14:textId="77777777" w:rsidR="002261B1" w:rsidRPr="00367A14" w:rsidRDefault="002261B1" w:rsidP="002261B1">
            <w:pPr>
              <w:pStyle w:val="af9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Эксплуатация</w:t>
            </w:r>
          </w:p>
        </w:tc>
      </w:tr>
      <w:tr w:rsidR="002B6387" w:rsidRPr="00367A14" w14:paraId="38C05E1C" w14:textId="77777777" w:rsidTr="002261B1">
        <w:trPr>
          <w:trHeight w:val="20"/>
          <w:tblHeader/>
        </w:trPr>
        <w:tc>
          <w:tcPr>
            <w:tcW w:w="612" w:type="pct"/>
          </w:tcPr>
          <w:p w14:paraId="691ADEB7" w14:textId="6C46DB77" w:rsidR="002B6387" w:rsidRPr="00367A14" w:rsidRDefault="002B6387" w:rsidP="002B6387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2</w:t>
            </w:r>
          </w:p>
        </w:tc>
        <w:tc>
          <w:tcPr>
            <w:tcW w:w="183" w:type="pct"/>
          </w:tcPr>
          <w:p w14:paraId="46DF001A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2.4</w:t>
            </w:r>
          </w:p>
        </w:tc>
        <w:tc>
          <w:tcPr>
            <w:tcW w:w="2751" w:type="pct"/>
          </w:tcPr>
          <w:p w14:paraId="7413B551" w14:textId="77777777" w:rsidR="002B6387" w:rsidRPr="00367A14" w:rsidRDefault="002B6387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ЕСПД</w:t>
            </w:r>
          </w:p>
        </w:tc>
        <w:tc>
          <w:tcPr>
            <w:tcW w:w="469" w:type="pct"/>
          </w:tcPr>
          <w:p w14:paraId="331FD665" w14:textId="33A88921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93832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67709ECE" w14:textId="31906F65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B477F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6" w:type="pct"/>
          </w:tcPr>
          <w:p w14:paraId="668934ED" w14:textId="49F0737D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730CC1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</w:tr>
      <w:tr w:rsidR="002B6387" w:rsidRPr="00367A14" w14:paraId="27F9A2F3" w14:textId="77777777" w:rsidTr="002261B1">
        <w:trPr>
          <w:trHeight w:val="20"/>
          <w:tblHeader/>
        </w:trPr>
        <w:tc>
          <w:tcPr>
            <w:tcW w:w="612" w:type="pct"/>
            <w:vMerge w:val="restart"/>
          </w:tcPr>
          <w:p w14:paraId="603B8D25" w14:textId="021BD884" w:rsidR="002B6387" w:rsidRPr="00367A14" w:rsidRDefault="002B6387" w:rsidP="002B6387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367A14">
              <w:rPr>
                <w:rFonts w:cs="Times New Roman"/>
                <w:b/>
                <w:sz w:val="22"/>
                <w:szCs w:val="22"/>
              </w:rPr>
              <w:t>№ 3</w:t>
            </w:r>
          </w:p>
        </w:tc>
        <w:tc>
          <w:tcPr>
            <w:tcW w:w="183" w:type="pct"/>
          </w:tcPr>
          <w:p w14:paraId="67A2AD44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367A14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2751" w:type="pct"/>
          </w:tcPr>
          <w:p w14:paraId="66DDE7F6" w14:textId="1A5EBF63" w:rsidR="002B6387" w:rsidRPr="00367A14" w:rsidRDefault="002B6387" w:rsidP="00375EF7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в составе ЦОД или компонентов инфраструктуры программного обеспечения из Реестра российского ПО</w:t>
            </w:r>
          </w:p>
        </w:tc>
        <w:tc>
          <w:tcPr>
            <w:tcW w:w="469" w:type="pct"/>
          </w:tcPr>
          <w:p w14:paraId="6A18B589" w14:textId="63A1842A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93832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50F93B8F" w14:textId="0D0E4186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B477F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6" w:type="pct"/>
          </w:tcPr>
          <w:p w14:paraId="046EC148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B6387" w:rsidRPr="00367A14" w14:paraId="76EDD528" w14:textId="77777777" w:rsidTr="002261B1">
        <w:trPr>
          <w:trHeight w:val="20"/>
          <w:tblHeader/>
        </w:trPr>
        <w:tc>
          <w:tcPr>
            <w:tcW w:w="612" w:type="pct"/>
            <w:vMerge/>
          </w:tcPr>
          <w:p w14:paraId="2EED1C2B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" w:type="pct"/>
          </w:tcPr>
          <w:p w14:paraId="595E79EE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2751" w:type="pct"/>
          </w:tcPr>
          <w:p w14:paraId="18789746" w14:textId="3FE0F73B" w:rsidR="002B6387" w:rsidRPr="00367A14" w:rsidRDefault="002B6387" w:rsidP="00375EF7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>Использование в составе ЦОД или компонента инфраструктуры СПО</w:t>
            </w:r>
          </w:p>
        </w:tc>
        <w:tc>
          <w:tcPr>
            <w:tcW w:w="469" w:type="pct"/>
          </w:tcPr>
          <w:p w14:paraId="65501CEA" w14:textId="46581C8B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93832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4D721798" w14:textId="76F45E42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B477F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6" w:type="pct"/>
          </w:tcPr>
          <w:p w14:paraId="2D001336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B6387" w:rsidRPr="00367A14" w14:paraId="22D9D734" w14:textId="77777777" w:rsidTr="002261B1">
        <w:trPr>
          <w:trHeight w:val="20"/>
          <w:tblHeader/>
        </w:trPr>
        <w:tc>
          <w:tcPr>
            <w:tcW w:w="612" w:type="pct"/>
            <w:vMerge/>
          </w:tcPr>
          <w:p w14:paraId="1D1757DE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" w:type="pct"/>
          </w:tcPr>
          <w:p w14:paraId="2392AEB3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367A14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2751" w:type="pct"/>
          </w:tcPr>
          <w:p w14:paraId="4D44D4B4" w14:textId="77777777" w:rsidR="002B6387" w:rsidRPr="00367A14" w:rsidRDefault="002B6387" w:rsidP="002261B1">
            <w:pPr>
              <w:pStyle w:val="af9"/>
              <w:ind w:firstLine="0"/>
              <w:rPr>
                <w:rFonts w:cs="Times New Roman"/>
                <w:sz w:val="22"/>
                <w:szCs w:val="22"/>
              </w:rPr>
            </w:pPr>
            <w:r w:rsidRPr="00367A14">
              <w:rPr>
                <w:sz w:val="22"/>
                <w:szCs w:val="22"/>
              </w:rPr>
              <w:t xml:space="preserve">Использование компонентов инфраструктуры российского производства </w:t>
            </w:r>
          </w:p>
        </w:tc>
        <w:tc>
          <w:tcPr>
            <w:tcW w:w="469" w:type="pct"/>
          </w:tcPr>
          <w:p w14:paraId="64A0E8C3" w14:textId="3D4BDFCE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593832">
              <w:rPr>
                <w:rFonts w:cs="Times New Roman"/>
                <w:sz w:val="22"/>
                <w:szCs w:val="22"/>
              </w:rPr>
              <w:t>обязательный</w:t>
            </w:r>
          </w:p>
        </w:tc>
        <w:tc>
          <w:tcPr>
            <w:tcW w:w="479" w:type="pct"/>
          </w:tcPr>
          <w:p w14:paraId="0C0E65D9" w14:textId="17D10D1B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8B477F">
              <w:rPr>
                <w:rFonts w:cs="Times New Roman"/>
                <w:sz w:val="22"/>
                <w:szCs w:val="22"/>
              </w:rPr>
              <w:t>рекомендательный</w:t>
            </w:r>
          </w:p>
        </w:tc>
        <w:tc>
          <w:tcPr>
            <w:tcW w:w="506" w:type="pct"/>
          </w:tcPr>
          <w:p w14:paraId="1F65E39E" w14:textId="77777777" w:rsidR="002B6387" w:rsidRPr="00367A14" w:rsidRDefault="002B6387" w:rsidP="002261B1">
            <w:pPr>
              <w:pStyle w:val="af9"/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3CB2713" w14:textId="77777777" w:rsidR="002261B1" w:rsidRPr="00914A64" w:rsidRDefault="002261B1" w:rsidP="002261B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Cs w:val="28"/>
        </w:rPr>
      </w:pPr>
    </w:p>
    <w:p w14:paraId="57EF8F83" w14:textId="77777777" w:rsidR="007E6573" w:rsidRPr="00E06AC4" w:rsidRDefault="007E6573" w:rsidP="002261B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sz w:val="26"/>
          <w:szCs w:val="26"/>
        </w:rPr>
      </w:pPr>
    </w:p>
    <w:sectPr w:rsidR="007E6573" w:rsidRPr="00E06AC4" w:rsidSect="009D4F6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Sergey Pushchakov" w:date="2016-05-31T13:25:00Z" w:initials=" ">
    <w:p w14:paraId="7D5153A6" w14:textId="74018F6F" w:rsidR="00CF1B66" w:rsidRDefault="00CF1B66">
      <w:pPr>
        <w:pStyle w:val="aa"/>
      </w:pPr>
      <w:r>
        <w:rPr>
          <w:rStyle w:val="a9"/>
        </w:rPr>
        <w:annotationRef/>
      </w:r>
      <w:r>
        <w:t xml:space="preserve">Нет ТЗ ни у кого при планировании!!! </w:t>
      </w:r>
    </w:p>
  </w:comment>
  <w:comment w:id="4" w:author="Sergey Pushchakov" w:date="2016-05-31T13:26:00Z" w:initials=" ">
    <w:p w14:paraId="68D69476" w14:textId="26C89AEF" w:rsidR="00CF1B66" w:rsidRDefault="00CF1B66">
      <w:pPr>
        <w:pStyle w:val="aa"/>
      </w:pPr>
      <w:r>
        <w:rPr>
          <w:rStyle w:val="a9"/>
        </w:rPr>
        <w:annotationRef/>
      </w:r>
      <w:r>
        <w:t>См выше!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5153A6" w15:done="0"/>
  <w15:commentEx w15:paraId="68D694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5DE76" w14:textId="77777777" w:rsidR="002F1CE9" w:rsidRDefault="002F1CE9" w:rsidP="001300CB">
      <w:r>
        <w:separator/>
      </w:r>
    </w:p>
  </w:endnote>
  <w:endnote w:type="continuationSeparator" w:id="0">
    <w:p w14:paraId="29303B9A" w14:textId="77777777" w:rsidR="002F1CE9" w:rsidRDefault="002F1CE9" w:rsidP="0013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57AC7" w14:textId="16EA1BB6" w:rsidR="00CF1B66" w:rsidRDefault="00CF1B66">
    <w:pPr>
      <w:pStyle w:val="a7"/>
      <w:jc w:val="center"/>
    </w:pPr>
  </w:p>
  <w:p w14:paraId="5BC3F85C" w14:textId="77777777" w:rsidR="00CF1B66" w:rsidRDefault="00CF1B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0E76C" w14:textId="77777777" w:rsidR="002F1CE9" w:rsidRDefault="002F1CE9" w:rsidP="001300CB">
      <w:r>
        <w:separator/>
      </w:r>
    </w:p>
  </w:footnote>
  <w:footnote w:type="continuationSeparator" w:id="0">
    <w:p w14:paraId="455E4A70" w14:textId="77777777" w:rsidR="002F1CE9" w:rsidRDefault="002F1CE9" w:rsidP="001300CB">
      <w:r>
        <w:continuationSeparator/>
      </w:r>
    </w:p>
  </w:footnote>
  <w:footnote w:id="1">
    <w:p w14:paraId="376FEEA6" w14:textId="2EA04EA6" w:rsidR="00CF1B66" w:rsidRDefault="00CF1B66">
      <w:pPr>
        <w:pStyle w:val="af1"/>
      </w:pPr>
      <w:r>
        <w:rPr>
          <w:rStyle w:val="af3"/>
        </w:rPr>
        <w:footnoteRef/>
      </w:r>
      <w:r>
        <w:t xml:space="preserve"> ЕСИА - Единая система аутентификации и авторизации</w:t>
      </w:r>
    </w:p>
  </w:footnote>
  <w:footnote w:id="2">
    <w:p w14:paraId="0E2F716F" w14:textId="28052E83" w:rsidR="00CF1B66" w:rsidRDefault="00CF1B66">
      <w:pPr>
        <w:pStyle w:val="af1"/>
      </w:pPr>
      <w:r>
        <w:rPr>
          <w:rStyle w:val="af3"/>
        </w:rPr>
        <w:footnoteRef/>
      </w:r>
      <w:r>
        <w:t xml:space="preserve"> СМЭВ – Система межведомственного электронного взаимодействия</w:t>
      </w:r>
    </w:p>
  </w:footnote>
  <w:footnote w:id="3">
    <w:p w14:paraId="3F87AB3C" w14:textId="77777777" w:rsidR="00CF1B66" w:rsidRDefault="00CF1B66" w:rsidP="009C7EEA">
      <w:pPr>
        <w:pStyle w:val="af1"/>
      </w:pPr>
      <w:r>
        <w:rPr>
          <w:rStyle w:val="af3"/>
        </w:rPr>
        <w:footnoteRef/>
      </w:r>
      <w:r>
        <w:t xml:space="preserve"> ЕСПД – Единая сеть передачи данных</w:t>
      </w:r>
    </w:p>
  </w:footnote>
  <w:footnote w:id="4">
    <w:p w14:paraId="52C0EDF2" w14:textId="77777777" w:rsidR="00CF1B66" w:rsidRDefault="00CF1B66" w:rsidP="009C7EEA">
      <w:pPr>
        <w:pStyle w:val="af1"/>
      </w:pPr>
      <w:r>
        <w:rPr>
          <w:rStyle w:val="af3"/>
        </w:rPr>
        <w:footnoteRef/>
      </w:r>
      <w:r>
        <w:t xml:space="preserve"> СЦОД – Система центров обработки данных</w:t>
      </w:r>
    </w:p>
  </w:footnote>
  <w:footnote w:id="5">
    <w:p w14:paraId="4E752BE3" w14:textId="77777777" w:rsidR="00CF1B66" w:rsidRDefault="00CF1B66" w:rsidP="009C7EEA">
      <w:pPr>
        <w:pStyle w:val="af1"/>
      </w:pPr>
      <w:r>
        <w:rPr>
          <w:rStyle w:val="af3"/>
        </w:rPr>
        <w:footnoteRef/>
      </w:r>
      <w:r>
        <w:t xml:space="preserve"> Реестр российского ПО – </w:t>
      </w:r>
      <w:r w:rsidRPr="000147D6">
        <w:t xml:space="preserve">Единый </w:t>
      </w:r>
      <w:r w:rsidRPr="009C5280">
        <w:t xml:space="preserve">реестр </w:t>
      </w:r>
      <w:r w:rsidRPr="00102B77">
        <w:t>российских программ для электронных вычислительных машин и баз данных</w:t>
      </w:r>
    </w:p>
  </w:footnote>
  <w:footnote w:id="6">
    <w:p w14:paraId="3331A211" w14:textId="5A4BC98D" w:rsidR="00CF1B66" w:rsidRDefault="00CF1B66" w:rsidP="00511D4E">
      <w:pPr>
        <w:pStyle w:val="af1"/>
      </w:pPr>
      <w:r>
        <w:rPr>
          <w:rStyle w:val="af3"/>
        </w:rPr>
        <w:footnoteRef/>
      </w:r>
      <w:r>
        <w:t>In – значение индикатора на текущий год.</w:t>
      </w:r>
    </w:p>
    <w:p w14:paraId="1223281E" w14:textId="77777777" w:rsidR="00CF1B66" w:rsidRDefault="00CF1B66" w:rsidP="00511D4E">
      <w:pPr>
        <w:pStyle w:val="af1"/>
      </w:pPr>
      <w:r>
        <w:t>Pn – значение целевого показателя на текущий год.</w:t>
      </w:r>
    </w:p>
    <w:p w14:paraId="69C6B461" w14:textId="77777777" w:rsidR="00CF1B66" w:rsidRDefault="00CF1B66" w:rsidP="00511D4E">
      <w:pPr>
        <w:pStyle w:val="af1"/>
      </w:pPr>
      <w:r>
        <w:t>Pn-1 – значение показателя на предшествующий год.</w:t>
      </w:r>
    </w:p>
    <w:p w14:paraId="32555571" w14:textId="0702D0E6" w:rsidR="00CF1B66" w:rsidRPr="006C017A" w:rsidRDefault="00CF1B66" w:rsidP="00511D4E">
      <w:pPr>
        <w:pStyle w:val="af1"/>
      </w:pPr>
      <w:r w:rsidRPr="00F861F5">
        <w:t>Если значение показателя за предшествующий период не определено или равно нулю, то значение индикатора не рассчитывается</w:t>
      </w:r>
      <w:r>
        <w:t>.</w:t>
      </w:r>
    </w:p>
  </w:footnote>
  <w:footnote w:id="7">
    <w:p w14:paraId="33F8B244" w14:textId="77777777" w:rsidR="00CF1B66" w:rsidRDefault="00CF1B66" w:rsidP="003A2695">
      <w:pPr>
        <w:pStyle w:val="af1"/>
      </w:pPr>
      <w:r>
        <w:rPr>
          <w:rStyle w:val="af3"/>
        </w:rPr>
        <w:footnoteRef/>
      </w:r>
      <w:r>
        <w:t xml:space="preserve"> Реестр российского ПО – </w:t>
      </w:r>
      <w:r w:rsidRPr="000147D6">
        <w:t xml:space="preserve">Единый </w:t>
      </w:r>
      <w:r w:rsidRPr="009C5280">
        <w:t xml:space="preserve">реестр </w:t>
      </w:r>
      <w:r w:rsidRPr="00102B77">
        <w:t>российских программ для электронных вычислительных машин и баз данных</w:t>
      </w:r>
    </w:p>
  </w:footnote>
  <w:footnote w:id="8">
    <w:p w14:paraId="23A6AF37" w14:textId="77777777" w:rsidR="00CF1B66" w:rsidRDefault="00CF1B66" w:rsidP="002261B1">
      <w:pPr>
        <w:pStyle w:val="af1"/>
      </w:pPr>
      <w:r>
        <w:rPr>
          <w:rStyle w:val="af3"/>
        </w:rPr>
        <w:footnoteRef/>
      </w:r>
      <w:r>
        <w:t xml:space="preserve"> Может применяться для одной или нескольких государственных услуг, оказываемых посредством информационной системы.</w:t>
      </w:r>
    </w:p>
  </w:footnote>
  <w:footnote w:id="9">
    <w:p w14:paraId="4C9C8402" w14:textId="77777777" w:rsidR="00CF1B66" w:rsidRDefault="00CF1B66" w:rsidP="002261B1">
      <w:pPr>
        <w:pStyle w:val="af1"/>
      </w:pPr>
      <w:r>
        <w:rPr>
          <w:rStyle w:val="af3"/>
        </w:rPr>
        <w:footnoteRef/>
      </w:r>
      <w:r>
        <w:t xml:space="preserve"> Может применяться для одной или нескольких государственных услуг, оказываемых посредством информационной системы.</w:t>
      </w:r>
    </w:p>
  </w:footnote>
  <w:footnote w:id="10">
    <w:p w14:paraId="2B810EF4" w14:textId="77777777" w:rsidR="00CF1B66" w:rsidRDefault="00CF1B66" w:rsidP="002261B1">
      <w:pPr>
        <w:pStyle w:val="af1"/>
      </w:pPr>
      <w:r>
        <w:rPr>
          <w:rStyle w:val="af3"/>
        </w:rPr>
        <w:footnoteRef/>
      </w:r>
      <w:r>
        <w:t xml:space="preserve"> Может применяться для одной или нескольких государственных функций, выполняемых посредством информационной системы.</w:t>
      </w:r>
    </w:p>
  </w:footnote>
  <w:footnote w:id="11">
    <w:p w14:paraId="11277265" w14:textId="77777777" w:rsidR="00CF1B66" w:rsidRDefault="00CF1B66" w:rsidP="002261B1">
      <w:pPr>
        <w:pStyle w:val="af1"/>
      </w:pPr>
      <w:r>
        <w:rPr>
          <w:rStyle w:val="af3"/>
        </w:rPr>
        <w:footnoteRef/>
      </w:r>
      <w:r>
        <w:t xml:space="preserve"> ЕСИА - </w:t>
      </w:r>
      <w:r>
        <w:rPr>
          <w:rFonts w:eastAsiaTheme="minorEastAsia"/>
        </w:rPr>
        <w:t>Единая система</w:t>
      </w:r>
      <w:r w:rsidRPr="00FF50B8">
        <w:rPr>
          <w:rFonts w:eastAsiaTheme="minorEastAsia"/>
        </w:rPr>
        <w:t xml:space="preserve"> идентификации и авторизации</w:t>
      </w:r>
    </w:p>
  </w:footnote>
  <w:footnote w:id="12">
    <w:p w14:paraId="315C58AB" w14:textId="77777777" w:rsidR="00CF1B66" w:rsidRDefault="00CF1B66" w:rsidP="002261B1">
      <w:pPr>
        <w:pStyle w:val="af1"/>
      </w:pPr>
      <w:r>
        <w:rPr>
          <w:rStyle w:val="af3"/>
        </w:rPr>
        <w:footnoteRef/>
      </w:r>
      <w:r>
        <w:t xml:space="preserve"> СМЭВ - </w:t>
      </w:r>
      <w:r>
        <w:rPr>
          <w:rFonts w:eastAsiaTheme="minorEastAsia"/>
        </w:rPr>
        <w:t>Система</w:t>
      </w:r>
      <w:r w:rsidRPr="00FF50B8">
        <w:rPr>
          <w:rFonts w:eastAsiaTheme="minorEastAsia"/>
        </w:rPr>
        <w:t xml:space="preserve"> межведомственного электронного вз</w:t>
      </w:r>
      <w:r>
        <w:rPr>
          <w:rFonts w:eastAsiaTheme="minorEastAsia"/>
        </w:rPr>
        <w:t>аимодействия</w:t>
      </w:r>
    </w:p>
  </w:footnote>
  <w:footnote w:id="13">
    <w:p w14:paraId="3EC27901" w14:textId="77777777" w:rsidR="00CF1B66" w:rsidRDefault="00CF1B66" w:rsidP="002261B1">
      <w:pPr>
        <w:pStyle w:val="af1"/>
      </w:pPr>
      <w:r>
        <w:rPr>
          <w:rStyle w:val="af3"/>
        </w:rPr>
        <w:footnoteRef/>
      </w:r>
      <w:r>
        <w:t xml:space="preserve"> ЕСПД - Единая</w:t>
      </w:r>
      <w:r w:rsidRPr="00263898">
        <w:t xml:space="preserve"> сет</w:t>
      </w:r>
      <w:r>
        <w:t>ь передачи данных</w:t>
      </w:r>
    </w:p>
  </w:footnote>
  <w:footnote w:id="14">
    <w:p w14:paraId="45A8EFE2" w14:textId="77777777" w:rsidR="00CF1B66" w:rsidRDefault="00CF1B66" w:rsidP="002261B1">
      <w:pPr>
        <w:pStyle w:val="af1"/>
      </w:pPr>
      <w:r>
        <w:rPr>
          <w:rStyle w:val="af3"/>
        </w:rPr>
        <w:footnoteRef/>
      </w:r>
      <w:r>
        <w:t xml:space="preserve"> СЦОД - Система</w:t>
      </w:r>
      <w:r w:rsidRPr="00263898">
        <w:t xml:space="preserve"> центров</w:t>
      </w:r>
      <w:r>
        <w:t xml:space="preserve"> обработки данных</w:t>
      </w:r>
    </w:p>
  </w:footnote>
  <w:footnote w:id="15">
    <w:p w14:paraId="7D0786BE" w14:textId="77777777" w:rsidR="00CF1B66" w:rsidRDefault="00CF1B66" w:rsidP="00233A2C">
      <w:pPr>
        <w:pStyle w:val="af1"/>
      </w:pPr>
      <w:r>
        <w:rPr>
          <w:rStyle w:val="af3"/>
        </w:rPr>
        <w:footnoteRef/>
      </w:r>
      <w:r>
        <w:t xml:space="preserve"> Реестр российского ПО - Единый реестр</w:t>
      </w:r>
      <w:r w:rsidRPr="00D02D2E">
        <w:t xml:space="preserve"> российских программ для электронных вычислительных машин и баз данных</w:t>
      </w:r>
    </w:p>
  </w:footnote>
  <w:footnote w:id="16">
    <w:p w14:paraId="24C91878" w14:textId="77777777" w:rsidR="00CF1B66" w:rsidRDefault="00CF1B66" w:rsidP="00233A2C">
      <w:pPr>
        <w:pStyle w:val="af1"/>
      </w:pPr>
      <w:r>
        <w:rPr>
          <w:rStyle w:val="af3"/>
        </w:rPr>
        <w:footnoteRef/>
      </w:r>
      <w:r>
        <w:t xml:space="preserve"> СПО - </w:t>
      </w:r>
      <w:r w:rsidRPr="00D02D2E">
        <w:t>сво</w:t>
      </w:r>
      <w:r>
        <w:t>бодное программное обеспечение</w:t>
      </w:r>
    </w:p>
  </w:footnote>
  <w:footnote w:id="17">
    <w:p w14:paraId="5E37316F" w14:textId="681D629E" w:rsidR="00CF1B66" w:rsidRDefault="00CF1B66">
      <w:pPr>
        <w:pStyle w:val="af1"/>
      </w:pPr>
      <w:r>
        <w:rPr>
          <w:rStyle w:val="af3"/>
        </w:rPr>
        <w:footnoteRef/>
      </w:r>
      <w:r>
        <w:t xml:space="preserve"> За исключением информационных систем не обрабатывающих общедоступную информацию.</w:t>
      </w:r>
    </w:p>
  </w:footnote>
  <w:footnote w:id="18">
    <w:p w14:paraId="405C5B49" w14:textId="77777777" w:rsidR="00CF1B66" w:rsidRDefault="00CF1B66" w:rsidP="0012391C">
      <w:pPr>
        <w:pStyle w:val="af1"/>
      </w:pPr>
      <w:r>
        <w:rPr>
          <w:rStyle w:val="af3"/>
        </w:rPr>
        <w:footnoteRef/>
      </w:r>
      <w:r>
        <w:t xml:space="preserve"> Может применяться для одной или нескольких государственных функций, выполняемых посредством информационной системы.</w:t>
      </w:r>
    </w:p>
  </w:footnote>
  <w:footnote w:id="19">
    <w:p w14:paraId="3226D1CB" w14:textId="77777777" w:rsidR="00CF1B66" w:rsidRDefault="00CF1B66" w:rsidP="0012391C">
      <w:pPr>
        <w:pStyle w:val="af1"/>
      </w:pPr>
      <w:r>
        <w:rPr>
          <w:rStyle w:val="af3"/>
        </w:rPr>
        <w:footnoteRef/>
      </w:r>
      <w:r>
        <w:t xml:space="preserve"> ЕСИА - </w:t>
      </w:r>
      <w:r>
        <w:rPr>
          <w:rFonts w:eastAsiaTheme="minorEastAsia"/>
        </w:rPr>
        <w:t>Единая система</w:t>
      </w:r>
      <w:r w:rsidRPr="00FF50B8">
        <w:rPr>
          <w:rFonts w:eastAsiaTheme="minorEastAsia"/>
        </w:rPr>
        <w:t xml:space="preserve"> идентификации и авторизации</w:t>
      </w:r>
    </w:p>
  </w:footnote>
  <w:footnote w:id="20">
    <w:p w14:paraId="164B1D29" w14:textId="77777777" w:rsidR="00CF1B66" w:rsidRDefault="00CF1B66" w:rsidP="0012391C">
      <w:pPr>
        <w:pStyle w:val="af1"/>
      </w:pPr>
      <w:r>
        <w:rPr>
          <w:rStyle w:val="af3"/>
        </w:rPr>
        <w:footnoteRef/>
      </w:r>
      <w:r>
        <w:t xml:space="preserve"> СМЭВ - </w:t>
      </w:r>
      <w:r>
        <w:rPr>
          <w:rFonts w:eastAsiaTheme="minorEastAsia"/>
        </w:rPr>
        <w:t>Система</w:t>
      </w:r>
      <w:r w:rsidRPr="00FF50B8">
        <w:rPr>
          <w:rFonts w:eastAsiaTheme="minorEastAsia"/>
        </w:rPr>
        <w:t xml:space="preserve"> межведомственного электронного вз</w:t>
      </w:r>
      <w:r>
        <w:rPr>
          <w:rFonts w:eastAsiaTheme="minorEastAsia"/>
        </w:rPr>
        <w:t>аимодействия</w:t>
      </w:r>
    </w:p>
  </w:footnote>
  <w:footnote w:id="21">
    <w:p w14:paraId="5AAA5B26" w14:textId="77777777" w:rsidR="00CF1B66" w:rsidRDefault="00CF1B66" w:rsidP="0012391C">
      <w:pPr>
        <w:pStyle w:val="af1"/>
      </w:pPr>
      <w:r>
        <w:rPr>
          <w:rStyle w:val="af3"/>
        </w:rPr>
        <w:footnoteRef/>
      </w:r>
      <w:r>
        <w:t xml:space="preserve"> ЕСПД - Единая</w:t>
      </w:r>
      <w:r w:rsidRPr="00263898">
        <w:t xml:space="preserve"> сет</w:t>
      </w:r>
      <w:r>
        <w:t>ь передачи данных</w:t>
      </w:r>
    </w:p>
  </w:footnote>
  <w:footnote w:id="22">
    <w:p w14:paraId="5477B5EB" w14:textId="77777777" w:rsidR="00CF1B66" w:rsidRDefault="00CF1B66" w:rsidP="0012391C">
      <w:pPr>
        <w:pStyle w:val="af1"/>
      </w:pPr>
      <w:r>
        <w:rPr>
          <w:rStyle w:val="af3"/>
        </w:rPr>
        <w:footnoteRef/>
      </w:r>
      <w:r>
        <w:t xml:space="preserve"> СЦОД - Система</w:t>
      </w:r>
      <w:r w:rsidRPr="00263898">
        <w:t xml:space="preserve"> центров</w:t>
      </w:r>
      <w:r>
        <w:t xml:space="preserve"> обработки данных</w:t>
      </w:r>
    </w:p>
  </w:footnote>
  <w:footnote w:id="23">
    <w:p w14:paraId="0F8ACE8B" w14:textId="77777777" w:rsidR="00CF1B66" w:rsidRDefault="00CF1B66" w:rsidP="0012391C">
      <w:pPr>
        <w:pStyle w:val="af1"/>
      </w:pPr>
      <w:r>
        <w:rPr>
          <w:rStyle w:val="af3"/>
        </w:rPr>
        <w:footnoteRef/>
      </w:r>
      <w:r>
        <w:t xml:space="preserve"> Реестр российского ПО - Единый реестр</w:t>
      </w:r>
      <w:r w:rsidRPr="00D02D2E">
        <w:t xml:space="preserve"> российских программ для электронных вычислительных машин и баз данных</w:t>
      </w:r>
    </w:p>
  </w:footnote>
  <w:footnote w:id="24">
    <w:p w14:paraId="5B2259A0" w14:textId="77777777" w:rsidR="00CF1B66" w:rsidRDefault="00CF1B66" w:rsidP="0012391C">
      <w:pPr>
        <w:pStyle w:val="af1"/>
      </w:pPr>
      <w:r>
        <w:rPr>
          <w:rStyle w:val="af3"/>
        </w:rPr>
        <w:footnoteRef/>
      </w:r>
      <w:r>
        <w:t xml:space="preserve"> СПО - </w:t>
      </w:r>
      <w:r w:rsidRPr="00D02D2E">
        <w:t>сво</w:t>
      </w:r>
      <w:r>
        <w:t>бодное программное обеспечение</w:t>
      </w:r>
    </w:p>
  </w:footnote>
  <w:footnote w:id="25">
    <w:p w14:paraId="4FD532A1" w14:textId="77777777" w:rsidR="00CF1B66" w:rsidRDefault="00CF1B66" w:rsidP="0012391C">
      <w:pPr>
        <w:pStyle w:val="af1"/>
      </w:pPr>
      <w:r>
        <w:rPr>
          <w:rStyle w:val="af3"/>
        </w:rPr>
        <w:footnoteRef/>
      </w:r>
      <w:r>
        <w:t xml:space="preserve"> За исключением информационных систем не обрабатывающих общедоступную информацию.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231082"/>
      <w:docPartObj>
        <w:docPartGallery w:val="Page Numbers (Top of Page)"/>
        <w:docPartUnique/>
      </w:docPartObj>
    </w:sdtPr>
    <w:sdtContent>
      <w:p w14:paraId="0807A35C" w14:textId="6E8127C3" w:rsidR="006C017A" w:rsidRDefault="006C01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2D210FF5" w14:textId="77777777" w:rsidR="006C017A" w:rsidRDefault="006C01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E9F"/>
    <w:multiLevelType w:val="multilevel"/>
    <w:tmpl w:val="25F697E0"/>
    <w:lvl w:ilvl="0">
      <w:start w:val="1"/>
      <w:numFmt w:val="none"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isLgl/>
      <w:suff w:val="space"/>
      <w:lvlText w:val=""/>
      <w:lvlJc w:val="left"/>
      <w:pPr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isLgl/>
      <w:suff w:val="space"/>
      <w:lvlText w:val="%1%3.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2"/>
      <w:isLgl/>
      <w:suff w:val="space"/>
      <w:lvlText w:val="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2"/>
      <w:isLgl/>
      <w:suff w:val="space"/>
      <w:lvlText w:val="%3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6DAA66F2"/>
    <w:multiLevelType w:val="hybridMultilevel"/>
    <w:tmpl w:val="91526B9E"/>
    <w:lvl w:ilvl="0" w:tplc="119A8F5C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7672B8"/>
    <w:multiLevelType w:val="hybridMultilevel"/>
    <w:tmpl w:val="8CDEB5CA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F146AD"/>
    <w:multiLevelType w:val="multilevel"/>
    <w:tmpl w:val="B5BC8416"/>
    <w:lvl w:ilvl="0">
      <w:start w:val="1"/>
      <w:numFmt w:val="decimal"/>
      <w:pStyle w:val="a0"/>
      <w:suff w:val="space"/>
      <w:lvlText w:val="%1."/>
      <w:lvlJc w:val="left"/>
      <w:pPr>
        <w:ind w:left="-709" w:firstLine="709"/>
      </w:pPr>
      <w:rPr>
        <w:rFonts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>
    <w:nsid w:val="76310BE2"/>
    <w:multiLevelType w:val="hybridMultilevel"/>
    <w:tmpl w:val="37FC4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CB"/>
    <w:rsid w:val="00001DEC"/>
    <w:rsid w:val="00002F81"/>
    <w:rsid w:val="0000400B"/>
    <w:rsid w:val="00004D53"/>
    <w:rsid w:val="00007E49"/>
    <w:rsid w:val="00007F04"/>
    <w:rsid w:val="000101F7"/>
    <w:rsid w:val="00010636"/>
    <w:rsid w:val="00011530"/>
    <w:rsid w:val="00011A9C"/>
    <w:rsid w:val="00011AFB"/>
    <w:rsid w:val="00022672"/>
    <w:rsid w:val="0002388A"/>
    <w:rsid w:val="00023E3A"/>
    <w:rsid w:val="00024477"/>
    <w:rsid w:val="00024DC0"/>
    <w:rsid w:val="000279AD"/>
    <w:rsid w:val="00031811"/>
    <w:rsid w:val="00042AF0"/>
    <w:rsid w:val="00043786"/>
    <w:rsid w:val="0005059B"/>
    <w:rsid w:val="0007453F"/>
    <w:rsid w:val="00077855"/>
    <w:rsid w:val="00086C41"/>
    <w:rsid w:val="00096EC2"/>
    <w:rsid w:val="000A0D8A"/>
    <w:rsid w:val="000B1C7C"/>
    <w:rsid w:val="000B20F3"/>
    <w:rsid w:val="000B51A1"/>
    <w:rsid w:val="000B68F2"/>
    <w:rsid w:val="000C61DB"/>
    <w:rsid w:val="000E07FC"/>
    <w:rsid w:val="000E468E"/>
    <w:rsid w:val="000F2CA7"/>
    <w:rsid w:val="00100988"/>
    <w:rsid w:val="001020B5"/>
    <w:rsid w:val="00110728"/>
    <w:rsid w:val="0012391C"/>
    <w:rsid w:val="00123C3F"/>
    <w:rsid w:val="00124976"/>
    <w:rsid w:val="0012634F"/>
    <w:rsid w:val="001273D4"/>
    <w:rsid w:val="001300CB"/>
    <w:rsid w:val="00140BAA"/>
    <w:rsid w:val="00141F73"/>
    <w:rsid w:val="00143B29"/>
    <w:rsid w:val="001444B5"/>
    <w:rsid w:val="00145FB9"/>
    <w:rsid w:val="001524C9"/>
    <w:rsid w:val="00163A16"/>
    <w:rsid w:val="00164F8D"/>
    <w:rsid w:val="00165A3A"/>
    <w:rsid w:val="001663D6"/>
    <w:rsid w:val="00170E37"/>
    <w:rsid w:val="0017107E"/>
    <w:rsid w:val="00171C07"/>
    <w:rsid w:val="00172B2E"/>
    <w:rsid w:val="001756CA"/>
    <w:rsid w:val="00184E9E"/>
    <w:rsid w:val="001865E8"/>
    <w:rsid w:val="00187BFC"/>
    <w:rsid w:val="001A2279"/>
    <w:rsid w:val="001A7C52"/>
    <w:rsid w:val="001C66C5"/>
    <w:rsid w:val="001D3EB9"/>
    <w:rsid w:val="001D4532"/>
    <w:rsid w:val="001D6DF5"/>
    <w:rsid w:val="001F1311"/>
    <w:rsid w:val="001F2859"/>
    <w:rsid w:val="002079EA"/>
    <w:rsid w:val="00211953"/>
    <w:rsid w:val="0021576F"/>
    <w:rsid w:val="00216390"/>
    <w:rsid w:val="0022513D"/>
    <w:rsid w:val="002261B1"/>
    <w:rsid w:val="00227129"/>
    <w:rsid w:val="00230233"/>
    <w:rsid w:val="00233A2C"/>
    <w:rsid w:val="00237A53"/>
    <w:rsid w:val="002411E1"/>
    <w:rsid w:val="002465F4"/>
    <w:rsid w:val="002472B7"/>
    <w:rsid w:val="002545D7"/>
    <w:rsid w:val="00254C89"/>
    <w:rsid w:val="002631A0"/>
    <w:rsid w:val="00264F03"/>
    <w:rsid w:val="0026738F"/>
    <w:rsid w:val="002709AD"/>
    <w:rsid w:val="002737AE"/>
    <w:rsid w:val="002767ED"/>
    <w:rsid w:val="002916DE"/>
    <w:rsid w:val="0029188A"/>
    <w:rsid w:val="00295831"/>
    <w:rsid w:val="00296C17"/>
    <w:rsid w:val="002A06E5"/>
    <w:rsid w:val="002A494C"/>
    <w:rsid w:val="002A6B9D"/>
    <w:rsid w:val="002A6EA9"/>
    <w:rsid w:val="002B0B77"/>
    <w:rsid w:val="002B4274"/>
    <w:rsid w:val="002B6387"/>
    <w:rsid w:val="002B68ED"/>
    <w:rsid w:val="002C0E95"/>
    <w:rsid w:val="002C244F"/>
    <w:rsid w:val="002C2C8D"/>
    <w:rsid w:val="002C3951"/>
    <w:rsid w:val="002D00B4"/>
    <w:rsid w:val="002D28B6"/>
    <w:rsid w:val="002D28C6"/>
    <w:rsid w:val="002D3123"/>
    <w:rsid w:val="002D35F4"/>
    <w:rsid w:val="002D4CB7"/>
    <w:rsid w:val="002E1396"/>
    <w:rsid w:val="002F1CE9"/>
    <w:rsid w:val="002F34A0"/>
    <w:rsid w:val="002F59DA"/>
    <w:rsid w:val="002F67E6"/>
    <w:rsid w:val="002F7B27"/>
    <w:rsid w:val="00301DA7"/>
    <w:rsid w:val="003023DB"/>
    <w:rsid w:val="00304420"/>
    <w:rsid w:val="00306C4E"/>
    <w:rsid w:val="0031092A"/>
    <w:rsid w:val="00312727"/>
    <w:rsid w:val="00316A0E"/>
    <w:rsid w:val="003175DC"/>
    <w:rsid w:val="00317D4F"/>
    <w:rsid w:val="003242E4"/>
    <w:rsid w:val="003249AE"/>
    <w:rsid w:val="003321CC"/>
    <w:rsid w:val="0034078C"/>
    <w:rsid w:val="00341CBA"/>
    <w:rsid w:val="0034461A"/>
    <w:rsid w:val="00350829"/>
    <w:rsid w:val="00363B78"/>
    <w:rsid w:val="00375EF7"/>
    <w:rsid w:val="003845E8"/>
    <w:rsid w:val="00387C3E"/>
    <w:rsid w:val="00390FF2"/>
    <w:rsid w:val="00393DBD"/>
    <w:rsid w:val="003A2385"/>
    <w:rsid w:val="003A2695"/>
    <w:rsid w:val="003A2C93"/>
    <w:rsid w:val="003A51E5"/>
    <w:rsid w:val="003A6ADB"/>
    <w:rsid w:val="003B0CAA"/>
    <w:rsid w:val="003B1C6D"/>
    <w:rsid w:val="003C047F"/>
    <w:rsid w:val="003C184B"/>
    <w:rsid w:val="003C341B"/>
    <w:rsid w:val="003C3E00"/>
    <w:rsid w:val="003C5604"/>
    <w:rsid w:val="003E3FB5"/>
    <w:rsid w:val="003E5311"/>
    <w:rsid w:val="003F05F0"/>
    <w:rsid w:val="003F20A2"/>
    <w:rsid w:val="003F2E5D"/>
    <w:rsid w:val="003F3333"/>
    <w:rsid w:val="003F39AD"/>
    <w:rsid w:val="003F6FAE"/>
    <w:rsid w:val="003F6FDD"/>
    <w:rsid w:val="00412EAA"/>
    <w:rsid w:val="004148F0"/>
    <w:rsid w:val="00420DD6"/>
    <w:rsid w:val="00423F35"/>
    <w:rsid w:val="00424635"/>
    <w:rsid w:val="0042730F"/>
    <w:rsid w:val="0043126D"/>
    <w:rsid w:val="00431B06"/>
    <w:rsid w:val="004328DD"/>
    <w:rsid w:val="00436D06"/>
    <w:rsid w:val="0044671F"/>
    <w:rsid w:val="004562C7"/>
    <w:rsid w:val="004607B8"/>
    <w:rsid w:val="00464DA5"/>
    <w:rsid w:val="00465F98"/>
    <w:rsid w:val="00467C8E"/>
    <w:rsid w:val="0048469A"/>
    <w:rsid w:val="004851EB"/>
    <w:rsid w:val="00490063"/>
    <w:rsid w:val="004919E7"/>
    <w:rsid w:val="004948F9"/>
    <w:rsid w:val="004A2702"/>
    <w:rsid w:val="004A6611"/>
    <w:rsid w:val="004B14AB"/>
    <w:rsid w:val="004B3D4F"/>
    <w:rsid w:val="004B6A5D"/>
    <w:rsid w:val="004C65F3"/>
    <w:rsid w:val="004D0A78"/>
    <w:rsid w:val="004D51CE"/>
    <w:rsid w:val="004E5644"/>
    <w:rsid w:val="004E5B9F"/>
    <w:rsid w:val="004E6CC8"/>
    <w:rsid w:val="004F05AD"/>
    <w:rsid w:val="004F0F6D"/>
    <w:rsid w:val="004F142E"/>
    <w:rsid w:val="004F16D4"/>
    <w:rsid w:val="004F3A40"/>
    <w:rsid w:val="00504341"/>
    <w:rsid w:val="0051163E"/>
    <w:rsid w:val="00511D4E"/>
    <w:rsid w:val="00512B4E"/>
    <w:rsid w:val="005143FD"/>
    <w:rsid w:val="00514DAD"/>
    <w:rsid w:val="00516827"/>
    <w:rsid w:val="005169CD"/>
    <w:rsid w:val="0053347A"/>
    <w:rsid w:val="00533AEE"/>
    <w:rsid w:val="00534B13"/>
    <w:rsid w:val="00552E89"/>
    <w:rsid w:val="00553C88"/>
    <w:rsid w:val="0056243E"/>
    <w:rsid w:val="0056536F"/>
    <w:rsid w:val="00566300"/>
    <w:rsid w:val="00567191"/>
    <w:rsid w:val="005707CA"/>
    <w:rsid w:val="005720C0"/>
    <w:rsid w:val="005753E3"/>
    <w:rsid w:val="00576B4B"/>
    <w:rsid w:val="00584C21"/>
    <w:rsid w:val="00587857"/>
    <w:rsid w:val="0059261E"/>
    <w:rsid w:val="005A0A2F"/>
    <w:rsid w:val="005A3EEE"/>
    <w:rsid w:val="005A4361"/>
    <w:rsid w:val="005A4ADC"/>
    <w:rsid w:val="005A58A8"/>
    <w:rsid w:val="005B366A"/>
    <w:rsid w:val="005C2F4B"/>
    <w:rsid w:val="005C4299"/>
    <w:rsid w:val="005C6784"/>
    <w:rsid w:val="005C707F"/>
    <w:rsid w:val="005F2630"/>
    <w:rsid w:val="005F70A3"/>
    <w:rsid w:val="00607B66"/>
    <w:rsid w:val="0061221F"/>
    <w:rsid w:val="00614F98"/>
    <w:rsid w:val="00615850"/>
    <w:rsid w:val="00617475"/>
    <w:rsid w:val="006174B6"/>
    <w:rsid w:val="006208B3"/>
    <w:rsid w:val="00620F4E"/>
    <w:rsid w:val="00633D21"/>
    <w:rsid w:val="006361BB"/>
    <w:rsid w:val="0063691C"/>
    <w:rsid w:val="006415DF"/>
    <w:rsid w:val="00643ADD"/>
    <w:rsid w:val="00656784"/>
    <w:rsid w:val="0066205C"/>
    <w:rsid w:val="00664400"/>
    <w:rsid w:val="006700E6"/>
    <w:rsid w:val="006752F3"/>
    <w:rsid w:val="00677FD5"/>
    <w:rsid w:val="0068268F"/>
    <w:rsid w:val="0068530A"/>
    <w:rsid w:val="0069159D"/>
    <w:rsid w:val="00691BBB"/>
    <w:rsid w:val="00695E72"/>
    <w:rsid w:val="006A1042"/>
    <w:rsid w:val="006A6209"/>
    <w:rsid w:val="006A78BB"/>
    <w:rsid w:val="006B0FCD"/>
    <w:rsid w:val="006B5278"/>
    <w:rsid w:val="006B7371"/>
    <w:rsid w:val="006C017A"/>
    <w:rsid w:val="006C1747"/>
    <w:rsid w:val="006C1C12"/>
    <w:rsid w:val="006C24C7"/>
    <w:rsid w:val="006C5941"/>
    <w:rsid w:val="006C7EB0"/>
    <w:rsid w:val="006D093E"/>
    <w:rsid w:val="006D452F"/>
    <w:rsid w:val="006D5BB4"/>
    <w:rsid w:val="006F036C"/>
    <w:rsid w:val="006F11C7"/>
    <w:rsid w:val="006F15FB"/>
    <w:rsid w:val="006F2218"/>
    <w:rsid w:val="006F32E1"/>
    <w:rsid w:val="006F7CAE"/>
    <w:rsid w:val="007014E3"/>
    <w:rsid w:val="00705025"/>
    <w:rsid w:val="007105A4"/>
    <w:rsid w:val="007128EB"/>
    <w:rsid w:val="00715349"/>
    <w:rsid w:val="00721DE1"/>
    <w:rsid w:val="007221D6"/>
    <w:rsid w:val="00726C11"/>
    <w:rsid w:val="00727C51"/>
    <w:rsid w:val="0073257C"/>
    <w:rsid w:val="00741A65"/>
    <w:rsid w:val="0074319E"/>
    <w:rsid w:val="00746792"/>
    <w:rsid w:val="007504BB"/>
    <w:rsid w:val="00750D04"/>
    <w:rsid w:val="00752D12"/>
    <w:rsid w:val="00757ED6"/>
    <w:rsid w:val="00771760"/>
    <w:rsid w:val="00780B39"/>
    <w:rsid w:val="00782D03"/>
    <w:rsid w:val="007866B8"/>
    <w:rsid w:val="0078708A"/>
    <w:rsid w:val="00791A92"/>
    <w:rsid w:val="00795CCA"/>
    <w:rsid w:val="007A324D"/>
    <w:rsid w:val="007A69D9"/>
    <w:rsid w:val="007A71D1"/>
    <w:rsid w:val="007B07C2"/>
    <w:rsid w:val="007B10C4"/>
    <w:rsid w:val="007B26EE"/>
    <w:rsid w:val="007C0104"/>
    <w:rsid w:val="007C2F00"/>
    <w:rsid w:val="007C4F3A"/>
    <w:rsid w:val="007D08D4"/>
    <w:rsid w:val="007E44B1"/>
    <w:rsid w:val="007E4C54"/>
    <w:rsid w:val="007E6573"/>
    <w:rsid w:val="007F35CE"/>
    <w:rsid w:val="007F550C"/>
    <w:rsid w:val="007F61CB"/>
    <w:rsid w:val="007F7654"/>
    <w:rsid w:val="00800CB2"/>
    <w:rsid w:val="00801EF3"/>
    <w:rsid w:val="00802DA4"/>
    <w:rsid w:val="00802E01"/>
    <w:rsid w:val="00803026"/>
    <w:rsid w:val="008072C5"/>
    <w:rsid w:val="00813006"/>
    <w:rsid w:val="00813E52"/>
    <w:rsid w:val="00816D0A"/>
    <w:rsid w:val="00823AF3"/>
    <w:rsid w:val="00842C71"/>
    <w:rsid w:val="0084340E"/>
    <w:rsid w:val="008479CA"/>
    <w:rsid w:val="00852201"/>
    <w:rsid w:val="0085311F"/>
    <w:rsid w:val="00853F1F"/>
    <w:rsid w:val="008556F9"/>
    <w:rsid w:val="0086029F"/>
    <w:rsid w:val="00860AFA"/>
    <w:rsid w:val="00863593"/>
    <w:rsid w:val="00867D6C"/>
    <w:rsid w:val="00880D46"/>
    <w:rsid w:val="00884749"/>
    <w:rsid w:val="008904AD"/>
    <w:rsid w:val="00893127"/>
    <w:rsid w:val="008931C6"/>
    <w:rsid w:val="0089729D"/>
    <w:rsid w:val="008A3B9C"/>
    <w:rsid w:val="008A6772"/>
    <w:rsid w:val="008B0393"/>
    <w:rsid w:val="008B5426"/>
    <w:rsid w:val="008B5C73"/>
    <w:rsid w:val="008B5CC3"/>
    <w:rsid w:val="008B5D38"/>
    <w:rsid w:val="008B7AA5"/>
    <w:rsid w:val="008B7F58"/>
    <w:rsid w:val="008E353F"/>
    <w:rsid w:val="008E4EB6"/>
    <w:rsid w:val="008E6A64"/>
    <w:rsid w:val="008F32D4"/>
    <w:rsid w:val="009013B9"/>
    <w:rsid w:val="009013DB"/>
    <w:rsid w:val="00901AC8"/>
    <w:rsid w:val="009027B2"/>
    <w:rsid w:val="00907366"/>
    <w:rsid w:val="00913895"/>
    <w:rsid w:val="00914E91"/>
    <w:rsid w:val="00915B6B"/>
    <w:rsid w:val="009232A4"/>
    <w:rsid w:val="00925C08"/>
    <w:rsid w:val="009315B0"/>
    <w:rsid w:val="009458B0"/>
    <w:rsid w:val="0094790F"/>
    <w:rsid w:val="009543CE"/>
    <w:rsid w:val="0095579B"/>
    <w:rsid w:val="00956F84"/>
    <w:rsid w:val="00972EA7"/>
    <w:rsid w:val="0097552D"/>
    <w:rsid w:val="00976917"/>
    <w:rsid w:val="009832A4"/>
    <w:rsid w:val="00992E56"/>
    <w:rsid w:val="00997A19"/>
    <w:rsid w:val="009A38BF"/>
    <w:rsid w:val="009A4368"/>
    <w:rsid w:val="009A61AB"/>
    <w:rsid w:val="009A6569"/>
    <w:rsid w:val="009B0019"/>
    <w:rsid w:val="009B40E4"/>
    <w:rsid w:val="009B4322"/>
    <w:rsid w:val="009B4551"/>
    <w:rsid w:val="009B6A60"/>
    <w:rsid w:val="009C2AAB"/>
    <w:rsid w:val="009C2B0C"/>
    <w:rsid w:val="009C4A68"/>
    <w:rsid w:val="009C4BC3"/>
    <w:rsid w:val="009C7EEA"/>
    <w:rsid w:val="009D1447"/>
    <w:rsid w:val="009D4F6C"/>
    <w:rsid w:val="009E6472"/>
    <w:rsid w:val="009E6CFA"/>
    <w:rsid w:val="009E708A"/>
    <w:rsid w:val="009F26B8"/>
    <w:rsid w:val="009F38C7"/>
    <w:rsid w:val="00A01641"/>
    <w:rsid w:val="00A02D40"/>
    <w:rsid w:val="00A030F4"/>
    <w:rsid w:val="00A033EA"/>
    <w:rsid w:val="00A049EE"/>
    <w:rsid w:val="00A21AE5"/>
    <w:rsid w:val="00A2406B"/>
    <w:rsid w:val="00A255CC"/>
    <w:rsid w:val="00A32307"/>
    <w:rsid w:val="00A33B8B"/>
    <w:rsid w:val="00A42021"/>
    <w:rsid w:val="00A517A9"/>
    <w:rsid w:val="00A5227E"/>
    <w:rsid w:val="00A530A0"/>
    <w:rsid w:val="00A54772"/>
    <w:rsid w:val="00A54CD1"/>
    <w:rsid w:val="00A54FF0"/>
    <w:rsid w:val="00A5575F"/>
    <w:rsid w:val="00A57BA1"/>
    <w:rsid w:val="00A61F7C"/>
    <w:rsid w:val="00A67B41"/>
    <w:rsid w:val="00A7442C"/>
    <w:rsid w:val="00A7526B"/>
    <w:rsid w:val="00A81575"/>
    <w:rsid w:val="00A838E4"/>
    <w:rsid w:val="00A840C8"/>
    <w:rsid w:val="00A95BD5"/>
    <w:rsid w:val="00AA06B0"/>
    <w:rsid w:val="00AA17F7"/>
    <w:rsid w:val="00AA23CF"/>
    <w:rsid w:val="00AA294F"/>
    <w:rsid w:val="00AB0253"/>
    <w:rsid w:val="00AB57F9"/>
    <w:rsid w:val="00AB79B9"/>
    <w:rsid w:val="00AC26DD"/>
    <w:rsid w:val="00AC6485"/>
    <w:rsid w:val="00AC6843"/>
    <w:rsid w:val="00AC78FD"/>
    <w:rsid w:val="00AD14C8"/>
    <w:rsid w:val="00AD5D20"/>
    <w:rsid w:val="00AF0C03"/>
    <w:rsid w:val="00AF4D2B"/>
    <w:rsid w:val="00AF6494"/>
    <w:rsid w:val="00B0145E"/>
    <w:rsid w:val="00B14B24"/>
    <w:rsid w:val="00B17AAA"/>
    <w:rsid w:val="00B21451"/>
    <w:rsid w:val="00B22E77"/>
    <w:rsid w:val="00B25EE6"/>
    <w:rsid w:val="00B27753"/>
    <w:rsid w:val="00B31410"/>
    <w:rsid w:val="00B33238"/>
    <w:rsid w:val="00B371E4"/>
    <w:rsid w:val="00B426CB"/>
    <w:rsid w:val="00B450CA"/>
    <w:rsid w:val="00B47201"/>
    <w:rsid w:val="00B474CA"/>
    <w:rsid w:val="00B5209A"/>
    <w:rsid w:val="00B64FBE"/>
    <w:rsid w:val="00B715A9"/>
    <w:rsid w:val="00B71B13"/>
    <w:rsid w:val="00B764D9"/>
    <w:rsid w:val="00B82CD4"/>
    <w:rsid w:val="00B871F6"/>
    <w:rsid w:val="00B90B99"/>
    <w:rsid w:val="00B911C2"/>
    <w:rsid w:val="00BA1A80"/>
    <w:rsid w:val="00BA3C71"/>
    <w:rsid w:val="00BA5134"/>
    <w:rsid w:val="00BB3C9C"/>
    <w:rsid w:val="00BD0A1E"/>
    <w:rsid w:val="00BD223E"/>
    <w:rsid w:val="00BF1279"/>
    <w:rsid w:val="00BF1AE7"/>
    <w:rsid w:val="00BF28AF"/>
    <w:rsid w:val="00BF4381"/>
    <w:rsid w:val="00BF6C4F"/>
    <w:rsid w:val="00C046F5"/>
    <w:rsid w:val="00C13B35"/>
    <w:rsid w:val="00C216DB"/>
    <w:rsid w:val="00C24DCF"/>
    <w:rsid w:val="00C25D86"/>
    <w:rsid w:val="00C329A8"/>
    <w:rsid w:val="00C332D1"/>
    <w:rsid w:val="00C33F78"/>
    <w:rsid w:val="00C36AEE"/>
    <w:rsid w:val="00C4414D"/>
    <w:rsid w:val="00C46CDC"/>
    <w:rsid w:val="00C50C78"/>
    <w:rsid w:val="00C51740"/>
    <w:rsid w:val="00C52EFE"/>
    <w:rsid w:val="00C61F42"/>
    <w:rsid w:val="00C65C17"/>
    <w:rsid w:val="00C7480A"/>
    <w:rsid w:val="00C76B68"/>
    <w:rsid w:val="00C7723D"/>
    <w:rsid w:val="00C804F4"/>
    <w:rsid w:val="00C86D55"/>
    <w:rsid w:val="00C90914"/>
    <w:rsid w:val="00C95298"/>
    <w:rsid w:val="00C95D12"/>
    <w:rsid w:val="00C9741C"/>
    <w:rsid w:val="00CA22B2"/>
    <w:rsid w:val="00CA549B"/>
    <w:rsid w:val="00CA58C7"/>
    <w:rsid w:val="00CC26B9"/>
    <w:rsid w:val="00CC34AC"/>
    <w:rsid w:val="00CD3121"/>
    <w:rsid w:val="00CE2EDE"/>
    <w:rsid w:val="00CF02B9"/>
    <w:rsid w:val="00CF1B66"/>
    <w:rsid w:val="00CF45D6"/>
    <w:rsid w:val="00D024A5"/>
    <w:rsid w:val="00D103AE"/>
    <w:rsid w:val="00D125E2"/>
    <w:rsid w:val="00D15744"/>
    <w:rsid w:val="00D20D05"/>
    <w:rsid w:val="00D238A3"/>
    <w:rsid w:val="00D256D8"/>
    <w:rsid w:val="00D25B5B"/>
    <w:rsid w:val="00D30C58"/>
    <w:rsid w:val="00D32CBC"/>
    <w:rsid w:val="00D347A4"/>
    <w:rsid w:val="00D40563"/>
    <w:rsid w:val="00D41CF9"/>
    <w:rsid w:val="00D46515"/>
    <w:rsid w:val="00D5759F"/>
    <w:rsid w:val="00D57F51"/>
    <w:rsid w:val="00D62DF4"/>
    <w:rsid w:val="00D62FD6"/>
    <w:rsid w:val="00D66DE7"/>
    <w:rsid w:val="00D77E06"/>
    <w:rsid w:val="00D80E7A"/>
    <w:rsid w:val="00D83EE7"/>
    <w:rsid w:val="00D953A6"/>
    <w:rsid w:val="00DA0C55"/>
    <w:rsid w:val="00DB0C41"/>
    <w:rsid w:val="00DB3A79"/>
    <w:rsid w:val="00DB50C9"/>
    <w:rsid w:val="00DC0495"/>
    <w:rsid w:val="00DC1DF1"/>
    <w:rsid w:val="00DC7DD0"/>
    <w:rsid w:val="00DD5263"/>
    <w:rsid w:val="00DE2581"/>
    <w:rsid w:val="00DE41CD"/>
    <w:rsid w:val="00DE5ADB"/>
    <w:rsid w:val="00DE663C"/>
    <w:rsid w:val="00DF0823"/>
    <w:rsid w:val="00DF123C"/>
    <w:rsid w:val="00E005E5"/>
    <w:rsid w:val="00E03B03"/>
    <w:rsid w:val="00E06AC4"/>
    <w:rsid w:val="00E11489"/>
    <w:rsid w:val="00E149F8"/>
    <w:rsid w:val="00E26697"/>
    <w:rsid w:val="00E3031F"/>
    <w:rsid w:val="00E3080E"/>
    <w:rsid w:val="00E31D49"/>
    <w:rsid w:val="00E3231F"/>
    <w:rsid w:val="00E41A34"/>
    <w:rsid w:val="00E45EE9"/>
    <w:rsid w:val="00E467CE"/>
    <w:rsid w:val="00E47AFF"/>
    <w:rsid w:val="00E5373F"/>
    <w:rsid w:val="00E569D8"/>
    <w:rsid w:val="00E65BC5"/>
    <w:rsid w:val="00E678F3"/>
    <w:rsid w:val="00E70DCB"/>
    <w:rsid w:val="00E734BE"/>
    <w:rsid w:val="00E74AE2"/>
    <w:rsid w:val="00E83A4C"/>
    <w:rsid w:val="00E85C72"/>
    <w:rsid w:val="00E86815"/>
    <w:rsid w:val="00E87121"/>
    <w:rsid w:val="00EA29CD"/>
    <w:rsid w:val="00EB261D"/>
    <w:rsid w:val="00EB57AA"/>
    <w:rsid w:val="00EB6734"/>
    <w:rsid w:val="00EE1B75"/>
    <w:rsid w:val="00EE3629"/>
    <w:rsid w:val="00EE6D08"/>
    <w:rsid w:val="00EF1E88"/>
    <w:rsid w:val="00F06A87"/>
    <w:rsid w:val="00F20BAF"/>
    <w:rsid w:val="00F25725"/>
    <w:rsid w:val="00F37EDB"/>
    <w:rsid w:val="00F50044"/>
    <w:rsid w:val="00F60D80"/>
    <w:rsid w:val="00F64036"/>
    <w:rsid w:val="00F667F2"/>
    <w:rsid w:val="00F66D43"/>
    <w:rsid w:val="00F6714D"/>
    <w:rsid w:val="00F70BF3"/>
    <w:rsid w:val="00F726BA"/>
    <w:rsid w:val="00F815AC"/>
    <w:rsid w:val="00F81F3E"/>
    <w:rsid w:val="00F861F5"/>
    <w:rsid w:val="00F86BCB"/>
    <w:rsid w:val="00F93AC4"/>
    <w:rsid w:val="00F94AAA"/>
    <w:rsid w:val="00F94FFE"/>
    <w:rsid w:val="00FB7DFC"/>
    <w:rsid w:val="00FC098B"/>
    <w:rsid w:val="00FC351B"/>
    <w:rsid w:val="00FE0AC2"/>
    <w:rsid w:val="00FE2BCE"/>
    <w:rsid w:val="00FE3EAE"/>
    <w:rsid w:val="00FE49B9"/>
    <w:rsid w:val="00FE70CE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42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900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29188A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130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13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130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13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Paragraph"/>
    <w:basedOn w:val="a1"/>
    <w:uiPriority w:val="34"/>
    <w:qFormat/>
    <w:rsid w:val="005B366A"/>
    <w:pPr>
      <w:widowControl w:val="0"/>
      <w:numPr>
        <w:numId w:val="1"/>
      </w:numPr>
      <w:autoSpaceDE w:val="0"/>
      <w:autoSpaceDN w:val="0"/>
      <w:adjustRightInd w:val="0"/>
      <w:spacing w:line="276" w:lineRule="auto"/>
      <w:contextualSpacing/>
    </w:pPr>
    <w:rPr>
      <w:szCs w:val="28"/>
    </w:rPr>
  </w:style>
  <w:style w:type="character" w:styleId="a9">
    <w:name w:val="annotation reference"/>
    <w:basedOn w:val="a2"/>
    <w:uiPriority w:val="99"/>
    <w:semiHidden/>
    <w:unhideWhenUsed/>
    <w:rsid w:val="00867D6C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867D6C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867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7D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7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867D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867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тиль 13 пт"/>
    <w:rsid w:val="000A0D8A"/>
    <w:rPr>
      <w:rFonts w:ascii="Times New Roman" w:hAnsi="Times New Roman"/>
      <w:sz w:val="26"/>
    </w:rPr>
  </w:style>
  <w:style w:type="character" w:customStyle="1" w:styleId="21">
    <w:name w:val="Заголовок 2 Знак"/>
    <w:basedOn w:val="a2"/>
    <w:link w:val="20"/>
    <w:uiPriority w:val="9"/>
    <w:rsid w:val="0029188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styleId="af0">
    <w:name w:val="Placeholder Text"/>
    <w:basedOn w:val="a2"/>
    <w:uiPriority w:val="99"/>
    <w:semiHidden/>
    <w:rsid w:val="00A02D40"/>
    <w:rPr>
      <w:color w:val="808080"/>
    </w:rPr>
  </w:style>
  <w:style w:type="paragraph" w:customStyle="1" w:styleId="-">
    <w:name w:val="таблица - по ширине."/>
    <w:basedOn w:val="a1"/>
    <w:qFormat/>
    <w:rsid w:val="0051163E"/>
    <w:pPr>
      <w:ind w:firstLine="0"/>
    </w:pPr>
    <w:rPr>
      <w:color w:val="000000"/>
      <w:sz w:val="24"/>
    </w:rPr>
  </w:style>
  <w:style w:type="paragraph" w:styleId="af1">
    <w:name w:val="footnote text"/>
    <w:basedOn w:val="a1"/>
    <w:link w:val="af2"/>
    <w:uiPriority w:val="99"/>
    <w:unhideWhenUsed/>
    <w:rsid w:val="00EF1E88"/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EF1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iPriority w:val="99"/>
    <w:unhideWhenUsed/>
    <w:rsid w:val="00EF1E88"/>
    <w:rPr>
      <w:vertAlign w:val="superscript"/>
    </w:rPr>
  </w:style>
  <w:style w:type="character" w:styleId="af4">
    <w:name w:val="Hyperlink"/>
    <w:basedOn w:val="a2"/>
    <w:uiPriority w:val="99"/>
    <w:unhideWhenUsed/>
    <w:rsid w:val="009B0019"/>
    <w:rPr>
      <w:color w:val="0000FF" w:themeColor="hyperlink"/>
      <w:u w:val="single"/>
    </w:rPr>
  </w:style>
  <w:style w:type="table" w:styleId="af5">
    <w:name w:val="Table Grid"/>
    <w:basedOn w:val="a3"/>
    <w:uiPriority w:val="59"/>
    <w:rsid w:val="004F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1"/>
    <w:next w:val="a1"/>
    <w:uiPriority w:val="35"/>
    <w:unhideWhenUsed/>
    <w:qFormat/>
    <w:rsid w:val="0069159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296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7">
    <w:name w:val="Revision"/>
    <w:hidden/>
    <w:uiPriority w:val="99"/>
    <w:semiHidden/>
    <w:rsid w:val="007504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Содержание"/>
    <w:basedOn w:val="a1"/>
    <w:rsid w:val="00534B13"/>
    <w:pPr>
      <w:widowControl w:val="0"/>
      <w:tabs>
        <w:tab w:val="decimal" w:leader="dot" w:pos="9072"/>
      </w:tabs>
      <w:spacing w:before="120"/>
      <w:ind w:firstLine="0"/>
      <w:jc w:val="left"/>
    </w:pPr>
    <w:rPr>
      <w:rFonts w:ascii="Arial" w:eastAsia="Calibri" w:hAnsi="Arial"/>
      <w:sz w:val="24"/>
      <w:szCs w:val="20"/>
      <w:lang w:eastAsia="en-US"/>
    </w:rPr>
  </w:style>
  <w:style w:type="paragraph" w:customStyle="1" w:styleId="a">
    <w:name w:val="Абзац с номером."/>
    <w:basedOn w:val="a1"/>
    <w:qFormat/>
    <w:rsid w:val="00534B13"/>
    <w:pPr>
      <w:widowControl w:val="0"/>
      <w:numPr>
        <w:ilvl w:val="2"/>
        <w:numId w:val="4"/>
      </w:numPr>
      <w:autoSpaceDE w:val="0"/>
      <w:autoSpaceDN w:val="0"/>
      <w:adjustRightInd w:val="0"/>
    </w:pPr>
    <w:rPr>
      <w:rFonts w:eastAsia="Calibri"/>
      <w:sz w:val="24"/>
      <w:lang w:eastAsia="en-US"/>
    </w:rPr>
  </w:style>
  <w:style w:type="paragraph" w:customStyle="1" w:styleId="2">
    <w:name w:val="Абзац с номером.  ур2."/>
    <w:basedOn w:val="a"/>
    <w:qFormat/>
    <w:rsid w:val="00534B13"/>
    <w:pPr>
      <w:numPr>
        <w:ilvl w:val="4"/>
      </w:numPr>
    </w:pPr>
  </w:style>
  <w:style w:type="paragraph" w:customStyle="1" w:styleId="af9">
    <w:name w:val="Абзац без номера"/>
    <w:basedOn w:val="a1"/>
    <w:rsid w:val="00A21AE5"/>
    <w:pPr>
      <w:widowControl w:val="0"/>
      <w:autoSpaceDE w:val="0"/>
      <w:autoSpaceDN w:val="0"/>
      <w:adjustRightInd w:val="0"/>
      <w:contextualSpacing/>
    </w:pPr>
    <w:rPr>
      <w:rFonts w:eastAsia="Arial Unicode MS" w:cs="Calibri"/>
      <w:szCs w:val="28"/>
    </w:rPr>
  </w:style>
  <w:style w:type="paragraph" w:customStyle="1" w:styleId="afa">
    <w:name w:val="Утверждены"/>
    <w:basedOn w:val="a1"/>
    <w:qFormat/>
    <w:rsid w:val="007E44B1"/>
    <w:pPr>
      <w:widowControl w:val="0"/>
      <w:autoSpaceDE w:val="0"/>
      <w:autoSpaceDN w:val="0"/>
      <w:adjustRightInd w:val="0"/>
      <w:ind w:firstLine="540"/>
      <w:jc w:val="right"/>
    </w:pPr>
    <w:rPr>
      <w:rFonts w:eastAsia="Calibr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900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29188A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130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13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130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13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Paragraph"/>
    <w:basedOn w:val="a1"/>
    <w:uiPriority w:val="34"/>
    <w:qFormat/>
    <w:rsid w:val="005B366A"/>
    <w:pPr>
      <w:widowControl w:val="0"/>
      <w:numPr>
        <w:numId w:val="1"/>
      </w:numPr>
      <w:autoSpaceDE w:val="0"/>
      <w:autoSpaceDN w:val="0"/>
      <w:adjustRightInd w:val="0"/>
      <w:spacing w:line="276" w:lineRule="auto"/>
      <w:contextualSpacing/>
    </w:pPr>
    <w:rPr>
      <w:szCs w:val="28"/>
    </w:rPr>
  </w:style>
  <w:style w:type="character" w:styleId="a9">
    <w:name w:val="annotation reference"/>
    <w:basedOn w:val="a2"/>
    <w:uiPriority w:val="99"/>
    <w:semiHidden/>
    <w:unhideWhenUsed/>
    <w:rsid w:val="00867D6C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867D6C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867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7D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7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867D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867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тиль 13 пт"/>
    <w:rsid w:val="000A0D8A"/>
    <w:rPr>
      <w:rFonts w:ascii="Times New Roman" w:hAnsi="Times New Roman"/>
      <w:sz w:val="26"/>
    </w:rPr>
  </w:style>
  <w:style w:type="character" w:customStyle="1" w:styleId="21">
    <w:name w:val="Заголовок 2 Знак"/>
    <w:basedOn w:val="a2"/>
    <w:link w:val="20"/>
    <w:uiPriority w:val="9"/>
    <w:rsid w:val="0029188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styleId="af0">
    <w:name w:val="Placeholder Text"/>
    <w:basedOn w:val="a2"/>
    <w:uiPriority w:val="99"/>
    <w:semiHidden/>
    <w:rsid w:val="00A02D40"/>
    <w:rPr>
      <w:color w:val="808080"/>
    </w:rPr>
  </w:style>
  <w:style w:type="paragraph" w:customStyle="1" w:styleId="-">
    <w:name w:val="таблица - по ширине."/>
    <w:basedOn w:val="a1"/>
    <w:qFormat/>
    <w:rsid w:val="0051163E"/>
    <w:pPr>
      <w:ind w:firstLine="0"/>
    </w:pPr>
    <w:rPr>
      <w:color w:val="000000"/>
      <w:sz w:val="24"/>
    </w:rPr>
  </w:style>
  <w:style w:type="paragraph" w:styleId="af1">
    <w:name w:val="footnote text"/>
    <w:basedOn w:val="a1"/>
    <w:link w:val="af2"/>
    <w:uiPriority w:val="99"/>
    <w:unhideWhenUsed/>
    <w:rsid w:val="00EF1E88"/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EF1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iPriority w:val="99"/>
    <w:unhideWhenUsed/>
    <w:rsid w:val="00EF1E88"/>
    <w:rPr>
      <w:vertAlign w:val="superscript"/>
    </w:rPr>
  </w:style>
  <w:style w:type="character" w:styleId="af4">
    <w:name w:val="Hyperlink"/>
    <w:basedOn w:val="a2"/>
    <w:uiPriority w:val="99"/>
    <w:unhideWhenUsed/>
    <w:rsid w:val="009B0019"/>
    <w:rPr>
      <w:color w:val="0000FF" w:themeColor="hyperlink"/>
      <w:u w:val="single"/>
    </w:rPr>
  </w:style>
  <w:style w:type="table" w:styleId="af5">
    <w:name w:val="Table Grid"/>
    <w:basedOn w:val="a3"/>
    <w:uiPriority w:val="59"/>
    <w:rsid w:val="004F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1"/>
    <w:next w:val="a1"/>
    <w:uiPriority w:val="35"/>
    <w:unhideWhenUsed/>
    <w:qFormat/>
    <w:rsid w:val="0069159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296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7">
    <w:name w:val="Revision"/>
    <w:hidden/>
    <w:uiPriority w:val="99"/>
    <w:semiHidden/>
    <w:rsid w:val="007504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Содержание"/>
    <w:basedOn w:val="a1"/>
    <w:rsid w:val="00534B13"/>
    <w:pPr>
      <w:widowControl w:val="0"/>
      <w:tabs>
        <w:tab w:val="decimal" w:leader="dot" w:pos="9072"/>
      </w:tabs>
      <w:spacing w:before="120"/>
      <w:ind w:firstLine="0"/>
      <w:jc w:val="left"/>
    </w:pPr>
    <w:rPr>
      <w:rFonts w:ascii="Arial" w:eastAsia="Calibri" w:hAnsi="Arial"/>
      <w:sz w:val="24"/>
      <w:szCs w:val="20"/>
      <w:lang w:eastAsia="en-US"/>
    </w:rPr>
  </w:style>
  <w:style w:type="paragraph" w:customStyle="1" w:styleId="a">
    <w:name w:val="Абзац с номером."/>
    <w:basedOn w:val="a1"/>
    <w:qFormat/>
    <w:rsid w:val="00534B13"/>
    <w:pPr>
      <w:widowControl w:val="0"/>
      <w:numPr>
        <w:ilvl w:val="2"/>
        <w:numId w:val="4"/>
      </w:numPr>
      <w:autoSpaceDE w:val="0"/>
      <w:autoSpaceDN w:val="0"/>
      <w:adjustRightInd w:val="0"/>
    </w:pPr>
    <w:rPr>
      <w:rFonts w:eastAsia="Calibri"/>
      <w:sz w:val="24"/>
      <w:lang w:eastAsia="en-US"/>
    </w:rPr>
  </w:style>
  <w:style w:type="paragraph" w:customStyle="1" w:styleId="2">
    <w:name w:val="Абзац с номером.  ур2."/>
    <w:basedOn w:val="a"/>
    <w:qFormat/>
    <w:rsid w:val="00534B13"/>
    <w:pPr>
      <w:numPr>
        <w:ilvl w:val="4"/>
      </w:numPr>
    </w:pPr>
  </w:style>
  <w:style w:type="paragraph" w:customStyle="1" w:styleId="af9">
    <w:name w:val="Абзац без номера"/>
    <w:basedOn w:val="a1"/>
    <w:rsid w:val="00A21AE5"/>
    <w:pPr>
      <w:widowControl w:val="0"/>
      <w:autoSpaceDE w:val="0"/>
      <w:autoSpaceDN w:val="0"/>
      <w:adjustRightInd w:val="0"/>
      <w:contextualSpacing/>
    </w:pPr>
    <w:rPr>
      <w:rFonts w:eastAsia="Arial Unicode MS" w:cs="Calibri"/>
      <w:szCs w:val="28"/>
    </w:rPr>
  </w:style>
  <w:style w:type="paragraph" w:customStyle="1" w:styleId="afa">
    <w:name w:val="Утверждены"/>
    <w:basedOn w:val="a1"/>
    <w:qFormat/>
    <w:rsid w:val="007E44B1"/>
    <w:pPr>
      <w:widowControl w:val="0"/>
      <w:autoSpaceDE w:val="0"/>
      <w:autoSpaceDN w:val="0"/>
      <w:adjustRightInd w:val="0"/>
      <w:ind w:firstLine="540"/>
      <w:jc w:val="right"/>
    </w:pPr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6F35-DC15-451B-B38C-6227ADD3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МНУЦИБ при ФГУП ВНИИПВТИ</Company>
  <LinksUpToDate>false</LinksUpToDate>
  <CharactersWithSpaces>25320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Монастырская Наталья Тихоновна</dc:creator>
  <cp:lastModifiedBy>Максим М. Столповский</cp:lastModifiedBy>
  <cp:revision>2</cp:revision>
  <cp:lastPrinted>2016-05-12T15:39:00Z</cp:lastPrinted>
  <dcterms:created xsi:type="dcterms:W3CDTF">2016-06-02T14:16:00Z</dcterms:created>
  <dcterms:modified xsi:type="dcterms:W3CDTF">2016-06-02T14:16:00Z</dcterms:modified>
</cp:coreProperties>
</file>