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64F" w:rsidRPr="0081164F" w:rsidRDefault="0081164F" w:rsidP="0081164F">
      <w:pPr>
        <w:shd w:val="clear" w:color="auto" w:fill="FFFFFF"/>
        <w:spacing w:before="161" w:after="161" w:line="240" w:lineRule="auto"/>
        <w:ind w:left="375"/>
        <w:outlineLvl w:val="0"/>
        <w:rPr>
          <w:rFonts w:ascii="Arial" w:eastAsia="Times New Roman" w:hAnsi="Arial" w:cs="Arial"/>
          <w:b/>
          <w:bCs/>
          <w:color w:val="22272F"/>
          <w:kern w:val="36"/>
          <w:sz w:val="33"/>
          <w:szCs w:val="33"/>
          <w:lang w:eastAsia="ru-RU"/>
        </w:rPr>
      </w:pPr>
      <w:r w:rsidRPr="0081164F">
        <w:rPr>
          <w:rFonts w:ascii="Arial" w:eastAsia="Times New Roman" w:hAnsi="Arial" w:cs="Arial"/>
          <w:b/>
          <w:bCs/>
          <w:color w:val="22272F"/>
          <w:kern w:val="36"/>
          <w:sz w:val="33"/>
          <w:szCs w:val="33"/>
          <w:lang w:eastAsia="ru-RU"/>
        </w:rPr>
        <w:t>Распоряжение Правительства РФ от 17 ноября 2008 г. N 1662-р О Концепции долгосрочного социально-экономического развития РФ на период до 2020 года (с изменениями и дополнениями)</w:t>
      </w:r>
    </w:p>
    <w:p w:rsidR="0081164F" w:rsidRPr="0081164F" w:rsidRDefault="0081164F" w:rsidP="0081164F">
      <w:pPr>
        <w:numPr>
          <w:ilvl w:val="0"/>
          <w:numId w:val="3"/>
        </w:numPr>
        <w:shd w:val="clear" w:color="auto" w:fill="FFFFFF"/>
        <w:spacing w:after="0" w:line="240" w:lineRule="auto"/>
        <w:ind w:left="240"/>
        <w:rPr>
          <w:rFonts w:ascii="Arial" w:eastAsia="Times New Roman" w:hAnsi="Arial" w:cs="Arial"/>
          <w:b/>
          <w:bCs/>
          <w:color w:val="000000"/>
          <w:sz w:val="18"/>
          <w:szCs w:val="18"/>
          <w:lang w:eastAsia="ru-RU"/>
        </w:rPr>
      </w:pPr>
      <w:hyperlink r:id="rId5" w:anchor="text" w:history="1">
        <w:r w:rsidRPr="0081164F">
          <w:rPr>
            <w:rFonts w:ascii="Arial" w:eastAsia="Times New Roman" w:hAnsi="Arial" w:cs="Arial"/>
            <w:b/>
            <w:bCs/>
            <w:color w:val="22272F"/>
            <w:sz w:val="18"/>
            <w:u w:val="single"/>
            <w:lang w:eastAsia="ru-RU"/>
          </w:rPr>
          <w:t>Распоряжение Правительства РФ от 17 ноября 2008 г. N 1662-р О Концепции долгосрочного социально-экономического развития РФ на период до 2020 года (с изменениями и дополнениями)</w:t>
        </w:r>
      </w:hyperlink>
    </w:p>
    <w:p w:rsidR="0081164F" w:rsidRPr="0081164F" w:rsidRDefault="0081164F" w:rsidP="0081164F">
      <w:pPr>
        <w:numPr>
          <w:ilvl w:val="0"/>
          <w:numId w:val="3"/>
        </w:numPr>
        <w:shd w:val="clear" w:color="auto" w:fill="FFFFFF"/>
        <w:spacing w:after="0" w:line="240" w:lineRule="auto"/>
        <w:ind w:left="24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3" name="open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6"/>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81164F">
        <w:rPr>
          <w:rFonts w:ascii="Arial" w:eastAsia="Times New Roman" w:hAnsi="Arial" w:cs="Arial"/>
          <w:b/>
          <w:bCs/>
          <w:color w:val="000000"/>
          <w:sz w:val="18"/>
          <w:lang w:eastAsia="ru-RU"/>
        </w:rPr>
        <w:t> </w:t>
      </w:r>
      <w:hyperlink r:id="rId7" w:anchor="block_1000" w:history="1">
        <w:r w:rsidRPr="0081164F">
          <w:rPr>
            <w:rFonts w:ascii="Arial" w:eastAsia="Times New Roman" w:hAnsi="Arial" w:cs="Arial"/>
            <w:b/>
            <w:bCs/>
            <w:color w:val="22272F"/>
            <w:sz w:val="18"/>
            <w:u w:val="single"/>
            <w:lang w:eastAsia="ru-RU"/>
          </w:rPr>
          <w:t>Концепция долгосрочного социально-экономического развития Российской Федерации на период до 2020 года</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hyperlink r:id="rId8" w:anchor="block_1111" w:history="1">
        <w:r w:rsidRPr="0081164F">
          <w:rPr>
            <w:rFonts w:ascii="Arial" w:eastAsia="Times New Roman" w:hAnsi="Arial" w:cs="Arial"/>
            <w:b/>
            <w:bCs/>
            <w:color w:val="22272F"/>
            <w:sz w:val="18"/>
            <w:u w:val="single"/>
            <w:lang w:eastAsia="ru-RU"/>
          </w:rPr>
          <w:t>Введение</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4" name="open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6"/>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81164F">
        <w:rPr>
          <w:rFonts w:ascii="Arial" w:eastAsia="Times New Roman" w:hAnsi="Arial" w:cs="Arial"/>
          <w:b/>
          <w:bCs/>
          <w:color w:val="000000"/>
          <w:sz w:val="18"/>
          <w:lang w:eastAsia="ru-RU"/>
        </w:rPr>
        <w:t> </w:t>
      </w:r>
      <w:hyperlink r:id="rId9" w:anchor="block_1100" w:history="1">
        <w:r w:rsidRPr="0081164F">
          <w:rPr>
            <w:rFonts w:ascii="Arial" w:eastAsia="Times New Roman" w:hAnsi="Arial" w:cs="Arial"/>
            <w:b/>
            <w:bCs/>
            <w:color w:val="22272F"/>
            <w:sz w:val="18"/>
            <w:u w:val="single"/>
            <w:lang w:eastAsia="ru-RU"/>
          </w:rPr>
          <w:t>I. Стратегические ориентиры долгосрочного социально-экономического развития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10" w:anchor="block_1110" w:history="1">
        <w:r w:rsidRPr="0081164F">
          <w:rPr>
            <w:rFonts w:ascii="Arial" w:eastAsia="Times New Roman" w:hAnsi="Arial" w:cs="Arial"/>
            <w:b/>
            <w:bCs/>
            <w:color w:val="22272F"/>
            <w:sz w:val="18"/>
            <w:u w:val="single"/>
            <w:lang w:eastAsia="ru-RU"/>
          </w:rPr>
          <w:t>1. Итоги 1990 - 2000-х годов: возвращение России в число мировых экономических держав</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11" w:anchor="block_1120" w:history="1">
        <w:r w:rsidRPr="0081164F">
          <w:rPr>
            <w:rFonts w:ascii="Arial" w:eastAsia="Times New Roman" w:hAnsi="Arial" w:cs="Arial"/>
            <w:b/>
            <w:bCs/>
            <w:color w:val="22272F"/>
            <w:sz w:val="18"/>
            <w:u w:val="single"/>
            <w:lang w:eastAsia="ru-RU"/>
          </w:rPr>
          <w:t>2. Вызовы предстоящего долгосрочного периода</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12" w:anchor="block_1130" w:history="1">
        <w:r w:rsidRPr="0081164F">
          <w:rPr>
            <w:rFonts w:ascii="Arial" w:eastAsia="Times New Roman" w:hAnsi="Arial" w:cs="Arial"/>
            <w:b/>
            <w:bCs/>
            <w:color w:val="22272F"/>
            <w:sz w:val="18"/>
            <w:u w:val="single"/>
            <w:lang w:eastAsia="ru-RU"/>
          </w:rPr>
          <w:t>3. Целевые ориентиры</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13" w:anchor="block_1140" w:history="1">
        <w:r w:rsidRPr="0081164F">
          <w:rPr>
            <w:rFonts w:ascii="Arial" w:eastAsia="Times New Roman" w:hAnsi="Arial" w:cs="Arial"/>
            <w:b/>
            <w:bCs/>
            <w:color w:val="22272F"/>
            <w:sz w:val="18"/>
            <w:u w:val="single"/>
            <w:lang w:eastAsia="ru-RU"/>
          </w:rPr>
          <w:t>4. Направления перехода к инновационному социально ориентированному типу экономического развития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14" w:anchor="block_1150" w:history="1">
        <w:r w:rsidRPr="0081164F">
          <w:rPr>
            <w:rFonts w:ascii="Arial" w:eastAsia="Times New Roman" w:hAnsi="Arial" w:cs="Arial"/>
            <w:b/>
            <w:bCs/>
            <w:color w:val="22272F"/>
            <w:sz w:val="18"/>
            <w:u w:val="single"/>
            <w:lang w:eastAsia="ru-RU"/>
          </w:rPr>
          <w:t>5. Взаимодействие государства, частного бизнеса и общества как субъектов инновационного развития</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hyperlink r:id="rId15" w:anchor="block_1200" w:history="1">
        <w:r w:rsidRPr="0081164F">
          <w:rPr>
            <w:rFonts w:ascii="Arial" w:eastAsia="Times New Roman" w:hAnsi="Arial" w:cs="Arial"/>
            <w:b/>
            <w:bCs/>
            <w:color w:val="22272F"/>
            <w:sz w:val="18"/>
            <w:u w:val="single"/>
            <w:lang w:eastAsia="ru-RU"/>
          </w:rPr>
          <w:t>II. Этапы инновационного развития</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5" name="open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6"/>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81164F">
        <w:rPr>
          <w:rFonts w:ascii="Arial" w:eastAsia="Times New Roman" w:hAnsi="Arial" w:cs="Arial"/>
          <w:b/>
          <w:bCs/>
          <w:color w:val="000000"/>
          <w:sz w:val="18"/>
          <w:lang w:eastAsia="ru-RU"/>
        </w:rPr>
        <w:t> </w:t>
      </w:r>
      <w:hyperlink r:id="rId16" w:anchor="block_1300" w:history="1">
        <w:r w:rsidRPr="0081164F">
          <w:rPr>
            <w:rFonts w:ascii="Arial" w:eastAsia="Times New Roman" w:hAnsi="Arial" w:cs="Arial"/>
            <w:b/>
            <w:bCs/>
            <w:color w:val="22272F"/>
            <w:sz w:val="18"/>
            <w:u w:val="single"/>
            <w:lang w:eastAsia="ru-RU"/>
          </w:rPr>
          <w:t>III. Развитие человеческого потенциала</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17" w:anchor="block_1310" w:history="1">
        <w:r w:rsidRPr="0081164F">
          <w:rPr>
            <w:rFonts w:ascii="Arial" w:eastAsia="Times New Roman" w:hAnsi="Arial" w:cs="Arial"/>
            <w:b/>
            <w:bCs/>
            <w:color w:val="22272F"/>
            <w:sz w:val="18"/>
            <w:u w:val="single"/>
            <w:lang w:eastAsia="ru-RU"/>
          </w:rPr>
          <w:t xml:space="preserve">1. Демографическая политика и политика </w:t>
        </w:r>
        <w:proofErr w:type="spellStart"/>
        <w:r w:rsidRPr="0081164F">
          <w:rPr>
            <w:rFonts w:ascii="Arial" w:eastAsia="Times New Roman" w:hAnsi="Arial" w:cs="Arial"/>
            <w:b/>
            <w:bCs/>
            <w:color w:val="22272F"/>
            <w:sz w:val="18"/>
            <w:u w:val="single"/>
            <w:lang w:eastAsia="ru-RU"/>
          </w:rPr>
          <w:t>народосбережения</w:t>
        </w:r>
        <w:proofErr w:type="spellEnd"/>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18" w:anchor="block_1320" w:history="1">
        <w:r w:rsidRPr="0081164F">
          <w:rPr>
            <w:rFonts w:ascii="Arial" w:eastAsia="Times New Roman" w:hAnsi="Arial" w:cs="Arial"/>
            <w:b/>
            <w:bCs/>
            <w:color w:val="22272F"/>
            <w:sz w:val="18"/>
            <w:u w:val="single"/>
            <w:lang w:eastAsia="ru-RU"/>
          </w:rPr>
          <w:t>2. Развитие здравоохранения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19" w:anchor="block_1330" w:history="1">
        <w:r w:rsidRPr="0081164F">
          <w:rPr>
            <w:rFonts w:ascii="Arial" w:eastAsia="Times New Roman" w:hAnsi="Arial" w:cs="Arial"/>
            <w:b/>
            <w:bCs/>
            <w:color w:val="22272F"/>
            <w:sz w:val="18"/>
            <w:u w:val="single"/>
            <w:lang w:eastAsia="ru-RU"/>
          </w:rPr>
          <w:t>3. Развитие физической культуры и спорта</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20" w:anchor="block_1340" w:history="1">
        <w:r w:rsidRPr="0081164F">
          <w:rPr>
            <w:rFonts w:ascii="Arial" w:eastAsia="Times New Roman" w:hAnsi="Arial" w:cs="Arial"/>
            <w:b/>
            <w:bCs/>
            <w:color w:val="22272F"/>
            <w:sz w:val="18"/>
            <w:u w:val="single"/>
            <w:lang w:eastAsia="ru-RU"/>
          </w:rPr>
          <w:t>4. Развитие образования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21" w:anchor="block_1350" w:history="1">
        <w:r w:rsidRPr="0081164F">
          <w:rPr>
            <w:rFonts w:ascii="Arial" w:eastAsia="Times New Roman" w:hAnsi="Arial" w:cs="Arial"/>
            <w:b/>
            <w:bCs/>
            <w:color w:val="22272F"/>
            <w:sz w:val="18"/>
            <w:u w:val="single"/>
            <w:lang w:eastAsia="ru-RU"/>
          </w:rPr>
          <w:t>5. Развитие культуры и средств массовой информации</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22" w:anchor="block_1360" w:history="1">
        <w:r w:rsidRPr="0081164F">
          <w:rPr>
            <w:rFonts w:ascii="Arial" w:eastAsia="Times New Roman" w:hAnsi="Arial" w:cs="Arial"/>
            <w:b/>
            <w:bCs/>
            <w:color w:val="22272F"/>
            <w:sz w:val="18"/>
            <w:u w:val="single"/>
            <w:lang w:eastAsia="ru-RU"/>
          </w:rPr>
          <w:t>6. Развитие рынка труда</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23" w:anchor="block_1370" w:history="1">
        <w:r w:rsidRPr="0081164F">
          <w:rPr>
            <w:rFonts w:ascii="Arial" w:eastAsia="Times New Roman" w:hAnsi="Arial" w:cs="Arial"/>
            <w:b/>
            <w:bCs/>
            <w:color w:val="22272F"/>
            <w:sz w:val="18"/>
            <w:u w:val="single"/>
            <w:lang w:eastAsia="ru-RU"/>
          </w:rPr>
          <w:t>7. Повышение доступности жилья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24" w:anchor="block_1380" w:history="1">
        <w:r w:rsidRPr="0081164F">
          <w:rPr>
            <w:rFonts w:ascii="Arial" w:eastAsia="Times New Roman" w:hAnsi="Arial" w:cs="Arial"/>
            <w:b/>
            <w:bCs/>
            <w:color w:val="22272F"/>
            <w:sz w:val="18"/>
            <w:u w:val="single"/>
            <w:lang w:eastAsia="ru-RU"/>
          </w:rPr>
          <w:t>8. Развитие социальных институтов и социальная политика</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25" w:anchor="block_1390" w:history="1">
        <w:r w:rsidRPr="0081164F">
          <w:rPr>
            <w:rFonts w:ascii="Arial" w:eastAsia="Times New Roman" w:hAnsi="Arial" w:cs="Arial"/>
            <w:b/>
            <w:bCs/>
            <w:color w:val="22272F"/>
            <w:sz w:val="18"/>
            <w:u w:val="single"/>
            <w:lang w:eastAsia="ru-RU"/>
          </w:rPr>
          <w:t>9. Молодежная политика</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26" w:anchor="block_13100" w:history="1">
        <w:r w:rsidRPr="0081164F">
          <w:rPr>
            <w:rFonts w:ascii="Arial" w:eastAsia="Times New Roman" w:hAnsi="Arial" w:cs="Arial"/>
            <w:b/>
            <w:bCs/>
            <w:color w:val="22272F"/>
            <w:sz w:val="18"/>
            <w:u w:val="single"/>
            <w:lang w:eastAsia="ru-RU"/>
          </w:rPr>
          <w:t>10. Развитие пенсионной системы</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27" w:anchor="block_13110" w:history="1">
        <w:r w:rsidRPr="0081164F">
          <w:rPr>
            <w:rFonts w:ascii="Arial" w:eastAsia="Times New Roman" w:hAnsi="Arial" w:cs="Arial"/>
            <w:b/>
            <w:bCs/>
            <w:color w:val="22272F"/>
            <w:sz w:val="18"/>
            <w:u w:val="single"/>
            <w:lang w:eastAsia="ru-RU"/>
          </w:rPr>
          <w:t>11. Экологическая безопасность экономики и экология человека</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6" name="open_img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6"/>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81164F">
        <w:rPr>
          <w:rFonts w:ascii="Arial" w:eastAsia="Times New Roman" w:hAnsi="Arial" w:cs="Arial"/>
          <w:b/>
          <w:bCs/>
          <w:color w:val="000000"/>
          <w:sz w:val="18"/>
          <w:lang w:eastAsia="ru-RU"/>
        </w:rPr>
        <w:t> </w:t>
      </w:r>
      <w:hyperlink r:id="rId28" w:anchor="block_1400" w:history="1">
        <w:r w:rsidRPr="0081164F">
          <w:rPr>
            <w:rFonts w:ascii="Arial" w:eastAsia="Times New Roman" w:hAnsi="Arial" w:cs="Arial"/>
            <w:b/>
            <w:bCs/>
            <w:color w:val="22272F"/>
            <w:sz w:val="18"/>
            <w:u w:val="single"/>
            <w:lang w:eastAsia="ru-RU"/>
          </w:rPr>
          <w:t>IV. Развитие экономических институтов и поддержание макроэкономической стабильности</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29" w:anchor="block_1410" w:history="1">
        <w:r w:rsidRPr="0081164F">
          <w:rPr>
            <w:rFonts w:ascii="Arial" w:eastAsia="Times New Roman" w:hAnsi="Arial" w:cs="Arial"/>
            <w:b/>
            <w:bCs/>
            <w:color w:val="22272F"/>
            <w:sz w:val="18"/>
            <w:u w:val="single"/>
            <w:lang w:eastAsia="ru-RU"/>
          </w:rPr>
          <w:t>1. Формирование институциональной среды инновационного развития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30" w:anchor="block_1420" w:history="1">
        <w:r w:rsidRPr="0081164F">
          <w:rPr>
            <w:rFonts w:ascii="Arial" w:eastAsia="Times New Roman" w:hAnsi="Arial" w:cs="Arial"/>
            <w:b/>
            <w:bCs/>
            <w:color w:val="22272F"/>
            <w:sz w:val="18"/>
            <w:u w:val="single"/>
            <w:lang w:eastAsia="ru-RU"/>
          </w:rPr>
          <w:t>2. Долгосрочные приоритеты денежно-кредитной и бюджетной политики</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31" w:anchor="block_1430" w:history="1">
        <w:r w:rsidRPr="0081164F">
          <w:rPr>
            <w:rFonts w:ascii="Arial" w:eastAsia="Times New Roman" w:hAnsi="Arial" w:cs="Arial"/>
            <w:b/>
            <w:bCs/>
            <w:color w:val="22272F"/>
            <w:sz w:val="18"/>
            <w:u w:val="single"/>
            <w:lang w:eastAsia="ru-RU"/>
          </w:rPr>
          <w:t>3. Долгосрочные приоритеты развития финансовых рынков и банковского сектора</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7" name="open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6"/>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81164F">
        <w:rPr>
          <w:rFonts w:ascii="Arial" w:eastAsia="Times New Roman" w:hAnsi="Arial" w:cs="Arial"/>
          <w:b/>
          <w:bCs/>
          <w:color w:val="000000"/>
          <w:sz w:val="18"/>
          <w:lang w:eastAsia="ru-RU"/>
        </w:rPr>
        <w:t> </w:t>
      </w:r>
      <w:hyperlink r:id="rId32" w:anchor="block_1500" w:history="1">
        <w:r w:rsidRPr="0081164F">
          <w:rPr>
            <w:rFonts w:ascii="Arial" w:eastAsia="Times New Roman" w:hAnsi="Arial" w:cs="Arial"/>
            <w:b/>
            <w:bCs/>
            <w:color w:val="22272F"/>
            <w:sz w:val="18"/>
            <w:u w:val="single"/>
            <w:lang w:eastAsia="ru-RU"/>
          </w:rPr>
          <w:t>V. Повышение национальной конкурентоспособности</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33" w:anchor="block_1510" w:history="1">
        <w:r w:rsidRPr="0081164F">
          <w:rPr>
            <w:rFonts w:ascii="Arial" w:eastAsia="Times New Roman" w:hAnsi="Arial" w:cs="Arial"/>
            <w:b/>
            <w:bCs/>
            <w:color w:val="22272F"/>
            <w:sz w:val="18"/>
            <w:u w:val="single"/>
            <w:lang w:eastAsia="ru-RU"/>
          </w:rPr>
          <w:t>1. Развитие науки, национальной инновационной системы и технологий</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34" w:anchor="block_1520" w:history="1">
        <w:r w:rsidRPr="0081164F">
          <w:rPr>
            <w:rFonts w:ascii="Arial" w:eastAsia="Times New Roman" w:hAnsi="Arial" w:cs="Arial"/>
            <w:b/>
            <w:bCs/>
            <w:color w:val="22272F"/>
            <w:sz w:val="18"/>
            <w:u w:val="single"/>
            <w:lang w:eastAsia="ru-RU"/>
          </w:rPr>
          <w:t>2. Развитие высокотехнологичных отраслей</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35" w:anchor="block_1530" w:history="1">
        <w:r w:rsidRPr="0081164F">
          <w:rPr>
            <w:rFonts w:ascii="Arial" w:eastAsia="Times New Roman" w:hAnsi="Arial" w:cs="Arial"/>
            <w:b/>
            <w:bCs/>
            <w:color w:val="22272F"/>
            <w:sz w:val="18"/>
            <w:u w:val="single"/>
            <w:lang w:eastAsia="ru-RU"/>
          </w:rPr>
          <w:t>3. Развитие базовых отраслей промышленности</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36" w:anchor="block_1540" w:history="1">
        <w:r w:rsidRPr="0081164F">
          <w:rPr>
            <w:rFonts w:ascii="Arial" w:eastAsia="Times New Roman" w:hAnsi="Arial" w:cs="Arial"/>
            <w:b/>
            <w:bCs/>
            <w:color w:val="22272F"/>
            <w:sz w:val="18"/>
            <w:u w:val="single"/>
            <w:lang w:eastAsia="ru-RU"/>
          </w:rPr>
          <w:t>4. Реформирование естественных монополий</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37" w:anchor="block_1550" w:history="1">
        <w:r w:rsidRPr="0081164F">
          <w:rPr>
            <w:rFonts w:ascii="Arial" w:eastAsia="Times New Roman" w:hAnsi="Arial" w:cs="Arial"/>
            <w:b/>
            <w:bCs/>
            <w:color w:val="22272F"/>
            <w:sz w:val="18"/>
            <w:u w:val="single"/>
            <w:lang w:eastAsia="ru-RU"/>
          </w:rPr>
          <w:t>5. Развитие конкурентных преимуществ в транспортной инфраструктуре</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38" w:anchor="block_1560" w:history="1">
        <w:r w:rsidRPr="0081164F">
          <w:rPr>
            <w:rFonts w:ascii="Arial" w:eastAsia="Times New Roman" w:hAnsi="Arial" w:cs="Arial"/>
            <w:b/>
            <w:bCs/>
            <w:color w:val="22272F"/>
            <w:sz w:val="18"/>
            <w:u w:val="single"/>
            <w:lang w:eastAsia="ru-RU"/>
          </w:rPr>
          <w:t xml:space="preserve">6. Развитие энергетической инфраструктуры и повышение </w:t>
        </w:r>
        <w:proofErr w:type="spellStart"/>
        <w:r w:rsidRPr="0081164F">
          <w:rPr>
            <w:rFonts w:ascii="Arial" w:eastAsia="Times New Roman" w:hAnsi="Arial" w:cs="Arial"/>
            <w:b/>
            <w:bCs/>
            <w:color w:val="22272F"/>
            <w:sz w:val="18"/>
            <w:u w:val="single"/>
            <w:lang w:eastAsia="ru-RU"/>
          </w:rPr>
          <w:t>энергоэффективности</w:t>
        </w:r>
        <w:proofErr w:type="spellEnd"/>
        <w:r w:rsidRPr="0081164F">
          <w:rPr>
            <w:rFonts w:ascii="Arial" w:eastAsia="Times New Roman" w:hAnsi="Arial" w:cs="Arial"/>
            <w:b/>
            <w:bCs/>
            <w:color w:val="22272F"/>
            <w:sz w:val="18"/>
            <w:u w:val="single"/>
            <w:lang w:eastAsia="ru-RU"/>
          </w:rPr>
          <w:t xml:space="preserve"> экономики</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39" w:anchor="block_1570" w:history="1">
        <w:r w:rsidRPr="0081164F">
          <w:rPr>
            <w:rFonts w:ascii="Arial" w:eastAsia="Times New Roman" w:hAnsi="Arial" w:cs="Arial"/>
            <w:b/>
            <w:bCs/>
            <w:color w:val="22272F"/>
            <w:sz w:val="18"/>
            <w:u w:val="single"/>
            <w:lang w:eastAsia="ru-RU"/>
          </w:rPr>
          <w:t>7. Развитие конкурентных преимуществ в сфере природопользования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40" w:anchor="block_1580" w:history="1">
        <w:r w:rsidRPr="0081164F">
          <w:rPr>
            <w:rFonts w:ascii="Arial" w:eastAsia="Times New Roman" w:hAnsi="Arial" w:cs="Arial"/>
            <w:b/>
            <w:bCs/>
            <w:color w:val="22272F"/>
            <w:sz w:val="18"/>
            <w:u w:val="single"/>
            <w:lang w:eastAsia="ru-RU"/>
          </w:rPr>
          <w:t xml:space="preserve">8. Развитие аграрного и </w:t>
        </w:r>
        <w:proofErr w:type="spellStart"/>
        <w:r w:rsidRPr="0081164F">
          <w:rPr>
            <w:rFonts w:ascii="Arial" w:eastAsia="Times New Roman" w:hAnsi="Arial" w:cs="Arial"/>
            <w:b/>
            <w:bCs/>
            <w:color w:val="22272F"/>
            <w:sz w:val="18"/>
            <w:u w:val="single"/>
            <w:lang w:eastAsia="ru-RU"/>
          </w:rPr>
          <w:t>рыбохозяйственного</w:t>
        </w:r>
        <w:proofErr w:type="spellEnd"/>
        <w:r w:rsidRPr="0081164F">
          <w:rPr>
            <w:rFonts w:ascii="Arial" w:eastAsia="Times New Roman" w:hAnsi="Arial" w:cs="Arial"/>
            <w:b/>
            <w:bCs/>
            <w:color w:val="22272F"/>
            <w:sz w:val="18"/>
            <w:u w:val="single"/>
            <w:lang w:eastAsia="ru-RU"/>
          </w:rPr>
          <w:t xml:space="preserve"> комплексов</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8" name="open_img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6"/>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81164F">
        <w:rPr>
          <w:rFonts w:ascii="Arial" w:eastAsia="Times New Roman" w:hAnsi="Arial" w:cs="Arial"/>
          <w:b/>
          <w:bCs/>
          <w:color w:val="000000"/>
          <w:sz w:val="18"/>
          <w:lang w:eastAsia="ru-RU"/>
        </w:rPr>
        <w:t> </w:t>
      </w:r>
      <w:hyperlink r:id="rId41" w:anchor="block_1600" w:history="1">
        <w:r w:rsidRPr="0081164F">
          <w:rPr>
            <w:rFonts w:ascii="Arial" w:eastAsia="Times New Roman" w:hAnsi="Arial" w:cs="Arial"/>
            <w:b/>
            <w:bCs/>
            <w:color w:val="22272F"/>
            <w:sz w:val="18"/>
            <w:u w:val="single"/>
            <w:lang w:eastAsia="ru-RU"/>
          </w:rPr>
          <w:t>VI. Внешнеэкономическая политика</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42" w:anchor="block_1610" w:history="1">
        <w:r w:rsidRPr="0081164F">
          <w:rPr>
            <w:rFonts w:ascii="Arial" w:eastAsia="Times New Roman" w:hAnsi="Arial" w:cs="Arial"/>
            <w:b/>
            <w:bCs/>
            <w:color w:val="22272F"/>
            <w:sz w:val="18"/>
            <w:u w:val="single"/>
            <w:lang w:eastAsia="ru-RU"/>
          </w:rPr>
          <w:t>1. Цель и принципы внешнеэкономической политики</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43" w:anchor="block_1620" w:history="1">
        <w:r w:rsidRPr="0081164F">
          <w:rPr>
            <w:rFonts w:ascii="Arial" w:eastAsia="Times New Roman" w:hAnsi="Arial" w:cs="Arial"/>
            <w:b/>
            <w:bCs/>
            <w:color w:val="22272F"/>
            <w:sz w:val="18"/>
            <w:u w:val="single"/>
            <w:lang w:eastAsia="ru-RU"/>
          </w:rPr>
          <w:t>2. Приоритетные направления внешнеэкономической политики</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44" w:anchor="block_1630" w:history="1">
        <w:r w:rsidRPr="0081164F">
          <w:rPr>
            <w:rFonts w:ascii="Arial" w:eastAsia="Times New Roman" w:hAnsi="Arial" w:cs="Arial"/>
            <w:b/>
            <w:bCs/>
            <w:color w:val="22272F"/>
            <w:sz w:val="18"/>
            <w:u w:val="single"/>
            <w:lang w:eastAsia="ru-RU"/>
          </w:rPr>
          <w:t>3. Географическая диверсификация внешнеэкономических связей России</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9" name="open_img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6"/>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81164F">
        <w:rPr>
          <w:rFonts w:ascii="Arial" w:eastAsia="Times New Roman" w:hAnsi="Arial" w:cs="Arial"/>
          <w:b/>
          <w:bCs/>
          <w:color w:val="000000"/>
          <w:sz w:val="18"/>
          <w:lang w:eastAsia="ru-RU"/>
        </w:rPr>
        <w:t> </w:t>
      </w:r>
      <w:hyperlink r:id="rId45" w:anchor="block_1700" w:history="1">
        <w:r w:rsidRPr="0081164F">
          <w:rPr>
            <w:rFonts w:ascii="Arial" w:eastAsia="Times New Roman" w:hAnsi="Arial" w:cs="Arial"/>
            <w:b/>
            <w:bCs/>
            <w:color w:val="22272F"/>
            <w:sz w:val="18"/>
            <w:u w:val="single"/>
            <w:lang w:eastAsia="ru-RU"/>
          </w:rPr>
          <w:t>VII. Региональное развитие</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46" w:anchor="block_1710" w:history="1">
        <w:r w:rsidRPr="0081164F">
          <w:rPr>
            <w:rFonts w:ascii="Arial" w:eastAsia="Times New Roman" w:hAnsi="Arial" w:cs="Arial"/>
            <w:b/>
            <w:bCs/>
            <w:color w:val="22272F"/>
            <w:sz w:val="18"/>
            <w:u w:val="single"/>
            <w:lang w:eastAsia="ru-RU"/>
          </w:rPr>
          <w:t>1. Основные принципы государственной политики регионального развития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47" w:anchor="block_1720" w:history="1">
        <w:r w:rsidRPr="0081164F">
          <w:rPr>
            <w:rFonts w:ascii="Arial" w:eastAsia="Times New Roman" w:hAnsi="Arial" w:cs="Arial"/>
            <w:b/>
            <w:bCs/>
            <w:color w:val="22272F"/>
            <w:sz w:val="18"/>
            <w:u w:val="single"/>
            <w:lang w:eastAsia="ru-RU"/>
          </w:rPr>
          <w:t>2. Инновационная и социальная ориентация регионального развития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48" w:anchor="block_1730" w:history="1">
        <w:r w:rsidRPr="0081164F">
          <w:rPr>
            <w:rFonts w:ascii="Arial" w:eastAsia="Times New Roman" w:hAnsi="Arial" w:cs="Arial"/>
            <w:b/>
            <w:bCs/>
            <w:color w:val="22272F"/>
            <w:sz w:val="18"/>
            <w:u w:val="single"/>
            <w:lang w:eastAsia="ru-RU"/>
          </w:rPr>
          <w:t>3. Центры регионального развития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49" w:anchor="block_1740" w:history="1">
        <w:r w:rsidRPr="0081164F">
          <w:rPr>
            <w:rFonts w:ascii="Arial" w:eastAsia="Times New Roman" w:hAnsi="Arial" w:cs="Arial"/>
            <w:b/>
            <w:bCs/>
            <w:color w:val="22272F"/>
            <w:sz w:val="18"/>
            <w:u w:val="single"/>
            <w:lang w:eastAsia="ru-RU"/>
          </w:rPr>
          <w:t>4. Совершенствование системы государственного регионального управления</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r>
        <w:rPr>
          <w:rFonts w:ascii="Arial" w:eastAsia="Times New Roman" w:hAnsi="Arial" w:cs="Arial"/>
          <w:b/>
          <w:bCs/>
          <w:noProof/>
          <w:color w:val="000000"/>
          <w:sz w:val="18"/>
          <w:szCs w:val="18"/>
          <w:lang w:eastAsia="ru-RU"/>
        </w:rPr>
        <w:drawing>
          <wp:inline distT="0" distB="0" distL="0" distR="0">
            <wp:extent cx="57150" cy="76200"/>
            <wp:effectExtent l="19050" t="0" r="0" b="0"/>
            <wp:docPr id="10" name="open_img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9" descr="–"/>
                    <pic:cNvPicPr>
                      <a:picLocks noChangeAspect="1" noChangeArrowheads="1"/>
                    </pic:cNvPicPr>
                  </pic:nvPicPr>
                  <pic:blipFill>
                    <a:blip r:embed="rId6"/>
                    <a:srcRect/>
                    <a:stretch>
                      <a:fillRect/>
                    </a:stretch>
                  </pic:blipFill>
                  <pic:spPr bwMode="auto">
                    <a:xfrm>
                      <a:off x="0" y="0"/>
                      <a:ext cx="57150" cy="76200"/>
                    </a:xfrm>
                    <a:prstGeom prst="rect">
                      <a:avLst/>
                    </a:prstGeom>
                    <a:noFill/>
                    <a:ln w="9525">
                      <a:noFill/>
                      <a:miter lim="800000"/>
                      <a:headEnd/>
                      <a:tailEnd/>
                    </a:ln>
                  </pic:spPr>
                </pic:pic>
              </a:graphicData>
            </a:graphic>
          </wp:inline>
        </w:drawing>
      </w:r>
      <w:r w:rsidRPr="0081164F">
        <w:rPr>
          <w:rFonts w:ascii="Arial" w:eastAsia="Times New Roman" w:hAnsi="Arial" w:cs="Arial"/>
          <w:b/>
          <w:bCs/>
          <w:color w:val="000000"/>
          <w:sz w:val="18"/>
          <w:lang w:eastAsia="ru-RU"/>
        </w:rPr>
        <w:t> </w:t>
      </w:r>
      <w:hyperlink r:id="rId50" w:anchor="block_1800" w:history="1">
        <w:r w:rsidRPr="0081164F">
          <w:rPr>
            <w:rFonts w:ascii="Arial" w:eastAsia="Times New Roman" w:hAnsi="Arial" w:cs="Arial"/>
            <w:b/>
            <w:bCs/>
            <w:color w:val="22272F"/>
            <w:sz w:val="18"/>
            <w:u w:val="single"/>
            <w:lang w:eastAsia="ru-RU"/>
          </w:rPr>
          <w:t>VIII. Основные макроэкономические параметры инновационного развития до 2020 года</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51" w:anchor="block_1810" w:history="1">
        <w:r w:rsidRPr="0081164F">
          <w:rPr>
            <w:rFonts w:ascii="Arial" w:eastAsia="Times New Roman" w:hAnsi="Arial" w:cs="Arial"/>
            <w:b/>
            <w:bCs/>
            <w:color w:val="22272F"/>
            <w:sz w:val="18"/>
            <w:u w:val="single"/>
            <w:lang w:eastAsia="ru-RU"/>
          </w:rPr>
          <w:t>1. Преимущества инновационного сценария социально-экономического развития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52" w:anchor="block_1820" w:history="1">
        <w:r w:rsidRPr="0081164F">
          <w:rPr>
            <w:rFonts w:ascii="Arial" w:eastAsia="Times New Roman" w:hAnsi="Arial" w:cs="Arial"/>
            <w:b/>
            <w:bCs/>
            <w:color w:val="22272F"/>
            <w:sz w:val="18"/>
            <w:u w:val="single"/>
            <w:lang w:eastAsia="ru-RU"/>
          </w:rPr>
          <w:t>2. Прогноз развития мировой экономики</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53" w:anchor="block_1830" w:history="1">
        <w:r w:rsidRPr="0081164F">
          <w:rPr>
            <w:rFonts w:ascii="Arial" w:eastAsia="Times New Roman" w:hAnsi="Arial" w:cs="Arial"/>
            <w:b/>
            <w:bCs/>
            <w:color w:val="22272F"/>
            <w:sz w:val="18"/>
            <w:u w:val="single"/>
            <w:lang w:eastAsia="ru-RU"/>
          </w:rPr>
          <w:t>3. Основные макроэкономические параметры инновационного развития РФ</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54" w:anchor="block_1840" w:history="1">
        <w:r w:rsidRPr="0081164F">
          <w:rPr>
            <w:rFonts w:ascii="Arial" w:eastAsia="Times New Roman" w:hAnsi="Arial" w:cs="Arial"/>
            <w:b/>
            <w:bCs/>
            <w:color w:val="22272F"/>
            <w:sz w:val="18"/>
            <w:u w:val="single"/>
            <w:lang w:eastAsia="ru-RU"/>
          </w:rPr>
          <w:t>4. Формирование спроса и предложения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55" w:anchor="block_1850" w:history="1">
        <w:r w:rsidRPr="0081164F">
          <w:rPr>
            <w:rFonts w:ascii="Arial" w:eastAsia="Times New Roman" w:hAnsi="Arial" w:cs="Arial"/>
            <w:b/>
            <w:bCs/>
            <w:color w:val="22272F"/>
            <w:sz w:val="18"/>
            <w:u w:val="single"/>
            <w:lang w:eastAsia="ru-RU"/>
          </w:rPr>
          <w:t>5. Диверсификация экономики, повышение конкурентоспособности отраслей промышленности и сельского хозяйства</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56" w:anchor="block_1860" w:history="1">
        <w:r w:rsidRPr="0081164F">
          <w:rPr>
            <w:rFonts w:ascii="Arial" w:eastAsia="Times New Roman" w:hAnsi="Arial" w:cs="Arial"/>
            <w:b/>
            <w:bCs/>
            <w:color w:val="22272F"/>
            <w:sz w:val="18"/>
            <w:u w:val="single"/>
            <w:lang w:eastAsia="ru-RU"/>
          </w:rPr>
          <w:t>6. Динамика доходов населения</w:t>
        </w:r>
      </w:hyperlink>
    </w:p>
    <w:p w:rsidR="0081164F" w:rsidRPr="0081164F" w:rsidRDefault="0081164F" w:rsidP="0081164F">
      <w:pPr>
        <w:numPr>
          <w:ilvl w:val="2"/>
          <w:numId w:val="3"/>
        </w:numPr>
        <w:shd w:val="clear" w:color="auto" w:fill="FFFFFF"/>
        <w:spacing w:after="0" w:line="240" w:lineRule="auto"/>
        <w:ind w:left="720"/>
        <w:rPr>
          <w:rFonts w:ascii="Arial" w:eastAsia="Times New Roman" w:hAnsi="Arial" w:cs="Arial"/>
          <w:b/>
          <w:bCs/>
          <w:color w:val="000000"/>
          <w:sz w:val="18"/>
          <w:szCs w:val="18"/>
          <w:lang w:eastAsia="ru-RU"/>
        </w:rPr>
      </w:pPr>
      <w:hyperlink r:id="rId57" w:anchor="block_1870" w:history="1">
        <w:r w:rsidRPr="0081164F">
          <w:rPr>
            <w:rFonts w:ascii="Arial" w:eastAsia="Times New Roman" w:hAnsi="Arial" w:cs="Arial"/>
            <w:b/>
            <w:bCs/>
            <w:color w:val="22272F"/>
            <w:sz w:val="18"/>
            <w:u w:val="single"/>
            <w:lang w:eastAsia="ru-RU"/>
          </w:rPr>
          <w:t>7. Энергосбережение и динамика цен и тарифов на продукцию и услуги компаний в инфраструктурных секторах экономики</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hyperlink r:id="rId58" w:anchor="block_10000" w:history="1">
        <w:r w:rsidRPr="0081164F">
          <w:rPr>
            <w:rFonts w:ascii="Arial" w:eastAsia="Times New Roman" w:hAnsi="Arial" w:cs="Arial"/>
            <w:b/>
            <w:bCs/>
            <w:color w:val="22272F"/>
            <w:sz w:val="18"/>
            <w:u w:val="single"/>
            <w:lang w:eastAsia="ru-RU"/>
          </w:rPr>
          <w:t>Приложение N 1. Исходные условия и макроэкономические показатели инновационного развития экономики до 2020 года</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hyperlink r:id="rId59" w:anchor="block_20000" w:history="1">
        <w:r w:rsidRPr="0081164F">
          <w:rPr>
            <w:rFonts w:ascii="Arial" w:eastAsia="Times New Roman" w:hAnsi="Arial" w:cs="Arial"/>
            <w:b/>
            <w:bCs/>
            <w:color w:val="22272F"/>
            <w:sz w:val="18"/>
            <w:u w:val="single"/>
            <w:lang w:eastAsia="ru-RU"/>
          </w:rPr>
          <w:t>Приложение N 2. Структура добавленной стоимости по основным секторам экономики (в ценах 2007 года)</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hyperlink r:id="rId60" w:anchor="block_30000" w:history="1">
        <w:r w:rsidRPr="0081164F">
          <w:rPr>
            <w:rFonts w:ascii="Arial" w:eastAsia="Times New Roman" w:hAnsi="Arial" w:cs="Arial"/>
            <w:b/>
            <w:bCs/>
            <w:color w:val="22272F"/>
            <w:sz w:val="18"/>
            <w:u w:val="single"/>
            <w:lang w:eastAsia="ru-RU"/>
          </w:rPr>
          <w:t>Приложение N 3. Динамика внешнего и внутреннего спроса</w:t>
        </w:r>
      </w:hyperlink>
    </w:p>
    <w:p w:rsidR="0081164F" w:rsidRPr="0081164F" w:rsidRDefault="0081164F" w:rsidP="0081164F">
      <w:pPr>
        <w:numPr>
          <w:ilvl w:val="1"/>
          <w:numId w:val="3"/>
        </w:numPr>
        <w:shd w:val="clear" w:color="auto" w:fill="FFFFFF"/>
        <w:spacing w:after="0" w:line="240" w:lineRule="auto"/>
        <w:ind w:left="480"/>
        <w:rPr>
          <w:rFonts w:ascii="Arial" w:eastAsia="Times New Roman" w:hAnsi="Arial" w:cs="Arial"/>
          <w:b/>
          <w:bCs/>
          <w:color w:val="000000"/>
          <w:sz w:val="18"/>
          <w:szCs w:val="18"/>
          <w:lang w:eastAsia="ru-RU"/>
        </w:rPr>
      </w:pPr>
      <w:hyperlink r:id="rId61" w:anchor="block_40000" w:history="1">
        <w:r w:rsidRPr="0081164F">
          <w:rPr>
            <w:rFonts w:ascii="Arial" w:eastAsia="Times New Roman" w:hAnsi="Arial" w:cs="Arial"/>
            <w:b/>
            <w:bCs/>
            <w:color w:val="22272F"/>
            <w:sz w:val="18"/>
            <w:u w:val="single"/>
            <w:lang w:eastAsia="ru-RU"/>
          </w:rPr>
          <w:t>Приложение N 4. Структура инвестиций в основной капитал по комплексам отраслей</w:t>
        </w:r>
      </w:hyperlink>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Распоряжение Правительства РФ от 17 ноября 2008 г. N 1662-р</w:t>
      </w:r>
    </w:p>
    <w:p w:rsidR="0081164F" w:rsidRPr="0081164F" w:rsidRDefault="0081164F" w:rsidP="0081164F">
      <w:pPr>
        <w:pBdr>
          <w:bottom w:val="dotted" w:sz="6" w:space="0" w:color="3272C0"/>
        </w:pBdr>
        <w:shd w:val="clear" w:color="auto" w:fill="FFFFFF"/>
        <w:spacing w:after="300" w:line="240" w:lineRule="auto"/>
        <w:outlineLvl w:val="3"/>
        <w:rPr>
          <w:rFonts w:ascii="Arial" w:eastAsia="Times New Roman" w:hAnsi="Arial" w:cs="Arial"/>
          <w:b/>
          <w:bCs/>
          <w:color w:val="3272C0"/>
          <w:sz w:val="24"/>
          <w:szCs w:val="24"/>
          <w:lang w:eastAsia="ru-RU"/>
        </w:rPr>
      </w:pPr>
      <w:r w:rsidRPr="0081164F">
        <w:rPr>
          <w:rFonts w:ascii="Arial" w:eastAsia="Times New Roman" w:hAnsi="Arial" w:cs="Arial"/>
          <w:b/>
          <w:bCs/>
          <w:color w:val="3272C0"/>
          <w:sz w:val="24"/>
          <w:szCs w:val="24"/>
          <w:lang w:eastAsia="ru-RU"/>
        </w:rPr>
        <w:t>С изменениями и дополнениями от:</w:t>
      </w:r>
    </w:p>
    <w:p w:rsidR="0081164F" w:rsidRPr="0081164F" w:rsidRDefault="0081164F" w:rsidP="0081164F">
      <w:pPr>
        <w:shd w:val="clear" w:color="auto" w:fill="FFFFFF"/>
        <w:spacing w:after="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8 августа 2009 г.</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1. Утвердить прилагаемую </w:t>
      </w:r>
      <w:hyperlink r:id="rId62" w:anchor="block_1000" w:history="1">
        <w:r w:rsidRPr="0081164F">
          <w:rPr>
            <w:rFonts w:ascii="Arial" w:eastAsia="Times New Roman" w:hAnsi="Arial" w:cs="Arial"/>
            <w:b/>
            <w:bCs/>
            <w:color w:val="3272C0"/>
            <w:sz w:val="24"/>
            <w:szCs w:val="24"/>
            <w:u w:val="single"/>
            <w:lang w:eastAsia="ru-RU"/>
          </w:rPr>
          <w:t>Концепцию</w:t>
        </w:r>
      </w:hyperlink>
      <w:r w:rsidRPr="0081164F">
        <w:rPr>
          <w:rFonts w:ascii="Arial" w:eastAsia="Times New Roman" w:hAnsi="Arial" w:cs="Arial"/>
          <w:b/>
          <w:bCs/>
          <w:color w:val="464C55"/>
          <w:sz w:val="24"/>
          <w:szCs w:val="24"/>
          <w:lang w:eastAsia="ru-RU"/>
        </w:rPr>
        <w:t> долгосрочного социально-экономического развития Российской Федерации на период до 2020 года.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0E9D3"/>
        <w:spacing w:after="0" w:line="264" w:lineRule="atLeast"/>
        <w:outlineLvl w:val="3"/>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Информация об изменениях:</w:t>
      </w:r>
    </w:p>
    <w:p w:rsidR="0081164F" w:rsidRPr="0081164F" w:rsidRDefault="0081164F" w:rsidP="0081164F">
      <w:pPr>
        <w:shd w:val="clear" w:color="auto" w:fill="F0E9D3"/>
        <w:spacing w:after="0" w:line="264" w:lineRule="atLeast"/>
        <w:rPr>
          <w:rFonts w:ascii="Arial" w:eastAsia="Times New Roman" w:hAnsi="Arial" w:cs="Arial"/>
          <w:b/>
          <w:bCs/>
          <w:color w:val="464C55"/>
          <w:sz w:val="24"/>
          <w:szCs w:val="24"/>
          <w:lang w:eastAsia="ru-RU"/>
        </w:rPr>
      </w:pPr>
      <w:hyperlink r:id="rId63" w:history="1">
        <w:r w:rsidRPr="0081164F">
          <w:rPr>
            <w:rFonts w:ascii="Arial" w:eastAsia="Times New Roman" w:hAnsi="Arial" w:cs="Arial"/>
            <w:b/>
            <w:bCs/>
            <w:color w:val="3272C0"/>
            <w:sz w:val="24"/>
            <w:szCs w:val="24"/>
            <w:u w:val="single"/>
            <w:lang w:eastAsia="ru-RU"/>
          </w:rPr>
          <w:t>Распоряжением</w:t>
        </w:r>
      </w:hyperlink>
      <w:r w:rsidRPr="0081164F">
        <w:rPr>
          <w:rFonts w:ascii="Arial" w:eastAsia="Times New Roman" w:hAnsi="Arial" w:cs="Arial"/>
          <w:b/>
          <w:bCs/>
          <w:color w:val="464C55"/>
          <w:sz w:val="24"/>
          <w:szCs w:val="24"/>
          <w:lang w:eastAsia="ru-RU"/>
        </w:rPr>
        <w:t> Правительства РФ от 8 августа 2009 г. N 1121-р в пункт 2 настоящего распоряжения внесены изменения</w:t>
      </w:r>
    </w:p>
    <w:p w:rsidR="0081164F" w:rsidRPr="0081164F" w:rsidRDefault="0081164F" w:rsidP="0081164F">
      <w:pPr>
        <w:shd w:val="clear" w:color="auto" w:fill="F0E9D3"/>
        <w:spacing w:after="0" w:line="264" w:lineRule="atLeast"/>
        <w:rPr>
          <w:rFonts w:ascii="Arial" w:eastAsia="Times New Roman" w:hAnsi="Arial" w:cs="Arial"/>
          <w:b/>
          <w:bCs/>
          <w:color w:val="464C55"/>
          <w:sz w:val="24"/>
          <w:szCs w:val="24"/>
          <w:lang w:eastAsia="ru-RU"/>
        </w:rPr>
      </w:pPr>
      <w:hyperlink r:id="rId64" w:anchor="block_2" w:history="1">
        <w:r w:rsidRPr="0081164F">
          <w:rPr>
            <w:rFonts w:ascii="Arial" w:eastAsia="Times New Roman" w:hAnsi="Arial" w:cs="Arial"/>
            <w:b/>
            <w:bCs/>
            <w:color w:val="3272C0"/>
            <w:sz w:val="24"/>
            <w:szCs w:val="24"/>
            <w:u w:val="single"/>
            <w:lang w:eastAsia="ru-RU"/>
          </w:rPr>
          <w:t>См. текст пункта в предыдущей редакции</w:t>
        </w:r>
      </w:hyperlink>
    </w:p>
    <w:p w:rsidR="0081164F" w:rsidRPr="0081164F" w:rsidRDefault="0081164F" w:rsidP="0081164F">
      <w:pPr>
        <w:shd w:val="clear" w:color="auto" w:fill="F0E9D3"/>
        <w:spacing w:line="264" w:lineRule="atLeast"/>
        <w:rPr>
          <w:rFonts w:ascii="Arial" w:eastAsia="Times New Roman" w:hAnsi="Arial" w:cs="Arial"/>
          <w:b/>
          <w:bCs/>
          <w:color w:val="464C55"/>
          <w:sz w:val="24"/>
          <w:szCs w:val="24"/>
          <w:lang w:eastAsia="ru-RU"/>
        </w:rPr>
      </w:pP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2. Минэкономразвития России разработать с участием заинтересованных федеральных органов исполнительной власти и до 30 октября 2010 г. внести в установленном порядке в Правительство Российской Федерации прогноз долгосрочного социально-экономического развития Российской Федерации на период до 2030 года.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3. Федеральным органам исполнительной власти и исполнительным органам государственной власти субъектов Российской Федерации руководствоваться положениями Концепции долгосрочного социально-экономического развития Российской Федерации на период до 2020 года при разработке программных документов, планов и показателей своей деятельности.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tbl>
      <w:tblPr>
        <w:tblW w:w="5000" w:type="pct"/>
        <w:shd w:val="clear" w:color="auto" w:fill="FFFFFF"/>
        <w:tblCellMar>
          <w:left w:w="0" w:type="dxa"/>
          <w:right w:w="0" w:type="dxa"/>
        </w:tblCellMar>
        <w:tblLook w:val="04A0"/>
      </w:tblPr>
      <w:tblGrid>
        <w:gridCol w:w="6236"/>
        <w:gridCol w:w="3119"/>
      </w:tblGrid>
      <w:tr w:rsidR="0081164F" w:rsidRPr="0081164F" w:rsidTr="0081164F">
        <w:tc>
          <w:tcPr>
            <w:tcW w:w="3300" w:type="pct"/>
            <w:shd w:val="clear" w:color="auto" w:fill="FFFFFF"/>
            <w:vAlign w:val="bottom"/>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r w:rsidRPr="0081164F">
              <w:rPr>
                <w:rFonts w:ascii="Times New Roman" w:eastAsia="Times New Roman" w:hAnsi="Times New Roman" w:cs="Times New Roman"/>
                <w:sz w:val="24"/>
                <w:szCs w:val="24"/>
                <w:lang w:eastAsia="ru-RU"/>
              </w:rPr>
              <w:t>Председатель Правительства</w:t>
            </w:r>
            <w:r w:rsidRPr="0081164F">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81164F" w:rsidRPr="0081164F" w:rsidRDefault="0081164F" w:rsidP="0081164F">
            <w:pPr>
              <w:spacing w:after="300" w:line="240" w:lineRule="auto"/>
              <w:jc w:val="right"/>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В. Путин</w:t>
            </w:r>
          </w:p>
        </w:tc>
      </w:tr>
    </w:tbl>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t>Москва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t>17 ноября 2008 г.</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t>N 1662-р</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Концепция</w:t>
      </w:r>
      <w:r w:rsidRPr="0081164F">
        <w:rPr>
          <w:rFonts w:ascii="Arial" w:eastAsia="Times New Roman" w:hAnsi="Arial" w:cs="Arial"/>
          <w:b/>
          <w:bCs/>
          <w:color w:val="22272F"/>
          <w:sz w:val="30"/>
          <w:szCs w:val="30"/>
          <w:lang w:eastAsia="ru-RU"/>
        </w:rPr>
        <w:br/>
        <w:t>долгосрочного социально-экономического развития Российской Федерации на период до 2020 года</w:t>
      </w:r>
      <w:r w:rsidRPr="0081164F">
        <w:rPr>
          <w:rFonts w:ascii="Arial" w:eastAsia="Times New Roman" w:hAnsi="Arial" w:cs="Arial"/>
          <w:b/>
          <w:bCs/>
          <w:color w:val="22272F"/>
          <w:sz w:val="30"/>
          <w:szCs w:val="30"/>
          <w:lang w:eastAsia="ru-RU"/>
        </w:rPr>
        <w:br/>
        <w:t>(утв.</w:t>
      </w:r>
      <w:r w:rsidRPr="0081164F">
        <w:rPr>
          <w:rFonts w:ascii="Arial" w:eastAsia="Times New Roman" w:hAnsi="Arial" w:cs="Arial"/>
          <w:b/>
          <w:bCs/>
          <w:color w:val="22272F"/>
          <w:sz w:val="30"/>
          <w:lang w:eastAsia="ru-RU"/>
        </w:rPr>
        <w:t> </w:t>
      </w:r>
      <w:hyperlink r:id="rId65" w:history="1">
        <w:r w:rsidRPr="0081164F">
          <w:rPr>
            <w:rFonts w:ascii="Arial" w:eastAsia="Times New Roman" w:hAnsi="Arial" w:cs="Arial"/>
            <w:b/>
            <w:bCs/>
            <w:color w:val="3272C0"/>
            <w:sz w:val="30"/>
            <w:u w:val="single"/>
            <w:lang w:eastAsia="ru-RU"/>
          </w:rPr>
          <w:t>распоряжением</w:t>
        </w:r>
      </w:hyperlink>
      <w:r w:rsidRPr="0081164F">
        <w:rPr>
          <w:rFonts w:ascii="Arial" w:eastAsia="Times New Roman" w:hAnsi="Arial" w:cs="Arial"/>
          <w:b/>
          <w:bCs/>
          <w:color w:val="22272F"/>
          <w:sz w:val="30"/>
          <w:lang w:eastAsia="ru-RU"/>
        </w:rPr>
        <w:t> </w:t>
      </w:r>
      <w:r w:rsidRPr="0081164F">
        <w:rPr>
          <w:rFonts w:ascii="Arial" w:eastAsia="Times New Roman" w:hAnsi="Arial" w:cs="Arial"/>
          <w:b/>
          <w:bCs/>
          <w:color w:val="22272F"/>
          <w:sz w:val="30"/>
          <w:szCs w:val="30"/>
          <w:lang w:eastAsia="ru-RU"/>
        </w:rPr>
        <w:t>Правительства РФ от 17 ноября 2008 г. N 1662-р)</w:t>
      </w:r>
    </w:p>
    <w:p w:rsidR="0081164F" w:rsidRDefault="0081164F" w:rsidP="0081164F">
      <w:pPr>
        <w:shd w:val="clear" w:color="auto" w:fill="FFFFFF"/>
        <w:spacing w:after="300" w:line="240" w:lineRule="auto"/>
        <w:jc w:val="center"/>
        <w:rPr>
          <w:rFonts w:ascii="Arial" w:eastAsia="Times New Roman" w:hAnsi="Arial" w:cs="Arial"/>
          <w:b/>
          <w:bCs/>
          <w:color w:val="22272F"/>
          <w:sz w:val="30"/>
          <w:szCs w:val="30"/>
          <w:lang w:val="en-US"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Введение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lastRenderedPageBreak/>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Концепция долгосрочного социально-экономического развития Российской Федерации (далее - Концепция) разработана в соответствии с поручением Президента Российской Федерации по итогам заседания Государственного совета Российской Федерации, состоявшегося 21 июля 2006 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 разработки Концепции - определение путей и способов обеспечения в долгосрочной перспективе (2008 - 2020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соответствии с этой целью в Концепции сформулированы: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основные направления долгосрочного социально-экономического развития страны с учетом вызовов предстоящего периода;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стратегия достижения поставленных целей, включая способы, направления и этапы;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формы и механизмы стратегического партнерства государства, бизнеса и общества;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цели, целевые индикаторы, приоритеты и основные задачи долгосрочной государственной политики в социальной сфере, в сфере науки и технологий, а также структурных преобразований в экономике;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цели и приоритеты внешнеэкономической политики;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параметры пространственного развития российской экономики, цели и задачи территориального развития.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I. Стратегические ориентиры долгосрочного социально-экономического развития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1. Итоги 1990 - 2000-х годов: возвращение России в число мировых экономических держав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середине текущего десятилетия в России в основном завершен переход к рыночной экономической системе. Создана система базовых правовых норм и других институтов, обеспечивающих развитие рыночных отношений. На повестке дня стоит задача повышения эффективности деятельности этих институтов.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Достигнута высокая степень открытости российской экономики. Внешнеторговый оборот в 2007 году составил 45 процентов валового </w:t>
      </w:r>
      <w:r w:rsidRPr="0081164F">
        <w:rPr>
          <w:rFonts w:ascii="Arial" w:eastAsia="Times New Roman" w:hAnsi="Arial" w:cs="Arial"/>
          <w:b/>
          <w:bCs/>
          <w:color w:val="464C55"/>
          <w:sz w:val="24"/>
          <w:szCs w:val="24"/>
          <w:lang w:eastAsia="ru-RU"/>
        </w:rPr>
        <w:lastRenderedPageBreak/>
        <w:t>внутреннего продукта, что является одним из наиболее высоких показателей для стран с развитой экономикой.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целом обеспечена макроэкономическая стабильность. Экономика защищена от внешних шоковых воздействий международными резервными активами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Сформировался мощный слой развивающихся компаний, успешно конкурирующих на внутреннем и внешнем рынках и активно привлекающих капитал для своего развития. Российский фондовый рынок стал важным фактором привлечения инвестиций и обеспечения экономического роста страны. В условиях развивающегося мирового финансового кризиса российская финансовая система (при активной поддержке государства) показала свою устойчивость.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Преодолены тенденции социальной конфронтации в обществе, наблюдавшиеся в 90-е годы. Развиваются институты гражданского общества. Снизились политические и экономические риски ведения предпринимательской деятельности. О международном признании успехов России свидетельствует получение ею статуса страны с рыночной экономикой и инвестиционного кредитного рейтинга.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Формируется новая система государственного управления, опирающаяся на нормативно закрепленное разграничение полномочий Российской Федерации, субъектов Российской Федерации и муниципальных образований. В процесс государственного управления внедряются современные методы и механизмы стратегического планирования и управления по результатам, идет их увязка с механизмами принятия бюджетных решений, в первую очередь в рамках программно-целевого подхода.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Проведены реформы налоговой и бюджетной системы, принят пакет законов о земельной и судебной реформе, реализованы меры по снижению административной нагрузки на малый бизнес, проведена реформа электроэнергетики. Начавшаяся реализация национальных проектов в образовании, здравоохранении, жилищном строительстве и сельском хозяйстве позволила значительно модернизировать эти сферы, устранить или смягчить часть имеющихся диспропорций.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Главные цели национальных проектов в основном достигнуты: экономический рост приобрел устойчивый характер, заложены основы масштабных структурных и институциональных изменений. Сегодня перед российской экономикой стоят новые вызовы и задачи, решение которых требует новых подходов не только на краткосрочную, но и на долгосрочную перспективу.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Показатели социально-экономического развития Российской Федерации, достигнутая макроэкономическая стабильность и финансовая устойчивость свидетельствуют о результативности проведенных системных преобразований. Последние 5 лет темпы роста российской экономики значительно превышают среднемировой уровень (около 107 процентов и 104,6 процента соответственно).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Преодолен спад производства и потребления 90-х годов. В 2007 году объем валового внутреннего продукта составил к уровню 1991 года 110 процентов. При этом в структуре экономики повышается доля отраслей, ориентированных на рыночный спрос.</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Объем валового внутреннего продукта (по паритету покупательной способности) в 2008 году превысил 2 трлн. долларов США, и по этому показателю Россия вышла на 6-е место в мире. По оценке, в 2009 году объем валового внутреннего продукта в 2 раза превысит уровень 1999 года (удвоится за 10 лет).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Таким образом, за последние годы Россия восстановила статус мощной экономической державы.</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2. Вызовы предстоящего долгосрочного периода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середине текущего десятилетия российская экономика оказалась перед долговременными системными вызовами, отражающими как мировые тенденции, так и внутренние барьеры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Первый вызов - усиление глобальной конкуренции, охватывающей не только традиционные рынки товаров, капиталов, технологий и рабочей силы, но и системы национального управления, поддержки инноваций, развития человеческого потенциала.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Основными характеристиками развития мировой экономики, оказывающими серьезное влияние на социально-экономические процессы в России, в ближайшие 10 - 15 лет будут: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вероятное возобновление в 2010 году, после преодоления кризиса, динамичного роста мировой экономики (в среднем около 4 процентов в год). Это предъявляет высокие требования к темпам и качеству роста российской экономики, необходимым для увеличения ее экономического веса в мире, обеспечения регионального лидерства и сокращения отставания от развитых стран;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превращение Китая и Индии в основные локомотивы мирового экономического роста, появление новых мировых центров экономического развития в Азии и Латинской Америке, рост их влияния в результате финансового кризиса;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преодоление энергетических барьеров роста, в том числе за счет повышения </w:t>
      </w:r>
      <w:proofErr w:type="spellStart"/>
      <w:r w:rsidRPr="0081164F">
        <w:rPr>
          <w:rFonts w:ascii="Arial" w:eastAsia="Times New Roman" w:hAnsi="Arial" w:cs="Arial"/>
          <w:b/>
          <w:bCs/>
          <w:color w:val="464C55"/>
          <w:sz w:val="24"/>
          <w:szCs w:val="24"/>
          <w:lang w:eastAsia="ru-RU"/>
        </w:rPr>
        <w:t>энергоэффективности</w:t>
      </w:r>
      <w:proofErr w:type="spellEnd"/>
      <w:r w:rsidRPr="0081164F">
        <w:rPr>
          <w:rFonts w:ascii="Arial" w:eastAsia="Times New Roman" w:hAnsi="Arial" w:cs="Arial"/>
          <w:b/>
          <w:bCs/>
          <w:color w:val="464C55"/>
          <w:sz w:val="24"/>
          <w:szCs w:val="24"/>
          <w:lang w:eastAsia="ru-RU"/>
        </w:rPr>
        <w:t xml:space="preserve"> и расширения использования альтернативных видов энергии при сохранении тенденции к удорожанию энергоносителей;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усиление влияния экологических факторов, рост дефицита пресной воды и изменение климата, что создает дополнительные возможности для России, </w:t>
      </w:r>
      <w:r w:rsidRPr="0081164F">
        <w:rPr>
          <w:rFonts w:ascii="Arial" w:eastAsia="Times New Roman" w:hAnsi="Arial" w:cs="Arial"/>
          <w:b/>
          <w:bCs/>
          <w:color w:val="464C55"/>
          <w:sz w:val="24"/>
          <w:szCs w:val="24"/>
          <w:lang w:eastAsia="ru-RU"/>
        </w:rPr>
        <w:lastRenderedPageBreak/>
        <w:t>имеющей огромные запасы пресной воды и экологически благополучные территории;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сохранение и возможное усиление дисбалансов в области мировой торговли, движении капиталов, что будет способствовать изменению курсов мировых валют и перестройке институтов мировой экономики (мирового экономического порядка), мировой финансовой архитектуры;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старение населения в развитых странах на фоне быстрого роста населения в развивающихся странах, что будет интенсифицировать мировые миграционные процессы и увеличивать нагрузку на социальные системы развитых стран.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Предстоящий период характеризуется структурной перестройкой мирового хозяйства, связанной с изменением баланса между ее экономическими центрами, возрастанием роли региональных экономических союзов. Дальнейшее развитие мировой экономики будет определяться балансом между сложившейся тенденцией поступательной глобализации мировой экономики и тенденциями регионализации как реакции на рост напряженности между мировыми центрами силы и накопление диспропорций в мировой торговле и финансовой системе.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Следствием мирового финансового кризиса может стать развитие кризиса производства, сопровождаемого снижением сырьевых цен и замедлением темпов роста мировой экономики в 2009 - 2010 годах. Сочетание кризисных процессов с высокими темпами роста инфляции может привести к развитию стагфляции, которая наблюдалась в мировой экономике в 80-е годы. Кризисные явления в мировой экономике обусловливают необходимость повышения устойчивости экономики России и ее способности нейтрализовать негативные воздействия мировых рынков. Динамика курсов акций и цен на сырьевые товары повышают актуальность перехода России на инновационный тип экономического развития, а также формирования в стране самостоятельной мощной финансовой системы.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глобальной экономической конкуренции сопровождается усилением геополитического соперничества, в том числе за контроль над сырьевыми, энергетическими, водными и продовольственными ресурсами.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России трансформация мировой экономики создает новые возможности для развития внешнеэкономической интеграции, укрепления и расширения позиций на мировых рынках, импорта технологий и капитала.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Второй вызов - ожидаемая новая волна технологических изменений, усиливающая роль инноваций в социально-экономическом развитии и снижающая влияние многих традиционных факторов роста.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ближайшее десятилетие развитые страны перейдут к формированию новой технологической базы экономических систем, основанной на использовании новейших достижений в области биотехнологий, информатики и </w:t>
      </w:r>
      <w:proofErr w:type="spellStart"/>
      <w:r w:rsidRPr="0081164F">
        <w:rPr>
          <w:rFonts w:ascii="Arial" w:eastAsia="Times New Roman" w:hAnsi="Arial" w:cs="Arial"/>
          <w:b/>
          <w:bCs/>
          <w:color w:val="464C55"/>
          <w:sz w:val="24"/>
          <w:szCs w:val="24"/>
          <w:lang w:eastAsia="ru-RU"/>
        </w:rPr>
        <w:t>нанотехнологий</w:t>
      </w:r>
      <w:proofErr w:type="spellEnd"/>
      <w:r w:rsidRPr="0081164F">
        <w:rPr>
          <w:rFonts w:ascii="Arial" w:eastAsia="Times New Roman" w:hAnsi="Arial" w:cs="Arial"/>
          <w:b/>
          <w:bCs/>
          <w:color w:val="464C55"/>
          <w:sz w:val="24"/>
          <w:szCs w:val="24"/>
          <w:lang w:eastAsia="ru-RU"/>
        </w:rPr>
        <w:t>, в том числе в здравоохранении и других сферах.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Для России наличие научно-исследовательского потенциала и высокотехнологичных производств создает условия для: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обеспечения технологического лидерства по ряду важнейших направлений;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формирования комплекса высокотехнологичных отраслей и расширения позиций на мировых рынках наукоемкой продукции;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увеличения стратегического присутствия России на рынках высокотехнологичной продукции и интеллектуальных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модернизации традиционных отраслей экономики, в том числе за счет развертывания глобально ориентированных специализированных производств.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то же время отставание в развитии новых технологий последнего поколения может снизить конкурентоспособность российской экономики, а также повысить ее уязвимость в условиях нарастающего геополитического соперничества.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Третий вызов - возрастание роли человеческого капитала как основного фактора экономического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w:t>
      </w:r>
      <w:proofErr w:type="spellStart"/>
      <w:r w:rsidRPr="0081164F">
        <w:rPr>
          <w:rFonts w:ascii="Arial" w:eastAsia="Times New Roman" w:hAnsi="Arial" w:cs="Arial"/>
          <w:b/>
          <w:bCs/>
          <w:color w:val="464C55"/>
          <w:sz w:val="24"/>
          <w:szCs w:val="24"/>
          <w:lang w:eastAsia="ru-RU"/>
        </w:rPr>
        <w:t>кооперационности</w:t>
      </w:r>
      <w:proofErr w:type="spellEnd"/>
      <w:r w:rsidRPr="0081164F">
        <w:rPr>
          <w:rFonts w:ascii="Arial" w:eastAsia="Times New Roman" w:hAnsi="Arial" w:cs="Arial"/>
          <w:b/>
          <w:bCs/>
          <w:color w:val="464C55"/>
          <w:sz w:val="24"/>
          <w:szCs w:val="24"/>
          <w:lang w:eastAsia="ru-RU"/>
        </w:rPr>
        <w:t>.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сокращением численности населения и уровня занятости в экономике;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растущей конкуренцией с европейскими и азиатскими рынками в отношении квалифицированных кадров;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низким качеством и снижением уровня доступности социальных услуг в сфере здравоохранения и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Четвертый вызов - исчерпание потенциала экспортно-сырьевой модели экономического развития, базирующейся на форсированном наращивании топливного и сырьевого экспорта, выпуске товаров для внутреннего потребления за счет дозагрузки производственных мощностей в условиях заниженного обменного курса рубля, низкой стоимости производственных факторов - рабочей силы, топлива, электроэнергии.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Кроме того, в условиях трансформации мировой экономики конъюнктура мирового рынка энергоносителей весьма неустойчива. При этом конкурентоспособность российских энергоресурсов может несколько снизиться, в том числе в связи с повышением требований к их качеству, </w:t>
      </w:r>
      <w:r w:rsidRPr="0081164F">
        <w:rPr>
          <w:rFonts w:ascii="Arial" w:eastAsia="Times New Roman" w:hAnsi="Arial" w:cs="Arial"/>
          <w:b/>
          <w:bCs/>
          <w:color w:val="464C55"/>
          <w:sz w:val="24"/>
          <w:szCs w:val="24"/>
          <w:lang w:eastAsia="ru-RU"/>
        </w:rPr>
        <w:lastRenderedPageBreak/>
        <w:t>стремлением стран-импортеров к расширению источников поставок и сокращению доли России в топливно-энергетическом балансе. Необходимость укрепления потенциала российского топливно-энергетического комплекса, его модернизации, развития ресурсной базы и инфраструктуры требует значительных финансовых ресурсов, что может привести к повышению уровня издержек в экономике.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Обозначились новые внутренние ограничения роста, обусловленные недостаточным развитием транспортной и энергетической инфраструктуры и дефицитом квалифицированных инженерных и рабочих кадров. При сохранении сложившихся тенденций действие данного фактора может привести к резкому замедлению темпов экономического роста.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Действие структурных ограничений усиливается нерешенностью ряда социальных и институциональных проблем, важнейшими из которых являются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высокий уровень социального неравенства и региональной дифференциации;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высокие риски ведения предпринимательской деятельности в России, в том числе в связи с наличием коррупции, излишними административными барьерами, недостаточным уровнем защиты прав собственности, непрозрачностью системы земельных отношений, низкой корпоративной культурой;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слабое развитие форм самоорганизации и саморегулирования бизнеса и общества, низкий уровень доверия в сочетании с низким уровнем эффективности государственного управления;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низкий уровень конкуренции на ряде рынков, не создающий для предприятий стимулов к повышению производительности труда;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недостаточный уровень развития национальной инновационной системы, координации образования, науки и бизнеса.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3. Целевые ориентиры</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В 2015 - 2020 годах Россия должна войти в пятерку стран-лидеров по объему валового внутреннего продукта (по паритету покупательной способности).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Достижение этой цели означает формирование качественно нового образа будущей России к концу следующего десятилетия.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Высокие стандарты благосостояния человека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Уровень доходов и качество жизни россиян к 2020 году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Обобщающий показатель уровня жизни - валовой внутренний продукт на душу населения по паритету покупательной способности - увеличится с 13,9 тыс. долларов США в 2007 году (42 процента от среднего уровня государств - членов Организации экономического сотрудничества и развития) до более чем 30 тыс. долларов США в 2020 году (70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Охват высшим и средним профессиональным образованием населения составит 60 - 70 процентов (2007 год - около 50 процентов), средний уровень обеспеченности жильем достигнет к 2020 году около 30 кв. м на человека (или около 100 кв. м на среднестатистическую семью).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Доля населения, проживающего в местах с неблагоприятной экологической обстановкой, снизится с 43 процентов в 2007 году до 14 процентов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Уровень смертности от насильственных причин снизится примерно вдвое.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Социальное благополучие и согласие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России сформируется общество, основанное на доверии и ответственности, включая доверие населения к государственным и частным экономическим институтам. Значительно снизится социальная поляризация. Это будет достигнуто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населения и проведения политики, направленной на интеграцию мигрантов. Доля среднего класса составит более половины населения,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Экономика лидерства и инноваций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Российская экономика не только останется мировым лидером в энергетическом секторе, добыче и переработке сырья, но и создаст </w:t>
      </w:r>
      <w:r w:rsidRPr="0081164F">
        <w:rPr>
          <w:rFonts w:ascii="Arial" w:eastAsia="Times New Roman" w:hAnsi="Arial" w:cs="Arial"/>
          <w:b/>
          <w:bCs/>
          <w:color w:val="464C55"/>
          <w:sz w:val="24"/>
          <w:szCs w:val="24"/>
          <w:lang w:eastAsia="ru-RU"/>
        </w:rPr>
        <w:lastRenderedPageBreak/>
        <w:t>конкурентоспособную экономику знаний и высоких технологий. К 2020 году Россия может занять значимое место (5 - 10 процентов) на рынках высокотехнологичных товаров и интеллектуальных услуг в 5 - 7 и более секторах. Будут сформированы условия для массового появления новых инновационных компаний во всех секторах экономики, и в первую очередь в сфере экономики знаний.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Сбалансированное пространственное развитие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Сформируются новые территориальные центры роста как в районах освоения новых сырьевых ресурсов, так и в традиционных регионах концентрации инновационного, промышленного и аграрного потенциала России, снизятся масштабы регионального неравенства. Будет создана разветвленная транспортная сеть, обеспечивающая высокий уровень межрегиональной интеграции и территориальной мобильности населения.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Экономика, конкурентоспособная на мировом уровне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Россия укрепит свое лидерство в интеграционных процессах на евразийском пространстве, постепенно становясь одним из глобальных центров мирохозяйственных связей (в том числе в качестве международного финансового центра) и поддерживая сбалансированные </w:t>
      </w:r>
      <w:proofErr w:type="spellStart"/>
      <w:r w:rsidRPr="0081164F">
        <w:rPr>
          <w:rFonts w:ascii="Arial" w:eastAsia="Times New Roman" w:hAnsi="Arial" w:cs="Arial"/>
          <w:b/>
          <w:bCs/>
          <w:color w:val="464C55"/>
          <w:sz w:val="24"/>
          <w:szCs w:val="24"/>
          <w:lang w:eastAsia="ru-RU"/>
        </w:rPr>
        <w:t>многовекторные</w:t>
      </w:r>
      <w:proofErr w:type="spellEnd"/>
      <w:r w:rsidRPr="0081164F">
        <w:rPr>
          <w:rFonts w:ascii="Arial" w:eastAsia="Times New Roman" w:hAnsi="Arial" w:cs="Arial"/>
          <w:b/>
          <w:bCs/>
          <w:color w:val="464C55"/>
          <w:sz w:val="24"/>
          <w:szCs w:val="24"/>
          <w:lang w:eastAsia="ru-RU"/>
        </w:rPr>
        <w:t xml:space="preserve"> экономические отношения с европейскими, азиатскими, американскими и африканскими экономическими партнерами.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Институты экономической свободы и справедливости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Будет обеспечена гарантированная реализация конституционных прав граждан, включая развитую систему демократических институтов и создание эффективных механизмов </w:t>
      </w:r>
      <w:proofErr w:type="spellStart"/>
      <w:r w:rsidRPr="0081164F">
        <w:rPr>
          <w:rFonts w:ascii="Arial" w:eastAsia="Times New Roman" w:hAnsi="Arial" w:cs="Arial"/>
          <w:b/>
          <w:bCs/>
          <w:color w:val="464C55"/>
          <w:sz w:val="24"/>
          <w:szCs w:val="24"/>
          <w:lang w:eastAsia="ru-RU"/>
        </w:rPr>
        <w:t>правоприменения</w:t>
      </w:r>
      <w:proofErr w:type="spellEnd"/>
      <w:r w:rsidRPr="0081164F">
        <w:rPr>
          <w:rFonts w:ascii="Arial" w:eastAsia="Times New Roman" w:hAnsi="Arial" w:cs="Arial"/>
          <w:b/>
          <w:bCs/>
          <w:color w:val="464C55"/>
          <w:sz w:val="24"/>
          <w:szCs w:val="24"/>
          <w:lang w:eastAsia="ru-RU"/>
        </w:rPr>
        <w:t>. Политика государства будет ориентирована на расширение свободы предпринимательства, обеспечение эффективности системы государственного управления, поддержание социальной справедливости.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Безопасность граждан и общества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Будет обеспечено поддержание высокого уровня национальной безопасности и обороноспособности страны, включая экономическую и продовольственную безопасность, безопасность населения и территорий от чрезвычайных ситуаций природного и техногенного характера, что создаст благоприятные условия для высвобождения инновационного потенциала населения и динамичного развития бизнеса. Будет достигнут высокий </w:t>
      </w:r>
      <w:r w:rsidRPr="0081164F">
        <w:rPr>
          <w:rFonts w:ascii="Arial" w:eastAsia="Times New Roman" w:hAnsi="Arial" w:cs="Arial"/>
          <w:b/>
          <w:bCs/>
          <w:color w:val="464C55"/>
          <w:sz w:val="24"/>
          <w:szCs w:val="24"/>
          <w:lang w:eastAsia="ru-RU"/>
        </w:rPr>
        <w:lastRenderedPageBreak/>
        <w:t>уровень боеспособности Вооруженных Сил Российской Федерации (соответствующий уровню ведущих в военном отношении стран), позволяющий эффективно осуществлять политику сдерживания, в том числе на основе экономического и социального развития военной организации государства.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Системное решение поставленных задач состоит в переходе российской экономики от экспортно-сырьевого к инновационному социально ориентированному типу развития. Это позволит резко расширить конкурентный потенциал российской экономики за счет наращивания ее сравнительных преимуществ в науке, образовании и высоких технологиях и на этой основе задействовать новые источники экономического роста и повышения благосостояния.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инновационной экономики означает превращение интеллекта, творческого потенциала человека в ведущий фактор экономического роста и национальной конкурентоспособности. Источником высоких доходов становится не только возможность получения ренты от использования природных ресурсов, обусловленной высокой мировой конъюнктурой, но и производство новых идей, технологий и социальных инноваций. Это позволит России выдержать конкуренцию как с дешевой рабочей силой экономик Китая и Индии, так и с высококачественной и инновационной продукцией развитых стран Европы, США и Азии.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Инновационный социально ориентированный тип экономического развития Российской Федерации имеет ряд качественных и количественных характеристик.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Во-первых, он опирается на модернизацию традиционных секторов российской экономики (нефтегазового, сырьевого, аграрного и транспортного), опережающее увеличение объема продукции отраслей высоких переделов, которые вплоть до 2020 года остаются ведущими секторами производства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Во-вторых, превращение инноваций в ведущий фактор экономического роста во всех секторах экономики, повышение производительности труда в секторах, определяющих национальную конкурентоспособность, в 3 - 5 раз и снижение энергоемкости в среднем в 1,6 - 1,8 раза. Доля промышленных предприятий, осуществляющих технологические инновации, должна возрасти до 40 - 50 процентов (2007 год - 8,5 процента), а доля инновационной продукции в объеме выпуска - до 25 - 35 процентов (2007 год - 5,5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В-третьих, формирование новой экономики - экономики знаний и высоких технологий, которая становится одним из ведущих секторов национальной экономики, сопоставимым к 2020 году по своему вкладу в валовой внутренний продукт с нефтегазовым и сырьевым секторами. При этом под экономикой знаний и высоких технологий понимаются сферы профессионального образования, высокотехнологичной медицинской помощи, науки и опытно-конструкторских разработок, связи и телекоммуникаций, наукоемкие </w:t>
      </w:r>
      <w:proofErr w:type="spellStart"/>
      <w:r w:rsidRPr="0081164F">
        <w:rPr>
          <w:rFonts w:ascii="Arial" w:eastAsia="Times New Roman" w:hAnsi="Arial" w:cs="Arial"/>
          <w:b/>
          <w:bCs/>
          <w:color w:val="464C55"/>
          <w:sz w:val="24"/>
          <w:szCs w:val="24"/>
          <w:lang w:eastAsia="ru-RU"/>
        </w:rPr>
        <w:t>подотрасли</w:t>
      </w:r>
      <w:proofErr w:type="spellEnd"/>
      <w:r w:rsidRPr="0081164F">
        <w:rPr>
          <w:rFonts w:ascii="Arial" w:eastAsia="Times New Roman" w:hAnsi="Arial" w:cs="Arial"/>
          <w:b/>
          <w:bCs/>
          <w:color w:val="464C55"/>
          <w:sz w:val="24"/>
          <w:szCs w:val="24"/>
          <w:lang w:eastAsia="ru-RU"/>
        </w:rPr>
        <w:t xml:space="preserve"> химии и машиностроения (для статистических оценок используется группировка образования и </w:t>
      </w:r>
      <w:r w:rsidRPr="0081164F">
        <w:rPr>
          <w:rFonts w:ascii="Arial" w:eastAsia="Times New Roman" w:hAnsi="Arial" w:cs="Arial"/>
          <w:b/>
          <w:bCs/>
          <w:color w:val="464C55"/>
          <w:sz w:val="24"/>
          <w:szCs w:val="24"/>
          <w:lang w:eastAsia="ru-RU"/>
        </w:rPr>
        <w:lastRenderedPageBreak/>
        <w:t>здравоохранения в целом, науки и информации, секторов связи и машиностроения).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Доля экономики знаний и высокотехнологичного сектора в валовом внутреннем продукте должна составлять не менее 17 - 20 процентов (2007 год - 10 - 11 процентов). Внутренние затраты на исследования и разработки должны подняться до 2,5 - 3 процентов валового внутреннего продукта в 2020 году (2007 год - 1,1 процента валового внутреннего продукта) при кардинальном повышении результативности фундаментальных и прикладных исследований и разработок.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Расходы на образование за счет государственных и частных источников составят 6,5 - 7 процентов валового внутреннего продукта в 2020 году (2007 год - 4,8 процента), на здравоохранение - 6,7 - 7 процентов валового внутреннего продукта в 2020 году (2007 год - 4,2 процента), что обеспечит опережающее развитие человеческого потенциала. С учетом различий в паритете покупательной способности рубля и валют других стран доли расходов на образование и здравоохранение в валовом внутреннем продукте составят около 13 - 14 процентов, что сопоставимо с показателями передовых зарубежных стран.</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4. Направления перехода к инновационному социально ориентированному типу экономического развития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Особенность перехода к инновационному социально ориентированному типу экономического развития состоит в том, что России предстоит одновременно решать задачи и догоняющего, и опережающего развития. В условиях глобальной конкуренции и открытой экономики невозможно достичь уровня развитых стран по показателям благосостояния и эффективности, не обеспечивая опережающее развитие тех секторов российской экономики, которые определяют ее специализацию в мировой системе хозяйствования и позволяют в максимальной степени реализовать национальные конкурентные преимущества.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Одна из проблем сложившейся модели экономического роста заключается в том, что увеличение доходов населения, опережающее темпы роста валового внутреннего продукта, сопровождается усилением экономической дифференциации.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Поэтому переход от экспортно-сырьевой к инновационной модели экономического роста связан и с формированием нового механизма социального развития, основанного на сбалансированности предпринимательской свободы, социальной справедливости и национальной конкурентоспособности.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Такой подход требует реализации комплекса взаимоувязанных по ресурсам, срокам и этапам преобразований по следующим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Первое направление - развитие человеческого потенциала России. С одной стороны, это предполагает создание благоприятных условий для развития способностей каждого человека, улучшение условий жизни российских граждан и качества социальной среды, с другой - повышение конкурентоспособности человеческого капитала и обеспечивающих его социальных секторов экономики. Будут достигнуты следующие результаты: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условий для устойчивого повышения заработной платы, соответствующего темпам роста производительности труда и качеству рабочей силы, создание эффективных механизмов регулирования рынка труда, обеспечивающих сочетание конкуренции на рынке труда с партнерскими отношениями работников, работодателей и государства;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зависимости размера трудовых пенсий от заработной платы, повышение размера пенсий с учетом развития добровольных накопительных пенсионных сбережений до уровня, обеспечивающего достойную жизнь пенсионеров;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возможности получения качественного образования и медицинской помощи, доступа к национальным и мировым культурным ценностям, безопасности и правопорядка, благоприятных условий для реализации экономической и социальной инициативы;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 от системы массового образования, характерной для индустриальной экономики, к необходимому для создания инновационной социально ориентированной экономики непрерывному индивидуализированному образованию для всех, развитие образования, неразрывно связанного с мировой фундаментальной наукой, ориентированного на формирование творческой социально ответственной личности;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эффективной адресной системы поддержки лиц, относящихся к категории бедных, и предоставления социальных услуг для пожилых людей, инвалидов и детей;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экономических условий сохранения и умножения культурных и духовных ценностей российского народа;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качества и доступности услуг в сфере туризма, физической культуры и спорта;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улучшение качества окружающей среды и экологических условий жизни человека;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уровня преступности;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высокой профессиональной и территориальной мобильности трудовых ресурсов, формирование профессиональной культуры, ценностных ориентиров в сфере труда и предпринимательской деятельности.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Второе направление - создание </w:t>
      </w:r>
      <w:proofErr w:type="spellStart"/>
      <w:r w:rsidRPr="0081164F">
        <w:rPr>
          <w:rFonts w:ascii="Arial" w:eastAsia="Times New Roman" w:hAnsi="Arial" w:cs="Arial"/>
          <w:b/>
          <w:bCs/>
          <w:color w:val="464C55"/>
          <w:sz w:val="24"/>
          <w:szCs w:val="24"/>
          <w:lang w:eastAsia="ru-RU"/>
        </w:rPr>
        <w:t>высококонкурентной</w:t>
      </w:r>
      <w:proofErr w:type="spellEnd"/>
      <w:r w:rsidRPr="0081164F">
        <w:rPr>
          <w:rFonts w:ascii="Arial" w:eastAsia="Times New Roman" w:hAnsi="Arial" w:cs="Arial"/>
          <w:b/>
          <w:bCs/>
          <w:color w:val="464C55"/>
          <w:sz w:val="24"/>
          <w:szCs w:val="24"/>
          <w:lang w:eastAsia="ru-RU"/>
        </w:rPr>
        <w:t xml:space="preserve"> институциональной среды, стимулирующей предпринимательскую активность и привлечение капитала в экономику,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и развитие конкурентных рынков, последовательная демонополизация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отказ от повышения совокупной налоговой нагрузки в экономике и снижение издержек, связанных с исполнением обязанностей по уплате налогов;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поддержка образования новых компаний и новых видов бизнеса, основывающихся на инновациях, стимулирование развития малого бизнеса;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инвестиционных и предпринимательских рисков за счет защиты прав собственности и повышения предсказуемости экономической политики государства, обеспечения макроэкономической стабильности, развития финансовых институтов;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улучшение условий доступа организаций к долгосрочным финансовым ресурсам, развитие финансовых рынков и других институтов, обеспечивающих трансформацию сбережений в капитал;</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повышение </w:t>
      </w:r>
      <w:proofErr w:type="spellStart"/>
      <w:r w:rsidRPr="0081164F">
        <w:rPr>
          <w:rFonts w:ascii="Arial" w:eastAsia="Times New Roman" w:hAnsi="Arial" w:cs="Arial"/>
          <w:b/>
          <w:bCs/>
          <w:color w:val="464C55"/>
          <w:sz w:val="24"/>
          <w:szCs w:val="24"/>
          <w:lang w:eastAsia="ru-RU"/>
        </w:rPr>
        <w:t>договороспособности</w:t>
      </w:r>
      <w:proofErr w:type="spellEnd"/>
      <w:r w:rsidRPr="0081164F">
        <w:rPr>
          <w:rFonts w:ascii="Arial" w:eastAsia="Times New Roman" w:hAnsi="Arial" w:cs="Arial"/>
          <w:b/>
          <w:bCs/>
          <w:color w:val="464C55"/>
          <w:sz w:val="24"/>
          <w:szCs w:val="24"/>
          <w:lang w:eastAsia="ru-RU"/>
        </w:rPr>
        <w:t xml:space="preserve"> организаций и прозрачности ведения бизнеса, развитие самоорганизации предпринимательского сообщества;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высокого качества государственного администрирования в сфере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структурная диверсификация экономики на основе инновационного технологического развития,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национальной инновационной системы, включая такие элементы, как интегрированная с высшим образованием система научных исследований и разработок, гибко реагирующая на запросы со стороны экономики, инжиниринговый бизнес, инновационная инфраструктура, институты рынка интеллектуальной собственности, механизмы стимулирования инноваций и другие;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мощного научно-технологического комплекса, обеспечивающего достижение и поддержание лидерства России в научных исследованиях и технологиях по приоритетным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создание центров глобальной компетенции в обрабатывающих отраслях, включая высокотехнологичные производства и экономику знаний;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содействие повышению конкурентоспособности ведущих отраслей экономики путем использования механизмов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улучшения условий доступа российских компаний к источникам долгосрочных инвестиций, обеспечения отраслей экономики высокопрофессиональными кадрами менеджеров, инженеров и рабочей силой, поддержки экспорта продукции с высокой добавленной стоимостью и рациональной защиты внутренних рынков с учетом международной практики в данной области.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Четвертое направление - закрепление и расширение глобальных конкурентных преимуществ России в традиционных сферах (энергетика, транспорт, аграрный сектор, переработка природных ресурсов),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стабильности и расширение поставок энергоресурсов крупнейшим мировым потребителям, географическая и продуктовая диверсификация энергетического экспорта;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на территории России крупных узлов международной энергетической инфраструктуры, использующих новые энергетические технологии;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 от экспорта первичных сырьевых и энергетических ресурсов к экспорту продукции их глубокой переработки;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завоевание лидирующих позиций в развитии возобновляемых источников энергии и внедрение в промышленных масштабах экологически чистых технологий производства энергии;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конкурентоспособной транспортной инфраструктуры, обеспечивающей реализацию транзитного потенциала российской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укрепление позиций России на мировом рынке продукции лесопромышленного комплекса на основе углубления переработки леса и устойчивого воспроизводства лесного богатства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водного потенциала российской экономики - вовлечение в хозяйственный оборот неосвоенных водных ресурсов России при обязательном соблюдении природоохранных требований;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реализация аграрного потенциала в части развития экспорта зерна и других сельскохозяйственных продуктов, производства экологически чистых продуктов, </w:t>
      </w:r>
      <w:proofErr w:type="spellStart"/>
      <w:r w:rsidRPr="0081164F">
        <w:rPr>
          <w:rFonts w:ascii="Arial" w:eastAsia="Times New Roman" w:hAnsi="Arial" w:cs="Arial"/>
          <w:b/>
          <w:bCs/>
          <w:color w:val="464C55"/>
          <w:sz w:val="24"/>
          <w:szCs w:val="24"/>
          <w:lang w:eastAsia="ru-RU"/>
        </w:rPr>
        <w:t>импортозамещения</w:t>
      </w:r>
      <w:proofErr w:type="spellEnd"/>
      <w:r w:rsidRPr="0081164F">
        <w:rPr>
          <w:rFonts w:ascii="Arial" w:eastAsia="Times New Roman" w:hAnsi="Arial" w:cs="Arial"/>
          <w:b/>
          <w:bCs/>
          <w:color w:val="464C55"/>
          <w:sz w:val="24"/>
          <w:szCs w:val="24"/>
          <w:lang w:eastAsia="ru-RU"/>
        </w:rPr>
        <w:t xml:space="preserve"> на внутреннем рынке продукции животноводства.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Пятое направление - расширение и укрепление внешнеэкономических позиций России, повышение эффективности ее участия в мировом разделении труда,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возможностей реализации сравнительных преимуществ России на внешних рынках и использование возможностей глобализации для привлечения в страну капиталов, технологий и квалифицированных кадров;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поэтапное формирование интегрированного евразийского экономического пространства совместного развития, включая становление России как одного из мировых финансовых центров;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выстраивание стабильных диверсифицированных связей с мировыми экономическими центрами с целью обеспечения устойчивости развития российской экономики в долгосрочной перспективе при растущих глобальных рисках;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усиление роли России в решении мировых глобальных проблем и формировании мирового экономического порядка.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Шестое направление - переход к новой модели пространственного развития российской экономики,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новых центров социально-экономического развития, опирающихся на развитие энергетической и транспортной инфраструктуры, и создание сети территориально-производственных кластеров, реализующих конкурентный потенциал территорий;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сокращение дифференциации уровня и качества жизни на территории России с помощью мер социальной и региональной политики;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укрепление системы стратегического управления региональным развитием, повышение комплексности и сбалансированности развития регионов и размещения производительных сил, повышение сбалансированности обязательств региональных и муниципальных властей и их финансовых возможностей.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5. Взаимодействие государства, частного бизнеса и общества как субъектов инновационного развития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Достижение целей развития, успешная модернизация экономики и социальной сферы предполагают выстраивание эффективных механизмов взаимодействия общества, бизнеса и государства, направленных на координацию усилий всех сторон, обеспечение учета интересов различных социальных групп общества и бизнеса при выработке и проведении социально-экономической политики.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Инновационный тип экономического развития требует создания максимально благоприятных условий для предпринимательской </w:t>
      </w:r>
      <w:r w:rsidRPr="0081164F">
        <w:rPr>
          <w:rFonts w:ascii="Arial" w:eastAsia="Times New Roman" w:hAnsi="Arial" w:cs="Arial"/>
          <w:b/>
          <w:bCs/>
          <w:color w:val="464C55"/>
          <w:sz w:val="24"/>
          <w:szCs w:val="24"/>
          <w:lang w:eastAsia="ru-RU"/>
        </w:rPr>
        <w:lastRenderedPageBreak/>
        <w:t>инициативы, повышения конкурентоспособности и инвестиционной привлекательности российских частных компаний, расширения их способности к работе на открытых глобальных рынках в условиях жесткой конкуренции, поскольку именно частный бизнес является основной движущей силой экономического развития. Государство может создать необходимые условия и стимулы для развития бизнеса, но не должно подменять бизнес собственной активностью.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целях перехода к инновационному социально ориентированному развитию государство в отношениях с субъектами предпринимательской деятельности будет руководствоваться следующими принципами: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свободы предпринимательства и конкуренции, развитие механизмов саморегулирования предпринимательского сообщества;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административных барьеров в экономике, превращение России в страну с низким уровнем коррупции;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условий для массового создания новых частных компаний во всех отраслях экономики, совместная с бизнесом работа по повышению общественного статуса и значимости предпринимательства и собственности;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устранение избыточного государственного регулирования экономики и переход преимущественно к косвенным методам регулирования экономических процессов;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поэтапное сокращение участия государства в управлении собственностью в конкурентных отраслях экономики путем применения прозрачных и эффективных приватизационных процедур, основанных на принципах рыночной оценки, равного доступа к имуществу и открытости деятельности органов государственной власти;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концентрация государственного предпринимательства главным образом в отраслях, связанных с обеспечением обороноспособности и национальной безопасности, развитием инфраструктуры, безусловное обеспечение равных условий конкуренции в тех секторах, где наряду с государственными функционируют частные компании;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поддержание макроэкономической стабильности и предсказуемости изменения основных макроэкономических параметров, последовательное снижение уровня инфляции;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направленного на снижение предпринимательских и инвестиционных рисков, прежде всего в сферах исследований и разработок, распространения новых технологий, развития транспортной, энергетической и коммунальной инфраструктуры;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поддержка инициатив бизнеса по участию в развитии социальной сферы и человеческого капитала;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активная поддержка российских компаний на внешних рынках, в том числе прямых иностранных инвестиций российских компаний, при соблюдении норм международного права и обязательств Российской Федерации в данной области, защита интересов российского бизнеса в случае нарушения его прав в иностранных государствах;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участия предпринимательского сообщества в подготовке решений органов государственной власти, связанных с регулированием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Основными субъектами, заинтересованными в переходе к инновационной социально ориентированной экономике, являются не только занятые в экономике знаний и высоких технологий (потенциально около трети занятых в экономике), но и более широкие слои работников и представителей бизнеса, которые сталкиваются с интенсивной глобальной конкуренцией и нуждаются в активном технологическом перевооружении, управленческих и социальных инновациях.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целях эффективного вовлечения заинтересованных субъектов в формирование и реализацию социально-экономической политики необходимо выстраивание новой модели развития общества, обеспечивающей: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эффективность механизмов защиты прав и свобод граждан, без которых невозможно создать конкурентоспособные государственные институты;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функционирование механизмов вертикальной и горизонтальной социальной мобильности;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применение процедур и правил, гарантирующих выявление и учет интересов каждой социальной группы при принятии решений на всех уровнях государственной и муниципальной власти, ответственность за результаты и последствия принятых и реализованных решений;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равноправный диалог общественных организаций, бизнеса и государства по ключевым вопросам общественного развития, результаты которого становятся основой принимаемых нормативных решений;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высокое доверие граждан к государственным и общественным институтам;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широкий общественный консенсус по основным вопросам развития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Наиболее полно данным требованиям отвечает эффективно работающая демократическая система, которая обеспечивает не только свободу частных интересов и договорных отношений, но и создает предпосылки для активизации инновационных процессов. Только воплотив в повседневную практику жизни общества формулу развития "демократия - человек - технологии", Россия сможет реализовать свои потенциальные возможности и занять достойное место среди ведущих мировых держав.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lastRenderedPageBreak/>
        <w:t>II. Этапы инновационного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Модель инновационного социально ориентированного развития наряду с использованием традиционных конкурентных преимуществ в </w:t>
      </w:r>
      <w:proofErr w:type="spellStart"/>
      <w:r w:rsidRPr="0081164F">
        <w:rPr>
          <w:rFonts w:ascii="Arial" w:eastAsia="Times New Roman" w:hAnsi="Arial" w:cs="Arial"/>
          <w:b/>
          <w:bCs/>
          <w:color w:val="464C55"/>
          <w:sz w:val="24"/>
          <w:szCs w:val="24"/>
          <w:lang w:eastAsia="ru-RU"/>
        </w:rPr>
        <w:t>энергосырьевом</w:t>
      </w:r>
      <w:proofErr w:type="spellEnd"/>
      <w:r w:rsidRPr="0081164F">
        <w:rPr>
          <w:rFonts w:ascii="Arial" w:eastAsia="Times New Roman" w:hAnsi="Arial" w:cs="Arial"/>
          <w:b/>
          <w:bCs/>
          <w:color w:val="464C55"/>
          <w:sz w:val="24"/>
          <w:szCs w:val="24"/>
          <w:lang w:eastAsia="ru-RU"/>
        </w:rPr>
        <w:t xml:space="preserve"> секторе предполагает создание и активизацию новых факторов экономического роста, отвечающих вызовам долгосрочного периода. Это - прорыв в повышении эффективности человеческого капитала и создании комфортных социальных условий, либерализация экономических институтов и усиление </w:t>
      </w:r>
      <w:proofErr w:type="spellStart"/>
      <w:r w:rsidRPr="0081164F">
        <w:rPr>
          <w:rFonts w:ascii="Arial" w:eastAsia="Times New Roman" w:hAnsi="Arial" w:cs="Arial"/>
          <w:b/>
          <w:bCs/>
          <w:color w:val="464C55"/>
          <w:sz w:val="24"/>
          <w:szCs w:val="24"/>
          <w:lang w:eastAsia="ru-RU"/>
        </w:rPr>
        <w:t>конкурентности</w:t>
      </w:r>
      <w:proofErr w:type="spellEnd"/>
      <w:r w:rsidRPr="0081164F">
        <w:rPr>
          <w:rFonts w:ascii="Arial" w:eastAsia="Times New Roman" w:hAnsi="Arial" w:cs="Arial"/>
          <w:b/>
          <w:bCs/>
          <w:color w:val="464C55"/>
          <w:sz w:val="24"/>
          <w:szCs w:val="24"/>
          <w:lang w:eastAsia="ru-RU"/>
        </w:rPr>
        <w:t xml:space="preserve"> </w:t>
      </w:r>
      <w:proofErr w:type="spellStart"/>
      <w:r w:rsidRPr="0081164F">
        <w:rPr>
          <w:rFonts w:ascii="Arial" w:eastAsia="Times New Roman" w:hAnsi="Arial" w:cs="Arial"/>
          <w:b/>
          <w:bCs/>
          <w:color w:val="464C55"/>
          <w:sz w:val="24"/>
          <w:szCs w:val="24"/>
          <w:lang w:eastAsia="ru-RU"/>
        </w:rPr>
        <w:t>бизнес-среды</w:t>
      </w:r>
      <w:proofErr w:type="spellEnd"/>
      <w:r w:rsidRPr="0081164F">
        <w:rPr>
          <w:rFonts w:ascii="Arial" w:eastAsia="Times New Roman" w:hAnsi="Arial" w:cs="Arial"/>
          <w:b/>
          <w:bCs/>
          <w:color w:val="464C55"/>
          <w:sz w:val="24"/>
          <w:szCs w:val="24"/>
          <w:lang w:eastAsia="ru-RU"/>
        </w:rPr>
        <w:t>, ускоренное распространение новых технологий в экономике и развитие высокотехнологичных производств, активизация внешнеэкономической политики. Действие этих факторов суммарно обеспечивает выход российской экономики на траекторию долгосрочного устойчивого роста со средним темпом около 106,4 - 106,5 процента в год.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Инновационное развитие российской экономики в 2008 - 2020 годах будет проходить в 2 этапа, различающиеся по условиям, факторам и рискам социально-экономического развития и приоритетам экономической политики государства.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Первый этап (2008 - 2012 годы) базируется на реализации и расширении тех глобальных конкурентных преимуществ, которыми обладает российская экономика в традиционных сферах (энергетика, транспорт, аграрный сектор, переработка природных ресурсов). Одновременно будут создаваться институциональные условия и технологические заделы, обеспечивающие на следующем этапе системный перевод российской экономики в режим инновационного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Данный этап характеризуется следующими условиями социально-экономического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адаптация экономики к негативным явлениям на мировых финансовых рынках;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сужение возможностей форсированного наращивания энергетического и сырьевого экспорта, адаптация экономики к ухудшению внешнеэкономической конъюнктуры и снижению мировых цен на нефть и сырье, а также развертыванию мирового финансового и экономического кризиса;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сокращение предложения трудовых ресурсов в связи со снижением численности населения в трудоспособном возрасте, обострение дефицита профессиональных кадров;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негативное влияние на экономику ограничений со стороны энергетической и транспортной инфраструктуры;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усиление конкуренции на внутренних рынках, связанной, с одной стороны, с возрастанием требований потребителей к качеству товаров, с другой - с исчерпанием ценовых конкурентных преимуществ обрабатывающих производств;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изменение макроэкономической ситуации, прекращение укрепления рубля в связи со снижением внешнеторгового сальдо.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Основные приоритеты социальной и экономической политики на данном этапе включают следующее: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развития человеческого потенциала: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принятие неотложных мер в сфере демографии и здоровья населения, направленных на стабилизацию демографической обстановки в обществе, снижение смертности в трудоспособном возрасте;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выход минимальной заработной платы на уровень прожиточного минимума, внедрение новых систем оплаты труда работников бюджетных учреждений, ориентированных на повышение эффективности и качества предоставляемых услуг и учитывающих сложность и объемы выполняемой работы;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решение основных социальных проблем военнослужащих;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преодоление проблемы бедности пенсионеров (минимальный уровень пенсии устанавливается с 2010 года на уровне не ниже величины прожиточного минимума пенсионера, а средний размер трудовой пенсии повышается до 2,5 - 3 прожиточных минимумов пенсионера к 2016 - 2020 годам);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структурная и технологическая модернизация здравоохранения, образования и других отраслей социальной сферы, обеспечивающая доступность качественных социальных услуг для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механизмов доступности качественного жилья, решение проблемы ветхого и аварийного жилья, модернизация жилищно-коммунального хозяйства;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улучшение состояния окружающей среды, повышение экологических стандартов, создание эффективной системы утилизации отходов производства и потребления, повышение обеспеченности населения качественной питьевой водой;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возрождение массовой физической культуры и вовлечение населения в систематические занятия физической культурой и спортом;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основ современной индустрии туристско-рекреационных услуг и повышение ее конкурентоспособности на международном рынке;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области создания </w:t>
      </w:r>
      <w:proofErr w:type="spellStart"/>
      <w:r w:rsidRPr="0081164F">
        <w:rPr>
          <w:rFonts w:ascii="Arial" w:eastAsia="Times New Roman" w:hAnsi="Arial" w:cs="Arial"/>
          <w:b/>
          <w:bCs/>
          <w:color w:val="464C55"/>
          <w:sz w:val="24"/>
          <w:szCs w:val="24"/>
          <w:lang w:eastAsia="ru-RU"/>
        </w:rPr>
        <w:t>высококонкурентной</w:t>
      </w:r>
      <w:proofErr w:type="spellEnd"/>
      <w:r w:rsidRPr="0081164F">
        <w:rPr>
          <w:rFonts w:ascii="Arial" w:eastAsia="Times New Roman" w:hAnsi="Arial" w:cs="Arial"/>
          <w:b/>
          <w:bCs/>
          <w:color w:val="464C55"/>
          <w:sz w:val="24"/>
          <w:szCs w:val="24"/>
          <w:lang w:eastAsia="ru-RU"/>
        </w:rPr>
        <w:t xml:space="preserve"> институциональной среды: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конкурентных рынков товаров и услуг, капитала, рабочей силы, создание инфраструктуры международного финансового центра в г. Москве;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 xml:space="preserve">либерализация экономической среды, снижение инвестиционных и предпринимательских рисков, налаживание институтов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эффективного государства, снижение уровня коррупции;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поддержание макроэкономического равновесия, обеспечение стабильного курса рубля и снижение инфляции до 5 - 6,5 процента в год;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сокращение избыточной части государственного и муниципального секторов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обеспечения структурной диверсификации и инновационного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формирования национальной инновационной системы, модернизация фундаментальной и прикладной науки и профессионального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модернизации высокотехнологичных отраслей экономики, в том числе в кооперации с ведущими мировыми производителями, выходу на мировые рынки с новыми высокотехнологичными продуктами;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повышению конкурентоспособности массовых обрабатывающих производств промышленности (в том числе переработка сырья, металлургия, химия, производство строительных материалов, автомобилестроение, пищевая промышленность) с целью рационализации импорта и увеличения экспорта продуктов переработки;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развитию малого и среднего бизнеса;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расширения глобальных конкурентных преимуществ в традиционных отраслях: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крупномасштабных проектов в области добычи, переработки и транспортировки углеводородов, направленных на обеспечение внутреннего спроса и диверсификацию их экспорта;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масштабных проектов по развитию транспортной сети, повышение качества и снижение стоимости транспортных услуг для населения и бизнеса;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укрепления внешнеэкономических позиций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формирование таможенного союза со странами </w:t>
      </w:r>
      <w:proofErr w:type="spellStart"/>
      <w:r w:rsidRPr="0081164F">
        <w:rPr>
          <w:rFonts w:ascii="Arial" w:eastAsia="Times New Roman" w:hAnsi="Arial" w:cs="Arial"/>
          <w:b/>
          <w:bCs/>
          <w:color w:val="464C55"/>
          <w:sz w:val="24"/>
          <w:szCs w:val="24"/>
          <w:lang w:eastAsia="ru-RU"/>
        </w:rPr>
        <w:t>ЕврАзЭС</w:t>
      </w:r>
      <w:proofErr w:type="spellEnd"/>
      <w:r w:rsidRPr="0081164F">
        <w:rPr>
          <w:rFonts w:ascii="Arial" w:eastAsia="Times New Roman" w:hAnsi="Arial" w:cs="Arial"/>
          <w:b/>
          <w:bCs/>
          <w:color w:val="464C55"/>
          <w:sz w:val="24"/>
          <w:szCs w:val="24"/>
          <w:lang w:eastAsia="ru-RU"/>
        </w:rPr>
        <w:t>, включая гармонизацию законодательства и правоприменительной практики;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 xml:space="preserve">расширение сотрудничества по осуществлению взаимных инвестиций, в том числе со странами </w:t>
      </w:r>
      <w:proofErr w:type="spellStart"/>
      <w:r w:rsidRPr="0081164F">
        <w:rPr>
          <w:rFonts w:ascii="Arial" w:eastAsia="Times New Roman" w:hAnsi="Arial" w:cs="Arial"/>
          <w:b/>
          <w:bCs/>
          <w:color w:val="464C55"/>
          <w:sz w:val="24"/>
          <w:szCs w:val="24"/>
          <w:lang w:eastAsia="ru-RU"/>
        </w:rPr>
        <w:t>ЕврАзЭС</w:t>
      </w:r>
      <w:proofErr w:type="spellEnd"/>
      <w:r w:rsidRPr="0081164F">
        <w:rPr>
          <w:rFonts w:ascii="Arial" w:eastAsia="Times New Roman" w:hAnsi="Arial" w:cs="Arial"/>
          <w:b/>
          <w:bCs/>
          <w:color w:val="464C55"/>
          <w:sz w:val="24"/>
          <w:szCs w:val="24"/>
          <w:lang w:eastAsia="ru-RU"/>
        </w:rPr>
        <w:t>, для обеспечения устойчивости торговых и кооперационных связей и повышения трансграничной мобильности факторов производства;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устойчивых производственных кооперационных связей со странами - технологическими лидерами, в том числе в целях осуществления совместных проектов выхода на глобальные рынки;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процесса присоединения к Всемирной торговой организации и создание инфраструктуры полноценного участия России в этой организации, вступление в Организацию экономического сотрудничества и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сбалансированного пространственного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новых центров развития на Юге России, в Восточной Сибири и на Дальнем Востоке, связанных с комплексной переработкой сырья, развитием рекреационной инфраструктуры;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ряда инновационных высокотехнологичных кластеров в европейской и азиатской частях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 первом этапе будут достигнуты следующие целевые макроэкономические индикаторы (2012 год к 2007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ожидаемой продолжительности жизни - 2,5 года;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валового внутреннего продукта - 137 - 138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производительности труда - 140 - 141 процент;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энергоемкости валового внутреннего продукта - 81 - 83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реальных располагаемых доходов населения - 153 - 154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инвестиций в основной капитал - 180 - 185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расходы на НИОКР (частные и государственные расходы) - 1,4 - 1,6 процента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расходы на образование (частные и государственные расходы) - 5,5 - 5,7 процента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расходы на здравоохранение (частные и государственные расходы) - 5,2 - 5,4 процента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Второй этап (2013 - 2020 годы) - рывок в повышении глобальной конкурентоспособности экономики на основе ее перехода на новую технологическую базу (информационные, </w:t>
      </w:r>
      <w:proofErr w:type="spellStart"/>
      <w:r w:rsidRPr="0081164F">
        <w:rPr>
          <w:rFonts w:ascii="Arial" w:eastAsia="Times New Roman" w:hAnsi="Arial" w:cs="Arial"/>
          <w:b/>
          <w:bCs/>
          <w:color w:val="464C55"/>
          <w:sz w:val="24"/>
          <w:szCs w:val="24"/>
          <w:lang w:eastAsia="ru-RU"/>
        </w:rPr>
        <w:t>био</w:t>
      </w:r>
      <w:proofErr w:type="spellEnd"/>
      <w:r w:rsidRPr="0081164F">
        <w:rPr>
          <w:rFonts w:ascii="Arial" w:eastAsia="Times New Roman" w:hAnsi="Arial" w:cs="Arial"/>
          <w:b/>
          <w:bCs/>
          <w:color w:val="464C55"/>
          <w:sz w:val="24"/>
          <w:szCs w:val="24"/>
          <w:lang w:eastAsia="ru-RU"/>
        </w:rPr>
        <w:t xml:space="preserve">- и </w:t>
      </w:r>
      <w:proofErr w:type="spellStart"/>
      <w:r w:rsidRPr="0081164F">
        <w:rPr>
          <w:rFonts w:ascii="Arial" w:eastAsia="Times New Roman" w:hAnsi="Arial" w:cs="Arial"/>
          <w:b/>
          <w:bCs/>
          <w:color w:val="464C55"/>
          <w:sz w:val="24"/>
          <w:szCs w:val="24"/>
          <w:lang w:eastAsia="ru-RU"/>
        </w:rPr>
        <w:t>нанотехнологии</w:t>
      </w:r>
      <w:proofErr w:type="spellEnd"/>
      <w:r w:rsidRPr="0081164F">
        <w:rPr>
          <w:rFonts w:ascii="Arial" w:eastAsia="Times New Roman" w:hAnsi="Arial" w:cs="Arial"/>
          <w:b/>
          <w:bCs/>
          <w:color w:val="464C55"/>
          <w:sz w:val="24"/>
          <w:szCs w:val="24"/>
          <w:lang w:eastAsia="ru-RU"/>
        </w:rPr>
        <w:t xml:space="preserve">), </w:t>
      </w:r>
      <w:r w:rsidRPr="0081164F">
        <w:rPr>
          <w:rFonts w:ascii="Arial" w:eastAsia="Times New Roman" w:hAnsi="Arial" w:cs="Arial"/>
          <w:b/>
          <w:bCs/>
          <w:color w:val="464C55"/>
          <w:sz w:val="24"/>
          <w:szCs w:val="24"/>
          <w:lang w:eastAsia="ru-RU"/>
        </w:rPr>
        <w:lastRenderedPageBreak/>
        <w:t>улучшения качества человеческого потенциала и социальной среды, структурной диверсификации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Условия социально-экономического развития на данном этапе характеризуются: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ожидаемой новой технологической инновационной волной в ведущих странах мира, связанной с распространением новых технологий, качественно меняющих свойства выпускаемых товаров, процессы производства и потребления;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повышением демографической нагрузки на трудоспособное население, способным усилить напряженность в пенсионной системе;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наличием созданных в предшествующий период экономических институтов, стимулирующих предпринимательскую и инвестиционную активность, и национальной инновационной системы;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интенсивным расширением среднего класса, формирующим спрос на комфортное жилье, качественные услуги образования и здравоохранения;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преодолением в основном ограничений в экономике со стороны энергетической и транспортной сетей;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возрастанием требований к экологическим параметрам производства.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Основные приоритеты социальной и экономической политики на втором этапе включают следующее: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развития человеческого потенциала: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распространение стандартов здорового образа жизни;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 к индивидуализированному непрерывному образованию, доступному всем гражданам;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внедрение инновационных технологий в здравоохранении и образовании, решение проблемы их кадрового обеспечения;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выход на современные стандарты жилищных условий, реализация новых технологий строительства жилья;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распространение механизмов социального партнерства, обеспечение сбалансированности заработной платы и производительности труда;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эффективной пенсионной системы на принципах страхования и накопления;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установление минимального размера оплаты труда на уровне восстановительного потребительского бюджета (превышающего прожиточный минимум трудоспособного населения в 2 - 2,2 раза);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 xml:space="preserve">в области создания </w:t>
      </w:r>
      <w:proofErr w:type="spellStart"/>
      <w:r w:rsidRPr="0081164F">
        <w:rPr>
          <w:rFonts w:ascii="Arial" w:eastAsia="Times New Roman" w:hAnsi="Arial" w:cs="Arial"/>
          <w:b/>
          <w:bCs/>
          <w:color w:val="464C55"/>
          <w:sz w:val="24"/>
          <w:szCs w:val="24"/>
          <w:lang w:eastAsia="ru-RU"/>
        </w:rPr>
        <w:t>высококонкурентной</w:t>
      </w:r>
      <w:proofErr w:type="spellEnd"/>
      <w:r w:rsidRPr="0081164F">
        <w:rPr>
          <w:rFonts w:ascii="Arial" w:eastAsia="Times New Roman" w:hAnsi="Arial" w:cs="Arial"/>
          <w:b/>
          <w:bCs/>
          <w:color w:val="464C55"/>
          <w:sz w:val="24"/>
          <w:szCs w:val="24"/>
          <w:lang w:eastAsia="ru-RU"/>
        </w:rPr>
        <w:t xml:space="preserve"> институциональной среды: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адаптация экономических институтов к требованиям глобальной мобильности факторов производства и трансграничной производственной кооперации;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глобальной конкурентоспособности банковского сектора, финансовых рынков;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инфляции до 3 - 3,5 процента в год;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обеспечения структурной диверсификации и инновационного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интеграция национальной инновационной системы в глобальную инновационную систему, интеграция науки, образования и бизнеса;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позиций российских компаний на мировых высокотехнологичных рынках, превращение высокотехнологичных производств и отраслей экономики знаний в значимый фактор экономического роста;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интенсивного технологического обновления массовых производств на базе новых </w:t>
      </w:r>
      <w:proofErr w:type="spellStart"/>
      <w:r w:rsidRPr="0081164F">
        <w:rPr>
          <w:rFonts w:ascii="Arial" w:eastAsia="Times New Roman" w:hAnsi="Arial" w:cs="Arial"/>
          <w:b/>
          <w:bCs/>
          <w:color w:val="464C55"/>
          <w:sz w:val="24"/>
          <w:szCs w:val="24"/>
          <w:lang w:eastAsia="ru-RU"/>
        </w:rPr>
        <w:t>энерго</w:t>
      </w:r>
      <w:proofErr w:type="spellEnd"/>
      <w:r w:rsidRPr="0081164F">
        <w:rPr>
          <w:rFonts w:ascii="Arial" w:eastAsia="Times New Roman" w:hAnsi="Arial" w:cs="Arial"/>
          <w:b/>
          <w:bCs/>
          <w:color w:val="464C55"/>
          <w:sz w:val="24"/>
          <w:szCs w:val="24"/>
          <w:lang w:eastAsia="ru-RU"/>
        </w:rPr>
        <w:t>- и ресурсосберегающих экологически безопасных технологий, формирование центров глобальной компетенции в обрабатывающей промышленности, сфере интеллектуальных услуг и других секторах экономики, решение проблемы обеспечения экономики высокопрофессиональными кадрами;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расширения глобальных конкурентных преимуществ в традиционных отраслях: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масштабное внедрение новых ресурсосберегающих технологий в электроэнергетике (включая чистые угольные технологии), расширение производства электроэнергии на атомных электростанциях;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ресурсной базы экономики, активное освоение месторождений углеводородов арктического шельфа и Восточной Сибири;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формирования опорной транспортной сети, интегрированной в мировую транспортную систему, наращивание экспорта транспортных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транспортное обеспечение комплексного освоения и развития территорий Сибири и Дальнего Востока и разработки новых месторождений полезных ископаемых;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внедрение новых транспортных (перевозочных) и </w:t>
      </w:r>
      <w:proofErr w:type="spellStart"/>
      <w:r w:rsidRPr="0081164F">
        <w:rPr>
          <w:rFonts w:ascii="Arial" w:eastAsia="Times New Roman" w:hAnsi="Arial" w:cs="Arial"/>
          <w:b/>
          <w:bCs/>
          <w:color w:val="464C55"/>
          <w:sz w:val="24"/>
          <w:szCs w:val="24"/>
          <w:lang w:eastAsia="ru-RU"/>
        </w:rPr>
        <w:t>транспортно-логистических</w:t>
      </w:r>
      <w:proofErr w:type="spellEnd"/>
      <w:r w:rsidRPr="0081164F">
        <w:rPr>
          <w:rFonts w:ascii="Arial" w:eastAsia="Times New Roman" w:hAnsi="Arial" w:cs="Arial"/>
          <w:b/>
          <w:bCs/>
          <w:color w:val="464C55"/>
          <w:sz w:val="24"/>
          <w:szCs w:val="24"/>
          <w:lang w:eastAsia="ru-RU"/>
        </w:rPr>
        <w:t xml:space="preserve"> технологий, обеспечивающих повышение качества и доступности транспортных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переход сельского хозяйства к устойчивому режиму развития при значительном укреплении позиции России на мировых рынках продовольствия;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опережающее развитие энергетической инфраструктуры, преодоление в основном дефицита энергетических мощностей (в генерации электрической энергии и сетевом хозяйстве), завершение реформы электроэнергетики, развертывание масштабных инвестиционных проектов в отрасли;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укрепления внешнеэкономических позиций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полномасштабного функционирования таможенного союза и формирование единого экономического пространства в рамках </w:t>
      </w:r>
      <w:proofErr w:type="spellStart"/>
      <w:r w:rsidRPr="0081164F">
        <w:rPr>
          <w:rFonts w:ascii="Arial" w:eastAsia="Times New Roman" w:hAnsi="Arial" w:cs="Arial"/>
          <w:b/>
          <w:bCs/>
          <w:color w:val="464C55"/>
          <w:sz w:val="24"/>
          <w:szCs w:val="24"/>
          <w:lang w:eastAsia="ru-RU"/>
        </w:rPr>
        <w:t>ЕврАзЭС</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зон свободной торговли с заинтересованными странами-соседями на евразийском пространстве;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гибких разносторонних отношений с мировыми экономическими центрами, расширение участия в региональных организациях Азиатско-Тихоокеанского региона;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превращение России в один из мировых финансовых центров, обеспечение лидирующих позиций на финансовых рынках евразийского пространства;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превращение российского рубля в ведущую региональную резервную валюту;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сбалансированного пространственного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комплексное развитие территорий Сибири и Дальнего Востока, закрепление населения в восточных регионах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территориальной социально-экономической дифференциации до уровня, обусловленного объективными различиями регионов;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сбалансированности доходной базы и расходных обязательств регионов;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на инновационной основе центров экономического роста (в перспективных специализациях) на Урале, в Поволжье, на </w:t>
      </w:r>
      <w:proofErr w:type="spellStart"/>
      <w:r w:rsidRPr="0081164F">
        <w:rPr>
          <w:rFonts w:ascii="Arial" w:eastAsia="Times New Roman" w:hAnsi="Arial" w:cs="Arial"/>
          <w:b/>
          <w:bCs/>
          <w:color w:val="464C55"/>
          <w:sz w:val="24"/>
          <w:szCs w:val="24"/>
          <w:lang w:eastAsia="ru-RU"/>
        </w:rPr>
        <w:t>Северо-Западе</w:t>
      </w:r>
      <w:proofErr w:type="spellEnd"/>
      <w:r w:rsidRPr="0081164F">
        <w:rPr>
          <w:rFonts w:ascii="Arial" w:eastAsia="Times New Roman" w:hAnsi="Arial" w:cs="Arial"/>
          <w:b/>
          <w:bCs/>
          <w:color w:val="464C55"/>
          <w:sz w:val="24"/>
          <w:szCs w:val="24"/>
          <w:lang w:eastAsia="ru-RU"/>
        </w:rPr>
        <w:t>, формирование новых центров расселения и концентрации высокотехнологичного бизнеса в Центральной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 втором этапе будут достигнуты следующие целевые макроэкономические индикаторы (2020 год к 2012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ожидаемой продолжительности жизни - 2 года;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валового внутреннего продукта - 164 - 166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производительности труда - 171 - 178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снижение энергоемкости валового внутреннего продукта - 70 - 75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реальных располагаемых доходов населения - 164 - 172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инвестиций в основной капитал - 215 - 223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расходы на НИОКР (частные и государственные расходы) - 3 процента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расходы на образование (частные и государственные расходы) - 6,5 - 7 процентов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расходы на здравоохранение (частные и государственные расходы) - 6,7 - 7 процентов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после 2020 года будет направлено на закрепление лидирующих позиций России в мировом хозяйстве и превращение инноваций в ведущий фактор экономического роста, формирование сбалансированной социальной структуры общества.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Условия социально-экономического развития на данном этапе характеризуются: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переходом России в группу стран с высоким уровнем дохода на душу населения, доминированием массового среднего класса в социальной структуре общества;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развертыванием новых инфраструктурных проектов, направленных на развитие атомной энергетики и использование альтернативных видов топлива и энергии, а также высокотехнологичных транспортных систем;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эффективной интеграцией России в систему мирового разделения труда, что позволит реализовать ее конкурентный потенциал в сферах высоких технологий, экономики знаний, энергетики и транспорта;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расширением передовых позиций российской науки по приоритетным направлениям научных исследований;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ужесточением экологических требований.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Приоритеты социальной и экономической политики в этот период включают следующее: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развития человеческого потенциала: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улучшение качества социальной среды и здоровья нации, выход на стабильные демографические показатели и повышение продолжительности жизни;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ускоренное развитие человеческого потенциала, выход на стандарты обеспечения услугами образования и здравоохранения, характерные для развитых стран;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 к комфортному типу расселения, доступному для основной массы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бедности до уровня, характерного для развитых стран;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области создания </w:t>
      </w:r>
      <w:proofErr w:type="spellStart"/>
      <w:r w:rsidRPr="0081164F">
        <w:rPr>
          <w:rFonts w:ascii="Arial" w:eastAsia="Times New Roman" w:hAnsi="Arial" w:cs="Arial"/>
          <w:b/>
          <w:bCs/>
          <w:color w:val="464C55"/>
          <w:sz w:val="24"/>
          <w:szCs w:val="24"/>
          <w:lang w:eastAsia="ru-RU"/>
        </w:rPr>
        <w:t>высококонкурентной</w:t>
      </w:r>
      <w:proofErr w:type="spellEnd"/>
      <w:r w:rsidRPr="0081164F">
        <w:rPr>
          <w:rFonts w:ascii="Arial" w:eastAsia="Times New Roman" w:hAnsi="Arial" w:cs="Arial"/>
          <w:b/>
          <w:bCs/>
          <w:color w:val="464C55"/>
          <w:sz w:val="24"/>
          <w:szCs w:val="24"/>
          <w:lang w:eastAsia="ru-RU"/>
        </w:rPr>
        <w:t xml:space="preserve"> институциональной среды: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государственного управления экономикой, адаптированного к сетевым международным формам ведения бизнеса, системам глобальной кооперации;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новых форм социального партнерства, гражданского контроля за деятельностью государства и корпораций;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полноценной финансовой системы, интеграция банковской и финансовой систем в мировое хозяйство;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инфляции до уровня менее 3 процентов в год;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обеспечения структурной диверсификации и инновационного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устойчивое развитие высокотехнологичного сектора как составной части мирового рынка высокотехнологичной продукции;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формирование новых </w:t>
      </w:r>
      <w:proofErr w:type="spellStart"/>
      <w:r w:rsidRPr="0081164F">
        <w:rPr>
          <w:rFonts w:ascii="Arial" w:eastAsia="Times New Roman" w:hAnsi="Arial" w:cs="Arial"/>
          <w:b/>
          <w:bCs/>
          <w:color w:val="464C55"/>
          <w:sz w:val="24"/>
          <w:szCs w:val="24"/>
          <w:lang w:eastAsia="ru-RU"/>
        </w:rPr>
        <w:t>высококонкурентных</w:t>
      </w:r>
      <w:proofErr w:type="spellEnd"/>
      <w:r w:rsidRPr="0081164F">
        <w:rPr>
          <w:rFonts w:ascii="Arial" w:eastAsia="Times New Roman" w:hAnsi="Arial" w:cs="Arial"/>
          <w:b/>
          <w:bCs/>
          <w:color w:val="464C55"/>
          <w:sz w:val="24"/>
          <w:szCs w:val="24"/>
          <w:lang w:eastAsia="ru-RU"/>
        </w:rPr>
        <w:t xml:space="preserve"> отраслей, основанных на экономике знаний;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интеграции обрабатывающих отраслей в мировую экономику на основе их встраивания в глобальные цепочки производства добавленной стоимости;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экологически чистых производств;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расширения глобальных конкурентных преимуществ в традиционных отраслях: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экологически чистых способов производства энергии;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интеграция транспортной и энергетической систем в структуры глобальной экономики, эффективное функционирование международных транспортных коридоров;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качества транспортных услуг и внедрение новых транспортных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укрепления внешнеэкономических позиций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обеспечение функционирования работоспособных экономических объединений на евроазиатском экономическом пространстве с участием и при лидирующей роли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достижение ключевой роли России в выработке мирового экономического порядка и решении глобальных проблем в рамках участия в международных институтах сотрудничества;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области сбалансированного пространственного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высокой территориальной мобильности населения и сопоставимых условий жизни на всей территории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высокой экономической активности в восточных и южных регионах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 пределами 2020 года накопленный потенциал знаний и капитала, соответствующий передовым экономикам мира, определит сохранение тенденций устойчивого социально-экономического развития страны с опорой на инновационные высокотехнологичные сектора экономики и сектор услуг как основные движущие силы экономического роста. К 2030 году валовой внутренний продукт может вырасти по сравнению с 2007 годом в 3,8 раза, а валовой внутренний продукт на душу населения по паритету покупательной способности достичь 51 тыс. долларов США (в ценах 2005 года).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III. Развитие человеческого потенциала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человеческого потенциала включает системные преобразования двух типов: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направленные на повышение конкурентоспособности кадрового потенциала, рабочей силы и социальных секторов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улучшающие качество социальной среды и условий жизни людей.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Они охватывают среднесрочные и долгосрочные цели, приоритеты и основные направления демографической политики, политики модернизации здравоохранения и образования, развития пенсионной сферы и социальной помощи, развития культуры, формирования эффективных рынков труда и жилья.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комфортной и безопасной социальной среды также связано со значительным снижением уровня преступности, повышением эффективности системы защиты граждан от чрезвычайных ситуаций природного и техногенного характера, включая принятие необходимых технических регламентов в этой сфере, а также развитие системы страхования гражданской ответственности в сфере функционирования потенциально опасных объектов.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 xml:space="preserve">1. Демографическая политика и политика </w:t>
      </w:r>
      <w:proofErr w:type="spellStart"/>
      <w:r w:rsidRPr="0081164F">
        <w:rPr>
          <w:rFonts w:ascii="Arial" w:eastAsia="Times New Roman" w:hAnsi="Arial" w:cs="Arial"/>
          <w:b/>
          <w:bCs/>
          <w:color w:val="22272F"/>
          <w:sz w:val="30"/>
          <w:szCs w:val="30"/>
          <w:lang w:eastAsia="ru-RU"/>
        </w:rPr>
        <w:t>народосбережения</w:t>
      </w:r>
      <w:proofErr w:type="spellEnd"/>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численности населения в 1990-х - начале 2000-х годов является одним из основных вызовов для долгосрочного развития России. При сохранении негативных тенденций численность населения может снизиться со 142,1 млн. человек в 2007 году до 140 млн. человек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Целью государственной демографической политики является снижение темпов естественной убыли населения, стабилизация численности населения и создание условий для ее роста, а также повышение качества жизни и увеличение ожидаемой продолжительности жизни. Необходимо обеспечить стабилизацию численности населения на уровне не ниже 142 - 143 млн. человек к 2015 году и создание условий для повышения к 2025 году численности населения до 145 млн. человек и средней продолжительности жизни до 75 лет.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государственной демографической политики являются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снижение смертности населения, прежде всего высокой смертности мужчин в трудоспособном возрасте от внешних причин,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повышения качества и оперативности медицинской помощи пострадавшим) и других внешних причин;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профилактика, своевременное выявление на ранних стадиях и лечение </w:t>
      </w:r>
      <w:proofErr w:type="spellStart"/>
      <w:r w:rsidRPr="0081164F">
        <w:rPr>
          <w:rFonts w:ascii="Arial" w:eastAsia="Times New Roman" w:hAnsi="Arial" w:cs="Arial"/>
          <w:b/>
          <w:bCs/>
          <w:color w:val="464C55"/>
          <w:sz w:val="24"/>
          <w:szCs w:val="24"/>
          <w:lang w:eastAsia="ru-RU"/>
        </w:rPr>
        <w:t>сердечно-сосудистых</w:t>
      </w:r>
      <w:proofErr w:type="spellEnd"/>
      <w:r w:rsidRPr="0081164F">
        <w:rPr>
          <w:rFonts w:ascii="Arial" w:eastAsia="Times New Roman" w:hAnsi="Arial" w:cs="Arial"/>
          <w:b/>
          <w:bCs/>
          <w:color w:val="464C55"/>
          <w:sz w:val="24"/>
          <w:szCs w:val="24"/>
          <w:lang w:eastAsia="ru-RU"/>
        </w:rPr>
        <w:t xml:space="preserve"> и других заболеваний, которые дают высокий процент смертности среди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смертности и травматизма от несчастных случаев на производстве и профессиональных заболеваний, профилактика и своевременное выявление профессиональных заболеваний, разработка и реализация совместно с работодателями и объединениями профсоюзов мероприятий по улучшению условий и охраны труда;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развитой инфраструктуры жизнеобеспечения и реабилитации лиц, работающих в экстремальных условиях;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материнской и младенческой смертности.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сохранение и укрепление здоровья населения, увеличение роли профилактики заболеваний и формирование здорового образа жизни.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Сохранение здоровья населения и усиление профилактики заболеваний требуют: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развития условий для ведения здорового образа жизни, включая обеспечение мониторинга и современного уровня контроля (надзора) за соответствием продукции, предназначенной для человека, а также факторов среды обитания человека требованиям законодательства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проведения прикладных научных и эпидемиологических исследований по обоснованию совершенствования законодательства Российской Федерации и методической базы;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организации и развития медико-профилактической помощи путем внедрения современных медико-профилактических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разработки и внедрения механизмов стимулирования у граждан Российской Федерации ответственного отношения к своему здоровью.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здорового образа жизни должно стать важнейшим направлением политики в области охраны здоровья. При этом основой пропаганды здорового образа жизни должно стать наряду с информированием о вреде низкой физической активности, нерационального и несбалансированного питания, потребления алкоголя, табака, наркотических и токсических веществ также обучение навыкам по соблюдению правил гигиены и режима труда, учебы, режима и структуры питания.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Важный вклад в формирование здорового образа жизни должно внести создание условий для развития туризма, занятий физической культурой и спортом различных групп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повышение уровня рождаемости (в том числе за счет рождения в семьях второго и последующих детей),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укрепление института семьи, возрождение и сохранение духовно-нравственных традиций семейных отношений, семейного воспитания;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предоставление возможности применения по налогу на доходы физических лиц социального вычета по лечению детей, находящихся на попечении родителей, до достижения ими возраста 24 лет, возможность применения вычета опекунами, возможность применения вычета по дошкольному образованию;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поддержку семей, принимающих на воспитание детей, оставшихся без попечения родителей, профилактику семейного неблагополучия и </w:t>
      </w:r>
      <w:r w:rsidRPr="0081164F">
        <w:rPr>
          <w:rFonts w:ascii="Arial" w:eastAsia="Times New Roman" w:hAnsi="Arial" w:cs="Arial"/>
          <w:b/>
          <w:bCs/>
          <w:color w:val="464C55"/>
          <w:sz w:val="24"/>
          <w:szCs w:val="24"/>
          <w:lang w:eastAsia="ru-RU"/>
        </w:rPr>
        <w:lastRenderedPageBreak/>
        <w:t>социального сиротства, обеспечение защиты прав и законных интересов детей;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качества оказания медицинской помощи женщинам в период беременности и родов, развитие перинатальных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укрепление репродуктивного здоровья населения, государственную поддержку лечения бесплодия, проведение комплекса мероприятий, направленных на профилактику и снижение числа абортов;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профилактику, раннее выявление нарушений в состоянии здоровья детей и подростков, развитие и внедрение высокоэффективных методов лечения в педиатрии;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поэтапную ликвидацию рабочих мест с вредными или опасными для репродуктивного здоровья населения условиями труда;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реализацию программ по предоставлению доступного семейного жилья;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механизмов, позволяющих сочетать родителям работу и выполнение семейных обязанностей;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инфраструктуры дошкольного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Четвертое направление - управление миграционными процессами в целях снижения дефицита трудовых ресурсов в соответствии с потребностями экономики,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проведение активной региональной социально-экономической политики, направленной на сохранение численности населения на Дальнем Востоке и в Сибири;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переезду в Российскую Федерацию соотечественников, проживающих за рубежом;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привлечение квалифицированных иностранных специалистов, в том числе выпускников российских высших учебных заведений, молодежи из иностранных государств для обучения и стажировки в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оптимизация миграционных процессов в связи с формированием общего рынка труда в рамках интеграционных процессов на евразийском пространстве, создание цивилизованных условий труда и жизни для мигрантов, защита их гражданских прав.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Пятое направление - обеспечение защиты от чрезвычайных ситуаций природного и техногенного характера.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Должна произойти смена приоритетов в государственной политике по обеспечению безопасности населения и территорий от опасностей и угроз </w:t>
      </w:r>
      <w:r w:rsidRPr="0081164F">
        <w:rPr>
          <w:rFonts w:ascii="Arial" w:eastAsia="Times New Roman" w:hAnsi="Arial" w:cs="Arial"/>
          <w:b/>
          <w:bCs/>
          <w:color w:val="464C55"/>
          <w:sz w:val="24"/>
          <w:szCs w:val="24"/>
          <w:lang w:eastAsia="ru-RU"/>
        </w:rPr>
        <w:lastRenderedPageBreak/>
        <w:t>различного характера - вместо "культуры реагирования" на чрезвычайные ситуации на первое место должна выйти "культура предупреждения".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этого необходимы: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системы мониторинга и прогнозирования чрезвычайных ситуаций, разработка и внедрение новых форм и методов защиты населения и территорий от чрезвычайных ситуаций природного и техногенного характера;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общероссийской комплексной системы информирования и оповещения населения в местах массового пребывания людей;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и реализация практических мер по повышению безопасности населения и защищенности критически важных объектов;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региональных и </w:t>
      </w:r>
      <w:proofErr w:type="spellStart"/>
      <w:r w:rsidRPr="0081164F">
        <w:rPr>
          <w:rFonts w:ascii="Arial" w:eastAsia="Times New Roman" w:hAnsi="Arial" w:cs="Arial"/>
          <w:b/>
          <w:bCs/>
          <w:color w:val="464C55"/>
          <w:sz w:val="24"/>
          <w:szCs w:val="24"/>
          <w:lang w:eastAsia="ru-RU"/>
        </w:rPr>
        <w:t>субъектовых</w:t>
      </w:r>
      <w:proofErr w:type="spellEnd"/>
      <w:r w:rsidRPr="0081164F">
        <w:rPr>
          <w:rFonts w:ascii="Arial" w:eastAsia="Times New Roman" w:hAnsi="Arial" w:cs="Arial"/>
          <w:b/>
          <w:bCs/>
          <w:color w:val="464C55"/>
          <w:sz w:val="24"/>
          <w:szCs w:val="24"/>
          <w:lang w:eastAsia="ru-RU"/>
        </w:rPr>
        <w:t xml:space="preserve"> центров управления в кризисных ситуациях;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 совершенствование технических средств и технологий повышения защиты населения и территорий от опасностей, обусловленных возникновением чрезвычайных ситуаций, а также средств и технологий ликвидации чрезвычайных ситуаций;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инфраструктуры информационного обеспечения и ситуационного анализа рисков чрезвычайных ситуаций;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инфраструктуры комплексной безопасности федеральных автомобильных дорог с использованием авиационных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системы независимой оценки рисков в области пожарной безопасности, гражданской обороны и защиты населения и территорий от чрезвычайных ситуаций природного и техногенного характера в Российской Федерации - аудита безопасности.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Результатом данных мер должно стать сокращение к 2020 году количества погибших в результате чрезвычайных ситуаций различного характера по отношению к 2006 году на 20 - 22 процента, пострадавших - на 18 - 20 процентов.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2. Развитие здравоохранения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Задачи превращения России в глобального лидера мировой экономики, выхода на уровень развитых стран по показателям социального благосостояния диктуют новые требования к системе здравоохранения. С одной стороны, растет ценность здоровья в системе приоритетов общества, возникают новые медицинские и социальные технологии, связанные с изменениями в демографической структуре населения. С другой - благодаря развитию медицинских технологий существенно </w:t>
      </w:r>
      <w:r w:rsidRPr="0081164F">
        <w:rPr>
          <w:rFonts w:ascii="Arial" w:eastAsia="Times New Roman" w:hAnsi="Arial" w:cs="Arial"/>
          <w:b/>
          <w:bCs/>
          <w:color w:val="464C55"/>
          <w:sz w:val="24"/>
          <w:szCs w:val="24"/>
          <w:lang w:eastAsia="ru-RU"/>
        </w:rPr>
        <w:lastRenderedPageBreak/>
        <w:t>повышаются возможности реально влиять на показатели здоровья населения, о чем свидетельствуют значительные успехи в борьбе с наиболее опасными для жизни заболеваниями, достигнутые в развитых странах.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Система здравоохранения пока еще не обеспечивает достаточность государственных гарантий медицинской помощи, ее доступность и высокое качество.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последние годы государством сделаны существенные инвестиции в здравоохранение. Однако они не позволили значительно улучшить ситуацию, поскольку не сопровождались масштабными и высокоэффективными организационными и финансово-экономическими мероприятиями. Отставание уровня развития здравоохранения от уровня развитых стран значительно сильней, чем во многих других ключевых отраслях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Чтобы улучшить ситуацию с состоянием здоровья граждан, необходимо обеспечить качественный прорыв в системе здравоохранения. Отрасли нужны инновационные разработки в сфере профилактики, диагностики и лечения заболеваний (включая восстановительное), эффективная система подготовки и переподготовки медицинских кадров, современные высокотехнологичные информационные системы.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Основной целью государственной политики в области здравоохранения на период до 2020 года является формирование системы, обеспечивающей доступность медицинской помощи и повышение эффективности медицинских услуг, объемы, виды и качество которых должны соответствовать уровню заболеваемости и потребностям населения, передовым достижениям медицинской науки.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Отдельной задачей является активное развитие российской медицинской и фармацевтической промышленности и создание условий для ее перехода на инновационную модель развития, что должно поднять уровень обеспеченности организаций здравоохранения и населения лекарственными средствами и изделиями медицинского назначения, в том числе отечественного производства, до среднеевропейского уровня как по количественным, так и по качественным показателям.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целей развития системы здравоохранения предполагает решение следующих приоритетных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Первая задача - обеспечение государственных гарантий оказания гражданам бесплатной медицинской помощи в полном объеме,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конкретизация государственных гарантий в отношении видов, объемов, порядка и условий оказания бесплатной медицинской помощи;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совершенствование системы стандартизации в области здравоохранения с целью внедрения современных медицинских технологий оказания медицинской помощи при наиболее распространенных заболеваниях и </w:t>
      </w:r>
      <w:r w:rsidRPr="0081164F">
        <w:rPr>
          <w:rFonts w:ascii="Arial" w:eastAsia="Times New Roman" w:hAnsi="Arial" w:cs="Arial"/>
          <w:b/>
          <w:bCs/>
          <w:color w:val="464C55"/>
          <w:sz w:val="24"/>
          <w:szCs w:val="24"/>
          <w:lang w:eastAsia="ru-RU"/>
        </w:rPr>
        <w:lastRenderedPageBreak/>
        <w:t>заболеваниях, наносящих наибольший ущерб здоровью населения и социальному благополучию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планирование ресурсов, обеспечивающих реализацию государственных гарантий.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Вторая задача - модернизация системы обязательного медицинского страхования и развитие системы добровольного медицинского страхования,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осуществление перехода на одноканальную модель финансирования медицинской помощи в системе обязательного медицинского страхования, включая законодательное закрепление доходных источников и расходных обязательств;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введение страховых взносов на обязательное медицинское страхование по единому тарифу для всех работодателей и индивидуальных предпринимателей;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введение предельного размера годового заработка, на который начисляются страховые взносы;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установление единых требований к определению размера взносов субъектов Российской Федерации на обязательное медицинское страхование неработающего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эффективной системы выравнивания финансового обеспечения территориальных программ государственных гарантий оказания гражданам бесплатной медицинской помощи на основе минимального </w:t>
      </w:r>
      <w:proofErr w:type="spellStart"/>
      <w:r w:rsidRPr="0081164F">
        <w:rPr>
          <w:rFonts w:ascii="Arial" w:eastAsia="Times New Roman" w:hAnsi="Arial" w:cs="Arial"/>
          <w:b/>
          <w:bCs/>
          <w:color w:val="464C55"/>
          <w:sz w:val="24"/>
          <w:szCs w:val="24"/>
          <w:lang w:eastAsia="ru-RU"/>
        </w:rPr>
        <w:t>подушевого</w:t>
      </w:r>
      <w:proofErr w:type="spellEnd"/>
      <w:r w:rsidRPr="0081164F">
        <w:rPr>
          <w:rFonts w:ascii="Arial" w:eastAsia="Times New Roman" w:hAnsi="Arial" w:cs="Arial"/>
          <w:b/>
          <w:bCs/>
          <w:color w:val="464C55"/>
          <w:sz w:val="24"/>
          <w:szCs w:val="24"/>
          <w:lang w:eastAsia="ru-RU"/>
        </w:rPr>
        <w:t xml:space="preserve"> норматива территориальной программы государственных гарантий;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ответственности страховых медицинских организаций при введении одноканальной модели финансирования организаций системы здравоохранения, участвующих в обязательном медицинском страховании;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поэтапный переход к эффективным способам оплаты медицинской помощи на основе обоснованных тарифов в зависимости от качества ее оказания и объемов;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системы управления качеством медицинской помощи;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конкурентной модели обязательного медицинского страхования с созданием условий для выбора застрахованным страховщика и медицинской организации, а также обеспечение населения доступной информацией о деятельности страховщиков и медицинских организаций;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участия медицинских организаций различных организационно-правовых форм в обязательном медицинском страховании.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Третья задача - повышение эффективности системы организации медицинской помощи,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доступности для населения эффективных технологий оказания медицинской помощи на всех ее этапах;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оказания первичной медико-санитарной помощи и повышение роли профилактического лечения лиц, состоящих в группе риска по социально значимым заболеваниям;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совершенствование службы скорой медицинской помощи и развитие санитарно-авиационной скорой медицинской помощи с оптимизацией сроков ее оказания и использованием эффективных методов лечения на </w:t>
      </w:r>
      <w:proofErr w:type="spellStart"/>
      <w:r w:rsidRPr="0081164F">
        <w:rPr>
          <w:rFonts w:ascii="Arial" w:eastAsia="Times New Roman" w:hAnsi="Arial" w:cs="Arial"/>
          <w:b/>
          <w:bCs/>
          <w:color w:val="464C55"/>
          <w:sz w:val="24"/>
          <w:szCs w:val="24"/>
          <w:lang w:eastAsia="ru-RU"/>
        </w:rPr>
        <w:t>догоспитальном</w:t>
      </w:r>
      <w:proofErr w:type="spellEnd"/>
      <w:r w:rsidRPr="0081164F">
        <w:rPr>
          <w:rFonts w:ascii="Arial" w:eastAsia="Times New Roman" w:hAnsi="Arial" w:cs="Arial"/>
          <w:b/>
          <w:bCs/>
          <w:color w:val="464C55"/>
          <w:sz w:val="24"/>
          <w:szCs w:val="24"/>
          <w:lang w:eastAsia="ru-RU"/>
        </w:rPr>
        <w:t xml:space="preserve"> этапе;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оптимизация стационарной помощи, оказываемой населению на основе интенсификации занятости койки с учетом ее профиля;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преемственности в оказании медицинской помощи, включая реабилитационные методы и санаторно-курортное лечение;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охраны здоровья матери и ребенка на всех этапах оказания медицинской помощи, включая совершенствование проведения профилактических мероприятий в части охраны здоровья детей и подростков, совершенствование оказания медицинской помощи в образовательных учреждениях;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открытие в сельской местности кабинетов врачей общей практики и семейных врачей;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и реализация мер по сокращению потерь трудоспособного населения путем снижения смертности от управляемых причин;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предоставления медико-социальной помощи, в том числе помощи, оказываемой пожилому населению на дому, координация взаимодействия системы здравоохранения с системой социальной защиты, повышение роли и расширение функций среднего персонала при оказании медицинской помощи лицам старшего возраста;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инновационной деятельности медицинских и научных организаций для разработки и внедрения эффективных медицинских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потребности населения в получении высокотехнологичной медицинской помощи на основе государственного задания, финансирование которого осуществляется с учетом всех необходимых расходов (по полному тарифу) на оказание этого вида помощи;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увеличение государственных инвестиций, направленных на укрепление материально-технической базы медицинских организаций для оснащения их современными лечебно-диагностическим медицинским оборудованием и </w:t>
      </w:r>
      <w:r w:rsidRPr="0081164F">
        <w:rPr>
          <w:rFonts w:ascii="Arial" w:eastAsia="Times New Roman" w:hAnsi="Arial" w:cs="Arial"/>
          <w:b/>
          <w:bCs/>
          <w:color w:val="464C55"/>
          <w:sz w:val="24"/>
          <w:szCs w:val="24"/>
          <w:lang w:eastAsia="ru-RU"/>
        </w:rPr>
        <w:lastRenderedPageBreak/>
        <w:t>техникой в соответствии со стандартами оснащения, обеспечивающими качественное оказание медицинской помощи;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правовой базы, обеспечивающей защиту прав пациентов, и страхование профессиональной ответственности работников здравоохранения, рискующих причинить вред своему здоровью при выполнении служебных обязанностей;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хозяйственной самостоятельности медицинских учреждений;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механизмов участия государственных медицинских учреждений, подведомственных различным федеральным органам исполнительной власти, в обязательном медицинском страховании и реализации государственных гарантий;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использование проектного метода для совершенствования организации медицинской помощи (реализация </w:t>
      </w:r>
      <w:proofErr w:type="spellStart"/>
      <w:r w:rsidRPr="0081164F">
        <w:rPr>
          <w:rFonts w:ascii="Arial" w:eastAsia="Times New Roman" w:hAnsi="Arial" w:cs="Arial"/>
          <w:b/>
          <w:bCs/>
          <w:color w:val="464C55"/>
          <w:sz w:val="24"/>
          <w:szCs w:val="24"/>
          <w:lang w:eastAsia="ru-RU"/>
        </w:rPr>
        <w:t>пилотных</w:t>
      </w:r>
      <w:proofErr w:type="spellEnd"/>
      <w:r w:rsidRPr="0081164F">
        <w:rPr>
          <w:rFonts w:ascii="Arial" w:eastAsia="Times New Roman" w:hAnsi="Arial" w:cs="Arial"/>
          <w:b/>
          <w:bCs/>
          <w:color w:val="464C55"/>
          <w:sz w:val="24"/>
          <w:szCs w:val="24"/>
          <w:lang w:eastAsia="ru-RU"/>
        </w:rPr>
        <w:t xml:space="preserve"> проектов в регионах), тиражирование накопленного опыта эффективных преобразований в указанной сфере;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оптимизация соотношения врачебного и среднего медицинского персонала.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Четвертая задача - улучшение лекарственного обеспечения граждан,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доступности для граждан лекарственных средств при проведении амбулаторного лечения на основе сочетания государственных программ лекарственного обеспечения и медицинского страхования граждан;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определение перечня лекарственных средств, предоставляемых бесплатно или с частичной оплатой за счет средств обязательного медицинского страхования;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государственного регулирования цен на лекарственные средства и изделия медицинского назначения, предоставляемые гражданам в системе здравоохранения.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Пятая задача - информатизация системы здравоохранения,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информатизации системы здравоохранения, включая внедрение электронного документооборота в медицинских организациях;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медицинского информационного и образовательного ресурса.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Шестая задача - развитие медицинской науки и инноваций в сфере здравоохранения, повышение квалификации медицинских работников и </w:t>
      </w:r>
      <w:r w:rsidRPr="0081164F">
        <w:rPr>
          <w:rFonts w:ascii="Arial" w:eastAsia="Times New Roman" w:hAnsi="Arial" w:cs="Arial"/>
          <w:b/>
          <w:bCs/>
          <w:color w:val="464C55"/>
          <w:sz w:val="24"/>
          <w:szCs w:val="24"/>
          <w:lang w:eastAsia="ru-RU"/>
        </w:rPr>
        <w:lastRenderedPageBreak/>
        <w:t>создание системы повышения мотивации к качественному труду,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целевых научных программ по приоритетным направлениям в целях поддержания здоровья населения и формирования здорового образа жизни, разработки и внедрения новых эффективных технологий ранней диагностики в практику системы здравоохранения;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отечественных и иностранных производителей лекарственных средств к созданию научно-исследовательских центров по разработке лекарственных средств на территории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подготовки и переподготовки медицинских кадров на основе непрерывного образования, повышения профессионального уровня и внедрения передовых медицинских технологий, разработка стандартов подготовки управленческих кадров в системе здравоохранения и реализация образовательных программ.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Седьмая задача - совершенствование системы охраны здоровья населения,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пропаганда и формирование здорового образа жизни и повышение ответственности работодателя за здоровье своих работников и населения за собственное здоровье;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разработка и реализация программ по профилактике алкоголизма, </w:t>
      </w:r>
      <w:proofErr w:type="spellStart"/>
      <w:r w:rsidRPr="0081164F">
        <w:rPr>
          <w:rFonts w:ascii="Arial" w:eastAsia="Times New Roman" w:hAnsi="Arial" w:cs="Arial"/>
          <w:b/>
          <w:bCs/>
          <w:color w:val="464C55"/>
          <w:sz w:val="24"/>
          <w:szCs w:val="24"/>
          <w:lang w:eastAsia="ru-RU"/>
        </w:rPr>
        <w:t>табакокурения</w:t>
      </w:r>
      <w:proofErr w:type="spellEnd"/>
      <w:r w:rsidRPr="0081164F">
        <w:rPr>
          <w:rFonts w:ascii="Arial" w:eastAsia="Times New Roman" w:hAnsi="Arial" w:cs="Arial"/>
          <w:b/>
          <w:bCs/>
          <w:color w:val="464C55"/>
          <w:sz w:val="24"/>
          <w:szCs w:val="24"/>
          <w:lang w:eastAsia="ru-RU"/>
        </w:rPr>
        <w:t xml:space="preserve"> и других факторов риска;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культуры здорового питания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безопасной для жизнедеятельности человека окружающей среды;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санитарно-эпидемиологического благополучия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Восьмая задача - реализация приоритетного национального проекта "Здоровье" (2009 - 2012 годы), основными направлениями которого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оказание профилактической помощи населению;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оказания первичной медико-санитарной помощи;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доступности и качества специализированной медицинской помощи, оказываемой населению, в том числе больным с сосудистыми и онкологическими заболеваниями, а также пострадавшим при дорожно-транспортных происшествиях, включая высокотехнологичную медицинскую помощь;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службы крови.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Решение указанных задач позволит улучшить здоровье и качество жизни населения. Предполагается обеспечить снижение уровня смертности от болезней системы кровообращения не менее чем в 1,4 раза, от несчастных случаев, отравлений и травм - примерно в 2 раза, снизить показатели младенческой и материнской смертности до показателей развитых стран, уменьшить в 1,5 раза заболеваемость социально значимыми заболеваниями.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Планируется примерно в 1,3 раза увеличить объем амбулаторной помощи, в первую очередь профилактической, позволяющей выявлять заболевания на ранних стадиях, значительно повысить эффективность использования коечного фонда (увеличить оборот и занятость койки, снизить среднюю длительность пребывания в стационаре и т.д.), обеспечить в полном объеме потребность населения в высокотехнологичной медицинской помощи.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Улучшение показателей здоровья населения и деятельности организаций системы здравоохранения будет обеспечиваться на основе постоянной модернизации технологической базы отрасли, развития медицинской науки и образования, улучшения кадрового состава.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достижения запланированных показателей предусматривается за 2008 - 2020 годы увеличить долю государственных расходов на систему здравоохранения в валовом внутреннем продукте с 3,6 процента до не менее 5,2 - 5,5 процента (с учетом различий в паритете покупательной способности рубля и валют других стран доля государственных расходов на систему здравоохранения в валовом внутреннем продукте составит около 10 - 11 процентов, что сопоставимо с показателями передовых иностранных государств).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3. Развитие физической культуры и спорта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развитии общества, его духовного и физического здоровья значительную роль играют физическая культура и спорт.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этой цели будет осуществляться по следующим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развитие системы массовой физической культуры и спорта, физического воспитания,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инфраструктуры для занятий массовым спортом в образовательных учреждениях и по месту жительства, расширение количества спортивных сооружений;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развитие системы дополнительного образования в сфере физической культуры и спорта, создание детских спортивных школ, а также секций и спортивных клубов для детей и взрослых;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осуществление комплекса мер по материально-техническому оснащению и кадровому обеспечению сферы физической культуры и спорта, создание информационного банка и реестра спортивных объектов, в том числе физкультурно-спортивных сооружений;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и введение новой системы оплаты труда в сфере физической культуры и спорта;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нормативно-правовое обеспечение предоставления услуг в сфере физической культуры и спорта за счет бюджетных средств негосударственными организациями;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информационной политики в целях повышения интереса граждан к занятиям физической культурой и спортом;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проведения массовых физкультурных и спортивных соревнований.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повышение конкурентоспособности российского спорта на международной спортивной арене, в том числе:</w:t>
      </w:r>
    </w:p>
    <w:p w:rsidR="0081164F" w:rsidRPr="0081164F" w:rsidRDefault="0081164F" w:rsidP="0081164F">
      <w:pPr>
        <w:shd w:val="clear" w:color="auto" w:fill="FFFFFF"/>
        <w:spacing w:after="0" w:line="240" w:lineRule="auto"/>
        <w:rPr>
          <w:rFonts w:ascii="Arial" w:eastAsia="Times New Roman" w:hAnsi="Arial" w:cs="Arial"/>
          <w:b/>
          <w:bCs/>
          <w:color w:val="464C55"/>
          <w:sz w:val="24"/>
          <w:szCs w:val="24"/>
          <w:lang w:eastAsia="ru-RU"/>
        </w:rPr>
      </w:pPr>
      <w:hyperlink r:id="rId66" w:history="1">
        <w:r w:rsidRPr="0081164F">
          <w:rPr>
            <w:rFonts w:ascii="Arial" w:eastAsia="Times New Roman" w:hAnsi="Arial" w:cs="Arial"/>
            <w:b/>
            <w:bCs/>
            <w:color w:val="3272C0"/>
            <w:sz w:val="24"/>
            <w:szCs w:val="24"/>
            <w:u w:val="single"/>
            <w:lang w:eastAsia="ru-RU"/>
          </w:rPr>
          <w:t>модернизация</w:t>
        </w:r>
      </w:hyperlink>
      <w:r w:rsidRPr="0081164F">
        <w:rPr>
          <w:rFonts w:ascii="Arial" w:eastAsia="Times New Roman" w:hAnsi="Arial" w:cs="Arial"/>
          <w:b/>
          <w:bCs/>
          <w:color w:val="464C55"/>
          <w:sz w:val="24"/>
          <w:szCs w:val="24"/>
          <w:lang w:eastAsia="ru-RU"/>
        </w:rPr>
        <w:t> системы подготовки спортивного резерва, научно-педагогических кадров в сфере спорта высоких достижений, формирование системы непрерывной подготовки тренерско-преподавательского состава;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инфраструктуры спортивных центров по различным видам спорта, в том числе баз олимпийской подготовки;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разработки и внедрения новых эффективных физкультурно-спортивных технологий, модернизация системы научно-методического и медико-биологического обеспечения сборных команд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обновление структуры сети образовательных учреждений в соответствии с задачами инновационного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системы отбора талантливых спортсменов и стимулирования тренерско-преподавательского состава;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механизмов обеспечения социальных гарантий выдающимся российским спортсменам.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Важными этапами в развитии физической культуры и спорта в стране станет проведение в г. Сочи ХХII Олимпийских зимних игр и ХI </w:t>
      </w:r>
      <w:proofErr w:type="spellStart"/>
      <w:r w:rsidRPr="0081164F">
        <w:rPr>
          <w:rFonts w:ascii="Arial" w:eastAsia="Times New Roman" w:hAnsi="Arial" w:cs="Arial"/>
          <w:b/>
          <w:bCs/>
          <w:color w:val="464C55"/>
          <w:sz w:val="24"/>
          <w:szCs w:val="24"/>
          <w:lang w:eastAsia="ru-RU"/>
        </w:rPr>
        <w:t>Паралимпийских</w:t>
      </w:r>
      <w:proofErr w:type="spellEnd"/>
      <w:r w:rsidRPr="0081164F">
        <w:rPr>
          <w:rFonts w:ascii="Arial" w:eastAsia="Times New Roman" w:hAnsi="Arial" w:cs="Arial"/>
          <w:b/>
          <w:bCs/>
          <w:color w:val="464C55"/>
          <w:sz w:val="24"/>
          <w:szCs w:val="24"/>
          <w:lang w:eastAsia="ru-RU"/>
        </w:rPr>
        <w:t xml:space="preserve"> зимних игр 2014 года, а также проведение в г. Казани Универсиады 2013 года.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Установлены следующие целевые ориентиры развития физической культуры и спорта: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подготовка нормативно-правовой базы в части обеспечения государственных стандартов, регламентов, финансовых нормативов;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за 2007 - 2015 годы доли граждан, систематически занимающихся физической культурой и спортом, в том числе учащихся, с 14,8 процента до 30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уровня обеспеченности населения спортивными сооружениями исходя из их пропускной способности: в 2007 году - на 21,7 процента, в 2012 году - на 26 процентов, в 2020 году - на 48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доли граждан, занимающихся в специализированных спортивных учреждениях, в общем количестве занимающихся физической культурой и спортом: в 2007 году - на 15,9 процента, в 2012 году - на 19,8 процента, в 2020 году - на 50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в 2015 году количества физкультурно-спортивных организаций и физкультурно-спортивных сооружений для занятий физической культурой и спортом, прошедших добровольную сертификацию, на 30 объектов (на 100 тыс. жителей).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4. Развитие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Конкуренция различных систем образования стала ключевым элементом глобальной конкуренции, требующей постоянного обновления технологий, ускоренного освоения инноваций, быстрой адаптации к запросам и требованиям динамично меняющегося мира. Одновременно возможность получения качественного образования продолжает оставаться одной из наиболее важных жизненных ценностей граждан, решающим фактором социальной справедливости и политической стабильности.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основу развития системы образования должны быть положены такие принципы проектной деятельности, реализованные в приоритетном национальном проекте "Образование", как открытость образования к внешним запросам, применение проектных методов, конкурсное выявление и поддержка лидеров, успешно реализующих новые подходы на практике, </w:t>
      </w:r>
      <w:proofErr w:type="spellStart"/>
      <w:r w:rsidRPr="0081164F">
        <w:rPr>
          <w:rFonts w:ascii="Arial" w:eastAsia="Times New Roman" w:hAnsi="Arial" w:cs="Arial"/>
          <w:b/>
          <w:bCs/>
          <w:color w:val="464C55"/>
          <w:sz w:val="24"/>
          <w:szCs w:val="24"/>
          <w:lang w:eastAsia="ru-RU"/>
        </w:rPr>
        <w:t>адресность</w:t>
      </w:r>
      <w:proofErr w:type="spellEnd"/>
      <w:r w:rsidRPr="0081164F">
        <w:rPr>
          <w:rFonts w:ascii="Arial" w:eastAsia="Times New Roman" w:hAnsi="Arial" w:cs="Arial"/>
          <w:b/>
          <w:bCs/>
          <w:color w:val="464C55"/>
          <w:sz w:val="24"/>
          <w:szCs w:val="24"/>
          <w:lang w:eastAsia="ru-RU"/>
        </w:rPr>
        <w:t xml:space="preserve"> инструментов ресурсной поддержки и комплексный характер принимаемых решений.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Обновление организационно-экономических механизмов на всех уровнях системы образования обеспечит ее соответствие перспективным тенденциям экономического развития и общественным потребностям, повысит практическую ориентацию отрасли, ее инвестиционную привлекательность.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Повышение гибкости и многообразия форм предоставления услуг системы дошкольного образования обеспечит поддержку и более полное использование образовательного потенциала семей.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общего образования предусматривает индивидуализацию, ориентацию на практические навыки и фундаментальные умения, расширение сферы дополнительного образования, а развитие системы профессионального образования - расширение участия работодателей на всех этапах образовательного процесса.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Одним из главных условий развития системы высшего профессионального образования является вовлеченность студентов и преподавателей в фундаментальные и прикладные исследования. Это позволит не только сохранить известные в мире российские научные школы, но и вырастить новое поколение исследователей, ориентированных на потребности инновационной экономики знаний. Фундаментальные научные исследования должны стать важнейшим ресурсом и инструментом освоения студентами компетентностей поиска, анализа, освоения и обновления информации.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системы непрерывного образования на основе внедрения национальной квалификационной рамки, системы сертификации квалификаций, модульных программ позволит максимально эффективно использовать человеческий потенциал и создать условия для самореализации граждан в течение всей жизни.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Необходимо обеспечить равные условия доступа государственных и негосударственных организаций, предоставляющих качественные образовательные услуги, к образовательной инфраструктуре и государственному и муниципальному финансированию.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этой цели предполагает решение следующих приоритетных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Первая задача - обеспечение инновационного характера базового образования,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обновление структуры сети образовательных учреждений в соответствии с задачами инновационного развития, в том числе формирование федеральных университетов, национальных исследовательских университетов;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w:t>
      </w:r>
      <w:proofErr w:type="spellStart"/>
      <w:r w:rsidRPr="0081164F">
        <w:rPr>
          <w:rFonts w:ascii="Arial" w:eastAsia="Times New Roman" w:hAnsi="Arial" w:cs="Arial"/>
          <w:b/>
          <w:bCs/>
          <w:color w:val="464C55"/>
          <w:sz w:val="24"/>
          <w:szCs w:val="24"/>
          <w:lang w:eastAsia="ru-RU"/>
        </w:rPr>
        <w:t>компетентностного</w:t>
      </w:r>
      <w:proofErr w:type="spellEnd"/>
      <w:r w:rsidRPr="0081164F">
        <w:rPr>
          <w:rFonts w:ascii="Arial" w:eastAsia="Times New Roman" w:hAnsi="Arial" w:cs="Arial"/>
          <w:b/>
          <w:bCs/>
          <w:color w:val="464C55"/>
          <w:sz w:val="24"/>
          <w:szCs w:val="24"/>
          <w:lang w:eastAsia="ru-RU"/>
        </w:rPr>
        <w:t xml:space="preserve"> подхода, взаимосвязи академических знаний и практических умений;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увеличение объема средств, направляемых на финансирование научных исследований в вузах;</w:t>
      </w:r>
    </w:p>
    <w:p w:rsidR="0081164F" w:rsidRPr="0081164F" w:rsidRDefault="0081164F" w:rsidP="0081164F">
      <w:pPr>
        <w:shd w:val="clear" w:color="auto" w:fill="FFFFFF"/>
        <w:spacing w:after="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вариативности образовательных программ, в том числе создание системы прикладного </w:t>
      </w:r>
      <w:proofErr w:type="spellStart"/>
      <w:r w:rsidRPr="0081164F">
        <w:rPr>
          <w:rFonts w:ascii="Arial" w:eastAsia="Times New Roman" w:hAnsi="Arial" w:cs="Arial"/>
          <w:b/>
          <w:bCs/>
          <w:color w:val="464C55"/>
          <w:sz w:val="24"/>
          <w:szCs w:val="24"/>
          <w:lang w:eastAsia="ru-RU"/>
        </w:rPr>
        <w:fldChar w:fldCharType="begin"/>
      </w:r>
      <w:r w:rsidRPr="0081164F">
        <w:rPr>
          <w:rFonts w:ascii="Arial" w:eastAsia="Times New Roman" w:hAnsi="Arial" w:cs="Arial"/>
          <w:b/>
          <w:bCs/>
          <w:color w:val="464C55"/>
          <w:sz w:val="24"/>
          <w:szCs w:val="24"/>
          <w:lang w:eastAsia="ru-RU"/>
        </w:rPr>
        <w:instrText xml:space="preserve"> HYPERLINK "http://base.garant.ru/196158/" \l "block_1000" </w:instrText>
      </w:r>
      <w:r w:rsidRPr="0081164F">
        <w:rPr>
          <w:rFonts w:ascii="Arial" w:eastAsia="Times New Roman" w:hAnsi="Arial" w:cs="Arial"/>
          <w:b/>
          <w:bCs/>
          <w:color w:val="464C55"/>
          <w:sz w:val="24"/>
          <w:szCs w:val="24"/>
          <w:lang w:eastAsia="ru-RU"/>
        </w:rPr>
        <w:fldChar w:fldCharType="separate"/>
      </w:r>
      <w:r w:rsidRPr="0081164F">
        <w:rPr>
          <w:rFonts w:ascii="Arial" w:eastAsia="Times New Roman" w:hAnsi="Arial" w:cs="Arial"/>
          <w:b/>
          <w:bCs/>
          <w:color w:val="3272C0"/>
          <w:sz w:val="24"/>
          <w:szCs w:val="24"/>
          <w:u w:val="single"/>
          <w:lang w:eastAsia="ru-RU"/>
        </w:rPr>
        <w:t>бакалавриата</w:t>
      </w:r>
      <w:proofErr w:type="spellEnd"/>
      <w:r w:rsidRPr="0081164F">
        <w:rPr>
          <w:rFonts w:ascii="Arial" w:eastAsia="Times New Roman" w:hAnsi="Arial" w:cs="Arial"/>
          <w:b/>
          <w:bCs/>
          <w:color w:val="464C55"/>
          <w:sz w:val="24"/>
          <w:szCs w:val="24"/>
          <w:lang w:eastAsia="ru-RU"/>
        </w:rPr>
        <w:fldChar w:fldCharType="end"/>
      </w:r>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обновление механизмов финансирования образовательных учреждений в соответствии с задачами инновационного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увеличения оплаты труда работникам образовательных учреждений в зависимости от качества и результатов их труда до уровня, сопоставимого с уровнем оплаты труда в сфере экономики и выше его.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Вторая задача - модернизация институтов системы образования как инструментов социального развития,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системы образовательных услуг, обеспечивающих раннее развитие детей независимо от места их проживания, состояния здоровья, социального положения;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образовательной среды, обеспечивающей доступность качественного образования и успешную социализацию для лиц с ограниченными возможностями здоровья;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системы выявления и поддержки одаренных детей и талантливой молодежи;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инфраструктуры социальной мобильности обучающихся;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финансовых инструментов социальной мобильности, включая образовательные кредиты.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Третья задача - создание современной системы непрерывного образования, подготовки и переподготовки профессиональных кадров,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системы внешней независимой сертификации профессиональных квалификаций;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системы поддержки потребителей услуг непрерывного профессионального образования, поддержка корпоративных программ подготовки и переподготовки профессиональных кадров;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системы поддержки организаций, предоставляющих качественные услуги непрерывного профессионального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системы непрерывного образования военнослужащих, включая переподготовку при завершении военной службы.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Четвертая задача - формирование механизмов оценки качества и </w:t>
      </w:r>
      <w:proofErr w:type="spellStart"/>
      <w:r w:rsidRPr="0081164F">
        <w:rPr>
          <w:rFonts w:ascii="Arial" w:eastAsia="Times New Roman" w:hAnsi="Arial" w:cs="Arial"/>
          <w:b/>
          <w:bCs/>
          <w:color w:val="464C55"/>
          <w:sz w:val="24"/>
          <w:szCs w:val="24"/>
          <w:lang w:eastAsia="ru-RU"/>
        </w:rPr>
        <w:t>востребованности</w:t>
      </w:r>
      <w:proofErr w:type="spellEnd"/>
      <w:r w:rsidRPr="0081164F">
        <w:rPr>
          <w:rFonts w:ascii="Arial" w:eastAsia="Times New Roman" w:hAnsi="Arial" w:cs="Arial"/>
          <w:b/>
          <w:bCs/>
          <w:color w:val="464C55"/>
          <w:sz w:val="24"/>
          <w:szCs w:val="24"/>
          <w:lang w:eastAsia="ru-RU"/>
        </w:rPr>
        <w:t xml:space="preserve"> образовательных услуг с участием потребителей, участие в международных сопоставительных исследованиях путем создания: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прозрачной, открытой системы информирования граждан об образовательных услугах, обеспечивающей полноту, доступность, своевременное обновление и достоверность информации;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условий для привлечения иностранных студентов в российские образовательные учреждения;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прозрачной, объективной системы оценки индивидуальных образовательных достижений учащихся как основы перехода к следующему уровню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механизмов участия потребителей и общественных институтов в осуществлении контроля и проведении оценки качества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Установлены следующие целевые ориентиры развития системы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2012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сети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интегрированных инновационных программ, решающих кадровые и исследовательские задачи развития инновационной экономики на основе интеграции образовательной, научной и производственной деятельности;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введение новой системы оплаты труда на всех уровнях образования как основы для заключения эффективных контрактов;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доли (не менее чем на 25 процентов) внебюджетных средств в общем объеме инвестиций в сферу профессионального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доли (не менее чем на 70 процентов) учащихся образовательных учреждений, которые обучаются в соответствии с требованиями современных стандартов, включая условия организации образовательного процесса;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ужесточение лицензионных и </w:t>
      </w:r>
      <w:proofErr w:type="spellStart"/>
      <w:r w:rsidRPr="0081164F">
        <w:rPr>
          <w:rFonts w:ascii="Arial" w:eastAsia="Times New Roman" w:hAnsi="Arial" w:cs="Arial"/>
          <w:b/>
          <w:bCs/>
          <w:color w:val="464C55"/>
          <w:sz w:val="24"/>
          <w:szCs w:val="24"/>
          <w:lang w:eastAsia="ru-RU"/>
        </w:rPr>
        <w:t>аккредитационных</w:t>
      </w:r>
      <w:proofErr w:type="spellEnd"/>
      <w:r w:rsidRPr="0081164F">
        <w:rPr>
          <w:rFonts w:ascii="Arial" w:eastAsia="Times New Roman" w:hAnsi="Arial" w:cs="Arial"/>
          <w:b/>
          <w:bCs/>
          <w:color w:val="464C55"/>
          <w:sz w:val="24"/>
          <w:szCs w:val="24"/>
          <w:lang w:eastAsia="ru-RU"/>
        </w:rPr>
        <w:t xml:space="preserve"> требований к учреждениям и программам высшего профессионального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программ прикладного </w:t>
      </w:r>
      <w:proofErr w:type="spellStart"/>
      <w:r w:rsidRPr="0081164F">
        <w:rPr>
          <w:rFonts w:ascii="Arial" w:eastAsia="Times New Roman" w:hAnsi="Arial" w:cs="Arial"/>
          <w:b/>
          <w:bCs/>
          <w:color w:val="464C55"/>
          <w:sz w:val="24"/>
          <w:szCs w:val="24"/>
          <w:lang w:eastAsia="ru-RU"/>
        </w:rPr>
        <w:t>бакалавриата</w:t>
      </w:r>
      <w:proofErr w:type="spellEnd"/>
      <w:r w:rsidRPr="0081164F">
        <w:rPr>
          <w:rFonts w:ascii="Arial" w:eastAsia="Times New Roman" w:hAnsi="Arial" w:cs="Arial"/>
          <w:b/>
          <w:bCs/>
          <w:color w:val="464C55"/>
          <w:sz w:val="24"/>
          <w:szCs w:val="24"/>
          <w:lang w:eastAsia="ru-RU"/>
        </w:rPr>
        <w:t xml:space="preserve"> (не менее чем по 15 процентам направлений подготовки), обеспечивающих современную квалификацию специалистов массовых профессий, наиболее востребованных в сфере инновационной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обновление типологии образовательных программ и учреждений, структуры системы образования с учетом результатов конкурсной поддержки инновационных образовательных программ и программ развития образовательных учреждений и соответствующим нормативным </w:t>
      </w:r>
      <w:r w:rsidRPr="0081164F">
        <w:rPr>
          <w:rFonts w:ascii="Arial" w:eastAsia="Times New Roman" w:hAnsi="Arial" w:cs="Arial"/>
          <w:b/>
          <w:bCs/>
          <w:color w:val="464C55"/>
          <w:sz w:val="24"/>
          <w:szCs w:val="24"/>
          <w:lang w:eastAsia="ru-RU"/>
        </w:rPr>
        <w:lastRenderedPageBreak/>
        <w:t xml:space="preserve">закреплением (в том числе обеспечение правовой основы функционирования </w:t>
      </w:r>
      <w:proofErr w:type="spellStart"/>
      <w:r w:rsidRPr="0081164F">
        <w:rPr>
          <w:rFonts w:ascii="Arial" w:eastAsia="Times New Roman" w:hAnsi="Arial" w:cs="Arial"/>
          <w:b/>
          <w:bCs/>
          <w:color w:val="464C55"/>
          <w:sz w:val="24"/>
          <w:szCs w:val="24"/>
          <w:lang w:eastAsia="ru-RU"/>
        </w:rPr>
        <w:t>социокультурных</w:t>
      </w:r>
      <w:proofErr w:type="spellEnd"/>
      <w:r w:rsidRPr="0081164F">
        <w:rPr>
          <w:rFonts w:ascii="Arial" w:eastAsia="Times New Roman" w:hAnsi="Arial" w:cs="Arial"/>
          <w:b/>
          <w:bCs/>
          <w:color w:val="464C55"/>
          <w:sz w:val="24"/>
          <w:szCs w:val="24"/>
          <w:lang w:eastAsia="ru-RU"/>
        </w:rPr>
        <w:t xml:space="preserve"> образовательных комплексов, центров квалификаций, федеральных университетов, национальных исследовательских университетов, ресурсных центров);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форм финансирования образовательных учреждений, позволяющих сконцентрировать частные и государственные финансовые средства на цели опережающего развития и структурных изменений в системе образования, перевод всех учреждений общего образования и не менее 50 процентов учреждений профессионального образования на нормативное </w:t>
      </w:r>
      <w:proofErr w:type="spellStart"/>
      <w:r w:rsidRPr="0081164F">
        <w:rPr>
          <w:rFonts w:ascii="Arial" w:eastAsia="Times New Roman" w:hAnsi="Arial" w:cs="Arial"/>
          <w:b/>
          <w:bCs/>
          <w:color w:val="464C55"/>
          <w:sz w:val="24"/>
          <w:szCs w:val="24"/>
          <w:lang w:eastAsia="ru-RU"/>
        </w:rPr>
        <w:t>подушевое</w:t>
      </w:r>
      <w:proofErr w:type="spellEnd"/>
      <w:r w:rsidRPr="0081164F">
        <w:rPr>
          <w:rFonts w:ascii="Arial" w:eastAsia="Times New Roman" w:hAnsi="Arial" w:cs="Arial"/>
          <w:b/>
          <w:bCs/>
          <w:color w:val="464C55"/>
          <w:sz w:val="24"/>
          <w:szCs w:val="24"/>
          <w:lang w:eastAsia="ru-RU"/>
        </w:rPr>
        <w:t xml:space="preserve"> финансирование (включая разработку нормативов финансирования по всем направлениям подготовки);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становление системы привлечения работодателей к созданию образовательных стандартов и аккредитации образовательных программ;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национальной квалификационной структуры с учетом перспективных требований опережающего развития инновационной экономики и профессиональной мобильности граждан, обновление государственных образовательных стандартов и модернизация программ обучения всех уровней на базе квалификационных требований национальной квалификационной 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 на уровневые программы подготовки специалистов с учетом кредитно-модульных принципов построения образовательных программ, внедрение общеевропейского приложения к диплому о высшем образовании;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 учреждений профессионального образования на систему адресных стипендий, предоставление стипендий, обеспечивающих возможность нуждающимся студентам самостоятельно прожить в регионе обучения;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в образовательных организациях органов самоуправления (попечительских, наблюдательных и управляющих советов);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введение систем оплаты труда педагогического и административно-управленческого персонала образовательных учреждений, учитывающих качество и результативность их деятельности;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стандартизированной программы повышения квалификации "Современный образовательный менеджмент" на базе современных квалификационных требований к руководителям образовательных учреждений и проведение сертификации всех руководителей образовательных учреждений;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системы независимой общественно-профессиональной аккредитации программ обучения, распространение практики общественно-профессиональной сертификации выпускников образовательных программ, вхождение в международные ассоциации по аккредитации образовательных программ и учреждений;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создание системы общественных рейтингов образовательных учреждений, программ непрерывного профессионального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около 20 научно-образовательных центров мирового уровня, интегрирующих передовые научные исследования и образовательные программы, решающих кадровые и исследовательские задачи общенациональных инновационных проектов;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инфраструктуры и институциональных условий академической мобильности студентов и преподавателей;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доли средств в структуре доходов российских университетов, получаемых за счет выполнения научно-исследовательских разработок и научно-исследовательских и опытно-конструкторских работ (не менее 25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обеспечения участия в непрерывном образовании не менее 50 процентов граждан трудоспособного возраста ежегодно;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введение в действие единого механизма государственной (итоговой) аттестации выпускников на всех уровнях системы образования, обеспечивающего прохождение выпускниками итоговой аттестации во внешних независимых аттестационных центрах;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внедрение системы ежегодной поддержки до 100 организаций, реализующих лучшие инновационные программы непрерывного профессионального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внедрение новых организационно-правовых форм учреждений образования, обеспечивающих сочетание академической автономии и государственно-общественного контроля за их деятельностью;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наличие квалификационных сертификатов не менее чем у 50 процентов мигрантов трудоспособного возраста;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возможности каждому ребенку до поступления в первый класс освоить программы дошкольного образования и полноценно общаться на языке обучения;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возможностей обучения детей с ограниченными возможностями здоровья в неспециализированных образовательных учреждениях;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институциональное обеспечение поддержки семейного воспитания детей во всех муниципальных образованиях;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усиление позиций российского образования на мировом рынке образовательных услуг (доход от обучения иностранных студентов в </w:t>
      </w:r>
      <w:r w:rsidRPr="0081164F">
        <w:rPr>
          <w:rFonts w:ascii="Arial" w:eastAsia="Times New Roman" w:hAnsi="Arial" w:cs="Arial"/>
          <w:b/>
          <w:bCs/>
          <w:color w:val="464C55"/>
          <w:sz w:val="24"/>
          <w:szCs w:val="24"/>
          <w:lang w:eastAsia="ru-RU"/>
        </w:rPr>
        <w:lastRenderedPageBreak/>
        <w:t>российских вузах - не менее 10 процентов объема финансирования системы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условий, при которых показатели качества образования в российских образовательных учреждениях будут находиться в начале </w:t>
      </w:r>
      <w:proofErr w:type="spellStart"/>
      <w:r w:rsidRPr="0081164F">
        <w:rPr>
          <w:rFonts w:ascii="Arial" w:eastAsia="Times New Roman" w:hAnsi="Arial" w:cs="Arial"/>
          <w:b/>
          <w:bCs/>
          <w:color w:val="464C55"/>
          <w:sz w:val="24"/>
          <w:szCs w:val="24"/>
          <w:lang w:eastAsia="ru-RU"/>
        </w:rPr>
        <w:t>рейтинг-листа</w:t>
      </w:r>
      <w:proofErr w:type="spellEnd"/>
      <w:r w:rsidRPr="0081164F">
        <w:rPr>
          <w:rFonts w:ascii="Arial" w:eastAsia="Times New Roman" w:hAnsi="Arial" w:cs="Arial"/>
          <w:b/>
          <w:bCs/>
          <w:color w:val="464C55"/>
          <w:sz w:val="24"/>
          <w:szCs w:val="24"/>
          <w:lang w:eastAsia="ru-RU"/>
        </w:rPr>
        <w:t xml:space="preserve"> результатов международных сопоставительных исследований;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наличие не менее 10 - 12 современных студенческих городков и центров сопровождения одаренных детей и талантливой молодежи при ведущих научно-образовательных центрах;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доли средств, предоставляемых на научные исследования, проводимые в вузах, в общем объеме средств, направляемых на научные исследования, до 30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значения показателей среднего возраста профессорско-преподавательского состава вузов на уровне средних показателей стран Организации экономического сотрудничества и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предоставление возможностей всем обучающимся старших классов осваивать индивидуальные образовательные программы, в том числе профильное обучение и профессиональную подготовку;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не менее 500 центров сертификации и присвоения профессиональных квалификаций;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программ развития персонала, включающих в себя финансирование программ подготовки, переподготовки, повышения квалификации работников не менее чем 60 процентов предприятий и организаций;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аккредитация не менее 15 процентов программ профессионального образования в международных ассоциациях, действующих в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получение бесплатных услуг дополнительного образования не менее чем 60 процентами детей в возрасте от 5 до 18 лет;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использование образовательных кредитов не менее чем 12 процентами студентов;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возможности каждому учащемуся получать образование в современных условиях;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доли иностранных студентов, обучающихся в России, до 5 процентов общего числа студентов, создание условий для подготовки в образовательных учреждениях обучающихся из государств - участников СНГ.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Повышение конкурентоспособности российского образования станет критерием его высокого качества, а также обеспечит позиционирование России как одного из лидеров в области экспорта образовательных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 мере реализации Концепции, осуществления институциональных преобразований, обеспечивающих повышение эффективности расходования бюджетных средств в сфере образования, текущие расходы на образование возрастут. Это потребует обеспечить рост доли расходов на образование в валовом внутреннем продукте.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инновационного варианта развития экономики предполагает увеличение общих расходов на образование с 4,8 процента валового внутреннего продукта (в 2007 - 2008 годах) до 7 процентов в 2020 году, в том числе увеличение расходов бюджетной системы - с 4,1 процента до 5,5 - 6 процентов валового внутреннего продукта.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5. Развитие культуры и средств массовой информации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Ведущая роль в формировании человеческого капитала, создающего экономику знаний, отводится сфере культуры, что обусловлено следующими обстоятельствами: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 к инновационному типу развития экономики требует повышения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 мере развития личности растут потребности в ее культурно-творческом самовыражении, освоении накопленных обществом культурных и духовных ценностей. Необходимость в удовлетворении этих потребностей, в свою очередь, стимулирует развитие рынка услуг в сфере культуры.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Данные обстоятельства требуют перехода к качественно новому развитию библиотечного, музейного, выставочного и архивного дела, концертной, театральной и кинематографической деятельности, традиционной народной культуры, сохранению и популяризации объектов культурного наследия, а также образования в сфере культуры и искусства. Широкое внедрение инноваций, новых технологических решений позволяет повысить степень доступности культурных благ, сделать культурную среду более насыщенной, отвечающей растущим потребностям личности и общества.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Одновременно с решением этих задач необходимо преодолевать сохраняющиеся диспропорции, вызванные разной степенью обеспеченности населения услугами сферы культуры в различных субъектах Российской Федерации, городах и сельской местности, </w:t>
      </w:r>
      <w:r w:rsidRPr="0081164F">
        <w:rPr>
          <w:rFonts w:ascii="Arial" w:eastAsia="Times New Roman" w:hAnsi="Arial" w:cs="Arial"/>
          <w:b/>
          <w:bCs/>
          <w:color w:val="464C55"/>
          <w:sz w:val="24"/>
          <w:szCs w:val="24"/>
          <w:lang w:eastAsia="ru-RU"/>
        </w:rPr>
        <w:lastRenderedPageBreak/>
        <w:t>европейской части страны, где плотность населения высока, и за Уралом, где на огромных пространствах проживает относительно немногочисленное население. При этом все учреждения и организации культуры в процессе своей деятельности должны создавать благоприятные условия для сохранения и развития традиционных культур народов России и их взаимодействия. Это важное условие социальной стабильности.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 государственной политики в сфере культуры - развитие и реализация культурного и духовного потенциала каждой личности и общества в целом, и в условиях перехода экономики России на инновационный путь развития достижение этой цели становится особенно важным.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достижения качественных результатов в культурной политике России выделяются следующие приоритетные направления.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обеспечение максимальной доступности для граждан России культурных благ и образования в сфере культуры и искусства,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выравнивание возможностей участия граждан в культурной жизни общества независимо от уровня доходов, социального статуса и места проживания;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публичных центров правовой, деловой и социально значимой информации, созданных на базе региональных и муниципальных библиотек;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сети многофункциональных культурных комплексов (многопрофильных учреждений, соединяющих в едином центре клуб, библиотеку, музей, галерею, детскую школу искусств и др.);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увеличение количества универсальных передвижных систем (автоклубов, </w:t>
      </w:r>
      <w:proofErr w:type="spellStart"/>
      <w:r w:rsidRPr="0081164F">
        <w:rPr>
          <w:rFonts w:ascii="Arial" w:eastAsia="Times New Roman" w:hAnsi="Arial" w:cs="Arial"/>
          <w:b/>
          <w:bCs/>
          <w:color w:val="464C55"/>
          <w:sz w:val="24"/>
          <w:szCs w:val="24"/>
          <w:lang w:eastAsia="ru-RU"/>
        </w:rPr>
        <w:t>библиобусов</w:t>
      </w:r>
      <w:proofErr w:type="spellEnd"/>
      <w:r w:rsidRPr="0081164F">
        <w:rPr>
          <w:rFonts w:ascii="Arial" w:eastAsia="Times New Roman" w:hAnsi="Arial" w:cs="Arial"/>
          <w:b/>
          <w:bCs/>
          <w:color w:val="464C55"/>
          <w:sz w:val="24"/>
          <w:szCs w:val="24"/>
          <w:lang w:eastAsia="ru-RU"/>
        </w:rPr>
        <w:t xml:space="preserve">, киноустановок, а также многофункциональных центров, имеющих возможность предоставления </w:t>
      </w:r>
      <w:proofErr w:type="spellStart"/>
      <w:r w:rsidRPr="0081164F">
        <w:rPr>
          <w:rFonts w:ascii="Arial" w:eastAsia="Times New Roman" w:hAnsi="Arial" w:cs="Arial"/>
          <w:b/>
          <w:bCs/>
          <w:color w:val="464C55"/>
          <w:sz w:val="24"/>
          <w:szCs w:val="24"/>
          <w:lang w:eastAsia="ru-RU"/>
        </w:rPr>
        <w:t>культурно-досуговых</w:t>
      </w:r>
      <w:proofErr w:type="spellEnd"/>
      <w:r w:rsidRPr="0081164F">
        <w:rPr>
          <w:rFonts w:ascii="Arial" w:eastAsia="Times New Roman" w:hAnsi="Arial" w:cs="Arial"/>
          <w:b/>
          <w:bCs/>
          <w:color w:val="464C55"/>
          <w:sz w:val="24"/>
          <w:szCs w:val="24"/>
          <w:lang w:eastAsia="ru-RU"/>
        </w:rPr>
        <w:t xml:space="preserve">, библиотечных, выставочных услуг, </w:t>
      </w:r>
      <w:proofErr w:type="spellStart"/>
      <w:r w:rsidRPr="0081164F">
        <w:rPr>
          <w:rFonts w:ascii="Arial" w:eastAsia="Times New Roman" w:hAnsi="Arial" w:cs="Arial"/>
          <w:b/>
          <w:bCs/>
          <w:color w:val="464C55"/>
          <w:sz w:val="24"/>
          <w:szCs w:val="24"/>
          <w:lang w:eastAsia="ru-RU"/>
        </w:rPr>
        <w:t>кинопоказа</w:t>
      </w:r>
      <w:proofErr w:type="spellEnd"/>
      <w:r w:rsidRPr="0081164F">
        <w:rPr>
          <w:rFonts w:ascii="Arial" w:eastAsia="Times New Roman" w:hAnsi="Arial" w:cs="Arial"/>
          <w:b/>
          <w:bCs/>
          <w:color w:val="464C55"/>
          <w:sz w:val="24"/>
          <w:szCs w:val="24"/>
          <w:lang w:eastAsia="ru-RU"/>
        </w:rPr>
        <w:t xml:space="preserve"> и др.);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 поддержка межрегиональной гастрольной, выставочной и фестивальной деятельности;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доступности культурных благ и услуг для граждан с ограниченными возможностями;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системы поддержки детского и юношеского творчества;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науки в сфере культуры и искусства путем модернизации научных центров и институтов, обеспечение подготовки кадров в сфере искусствоведения, </w:t>
      </w:r>
      <w:proofErr w:type="spellStart"/>
      <w:r w:rsidRPr="0081164F">
        <w:rPr>
          <w:rFonts w:ascii="Arial" w:eastAsia="Times New Roman" w:hAnsi="Arial" w:cs="Arial"/>
          <w:b/>
          <w:bCs/>
          <w:color w:val="464C55"/>
          <w:sz w:val="24"/>
          <w:szCs w:val="24"/>
          <w:lang w:eastAsia="ru-RU"/>
        </w:rPr>
        <w:t>культурологии</w:t>
      </w:r>
      <w:proofErr w:type="spellEnd"/>
      <w:r w:rsidRPr="0081164F">
        <w:rPr>
          <w:rFonts w:ascii="Arial" w:eastAsia="Times New Roman" w:hAnsi="Arial" w:cs="Arial"/>
          <w:b/>
          <w:bCs/>
          <w:color w:val="464C55"/>
          <w:sz w:val="24"/>
          <w:szCs w:val="24"/>
          <w:lang w:eastAsia="ru-RU"/>
        </w:rPr>
        <w:t xml:space="preserve"> и межкультурных коммуникаций на базе ведущих высших учебных заведений отрасли;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непрерывного профессионального образования в сфере культуры и искусства;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укрепление материально-технической, учебной и вспомогательной баз образовательных учреждений отрасли;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сохранение и развитие кадрового потенциала учреждений культуры и искусства;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роста оплаты труда работников организаций культуры и искусства в зависимости от качества и результатов их деятельности, повышение материального обеспечения учащихся учебных заведений сферы культуры и искусства, установление стипендий для детей-сирот и детей из малообеспеченных семей, обладающих выдающимися способностями.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создание условий для повышения качества и разнообразия услуг, предоставляемых в сфере культуры,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модернизация и обеспечение инновационного развития организаций культуры путем масштабного инвестирования в технологическое обновление, повсеместное внедрение и распространение новых информационных продуктов и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условий для функционирования и развития библиотечного, музейного, архивного, кино-, фото-, видео- и </w:t>
      </w:r>
      <w:proofErr w:type="spellStart"/>
      <w:r w:rsidRPr="0081164F">
        <w:rPr>
          <w:rFonts w:ascii="Arial" w:eastAsia="Times New Roman" w:hAnsi="Arial" w:cs="Arial"/>
          <w:b/>
          <w:bCs/>
          <w:color w:val="464C55"/>
          <w:sz w:val="24"/>
          <w:szCs w:val="24"/>
          <w:lang w:eastAsia="ru-RU"/>
        </w:rPr>
        <w:t>аудиофондов</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механизмов поддержки творческой деятельности в сфере культуры и искусства, в том числе традиционной народной культуры;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стимулирования и поддержки новых направлений, видов и жанров искусства;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производства и проката произведений отечественной кинематографии, в том числе для детей и юношества;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развитию культурного потенциала регионов, поддержка региональных культурных инициатив.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сохранение и популяризация культурного наследия народов России,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сохранение и пополнение библиотечного, музейного, архивного, кино-, фото-, видео- и </w:t>
      </w:r>
      <w:proofErr w:type="spellStart"/>
      <w:r w:rsidRPr="0081164F">
        <w:rPr>
          <w:rFonts w:ascii="Arial" w:eastAsia="Times New Roman" w:hAnsi="Arial" w:cs="Arial"/>
          <w:b/>
          <w:bCs/>
          <w:color w:val="464C55"/>
          <w:sz w:val="24"/>
          <w:szCs w:val="24"/>
          <w:lang w:eastAsia="ru-RU"/>
        </w:rPr>
        <w:t>аудиофондов</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единой информационной системы общероссийского мониторинга состояния и использования объектов культурного наследия, памятников истории и культуры;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составление и публикация свода объектов историко-культурного наследия;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проведение реставрационных работ, улучшение технического состояния объектов культурного наследия, позволяющих вернуть их в хозяйственный и культурный оборот;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обеспечение эффективного использования имущественных прав собственников на объекты культурного наследия;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перевод в электронный вид архивных, библиотечных, музейных кино-, фото-, видео- и </w:t>
      </w:r>
      <w:proofErr w:type="spellStart"/>
      <w:r w:rsidRPr="0081164F">
        <w:rPr>
          <w:rFonts w:ascii="Arial" w:eastAsia="Times New Roman" w:hAnsi="Arial" w:cs="Arial"/>
          <w:b/>
          <w:bCs/>
          <w:color w:val="464C55"/>
          <w:sz w:val="24"/>
          <w:szCs w:val="24"/>
          <w:lang w:eastAsia="ru-RU"/>
        </w:rPr>
        <w:t>аудиофондов</w:t>
      </w:r>
      <w:proofErr w:type="spellEnd"/>
      <w:r w:rsidRPr="0081164F">
        <w:rPr>
          <w:rFonts w:ascii="Arial" w:eastAsia="Times New Roman" w:hAnsi="Arial" w:cs="Arial"/>
          <w:b/>
          <w:bCs/>
          <w:color w:val="464C55"/>
          <w:sz w:val="24"/>
          <w:szCs w:val="24"/>
          <w:lang w:eastAsia="ru-RU"/>
        </w:rPr>
        <w:t>, создание инфраструктуры доступа населения к ним с использованием сети Интернет;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Четвертое направление - использование культурного потенциала России для формирования положительного образа страны за рубежом,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культурного сотрудничества с иностранными государствами, прежде всего с государствами - участниками СНГ;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проектов двустороннего и многостороннего культурного сотрудничества, в том числе поддержка международных фестивалей и выставок, проходящих в регионах.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Пятое направление - совершенствование организационных, экономических и правовых механизмов развития сферы культуры,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механизмов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поэтапный перевод организаций культуры в автономные учреждения;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механизмов реализации авторских прав на результаты интеллектуальной деятельности и обеспечение условий доступа к ним.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стандартов качества услуг, предоставляемых в сфере культуры.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Установлены следующие целевые ориентиры развития сферы культуры: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2012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количества посещений учреждений культуры (на 1 тыс. человек) по сравнению с 2007 годом на 10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доли учреждений культуры и искусства, находящихся в удовлетворительном состоянии, в общем количестве учреждений культуры и искусства до 68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увеличение доли образовательных учреждений сферы культуры и искусства, оснащенных современным материально-техническим </w:t>
      </w:r>
      <w:r w:rsidRPr="0081164F">
        <w:rPr>
          <w:rFonts w:ascii="Arial" w:eastAsia="Times New Roman" w:hAnsi="Arial" w:cs="Arial"/>
          <w:b/>
          <w:bCs/>
          <w:color w:val="464C55"/>
          <w:sz w:val="24"/>
          <w:szCs w:val="24"/>
          <w:lang w:eastAsia="ru-RU"/>
        </w:rPr>
        <w:lastRenderedPageBreak/>
        <w:t>оборудованием, в общем количестве образовательных учреждений культуры и искусства до 85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увеличение обеспеченности зрительскими местами учреждений </w:t>
      </w:r>
      <w:proofErr w:type="spellStart"/>
      <w:r w:rsidRPr="0081164F">
        <w:rPr>
          <w:rFonts w:ascii="Arial" w:eastAsia="Times New Roman" w:hAnsi="Arial" w:cs="Arial"/>
          <w:b/>
          <w:bCs/>
          <w:color w:val="464C55"/>
          <w:sz w:val="24"/>
          <w:szCs w:val="24"/>
          <w:lang w:eastAsia="ru-RU"/>
        </w:rPr>
        <w:t>культурно-досугового</w:t>
      </w:r>
      <w:proofErr w:type="spellEnd"/>
      <w:r w:rsidRPr="0081164F">
        <w:rPr>
          <w:rFonts w:ascii="Arial" w:eastAsia="Times New Roman" w:hAnsi="Arial" w:cs="Arial"/>
          <w:b/>
          <w:bCs/>
          <w:color w:val="464C55"/>
          <w:sz w:val="24"/>
          <w:szCs w:val="24"/>
          <w:lang w:eastAsia="ru-RU"/>
        </w:rPr>
        <w:t xml:space="preserve"> типа (на 1 тыс. человек) до 66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количества детей, обучающихся в детских школах искусств, до 11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уровня комплектования книжных фондов библиотек (на 1 тыс. человек) до 82,3 процента установленного норматива;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доли отреставрированных недвижимых объектов культурного наследия в общем количестве таких объектов до 25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доли отреставрированных музейных предметов, библиотечных и иных фондов в общем количестве таких объектов до 4,9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увеличение обеспеченности зрительскими местами учреждений </w:t>
      </w:r>
      <w:proofErr w:type="spellStart"/>
      <w:r w:rsidRPr="0081164F">
        <w:rPr>
          <w:rFonts w:ascii="Arial" w:eastAsia="Times New Roman" w:hAnsi="Arial" w:cs="Arial"/>
          <w:b/>
          <w:bCs/>
          <w:color w:val="464C55"/>
          <w:sz w:val="24"/>
          <w:szCs w:val="24"/>
          <w:lang w:eastAsia="ru-RU"/>
        </w:rPr>
        <w:t>культурно-досугового</w:t>
      </w:r>
      <w:proofErr w:type="spellEnd"/>
      <w:r w:rsidRPr="0081164F">
        <w:rPr>
          <w:rFonts w:ascii="Arial" w:eastAsia="Times New Roman" w:hAnsi="Arial" w:cs="Arial"/>
          <w:b/>
          <w:bCs/>
          <w:color w:val="464C55"/>
          <w:sz w:val="24"/>
          <w:szCs w:val="24"/>
          <w:lang w:eastAsia="ru-RU"/>
        </w:rPr>
        <w:t xml:space="preserve"> типа (на 1 тыс. человек) до 100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уровня комплектования книжных фондов библиотек до 100 процентов установленного норматива;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доступности правовой, деловой и социально значимой информации, электронных ресурсов библиотек путем создания публичных центров во всех региональных и муниципальных районных библиотеках;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сохранности музейных, архивных, библиотечных, кино-, фото-, видео- и </w:t>
      </w:r>
      <w:proofErr w:type="spellStart"/>
      <w:r w:rsidRPr="0081164F">
        <w:rPr>
          <w:rFonts w:ascii="Arial" w:eastAsia="Times New Roman" w:hAnsi="Arial" w:cs="Arial"/>
          <w:b/>
          <w:bCs/>
          <w:color w:val="464C55"/>
          <w:sz w:val="24"/>
          <w:szCs w:val="24"/>
          <w:lang w:eastAsia="ru-RU"/>
        </w:rPr>
        <w:t>аудиофондов</w:t>
      </w:r>
      <w:proofErr w:type="spellEnd"/>
      <w:r w:rsidRPr="0081164F">
        <w:rPr>
          <w:rFonts w:ascii="Arial" w:eastAsia="Times New Roman" w:hAnsi="Arial" w:cs="Arial"/>
          <w:b/>
          <w:bCs/>
          <w:color w:val="464C55"/>
          <w:sz w:val="24"/>
          <w:szCs w:val="24"/>
          <w:lang w:eastAsia="ru-RU"/>
        </w:rPr>
        <w:t xml:space="preserve"> и иных фондов и их популяризация;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сохранности объектов культурного наследия (недвижимых памятников и нематериального культурного наследия) и их популяризация.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Принципиальной особенностью государственной политики в сфере культуры Российской Федерации при ее реализации по обозначенным направлениям до 2020 года становится децентрализация управления отраслью. Проектно-ориентированное финансирование деятельности учреждений культуры позволит ввести их в систему современных экономических отношений. Развитие института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в сфере культуры будет способствовать привлечению внебюджетных средств и сокращению бюджетных затрат.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Реализация приоритетных направлений государственной политики в сфере культуры к 2020 году позволит оптимизировать и модернизировать сеть государственных и муниципальных учреждений, создать условия, обеспечивающие равный и свободный доступ населения ко всему спектру культурных благ и услуг, раскрыть творческий потенциал каждого </w:t>
      </w:r>
      <w:r w:rsidRPr="0081164F">
        <w:rPr>
          <w:rFonts w:ascii="Arial" w:eastAsia="Times New Roman" w:hAnsi="Arial" w:cs="Arial"/>
          <w:b/>
          <w:bCs/>
          <w:color w:val="464C55"/>
          <w:sz w:val="24"/>
          <w:szCs w:val="24"/>
          <w:lang w:eastAsia="ru-RU"/>
        </w:rPr>
        <w:lastRenderedPageBreak/>
        <w:t>россиянина, активизировать интеграцию России в мировой культурный процесс, укрепить позитивный образ страны за рубежом.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поставленных задач - это совместная ответственность всех уровней власти.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инновационного варианта развития сферы экономики приведет за 2007 - 2020 годы к увеличению расходов бюджетной системы на культуру и кинематографию с 0,7 процента до 1,5 процента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в государственной политике в области развития средств массовой информации станут следующие направления: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правовых, организационных и иных условий для увеличения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а также на традиционные культурные, нравственные и семейные ценности, в общем объеме публикаций национального информационного пространства, формирование системы общественного теле- и радиовещания на федеральном уровне и в регионах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механизмов поддержки, предоставляемой на конкурсной основе проектам в области печатных и электронных средств массовой информации, укрепление гарантий независимости средств массовой информации;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 сохранение национального информационного пространства с учетом новых технологий массовых коммуникаций, развитие открытых электронных справочных систем, электронных библиотек и архивов публикаций, переход к цифровому телерадиовещанию;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подготовки и непрерывного образования работников средств массовой информации.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6. Развитие рынка труда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Гибкий эффективно функционирующий рынок труда является важнейшей составляющей инновационной экономики. Вместе с тем современное развитие экономики невозможно без продуктивной занятости, являющейся производной от эффективно функционирующего гибкого рынка труда, позволяющего оперативно реагировать на экономические вызовы.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Переход к инновационной экономике (реструктуризация и диверсификация отраслей экономики) приведет к изменению сложившейся структуры занятости населения, будет сопровождаться сокращением неэффективных рабочих мест, перераспределением работников по секторам экономики, расширением сферы услуг, развитием инновационных направлений </w:t>
      </w:r>
      <w:r w:rsidRPr="0081164F">
        <w:rPr>
          <w:rFonts w:ascii="Arial" w:eastAsia="Times New Roman" w:hAnsi="Arial" w:cs="Arial"/>
          <w:b/>
          <w:bCs/>
          <w:color w:val="464C55"/>
          <w:sz w:val="24"/>
          <w:szCs w:val="24"/>
          <w:lang w:eastAsia="ru-RU"/>
        </w:rPr>
        <w:lastRenderedPageBreak/>
        <w:t>деятельности и возникновением новых направлений занятости. В этих условиях рынок труда позволит стимулировать создание новых эффективных рабочих мест, включая гибкие формы занятости, повысить их оборачиваемость.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Процессы глобализации экономики обострят конкуренцию на рынке квалифицированной рабочей силы. Наблюдаемые в западноевропейских странах негативные демографические тенденции приведут к росту спроса в этих странах на рабочую силу из государств - участников СНГ, в том числе из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этой связи важное значение в рамках развития интеграции российской экономики в мировое хозяйство будет иметь конкуренция на международном рынке труда стран - экономических лидеров. Такая конкуренция будет приводить как к повышению требований (в области заработной платы, социальных льгот и гарантий, безопасных условий труда и т.д.) работников к рабочим местам в Российской Федерации, так и к обострению проблемы сокращения совокупного предложения рабочей силы на рынке труда.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долгосрочной перспективе эта проблема будет усугубляться сокращением совокупного предложения на рынке труда из-за снижения численности населения в трудоспособном возрасте (за 2007 - 2020 годы более чем на 10 процентов), что тем не менее в условиях адекватного роста производительности труда при переходе к инновационной экономике не должно стать ограничивающим фактором ее развития. Дополнительным источником компенсации сокращения предложения на рынке труда (на 6,7 процента в год в 2011 - 2015 годах и на 7,5 процента в 2016 - 2020 годах) будет повышение трудовой мобильности населения, а также привлечение иностранной рабочей силы в соответствии с потребностями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Обоснованности выбора наиболее эффективных мер политики на рынке труда будет способствовать внедрение системы мониторинга и прогнозирования ситуации на рынке труда, в том числе профессионально-квалификационной структуры спроса и предложения трудовых ресурсов с учетом изменения демографической ситуации и сложившейся структуры профессионального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то же время инновационная экономика невозможна без понятных и прозрачных правил функционирования рынка труда и трудовых отношений, для соблюдения которых должна быть налажена действенная система контроля и надзора, что, в свою очередь, будет способствовать легализации трудовых отношений и иных видов деятельности, приносящей доход.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Исходя из тенденций развития экономики и рынка труда целью государственной политики в области развития рынка труда в долгосрочной перспективе является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структурное несоответствие спроса и предложения на рабочую силу, </w:t>
      </w:r>
      <w:r w:rsidRPr="0081164F">
        <w:rPr>
          <w:rFonts w:ascii="Arial" w:eastAsia="Times New Roman" w:hAnsi="Arial" w:cs="Arial"/>
          <w:b/>
          <w:bCs/>
          <w:color w:val="464C55"/>
          <w:sz w:val="24"/>
          <w:szCs w:val="24"/>
          <w:lang w:eastAsia="ru-RU"/>
        </w:rPr>
        <w:lastRenderedPageBreak/>
        <w:t>сократить долю нелегальной занятости, повысить мотивацию к труду и трудовую мобильность.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Достижение поставленной цели будет осуществляться посредством решения следующих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Первая задача - повышение гибкости рынка труда и стимулирование сокращения нелегальной занятости,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нормативной правовой базы в сфере труда и занятости, стимулирующей развитие занятости населения, в том числе гибкие формы, не требующие постоянного присутствия на рабочем месте;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сбалансированности между растущей стоимостью труда (прежде всего в секторах с быстро меняющейся структурой производства товаров и услуг), мерами социальной защиты работников и сохранением конкурентоспособности производимой продукции;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уровня нелегальной занятости;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эффективности использования трудовых ресурсов в бюджетной сфере за счет более тесной увязки заработной платы с эффективностью работы и качеством предоставляемых услуг, со сложностью и объемом выполняемой работы, особенностями территориальных рынков труда, а также за счет улучшения качества рабочих мест;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и т.д.);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практики стажировок в организациях молодых специалистов с целью их последующего трудоустройства на постоянное рабочее место;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занятости женщин, имеющих несовершеннолетних детей и детей-инвалидов;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интеграции в трудовую деятельность лиц с ограниченными физическими возможностями;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соблюдения установленных норм и правил в сфере регулирования рынка труда и трудовых отношений, повышение эффективности контроля и надзора за их исполнением;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социального партнерства.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Вторая задача - улучшение качества рабочей силы и развитие ее профессиональной мобильности на основе реформирования системы профессионального образования всех уровней, развития системы непрерывного профессионального образования, системы </w:t>
      </w:r>
      <w:r w:rsidRPr="0081164F">
        <w:rPr>
          <w:rFonts w:ascii="Arial" w:eastAsia="Times New Roman" w:hAnsi="Arial" w:cs="Arial"/>
          <w:b/>
          <w:bCs/>
          <w:color w:val="464C55"/>
          <w:sz w:val="24"/>
          <w:szCs w:val="24"/>
          <w:lang w:eastAsia="ru-RU"/>
        </w:rPr>
        <w:lastRenderedPageBreak/>
        <w:t>профессиональной подготовки и переподготовки кадров с учетом определения государственных приоритетов развития экономики, что предполагает: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профессиональной мобильности на основе повышения квалификации, непрерывного обучения и переобучения, что позволит работникам повысить свою конкурентоспособность на рынке труда, реализовать свой трудовой потенциал в наиболее динамично развивающихся секторах экономики в соответствии со спросом;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национальной системы квалификаций, в том числе адекватных запросам рынка труда квалификационных требований к уровню подготовки специалистов, разработка системы профессиональных стандартов, создание системы оценки профессиональных качеств работников, основанной на определении их компетентности и способности гибко реагировать на изменения требований к уровню их квалификации, осуществление мер по модернизации квалификационных характеристик, формирование системы признания и оценки результатов образования и обучения;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профессиональной ориентации и психологической поддержки населения, в том числе профессиональной ориентации школьников, повышение их мотивации к трудовой деятельности по профессиям, специальностям, востребованным на рынке труда.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Третья задача - развитие институтов рынка труда, рост занятости и эффективности использования труда, в том числе за счет повышения территориальной мобильности трудовых ресурсов,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качества предоставления услуг в области содействия занятости населения на основе развития государственной службы занятости населения и частных агентств занятости, их взаимодействия;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конкурентного рынка оказания услуг безработным гражданам и гражданам, испытывающим трудности в поиске работы, а также работодателям по подбору кадров;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реформирование системы государственной социальной поддержки безработных граждан с целью стимулирования их к активному поиску работы;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использование новых информационных возможностей и обеспечение доступности информационных ресурсов в сфере занятости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механизма информирования населения о возможностях трудоустройства в различных регионах Российской Федерации, прежде </w:t>
      </w:r>
      <w:r w:rsidRPr="0081164F">
        <w:rPr>
          <w:rFonts w:ascii="Arial" w:eastAsia="Times New Roman" w:hAnsi="Arial" w:cs="Arial"/>
          <w:b/>
          <w:bCs/>
          <w:color w:val="464C55"/>
          <w:sz w:val="24"/>
          <w:szCs w:val="24"/>
          <w:lang w:eastAsia="ru-RU"/>
        </w:rPr>
        <w:lastRenderedPageBreak/>
        <w:t>всего в рамках крупных инвестиционных проектов, приоритетных национальных проектов, федеральных целевых программ;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новых направлений активной политики занятости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предоставление на добровольной основе дополнительных мер защиты от безработицы на страховых принципах (возмещение утраченного из-за потери работы заработка, определяемого в соответствии с периодом оплачиваемой занятости и размером страховых отчислений);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механизмов, стимулирующих органы государственной власти субъектов Российской Федерации к осуществлению мер по развитию трудовых ресурсов;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и членам их семей, переселяющимся для работы в другую местность, включая субсидирование затрат на переезд и обустройство;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в сфере занятости населения и защиты от безработицы, формирование партнерств бизнеса, местных и региональных органов власти, которые будут заниматься решением проблем социальной адаптации, переобучения работников, высвобождаемых с рабочих мест в связи с модернизацией и перевооружением предприятий, внедрением </w:t>
      </w:r>
      <w:proofErr w:type="spellStart"/>
      <w:r w:rsidRPr="0081164F">
        <w:rPr>
          <w:rFonts w:ascii="Arial" w:eastAsia="Times New Roman" w:hAnsi="Arial" w:cs="Arial"/>
          <w:b/>
          <w:bCs/>
          <w:color w:val="464C55"/>
          <w:sz w:val="24"/>
          <w:szCs w:val="24"/>
          <w:lang w:eastAsia="ru-RU"/>
        </w:rPr>
        <w:t>трудосберегающих</w:t>
      </w:r>
      <w:proofErr w:type="spellEnd"/>
      <w:r w:rsidRPr="0081164F">
        <w:rPr>
          <w:rFonts w:ascii="Arial" w:eastAsia="Times New Roman" w:hAnsi="Arial" w:cs="Arial"/>
          <w:b/>
          <w:bCs/>
          <w:color w:val="464C55"/>
          <w:sz w:val="24"/>
          <w:szCs w:val="24"/>
          <w:lang w:eastAsia="ru-RU"/>
        </w:rPr>
        <w:t xml:space="preserve">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использование территориального планирования размещения объектов инфраструктуры в целях создания условий для привлечения бизнеса в </w:t>
      </w:r>
      <w:proofErr w:type="spellStart"/>
      <w:r w:rsidRPr="0081164F">
        <w:rPr>
          <w:rFonts w:ascii="Arial" w:eastAsia="Times New Roman" w:hAnsi="Arial" w:cs="Arial"/>
          <w:b/>
          <w:bCs/>
          <w:color w:val="464C55"/>
          <w:sz w:val="24"/>
          <w:szCs w:val="24"/>
          <w:lang w:eastAsia="ru-RU"/>
        </w:rPr>
        <w:t>трудоизбыточные</w:t>
      </w:r>
      <w:proofErr w:type="spellEnd"/>
      <w:r w:rsidRPr="0081164F">
        <w:rPr>
          <w:rFonts w:ascii="Arial" w:eastAsia="Times New Roman" w:hAnsi="Arial" w:cs="Arial"/>
          <w:b/>
          <w:bCs/>
          <w:color w:val="464C55"/>
          <w:sz w:val="24"/>
          <w:szCs w:val="24"/>
          <w:lang w:eastAsia="ru-RU"/>
        </w:rPr>
        <w:t xml:space="preserve"> регионы.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Четвертая задача - создание условий труда, позволяющих сохранить трудоспособность работающего населения на всем протяжении профессиональной карьеры,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оценки условий труда с точки зрения выявления вредных или опасных производственных факторов, влияющих на здоровье человека;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и реализация мер, направленных на снижение количества рабочих мест с вредными и опасными условиями труда, а также на создание эффективных рабочих мест с безопасными условиями труда;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переход от выплаты компенсаций за работу с вредными (опасными), тяжелыми и иными особыми условиями труда, основанной на статусном </w:t>
      </w:r>
      <w:r w:rsidRPr="0081164F">
        <w:rPr>
          <w:rFonts w:ascii="Arial" w:eastAsia="Times New Roman" w:hAnsi="Arial" w:cs="Arial"/>
          <w:b/>
          <w:bCs/>
          <w:color w:val="464C55"/>
          <w:sz w:val="24"/>
          <w:szCs w:val="24"/>
          <w:lang w:eastAsia="ru-RU"/>
        </w:rPr>
        <w:lastRenderedPageBreak/>
        <w:t>(списочном) подходе, к выплате компенсаций за фактические условия труда по результатам аттестации рабочих мест.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Пятая задача - 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дифференцированного подхода к привлечению иностранной рабочей силы в зависимости от профессии (специальности), совершенствование механизма выдачи разрешений и расширение перечня профессий (специальностей, должностей) по видам экономической деятельности, на которые не распространяются квоты на осуществление иностранными гражданами трудовой деятельности в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в обществе толерантного отношения к трудовой миграции и мигрантам, создание системы социализации мигрантов, условий для их адаптации, обеспечение эффективного контроля за соблюдением законодательства в отношении трудовых мигрантов;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упрощение процедур выдачи рабочих виз для высококвалифицированных категорий иностранных граждан;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организация за рубежом центров содействия иммиграции в Россию, способствующих профессиональной подготовке и переподготовке иностранных работников, а также изучению ими русского языка, российской культуры и российского законодательства;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комплекса мероприятий, направленных на стимулирование возвращения в Россию квалифицированных российских специалистов, выехавших из страны в связи с поиском работы.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Ключевые этапы и показатели реализации поставленных задач в течение 2008 - 2020 годов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уровня нелегальной занятости с 35 до 5 - 10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уровня легальной занятости мигрантов с 26 до 70 - 80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уровня общей безработицы с 6 до 2 - 3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Кроме того, будут охвачены внутрипроизводственным обучением (с периодичностью обучения не более 5 лет) 80 процентов работников крупных и средних предприятий, а опережающим профессиональным обучением - 40 - 50 процентов работников, подлежащих высвобождению.</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7. Повышение доступности жилья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lastRenderedPageBreak/>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Несмотря на создание основ функционирования рынка жилья, приобретение, строительство и наем жилья с использованием рыночных механизмов на практике пока доступны лишь ограниченному кругу семей - семьям с высокими доходами. Основными причинами низкого платежеспособного спроса на жилье являются недостаточная развитость институтов долгосрочного жилищного кредитования, инфраструктуры рынка жилья и ипотечного жилищного кредитования, а также высокий уровень рисков и издержек на этом рынке.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Однако даже ограниченный платежеспособный спрос населения на жилье превышает предложение жилья на рынке и приводит к постоянному росту цен на него. В этой ситуации большая часть жилищного строительства финансируется непосредственно за счет средств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Существенным препятствием развития массового жилищного строительства продолжает оставаться ограниченность возможностей обеспечения земельными участками и необходимой инженерной, транспортной и социальной инфраструктурой.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Необходимо обеспечить условия для существенного роста объема жилищного строительства с целью увеличения предложения жилья на конкурентном рынке в соответствии с ростом платежеспособного спроса населения. В этих целях создан Федеральный фонд содействия развитию жилищного строительства, которому для расширения масштабов эффективной поддержки массового строительства жилья для всех категорий граждан будут переданы земельные участки, находящиеся в федеральной собственности и не используемые для реализации полномочий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массового жилищного строительства потребует развития промышленной базы стройиндустрии и промышленности строительных материалов, стимулирования применения новых технологий в строительстве и новых строительных материалов, развития свободной конкуренции между частными коммерческими и некоммерческими застройщиками.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Для обеспечения участков массового жилищного строительства инженерной, коммуникационной и социальной инфраструктурой и развития рынка земельных участков будет формироваться практика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которая обеспечит строительство и реконструкцию инженерной и социальной инфраструктур в соответствии с потребностями жилищного строительства, особенно при комплексном освоении земельных участков.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Активное развитие получит малоэтажная застройка, в том числе осуществляемая с использованием деревянных конструкций заводского изготовления на базе современных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Необходимо формирование градостроительной политики, направленной на создание нового облика российского города и села, архитектурной среды, </w:t>
      </w:r>
      <w:r w:rsidRPr="0081164F">
        <w:rPr>
          <w:rFonts w:ascii="Arial" w:eastAsia="Times New Roman" w:hAnsi="Arial" w:cs="Arial"/>
          <w:b/>
          <w:bCs/>
          <w:color w:val="464C55"/>
          <w:sz w:val="24"/>
          <w:szCs w:val="24"/>
          <w:lang w:eastAsia="ru-RU"/>
        </w:rPr>
        <w:lastRenderedPageBreak/>
        <w:t>комфортной для жизни людей, характеризующейся не только функциональными, утилитарными, но и эстетическими особенностями. Это предполагает, в частности, рациональное сочетание разнообразных типов строительства (многоэтажного и малоэтажного строительства), учет при застройке населенных пунктов принципов формирования их архитектурного облика, а также принципов сохранения исторического облика старых населенных пунктов.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Стратегической целью государственной жилищной политики является обеспечение доступности жилья для всех категорий граждан, а также соответствия объема комфортного жилищного фонда потребностям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государственной жилищной политики должна привести к следующим результатам: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безопасной и комфортной среды обитания и жизнедеятельности человека;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возможностей для территориальной мобильности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Государственная жилищная политика на предстоящий период по отношению к различным группам населения состоит в следующем: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малоимущих и других установленных законом отдельных категорий граждан - создание эффективной системы обеспечения жильем как на основе социального использования муниципального жилищного фонда, так и с использованием других инструментов, включая государственные жилищные сертификаты. В частности, предполагается сокращение к 2020 году срока обеспечения жильем социального использования малоимущих граждан, признанных нуждающимися в улучшении жилищных условий, до 3 - 5 лет после постановки на учет;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граждан с умеренными доходами (то есть доходами ниже средних, но не позволяющими гражданам быть отнесенными к категории малоимущих) - создание системы мер государственной поддержки (в том числе за счет средств Федерального фонда содействия развитию жилищного строительства) и развития кооперации, позволяющих таким гражданам обеспечивать себя жильем в соответствии с социальными стандартами, в основном рыночными методами;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граждан с доходами выше средних - поддержка развития и стабильного функционирования рынка жилья, позволяющего удовлетворять их платежеспособный спрос на жилье.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этой стратегической цели предполагает решение следующих приоритетных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Первая задача - создание условий для роста предложений на рынке жилья, соответствующих потребностям различных групп населения,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формирование эффективных рынков земельных участков, обеспеченных градостроительной документацией;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участков массового жилищного строительства инженерной, коммуникационной и социальной инфраструктурой, вовлечение в проекты жилищного строительства неиспользуемых или используемых неэффективно государственных и муниципальных земельных участков, в том числе с помощью Федерального фонда содействия развитию жилищного строительства;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строительного комплекса и производства строительных материалов, изделий и конструкций с применением инновационных, в том числе энергосберегающих,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конкуренции между частными коммерческими и некоммерческими застройщиками и подрядчиками, в том числе путем применения антимонопольных мер;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стандартизации и технического регулирования в сфере строительства и эксплуатации зданий, сооружений жилого фонда и осуществление государственного надзора за соблюдением требований технических регламентов;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внедрению инновационных технологий в сфере жилищного строительства и коммунального хозяйства, развитию отечественного производства строительных материалов, изделий и конструкций;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реализации проектов комплексной реконструкции исторических центров городов в целях улучшения жилой застройки;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малоэтажной застройки.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Вторая задача - создание условий для повышения доступности жилья для всех категорий граждан Российской Федерации,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новых и совершенствование действующих институтов жилищного рынка, обеспечивающих повышение доступности жилья, а именно: жилищной ипотеки, земельной ипотеки, развитие рынка ипотечных ценных бумаг;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доступности ипотечных кредитов для граждан, снижение и эффективное распределение рисков кредитования между всеми участниками рынка;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жилищного фонда социального использования для предоставления жилых помещений по договорам социального найма;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и внедрение института найма жилья;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развитие специализированного государственного и муниципального жилищного фонда, включая служебный фонд для предоставления жилых помещений военнослужащим и членам их семей;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 совершенствование механизмов адресной поддержки населения для приобретения собственного (частного) жилья.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Третья задача - обеспечение соответствия объема комфортного жилищного фонда потребностям населения и формирование комфортной городской среды и среды сельских поселений,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обеспечивающих снижение износа жилищного фонда, в том числе ликвидацию в среднесрочной перспективе аварийного и ветхого жилья;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самоорганизации населения на жилищном рынке, совершенствование нормативной правовой и методической базы и содействие в организации товариществ собственников жилья, совершенствование налогового законодательства для эффективного управления многоквартирными домами;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внедрение ресурсосберегающих технологий и создание условий для более широкого использования малой энергетики и возобновляемых видов топливно-энергетических ресурсов;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модернизация жилищно-коммунальной сферы и 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 привлечение субъектов частного предпринимательства к управлению и инвестированию в жилищно-коммунальную инфраструктуру, совершенствование тарифной политики и развитие механизмов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в сфере предоставления коммунальных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формирование комфортной городской среды и среды сельских поселений, включая развитие городского транспорта, обеспечение возможности полноценной жизнедеятельности </w:t>
      </w:r>
      <w:proofErr w:type="spellStart"/>
      <w:r w:rsidRPr="0081164F">
        <w:rPr>
          <w:rFonts w:ascii="Arial" w:eastAsia="Times New Roman" w:hAnsi="Arial" w:cs="Arial"/>
          <w:b/>
          <w:bCs/>
          <w:color w:val="464C55"/>
          <w:sz w:val="24"/>
          <w:szCs w:val="24"/>
          <w:lang w:eastAsia="ru-RU"/>
        </w:rPr>
        <w:t>маломобильных</w:t>
      </w:r>
      <w:proofErr w:type="spellEnd"/>
      <w:r w:rsidRPr="0081164F">
        <w:rPr>
          <w:rFonts w:ascii="Arial" w:eastAsia="Times New Roman" w:hAnsi="Arial" w:cs="Arial"/>
          <w:b/>
          <w:bCs/>
          <w:color w:val="464C55"/>
          <w:sz w:val="24"/>
          <w:szCs w:val="24"/>
          <w:lang w:eastAsia="ru-RU"/>
        </w:rPr>
        <w:t xml:space="preserve"> групп населения и безопасности мест пребывания детей с родителями.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результате реализации новых стратегических направлений государственной жилищной политики к 2020 году должен сложиться качественно новый уровень состояния жилищной сферы, соответствующий мировым стандартам и характеризуемый следующими целевыми ориентирами: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 до 60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отсутствие ветхого и аварийного жилищного фонда, снижение среднего уровня износа жилого фонда и коммунальной инфраструктуры до нормативного уровня;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приведение жилищного фонда к состоянию, отвечающему современным условиям </w:t>
      </w:r>
      <w:proofErr w:type="spellStart"/>
      <w:r w:rsidRPr="0081164F">
        <w:rPr>
          <w:rFonts w:ascii="Arial" w:eastAsia="Times New Roman" w:hAnsi="Arial" w:cs="Arial"/>
          <w:b/>
          <w:bCs/>
          <w:color w:val="464C55"/>
          <w:sz w:val="24"/>
          <w:szCs w:val="24"/>
          <w:lang w:eastAsia="ru-RU"/>
        </w:rPr>
        <w:t>энергоэффективности</w:t>
      </w:r>
      <w:proofErr w:type="spellEnd"/>
      <w:r w:rsidRPr="0081164F">
        <w:rPr>
          <w:rFonts w:ascii="Arial" w:eastAsia="Times New Roman" w:hAnsi="Arial" w:cs="Arial"/>
          <w:b/>
          <w:bCs/>
          <w:color w:val="464C55"/>
          <w:sz w:val="24"/>
          <w:szCs w:val="24"/>
          <w:lang w:eastAsia="ru-RU"/>
        </w:rPr>
        <w:t>, экологии, а также потребностям отдельных групп граждан (многодетные семьи, пожилые люди, инвалиды и т.д.);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достижение средней обеспеченности жильем (25 - 27 кв.м общей площади на человека в 2015 году и 28 - 35 кв.м - к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Установление следующих целевых индикаторов повышения доступности жилья: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2010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разработки и принятие документов территориального планирования;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выполнения обязательств по обеспечению жильем нуждающихся в улучшении жилищных условий и вставших на учет до 1 марта 2005 г. ветеранов Великой Отечественной войны, членов семей погибших (умерших) инвалидов и участников Великой Отечественной войны;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военнослужащих постоянным жильем;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разработки и принятие технических регламентов в сфере строительства и производства строительных материалов, изделий, конструкций;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2012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объема ввода жилья до 100 млн. кв. 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переселения граждан из жилищного фонда, признанного аварийным и подлежащим сносу на 1 января 2007 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выполнения обязательств по предоставлению государственных жилищных сертификатов гражданам, уволенным с военной службы, нуждающимся в улучшении жилищных условий и вставших на учет до 1 января 2005 г., обеспечение военнослужащих служебным жильем;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отработка организационно-правовых механизмов реализации проектов комплексного освоения территорий в целях жилищного строительства;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паспортизации жилого фонда и объектов коммунальной инфраструктуры;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формирование в городах с населением свыше 100 тыс. человек конкурентного профессионального рынка услуг по управлению жилой недвижимостью, осуществляемому частными организациями;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введение местного налога на недвижимость в жилищной сфере;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объема ввода жилья до 140 - 150 млн. кв. м на базе комплексного освоения территорий и развития застроенных территорий в целях жилищного строительства на основе утвержденной градостроительной документации;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объема выдаваемых ипотечных кредитов до 4,8 трлн. рублей в год (в ценах 2007 года) или 2,7 млн. кредитов;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широкое внедрение кредитно-финансовых механизмов жилищного строительства и развития коммунальной инфраструктуры, в том числе на базе институтов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функционирование всех форм использования жилищного фонда (приобретение собственного жилья, наем жилья социального использования, наем частного жилья, некоммерческий наем, приобретение домов жилищно-строительных и жилищных кооперативов и т.д.);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выполнения обязательств по обеспечению жильем лиц, принятых на учет до 1 марта 2005 г., в целях предоставления им жилых помещений по договорам социального найма;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функционирование при поддержке государства кредитно-финансовых механизмов проведения капитального ремонта и реконструкции многоквартирных домов, в том числе на базе институтов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8. Развитие социальных институтов и социальная политика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стратегических целей </w:t>
      </w:r>
      <w:hyperlink r:id="rId67" w:anchor="block_1000" w:history="1">
        <w:r w:rsidRPr="0081164F">
          <w:rPr>
            <w:rFonts w:ascii="Arial" w:eastAsia="Times New Roman" w:hAnsi="Arial" w:cs="Arial"/>
            <w:b/>
            <w:bCs/>
            <w:color w:val="3272C0"/>
            <w:sz w:val="24"/>
            <w:szCs w:val="24"/>
            <w:u w:val="single"/>
            <w:lang w:eastAsia="ru-RU"/>
          </w:rPr>
          <w:t>Концепции</w:t>
        </w:r>
      </w:hyperlink>
      <w:r w:rsidRPr="0081164F">
        <w:rPr>
          <w:rFonts w:ascii="Arial" w:eastAsia="Times New Roman" w:hAnsi="Arial" w:cs="Arial"/>
          <w:b/>
          <w:bCs/>
          <w:color w:val="464C55"/>
          <w:sz w:val="24"/>
          <w:szCs w:val="24"/>
          <w:lang w:eastAsia="ru-RU"/>
        </w:rPr>
        <w:t>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 Меры, обеспечивающие решение данных задач, должны быть направлены на гармонизацию действий рынков, государства, семьи в области повышения уровня и качества жизни населения, создания в России общества равных возможностей.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Для этого, в свою очередь, потребуются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социального развития и </w:t>
      </w:r>
      <w:r w:rsidRPr="0081164F">
        <w:rPr>
          <w:rFonts w:ascii="Arial" w:eastAsia="Times New Roman" w:hAnsi="Arial" w:cs="Arial"/>
          <w:b/>
          <w:bCs/>
          <w:color w:val="464C55"/>
          <w:sz w:val="24"/>
          <w:szCs w:val="24"/>
          <w:lang w:eastAsia="ru-RU"/>
        </w:rPr>
        <w:lastRenderedPageBreak/>
        <w:t>создающей доступные механизмы "социального лифта" для всех, в том числе для социально уязвимых, категорий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Основными целевыми ориентирами социальной политики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уровня абсолютной бедности с 13,4 процента в 2007 году до 6 - 7 процентов в 2020 году и относительной бедности (или малообеспеченной части населения) с 22 процентов в 2007 году до 15 процентов в 2020 году, увеличение среднего класса к 2020 году до более половины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дифференциации населения по уровню доходов (соотношение доходов 10 процентов самых богатых и 10 процентов самых бедных) с 16,8 раза в 2007 году до 12 раз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доведение размеров денежного довольствия и пенсий военнослужащих до уровня, отвечающего важности данного вида деятельности в области обеспечения обороноспособности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доведение </w:t>
      </w:r>
      <w:proofErr w:type="spellStart"/>
      <w:r w:rsidRPr="0081164F">
        <w:rPr>
          <w:rFonts w:ascii="Arial" w:eastAsia="Times New Roman" w:hAnsi="Arial" w:cs="Arial"/>
          <w:b/>
          <w:bCs/>
          <w:color w:val="464C55"/>
          <w:sz w:val="24"/>
          <w:szCs w:val="24"/>
          <w:lang w:eastAsia="ru-RU"/>
        </w:rPr>
        <w:t>адресности</w:t>
      </w:r>
      <w:proofErr w:type="spellEnd"/>
      <w:r w:rsidRPr="0081164F">
        <w:rPr>
          <w:rFonts w:ascii="Arial" w:eastAsia="Times New Roman" w:hAnsi="Arial" w:cs="Arial"/>
          <w:b/>
          <w:bCs/>
          <w:color w:val="464C55"/>
          <w:sz w:val="24"/>
          <w:szCs w:val="24"/>
          <w:lang w:eastAsia="ru-RU"/>
        </w:rPr>
        <w:t xml:space="preserve"> выплаты социальных пособий, привязанных к уровню доходов населения (объем средств, поступающий реально нуждающимся семьям), к 2012 году в среднем по стране до 70 - 80 процентов (в 2007 году, по экспертным оценкам,  - 40 - 50 процентов), а охвата бедного населения государственными социальными программами к 2020 году - до 100 процентов (в 2007 году, по экспертным оценкам, - 60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удельного веса детей-инвалидов, получивших реабилитационные услуги в специализированных учреждениях для детей с ограниченными возможностями, в общем количестве детей-инвалидов в 2010 году до 42 - 45 процентов против 31 - 40,3 процента в 2006 - 2007 годах, а к 2020 году - до 50 - 60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решение в 2012 - 2015 годах проблемы беспризорности;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решение к 2012 году проблемы обеспечения детей дошкольного возраста услугами дошкольного содержания и воспитания;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решение к 2020 году одной из самых острых проблем пожилого населения - полного удовлетворения потребности в постоянном постороннем уходе;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преобладание к 2020 году семейных форм устройства детей, оставшихся без попечения родителей;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достижение к 2020 году уровня занятости инвалидов в Российской Федерации 40 процентов от общего числа инвалидов;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уровня охвата детей в возрасте от 5 до 18 лет программами дополнительного образования с 46 - 46,5 процента в 2006 - 2007 годах до 70 и более процентов в 2010 - 2015 годах;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формирование эффективной системы институтов, обеспечивающих поддержку и содействие социальной адаптации граждан, попавших в </w:t>
      </w:r>
      <w:r w:rsidRPr="0081164F">
        <w:rPr>
          <w:rFonts w:ascii="Arial" w:eastAsia="Times New Roman" w:hAnsi="Arial" w:cs="Arial"/>
          <w:b/>
          <w:bCs/>
          <w:color w:val="464C55"/>
          <w:sz w:val="24"/>
          <w:szCs w:val="24"/>
          <w:lang w:eastAsia="ru-RU"/>
        </w:rPr>
        <w:lastRenderedPageBreak/>
        <w:t>сложную жизненную ситуацию или находящихся в социально опасном положении.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Долгосрочная политика социальной поддержки населения включает следующие приоритетные направления.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улучшение социального климата в обществе, снижение бедности и уменьшение дифференциации населения по уровню доходов.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Основными факторами борьбы с бедностью и улучшения благосостояния населения являются высокие темпы экономического роста, и прежде всего создание эффективных рабочих мест и рост заработной платы. Огромное влияние на улучшение социальной ситуации окажут позитивные изменения в системах образования и здравоохранения как за счет повышения доступности и качества их услуг, снижения неформальных </w:t>
      </w:r>
      <w:proofErr w:type="spellStart"/>
      <w:r w:rsidRPr="0081164F">
        <w:rPr>
          <w:rFonts w:ascii="Arial" w:eastAsia="Times New Roman" w:hAnsi="Arial" w:cs="Arial"/>
          <w:b/>
          <w:bCs/>
          <w:color w:val="464C55"/>
          <w:sz w:val="24"/>
          <w:szCs w:val="24"/>
          <w:lang w:eastAsia="ru-RU"/>
        </w:rPr>
        <w:t>соплатежей</w:t>
      </w:r>
      <w:proofErr w:type="spellEnd"/>
      <w:r w:rsidRPr="0081164F">
        <w:rPr>
          <w:rFonts w:ascii="Arial" w:eastAsia="Times New Roman" w:hAnsi="Arial" w:cs="Arial"/>
          <w:b/>
          <w:bCs/>
          <w:color w:val="464C55"/>
          <w:sz w:val="24"/>
          <w:szCs w:val="24"/>
          <w:lang w:eastAsia="ru-RU"/>
        </w:rPr>
        <w:t xml:space="preserve"> (что освободит бюджеты домохозяйств от значительных дополнительных расходов), так и за счет позитивного воздействия обновленной системы образования на возможности успешной экономической деятельности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Однако экономический рост не ведет автоматически к преодолению бедности и может сопровождаться увеличением неравенства и социальной нестабильности. Для снижения бедности и дифференциации населения по доходам должен быть осуществлен комплекс мер социальной политики, направленных на: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минимального размера оплаты труда и оплаты труда работников бюджетных организаций, что позволит снизить бедность среди работающего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среднего размера трудовой пенсии по старости до уровня, обеспечивающего минимальный воспроизводственный потребительский бюджет;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повышение эффективности социальной поддержки отдельных групп населения, в том числе путем усиления </w:t>
      </w:r>
      <w:proofErr w:type="spellStart"/>
      <w:r w:rsidRPr="0081164F">
        <w:rPr>
          <w:rFonts w:ascii="Arial" w:eastAsia="Times New Roman" w:hAnsi="Arial" w:cs="Arial"/>
          <w:b/>
          <w:bCs/>
          <w:color w:val="464C55"/>
          <w:sz w:val="24"/>
          <w:szCs w:val="24"/>
          <w:lang w:eastAsia="ru-RU"/>
        </w:rPr>
        <w:t>адресности</w:t>
      </w:r>
      <w:proofErr w:type="spellEnd"/>
      <w:r w:rsidRPr="0081164F">
        <w:rPr>
          <w:rFonts w:ascii="Arial" w:eastAsia="Times New Roman" w:hAnsi="Arial" w:cs="Arial"/>
          <w:b/>
          <w:bCs/>
          <w:color w:val="464C55"/>
          <w:sz w:val="24"/>
          <w:szCs w:val="24"/>
          <w:lang w:eastAsia="ru-RU"/>
        </w:rPr>
        <w:t xml:space="preserve">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 в том числе системы социальных контрактов;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ориентации налоговой системы на проблемы выравнивания уровня доходов путем расширения использования налоговых вычетов, введения налога на недвижимость, зависящего от ее рыночной стоимости, что позволит более справедливо распределить нагрузку между группами населения с разным уровнем дохода.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повышение эффективности государственной поддержки семьи,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развитие системы предоставления пособий в связи с рождением и воспитанием детей;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усиление стимулирующей роли дополнительных мер государственной поддержки семей, имеющих детей, включая расширение рынка образовательных услуг для детей и масштабов строительства доступного жилья для семей с детьми;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механизмов оказания дополнительной поддержки неполным семьям с детьми и многодетным семьям с низкими доходами, семьям, принимающим на воспитание детей, оставшихся без попечения родителей;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программ социального сопровождения и помощи семье в воспитании малолетних детей путем развития детских дошкольных учреждений, профилактики семейного неблагополучия;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укрепление системы профилактики беспризорности и безнадзорности, консолидация действий федеральных, региональных и местных социальных институтов, направленных на решение данной проблемы;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повышение эффективности и доступности сети социальных служб, деятельность которых связана с профилактикой семейного неблагополучия и предоставлением социальной и психологической поддержки детям из семей, находящихся в социально опасном положении, и </w:t>
      </w:r>
      <w:proofErr w:type="spellStart"/>
      <w:r w:rsidRPr="0081164F">
        <w:rPr>
          <w:rFonts w:ascii="Arial" w:eastAsia="Times New Roman" w:hAnsi="Arial" w:cs="Arial"/>
          <w:b/>
          <w:bCs/>
          <w:color w:val="464C55"/>
          <w:sz w:val="24"/>
          <w:szCs w:val="24"/>
          <w:lang w:eastAsia="ru-RU"/>
        </w:rPr>
        <w:t>дезадаптированным</w:t>
      </w:r>
      <w:proofErr w:type="spellEnd"/>
      <w:r w:rsidRPr="0081164F">
        <w:rPr>
          <w:rFonts w:ascii="Arial" w:eastAsia="Times New Roman" w:hAnsi="Arial" w:cs="Arial"/>
          <w:b/>
          <w:bCs/>
          <w:color w:val="464C55"/>
          <w:sz w:val="24"/>
          <w:szCs w:val="24"/>
          <w:lang w:eastAsia="ru-RU"/>
        </w:rPr>
        <w:t xml:space="preserve"> детям;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полное завершение к 2020 году процесса модернизации и развития системы социального обслуживания семей и детей в соответствии с международными стандартами социального обслуживания семей и детей в развитых европейских странах;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порядка и процедуры усыновления детей, приема детей в замещающие семьи;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системы реабилитации детей-инвалидов, обеспечивающей комплексное психолого-педагогическое и медико-социальное сопровождение индивидуального развития ребенка с ограниченными возможностями здоровья независимо от формы его воспитания.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реабилитация и социальная интеграция инвалидов,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организационное и институциональное совершенствование систем медико-социальной экспертизы и реабилитации инвалидов;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уровня социальной интеграции инвалидов и реализация мероприятий по обеспечению доступности для инвалидов жилья, объектов социальной инфраструктуры, транспорта;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инфраструктуры реабилитационных центров, обеспечивающих комплексную реабилитацию инвалидов и их возвращение к полноценной </w:t>
      </w:r>
      <w:r w:rsidRPr="0081164F">
        <w:rPr>
          <w:rFonts w:ascii="Arial" w:eastAsia="Times New Roman" w:hAnsi="Arial" w:cs="Arial"/>
          <w:b/>
          <w:bCs/>
          <w:color w:val="464C55"/>
          <w:sz w:val="24"/>
          <w:szCs w:val="24"/>
          <w:lang w:eastAsia="ru-RU"/>
        </w:rPr>
        <w:lastRenderedPageBreak/>
        <w:t>жизни в обществе, формирование индустрии по выпуску современных технических средств реабилитации;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укрепление материально-технической базы учреждений медико-социальной экспертизы, реабилитационных учреждений и протезно-ортопедических предприятий.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Четвертое направление - социальное обслуживание граждан старших возрастов и инвалидов,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 сочетания заявительного принципа обращения за социальными услугами с выявлением нуждающихся в социальном обслуживании лиц, оказания социальных услуг в первую очередь лицам с особыми потребностями;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всех форм предоставления социальных услуг гражданам пожилого возраста и инвалидам (нестационарной, </w:t>
      </w:r>
      <w:proofErr w:type="spellStart"/>
      <w:r w:rsidRPr="0081164F">
        <w:rPr>
          <w:rFonts w:ascii="Arial" w:eastAsia="Times New Roman" w:hAnsi="Arial" w:cs="Arial"/>
          <w:b/>
          <w:bCs/>
          <w:color w:val="464C55"/>
          <w:sz w:val="24"/>
          <w:szCs w:val="24"/>
          <w:lang w:eastAsia="ru-RU"/>
        </w:rPr>
        <w:t>полустационарной</w:t>
      </w:r>
      <w:proofErr w:type="spellEnd"/>
      <w:r w:rsidRPr="0081164F">
        <w:rPr>
          <w:rFonts w:ascii="Arial" w:eastAsia="Times New Roman" w:hAnsi="Arial" w:cs="Arial"/>
          <w:b/>
          <w:bCs/>
          <w:color w:val="464C55"/>
          <w:sz w:val="24"/>
          <w:szCs w:val="24"/>
          <w:lang w:eastAsia="ru-RU"/>
        </w:rPr>
        <w:t>, стационарной и срочной социальной) с целью поддержания способности указанных лиц к самообслуживанию и (или) передвижению, оказания эффективной поддержки семьям, предоставляющим пожилым людям и инвалидам родственный уход на дому;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граждан пожилого возраста и инвалидов, нуждающихся в постоянном постороннем уходе, местами, соответствующими потребностям, в стационарных учреждениях социального обслуживания;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платных форм социального обслуживания с учетом роста доходов граждан пожилого возраста и инвалидов и формирование сети комфортных пансионов для пожилых для постоянного и временного проживания.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Пятое направление - развитие сектора негосударственных некоммерческих организаций в сфере оказания социальных услуг,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преобразование большинства государственных и муниципальных учреждений системы социальной защиты, оказывающих услуги пожилым и инвалидам, в некоммерческие организации и создание механизма привлечения их на конкурсной основе к выполнению государственного заказа по оказанию социальных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равенства условий налогообложения поставщиков социальных услуг различных организационно-правовых форм, сокращение административных барьеров в сфере деятельности негосударственных некоммерческих организаций;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прозрачной и конкурентной системы государственной поддержки негосударственных некоммерческих организаций, оказывающих социальные услуги населению, реализация органами государственной власти и органами местного самоуправления программ в области </w:t>
      </w:r>
      <w:r w:rsidRPr="0081164F">
        <w:rPr>
          <w:rFonts w:ascii="Arial" w:eastAsia="Times New Roman" w:hAnsi="Arial" w:cs="Arial"/>
          <w:b/>
          <w:bCs/>
          <w:color w:val="464C55"/>
          <w:sz w:val="24"/>
          <w:szCs w:val="24"/>
          <w:lang w:eastAsia="ru-RU"/>
        </w:rPr>
        <w:lastRenderedPageBreak/>
        <w:t>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социальные услуги;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развитию практики благотворительной деятельности граждан и организаций, а также распространению добровольческой деятельности (</w:t>
      </w:r>
      <w:proofErr w:type="spellStart"/>
      <w:r w:rsidRPr="0081164F">
        <w:rPr>
          <w:rFonts w:ascii="Arial" w:eastAsia="Times New Roman" w:hAnsi="Arial" w:cs="Arial"/>
          <w:b/>
          <w:bCs/>
          <w:color w:val="464C55"/>
          <w:sz w:val="24"/>
          <w:szCs w:val="24"/>
          <w:lang w:eastAsia="ru-RU"/>
        </w:rPr>
        <w:t>волонтерства</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Шестое направление - формирование эффективной системы социальной поддержки лиц, находящихся в трудной жизненной ситуации, и системы профилактики правонарушений,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интеграция лиц, оказавшихся в трудной жизненной ситуации, в жизнь общества, внедрение моделей и программ развития навыков и умений самостоятельной жизни у людей, испытывающих трудности в интеграции и социализации;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системы социальной реабилитации несовершеннолетних и граждан, освобожденных из мест лишения свободы и осужденных к мерам наказания, не связанным с лишением свободы, развитие механизмов ювенальной юстиции;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и развитие механизмов восстановительного правосудия, создание службы пробации, обеспечивающей социально-психологическое сопровождение лиц, освободившихся из мест лишения свободы, и реабилитационное насыщение приговоров судов, в части реализации принудительных мер воспитательного воздействия, реализация технологий восстановительного правосудия и проведения примирительных процедур;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w:t>
      </w:r>
      <w:proofErr w:type="spellStart"/>
      <w:r w:rsidRPr="0081164F">
        <w:rPr>
          <w:rFonts w:ascii="Arial" w:eastAsia="Times New Roman" w:hAnsi="Arial" w:cs="Arial"/>
          <w:b/>
          <w:bCs/>
          <w:color w:val="464C55"/>
          <w:sz w:val="24"/>
          <w:szCs w:val="24"/>
          <w:lang w:eastAsia="ru-RU"/>
        </w:rPr>
        <w:t>гуманизации</w:t>
      </w:r>
      <w:proofErr w:type="spellEnd"/>
      <w:r w:rsidRPr="0081164F">
        <w:rPr>
          <w:rFonts w:ascii="Arial" w:eastAsia="Times New Roman" w:hAnsi="Arial" w:cs="Arial"/>
          <w:b/>
          <w:bCs/>
          <w:color w:val="464C55"/>
          <w:sz w:val="24"/>
          <w:szCs w:val="24"/>
          <w:lang w:eastAsia="ru-RU"/>
        </w:rPr>
        <w:t xml:space="preserve"> пенитенциарной системы, включая обеспечение эффективной образовательной и воспитательной работы в системе исполнения наказаний.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9. Молодежная политика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носителем которого является молодежь.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Государственную молодежную политику следует рассматривать как самостоятельное направление деятельности государства, предусматривающее формирование необходимых социальных условий инновационного развития страны, реализуемое на основе активного взаимодействия с институтами гражданского общества, общественными объединениями и молодежными организациями.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Достижение поставленной цели предполагается осуществить за счет решения следующих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Первая задача -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 Решение данной задачи будет достигаться за счет: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развития систем информирования и программ социального просвещения по всему спектру вопросов жизни молодежи в обществе (здоровье, спорт, образование, жилье, досуг, труд, карьера, общественная жизнь, семья, международные отношения, жизнь молодежи в других странах и др.);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модернизации материально-технической базы учреждений по работе с молодежью, расширения их сети, модернизации системы подготовки и формирования механизмов непрерывного образования специалистов по работе с молодежью;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оказания информационно-консалтинговой помощи молодежи, разработки специальных проектов, уравнивающих возможности молодежи, проживающей в сельских и удаленных районах, при осуществлении поиска, применения и распространения актуальной информации, обеспечения доступности для молодежи информации о создаваемых для нее условиях и предоставляемых возможностях;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развития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развития молодежных бирж труда и других форм занятости молодежи, совершенствования нормативно-правовой базы для максимально гибкого привлечения молодежи к трудовой деятельности и обеспечения ее законных прав и интересов;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поддержки межрегионального и международного взаимодействия молодежи (тематические слеты, лагеря и фестивали, научно-практические и </w:t>
      </w:r>
      <w:proofErr w:type="spellStart"/>
      <w:r w:rsidRPr="0081164F">
        <w:rPr>
          <w:rFonts w:ascii="Arial" w:eastAsia="Times New Roman" w:hAnsi="Arial" w:cs="Arial"/>
          <w:b/>
          <w:bCs/>
          <w:color w:val="464C55"/>
          <w:sz w:val="24"/>
          <w:szCs w:val="24"/>
          <w:lang w:eastAsia="ru-RU"/>
        </w:rPr>
        <w:t>бизнес-конференции</w:t>
      </w:r>
      <w:proofErr w:type="spellEnd"/>
      <w:r w:rsidRPr="0081164F">
        <w:rPr>
          <w:rFonts w:ascii="Arial" w:eastAsia="Times New Roman" w:hAnsi="Arial" w:cs="Arial"/>
          <w:b/>
          <w:bCs/>
          <w:color w:val="464C55"/>
          <w:sz w:val="24"/>
          <w:szCs w:val="24"/>
          <w:lang w:eastAsia="ru-RU"/>
        </w:rPr>
        <w:t>, дискуссионные клубы, молодежные обмены), участия в международных информационных молодежных проектах, направленных на взаимное проникновение ценностей российской и мировой культуры;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реализации программ поддержки молодежного предпринимательства, в том числе в инновационных секторах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Вторая задача - формирование целостной системы поддержки обладающей лидерскими навыками, инициативной и талантливой молодежи. Данная система включает в себя: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обеспечение многократного увеличения количества молодых людей, участвующих в конкурсных мероприятиях (профессиональные и творческие конкурсы, спортивные соревнования, научные олимпиады), расширение перечня конкурсов и совершенствование методик отбора;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и развитие системы "социальных лифтов" (поддержки и сопровождения) лауреатов премий и талантливой молодежи из малых городов и сельской местности, адресная государственная поддержка учреждений, общественных объединений и наставников, их подготовивших, расширение практики предоставления грантов и субсидий;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интернатов для талантливой молодежи, проведение летних научных лагерей и школ, исследовательских экспедиций с использованием возможностей ведущих учебных заведений и научных организаций;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общественного статуса лауреатов премий и их наставников, активная пропаганда и популяризация достижений талантливой молодежи в России и в мире, организация стажировок в лучших отечественных и зарубежных вузах, образовательных и научных центрах мира;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распространение эффективных моделей и форм участия молодежи в управлении общественной жизнью, вовлечения молодых людей в деятельность органов самоуправления;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вовлечение российской молодежи в инновационные международные проекты в сфере образования, науки, культуры, технологий, в международные творческие, научные и спортивные объединения.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Третья задача - гражданское образование и патриотическое воспитание молодежи, содействие формированию правовых, культурных и нравственных ценностей среди молодежи. Задачу позволит решить: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добровольческой (волонтерской) деятельности молодежи, создание условий для деятельности молодежных общественных объединений и некоммерческих организаций;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всех моделей молодежного самоуправления и самоорганизации в ученических, студенческих, трудовых коллективах по месту жительства;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популяризация с использованием программ общественных объединений и социальной рекламы общественных ценностей, таких, как здоровье, труд, семья, толерантность, права человека, патриотизм, служение отечеству, ответственность, активная жизненная и гражданская позиция;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поддержка программ формирования единой российской гражданской нации, национально-государственной идентичности, воспитание толерантности к представителям различных этносов, межнационального сотрудничества;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стимулирование интереса молодежи к историческому и культурному наследию России, защите окружающей среды путем развития системы </w:t>
      </w:r>
      <w:r w:rsidRPr="0081164F">
        <w:rPr>
          <w:rFonts w:ascii="Arial" w:eastAsia="Times New Roman" w:hAnsi="Arial" w:cs="Arial"/>
          <w:b/>
          <w:bCs/>
          <w:color w:val="464C55"/>
          <w:sz w:val="24"/>
          <w:szCs w:val="24"/>
          <w:lang w:eastAsia="ru-RU"/>
        </w:rPr>
        <w:lastRenderedPageBreak/>
        <w:t>внутреннего туризма, межрегиональных молодежных обменов, поддержки участия молодежи в реализации проектов экологических организаций, деятельности по реставрации исторических памятников.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10. Развитие пенсионной системы</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рамках действующей пенсионной системы предусматривается повысить уровень пенсионного обеспечения граждан с тем, чтобы к 2010 году средний размер трудовой пенсии по старости достиг 1,47 прожиточного минимума пенсионера одновременно с повышением среднего размера социальной пенсии до прожиточного минимума.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Дальнейшее развитие пенсионной системы на основе заложенных в нее страховых принципов должно осуществляться в целях повышения уровня пенсионного обеспечения всех категорий пенсионеров и обеспечения ее финансовой сбалансированности для устойчивого функционирования в долгосрочной перспективе и предусматривать достижение следующих показателей: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начиная с 2010 года минимального уровня материального обеспечения пенсионера не ниже величины прожиточного минимума пенсионера и повышение среднего размера трудовых пенсий по старости к 2016 - 2020 годам до величины, обеспечивающей не менее 2,5 - 3 прожиточных минимумов пенсионера;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повышения индивидуального коэффициента замещения утраченного заработка, на который начислялись страховые взносы, трудовой пенсией по старости не менее чем до 40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достижения этих целей будут осуществлены следующие мероприятия: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 от налогового к страховому принципу формирования доходов пенсионной системы путем упразднения единого социального налога и введения страховых взносов на обязательное пенсионное страхование по единому для всех работодателей тарифу независимо от отраслевой принадлежности;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введение минимального страхового взноса, уплата которого в течение 30 лет обеспечивает трудовую пенсию на уровне не ниже прожиточного минимума пенсионера;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перевод базовой части трудовой пенсии в систему обязательного пенсионного страхования, финансируемую за счет средств страховых взносов, и установление единого принципа индексации всей суммы пенсии с учетом роста доходов бюджета Пенсионного фонда Российской Федерации в расчете на одного пенсионера, но не свыше роста среднемесячной начисленной заработной платы;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установление размера тарифа страхового взноса на уровне 26 процентов исходя из необходимого объема финансирования трудовых пенсий, в том числе финансирования ее базовой части за счет этого источника;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установление переходного периода, в течение которого для страхователей, применяющих специальные и льготные налоговые режимы в высокотехнологичном секторе экономики и сельском хозяйстве, предусматривается компенсация части страхового взноса за счет средств федерального бюджета;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установление начиная с 2015 года зависимости размера базовой составляющей страховой части трудовой пенсии по старости от продолжительности страхового стажа в момент ее назначения, в том числе установление принципа снижения ее размера на 3 процента за каждый год, недостающий до нормативной продолжительности страхового стажа (30 лет), и повышения на 6 процентов за каждый год, превосходящий указанную нормативную продолжительность;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введение предельного размера выплат работнику для начисления страховых взносов в 2010 году в размере 415 тыс. рублей (около 135 процентов среднемесячной заработной платы) и ежегодной индексации этого предельного размера в соответствии с ростом средней заработной платы;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с 1 января 2010 г. денежной оценки пенсионных прав, приобретенных до 1 января 2002 г., на 10 процентов и повышаемых на 1 процент за каждый год работы до 1 января 1991 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установление принципа назначения социальной пенсии соответствующего вида, если размер трудовой пенсии не обеспечивает пенсионеру прожиточного минимума в Российской Федерации, и адресного доведения размера выплаты неработающим пенсионерам в совокупности с иными мерами социальной поддержки до указанной величины (установление социальной доплаты).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Необходимо создать обоснованную систему оценки и мониторинга пенсионных обязательств Российской Федерации на долгосрочную перспективу.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 этом потребуется закрепить за уполномоченным органом функции актуарного оценивания развития пенсионной системы с целью финансовой оценки государственных пенсионных обязательств перед застрахованными лицами в течение всего страхового периода, обоснования подлежащего индексации объема расчетного пенсионного капитала и выплат в текущем году и подготовки рекомендаций по необходимой корректировке основных параметров начисления страховых взносов.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Кроме того, требуется принять меры по укреплению накопительного компонента пенсионной системы путем: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повышения эффективности инвестирования на основе расширения перечня объектов инвестирования средств пенсионных накоплений и размещения </w:t>
      </w:r>
      <w:r w:rsidRPr="0081164F">
        <w:rPr>
          <w:rFonts w:ascii="Arial" w:eastAsia="Times New Roman" w:hAnsi="Arial" w:cs="Arial"/>
          <w:b/>
          <w:bCs/>
          <w:color w:val="464C55"/>
          <w:sz w:val="24"/>
          <w:szCs w:val="24"/>
          <w:lang w:eastAsia="ru-RU"/>
        </w:rPr>
        <w:lastRenderedPageBreak/>
        <w:t>пенсионных резервов при условии обеспечения надежности таких вложений;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развития системы </w:t>
      </w:r>
      <w:proofErr w:type="spellStart"/>
      <w:r w:rsidRPr="0081164F">
        <w:rPr>
          <w:rFonts w:ascii="Arial" w:eastAsia="Times New Roman" w:hAnsi="Arial" w:cs="Arial"/>
          <w:b/>
          <w:bCs/>
          <w:color w:val="464C55"/>
          <w:sz w:val="24"/>
          <w:szCs w:val="24"/>
          <w:lang w:eastAsia="ru-RU"/>
        </w:rPr>
        <w:t>софинансирования</w:t>
      </w:r>
      <w:proofErr w:type="spellEnd"/>
      <w:r w:rsidRPr="0081164F">
        <w:rPr>
          <w:rFonts w:ascii="Arial" w:eastAsia="Times New Roman" w:hAnsi="Arial" w:cs="Arial"/>
          <w:b/>
          <w:bCs/>
          <w:color w:val="464C55"/>
          <w:sz w:val="24"/>
          <w:szCs w:val="24"/>
          <w:lang w:eastAsia="ru-RU"/>
        </w:rPr>
        <w:t xml:space="preserve"> добровольных пенсионных накоплений граждан государством, а также работодателями;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законодательного урегулирования порядка финансирования выплат накопительной части трудовой пенсии;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повышения прозрачности функционирования накопительного компонента пенсионной системы на основе совершенствования системы регулирования, контроля и надзора в сфере формирования и инвестирования пенсионных накоплений, в том числе со стороны гражданского общества, включая совершенствование учета и отчетности и установление стандартов раскрытия информации субъектами отношений;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законодательного урегулирования досрочного пенсионного обеспечения по условиям труда.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Также необходимо принять меры по упорядочению налогообложения взносов работодателей в негосударственные пенсионные фонды на цели негосударственного пенсионного обеспечения своих работников с тем, чтобы размеры резервов негосударственных пенсионных фондов стали основой для повышения уровня обеспечения участников негосударственных пенсионных фондов в пенсионной системе Российской Федерации.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11. Экологическая безопасность экономики и экология человека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целом уровень экологической нагрузки на российскую экономику пока значительно ниже, чем в развитых странах. Россия обладает колоссальными пространствами девственных территорий, запасами ресурсов пресной воды и леса. Вместе с тем на протяжении многих десятилетий в России формируются полюса экологического неблагополучия (и не только в европейской части), что негативно отражается на качестве жизни людей, их здоровье и продолжительности жизни.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Динамика основных экологических показателей развития России показывает на увеличение негативного воздействия на окружающую среду (суммарные выбросы в атмосферу от стационарных и мобильных источников, объемы образования отходов на фоне снижения уровня их переработки). Снижение показателей сброса загрязненных сточных вод сопровождается увеличением концентрации ряда опасных веществ, в том числе металлов и органики.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Около 15 процентов территории России по экологическим показателям находятся в критическом или околокритическом состоянии. Отмечаются </w:t>
      </w:r>
      <w:r w:rsidRPr="0081164F">
        <w:rPr>
          <w:rFonts w:ascii="Arial" w:eastAsia="Times New Roman" w:hAnsi="Arial" w:cs="Arial"/>
          <w:b/>
          <w:bCs/>
          <w:color w:val="464C55"/>
          <w:sz w:val="24"/>
          <w:szCs w:val="24"/>
          <w:lang w:eastAsia="ru-RU"/>
        </w:rPr>
        <w:lastRenderedPageBreak/>
        <w:t>тенденции сокращения видового биологического разнообразия и изменения состояния окружающей среды на фоне потепления климата. В городах с высоким и очень высоким уровнем загрязнения воздуха проживает 56 процентов городского населения. Ситуация с качеством питьевой воды продолжает оставаться крайне неблагоприятной в первую очередь вследствие сбросов сточных вод в поверхностные водные объекты (более 40 процентов населения страны сталкивается с проблемой качества воды). Экономический подъем при сохранении современного уровня негативного воздействия и непринятии мер по сокращению накопленного экологического ущерба может привести к дальнейшему обострению экологических проблем.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Прогноз основных опасностей и угроз природного, техногенного и социального характера показывает, что на территории России сохранится высокая степень риска возникновения крупномасштабных чрезвычайных ситуаций различного характера.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Институциональной основой новой экологической политики должна стать обновленная система экологического регулирования, соответствующая приоритетам развития страны до 2020 года и новому - постиндустриальному уровню развития российского общества.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 экологической политики - значительное улучшение качества природной среды и экологических условий жизни человека, формирование сбалансированной экологически ориентированной модели развития экономики и экологически конкурентоспособных производств. Успешная реализация Россией программы экологического развития является важнейшим вкладом России в сохранение глобального биосферного потенциала и поддержание глобального экологического равновесия.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Выделяются следующие основные направления обеспечения экологической безопасности экономического развития и улучшения экологической среды жизни человека.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экология производства - поэтапное сокращение уровней воздействия на окружающую среду всех антропогенных источников.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Основными элементами этого направления должны стать новая система нормирования допустимого воздействия на окружающую среду, предусматривающая отказ от установления индивидуальных разрешений для каждого предприятия и установление нормативов и планов поэтапного снижения загрязнения до уровней, соответствующих наилучшим экологически безопасным мировым технологиям, создание развитой индустрии утилизации отходов, расширение использования возобновляемых источников энергии.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Будут активно стимулироваться процессы модернизации производства, ориентированные на снижение энергоемкости и материалоемкости, а также сокращение и вторичное использование отходов, разработка и внедрение новых эффективных технологий производства электрической и тепловой энергий, сопряженных с экологически безопасной утилизацией отходов этих </w:t>
      </w:r>
      <w:r w:rsidRPr="0081164F">
        <w:rPr>
          <w:rFonts w:ascii="Arial" w:eastAsia="Times New Roman" w:hAnsi="Arial" w:cs="Arial"/>
          <w:b/>
          <w:bCs/>
          <w:color w:val="464C55"/>
          <w:sz w:val="24"/>
          <w:szCs w:val="24"/>
          <w:lang w:eastAsia="ru-RU"/>
        </w:rPr>
        <w:lastRenderedPageBreak/>
        <w:t>производств, сдерживание объемов антропогенной эмиссии парниковых газов.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Способствовать внедрению новых технологий должны в том числе и меры налоговой политики, в соответствии с которыми при внедрении и использовании экологически чистых и(или) энергосберегающих технологий будут предоставляться соответствующие льготы по налогу на прибыль организаций, земельному налогу, налогу на имущество, а также различные вычеты по налогу на доходы физических лиц. Таким образом, будут созданы экономические стимулы для модернизации производства и использования соответствующих технологий гражданами.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Целевым ориентиром является снижение удельных уровней воздействия на окружающую среду в 3 - 7 раз в зависимости от отрасли.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экология человека - создание экологически безопасной и комфортной обстановки в местах проживания населения, его работы и отдыха.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Необходимо установить нормативы качества воздуха, воды, почвы и других важных экологических характеристик, соответствующих как минимум безопасному уровню воздействия этих сред на здоровье человека. Одновременно для этих территорий следует установить нормативы допустимой антропогенной нагрузки, осуществление которой обеспечивает </w:t>
      </w:r>
      <w:proofErr w:type="spellStart"/>
      <w:r w:rsidRPr="0081164F">
        <w:rPr>
          <w:rFonts w:ascii="Arial" w:eastAsia="Times New Roman" w:hAnsi="Arial" w:cs="Arial"/>
          <w:b/>
          <w:bCs/>
          <w:color w:val="464C55"/>
          <w:sz w:val="24"/>
          <w:szCs w:val="24"/>
          <w:lang w:eastAsia="ru-RU"/>
        </w:rPr>
        <w:t>непревышение</w:t>
      </w:r>
      <w:proofErr w:type="spellEnd"/>
      <w:r w:rsidRPr="0081164F">
        <w:rPr>
          <w:rFonts w:ascii="Arial" w:eastAsia="Times New Roman" w:hAnsi="Arial" w:cs="Arial"/>
          <w:b/>
          <w:bCs/>
          <w:color w:val="464C55"/>
          <w:sz w:val="24"/>
          <w:szCs w:val="24"/>
          <w:lang w:eastAsia="ru-RU"/>
        </w:rPr>
        <w:t xml:space="preserve"> нормативов качества природной среды. Тем самым будут установлены количественные и качественные ориентиры для разработки местных экологических программ и поэтапного снижения негативного воздействия субъектов экономической деятельности. Одной из целей введения нормирования качества среды должно стать определение территорий, концентрация загрязнения на которых квалифицируется как опасная, что создает угрозу здоровью и жизни проживающего на них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Это направление включает в себя ликвидацию накопленного загрязнения, восстановление эродированных, захламленных территорий, обеспечение эффективной санитарии, управление бытовыми отходами, пропаганду здорового образа жизни. Следует разработать специальные экологические медико-биологические нормы безопасности и комфортности среды проживания человека, осуществлять специализированный мониторинг.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Целевыми показателями реализации этого направления к 2020 году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сокращение числа городов с высоким и очень высоким уровнем загрязнения не менее чем в 5 раз;</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сокращение количества жителей, проживающих в неблагоприятных экологических условиях, не менее чем в 4 раза.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2020 году необходимо полностью решить проблему восстановления безопасной среды обитания в регионах экологического кризиса, где проживают около 1 млн. жителей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Третье направление - экологический бизнес - создание эффективного экологического сектора экономики. Этот сектор может включить в себя конкурентоспособный бизнес в области общего и специализированного машиностроения, экологического консалтинга. Роль государства состоит в формировании правил осуществления экологического аудита, требований к разработке технологий, создании условий для широкого внедрения экологического менеджмента, повышения информационной открытости промышленных предприятий в части их воздействия на окружающую среду и предпринимаемых мер по снижению негативного воздействия, организации мониторинга динамики экологических показателей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Целевыми показателями прогресса в этом направлении являются рост рынка экологического </w:t>
      </w:r>
      <w:proofErr w:type="spellStart"/>
      <w:r w:rsidRPr="0081164F">
        <w:rPr>
          <w:rFonts w:ascii="Arial" w:eastAsia="Times New Roman" w:hAnsi="Arial" w:cs="Arial"/>
          <w:b/>
          <w:bCs/>
          <w:color w:val="464C55"/>
          <w:sz w:val="24"/>
          <w:szCs w:val="24"/>
          <w:lang w:eastAsia="ru-RU"/>
        </w:rPr>
        <w:t>девелопмента</w:t>
      </w:r>
      <w:proofErr w:type="spellEnd"/>
      <w:r w:rsidRPr="0081164F">
        <w:rPr>
          <w:rFonts w:ascii="Arial" w:eastAsia="Times New Roman" w:hAnsi="Arial" w:cs="Arial"/>
          <w:b/>
          <w:bCs/>
          <w:color w:val="464C55"/>
          <w:sz w:val="24"/>
          <w:szCs w:val="24"/>
          <w:lang w:eastAsia="ru-RU"/>
        </w:rPr>
        <w:t>, товаров и услуг в 5 раз и расширение занятости с 30 тыс. до 300 тыс. рабочих мест.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Четвертое направление - экология природной среды - сохранение и защита природной среды.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Основу действий в этом направлении будут составлять новые методы территориального планирования, землепользования и застройки, учитывающие экологические ограничения. Следует создать такую систему особо охраняемых природных территорий, которая бы обеспечивала сохранение естественных экосистем во всех природно-климатических регионах страны, делая их центрами сохранения генетического фонда, инкубаторами восстановления исходного </w:t>
      </w:r>
      <w:proofErr w:type="spellStart"/>
      <w:r w:rsidRPr="0081164F">
        <w:rPr>
          <w:rFonts w:ascii="Arial" w:eastAsia="Times New Roman" w:hAnsi="Arial" w:cs="Arial"/>
          <w:b/>
          <w:bCs/>
          <w:color w:val="464C55"/>
          <w:sz w:val="24"/>
          <w:szCs w:val="24"/>
          <w:lang w:eastAsia="ru-RU"/>
        </w:rPr>
        <w:t>биоразнообразия</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Целевыми показателями прогресса в этом направлении должны стать сокращение региональных различий в сети особо охраняемых природных территорий, повышение </w:t>
      </w:r>
      <w:proofErr w:type="spellStart"/>
      <w:r w:rsidRPr="0081164F">
        <w:rPr>
          <w:rFonts w:ascii="Arial" w:eastAsia="Times New Roman" w:hAnsi="Arial" w:cs="Arial"/>
          <w:b/>
          <w:bCs/>
          <w:color w:val="464C55"/>
          <w:sz w:val="24"/>
          <w:szCs w:val="24"/>
          <w:lang w:eastAsia="ru-RU"/>
        </w:rPr>
        <w:t>биопродуктивности</w:t>
      </w:r>
      <w:proofErr w:type="spellEnd"/>
      <w:r w:rsidRPr="0081164F">
        <w:rPr>
          <w:rFonts w:ascii="Arial" w:eastAsia="Times New Roman" w:hAnsi="Arial" w:cs="Arial"/>
          <w:b/>
          <w:bCs/>
          <w:color w:val="464C55"/>
          <w:sz w:val="24"/>
          <w:szCs w:val="24"/>
          <w:lang w:eastAsia="ru-RU"/>
        </w:rPr>
        <w:t xml:space="preserve"> природных систем до безопасных уровней, восстановление видового разнообразия.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экологической эффективности экономики является не только особым направлением деятельности бизнеса и экономической политики, но и общей характеристикой инновационного развития экономики, тесно связанной с повышением эффективности </w:t>
      </w:r>
      <w:proofErr w:type="spellStart"/>
      <w:r w:rsidRPr="0081164F">
        <w:rPr>
          <w:rFonts w:ascii="Arial" w:eastAsia="Times New Roman" w:hAnsi="Arial" w:cs="Arial"/>
          <w:b/>
          <w:bCs/>
          <w:color w:val="464C55"/>
          <w:sz w:val="24"/>
          <w:szCs w:val="24"/>
          <w:lang w:eastAsia="ru-RU"/>
        </w:rPr>
        <w:t>ресурсопотребления</w:t>
      </w:r>
      <w:proofErr w:type="spellEnd"/>
      <w:r w:rsidRPr="0081164F">
        <w:rPr>
          <w:rFonts w:ascii="Arial" w:eastAsia="Times New Roman" w:hAnsi="Arial" w:cs="Arial"/>
          <w:b/>
          <w:bCs/>
          <w:color w:val="464C55"/>
          <w:sz w:val="24"/>
          <w:szCs w:val="24"/>
          <w:lang w:eastAsia="ru-RU"/>
        </w:rPr>
        <w:t>. В результате повышения технологической и экологической эффективности экономики к 2020 году предполагается снижение уровня экологического воздействия в 2 - 2,5 раза, что позволит выйти на современные показатели сохранения природы в развитых европейских странах. При этом уровень экологических издержек (затрат на снижение вредных выбросов, утилизацию отходов и восстановление природной среды) может возрасти до 1 - 1,5 процента валового внутреннего продукта в 2020 году. Для России актуальна задача капитализации ее экологических преимуществ, что должно найти выражение в развитии экологического туризма, продаже чистой воды и др.</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IV. Развитие экономических институтов и поддержание макроэкономической стабильности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Переход к инновационному социально ориентированному типу развития невозможен без формирования в России институциональной среды, способствующей росту предпринимательской и инновационной активности на основе свободы творчества, самореализации каждого человека. Такая институциональная среда характеризуется: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высоким уровнем личной безопасности человека (безопасная среда обитания, низкий уровень преступности, эффективная система </w:t>
      </w:r>
      <w:proofErr w:type="spellStart"/>
      <w:r w:rsidRPr="0081164F">
        <w:rPr>
          <w:rFonts w:ascii="Arial" w:eastAsia="Times New Roman" w:hAnsi="Arial" w:cs="Arial"/>
          <w:b/>
          <w:bCs/>
          <w:color w:val="464C55"/>
          <w:sz w:val="24"/>
          <w:szCs w:val="24"/>
          <w:lang w:eastAsia="ru-RU"/>
        </w:rPr>
        <w:t>правоприменения</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развитыми институтами демократии, функционированием эффективных структур и механизмов гражданского общества, общественным контролем за деятельностью государства и бизнеса, низким уровнем коррупции и высоким доверием к институтам власти и проводимой политике;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развитой конкурентной средой;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благоприятными условиями для массового появления новых компаний, в том числе в инновационных секторах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защищенностью прав собственности (включая интеллектуальную), контрактных обязательств, независимой судебной системой;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эффективным функционированием развитых рынков земли и иной недвижимости, системы финансовых институтов, адаптированной к потребностям инновационной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эффективностью государственного управления и местного самоуправления.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1. Формирование институциональной среды инновационного развития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современной, то есть адекватной вызовам постиндустриальной эпохи, системы институтов является важнейшей предпосылкой достижения стратегических целей Концепции. Необходимо обеспечить согласованное и эффективное развитие институтов, регулирующих политические, социальные и экономические аспекты развития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Институциональная среда, необходимая для инновационного социально ориентированного типа развития, в долгосрочной перспективе будет формироваться в рамках следующих направлений.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Во-первых, политико-правовые институты, нацеленные на обеспечение гражданских и политических прав граждан, а также на исполнение законодательства. Речь идет о защите базовых прав, включая неприкосновенность личности и собственности, независимость суда, </w:t>
      </w:r>
      <w:r w:rsidRPr="0081164F">
        <w:rPr>
          <w:rFonts w:ascii="Arial" w:eastAsia="Times New Roman" w:hAnsi="Arial" w:cs="Arial"/>
          <w:b/>
          <w:bCs/>
          <w:color w:val="464C55"/>
          <w:sz w:val="24"/>
          <w:szCs w:val="24"/>
          <w:lang w:eastAsia="ru-RU"/>
        </w:rPr>
        <w:lastRenderedPageBreak/>
        <w:t>эффективность правоохранительной системы, свободу средств массовой информации.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Во-вторых, институты, обеспечивающие развитие человеческого капитала. Прежде всего, это касается образования, здравоохранения, пенсионной системы и обеспечения жильем. Ключевой проблемой развития этих секторов является проведение институциональных реформ - выработка новых правил их функционирования.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В-третьих, экономические институты, то есть законодательство, обеспечивающее устойчивое функционирование и развитие национальной экономики. Современное экономическое законодательство должно обеспечивать экономический рост и структурную модернизацию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В-четвертых, институты развития, нацеленные на решение конкретных системных проблем экономического роста, то есть правила игры, нацеленные не на всех участников хозяйственной или политической жизни, а на некоторых из них.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В-пятых, система стратегического управления, позволяющая обеспечить гармоничность формирования и развития указанных типов институтов и направленная на согласование бюджетной, денежной, структурной, региональной и социальной политики при решении системных внутренних проблем развития и ответа на внешние вызовы. Она включает в себя взаимоувязанные программы институциональных преобразований, долгосрочные и среднесрочные прогнозы развития экономики, науки и технологий, стратегии и программы развития ключевых секторов экономики и регионов, долгосрочный финансовый план и систему </w:t>
      </w:r>
      <w:proofErr w:type="spellStart"/>
      <w:r w:rsidRPr="0081164F">
        <w:rPr>
          <w:rFonts w:ascii="Arial" w:eastAsia="Times New Roman" w:hAnsi="Arial" w:cs="Arial"/>
          <w:b/>
          <w:bCs/>
          <w:color w:val="464C55"/>
          <w:sz w:val="24"/>
          <w:szCs w:val="24"/>
          <w:lang w:eastAsia="ru-RU"/>
        </w:rPr>
        <w:t>бюджетирования</w:t>
      </w:r>
      <w:proofErr w:type="spellEnd"/>
      <w:r w:rsidRPr="0081164F">
        <w:rPr>
          <w:rFonts w:ascii="Arial" w:eastAsia="Times New Roman" w:hAnsi="Arial" w:cs="Arial"/>
          <w:b/>
          <w:bCs/>
          <w:color w:val="464C55"/>
          <w:sz w:val="24"/>
          <w:szCs w:val="24"/>
          <w:lang w:eastAsia="ru-RU"/>
        </w:rPr>
        <w:t xml:space="preserve"> по результатам.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Основу устойчивого экономического роста формирует первый тип институтов - гарантии базовых прав.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повышения эффективности политико-правовых институтов, обеспечения исполнения законодательства необходимо решение следующих проблем: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действенная защита частной собственности, формирование в обществе понимания того, что способность обеспечивать защиту собственности - один из критериев благоприятного инвестиционного климата и эффективности государственной власти. Особое внимание должно быть уделено пресечению рейдерских захватов собственности;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проведение судебной реформы, обеспечивающей действенность и справедливость принимаемых судом решений;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условий, при которых российским компаниям было бы выгодно оставаться в российской юрисдикции, а не регистрироваться в </w:t>
      </w:r>
      <w:proofErr w:type="spellStart"/>
      <w:r w:rsidRPr="0081164F">
        <w:rPr>
          <w:rFonts w:ascii="Arial" w:eastAsia="Times New Roman" w:hAnsi="Arial" w:cs="Arial"/>
          <w:b/>
          <w:bCs/>
          <w:color w:val="464C55"/>
          <w:sz w:val="24"/>
          <w:szCs w:val="24"/>
          <w:lang w:eastAsia="ru-RU"/>
        </w:rPr>
        <w:t>офшорах</w:t>
      </w:r>
      <w:proofErr w:type="spellEnd"/>
      <w:r w:rsidRPr="0081164F">
        <w:rPr>
          <w:rFonts w:ascii="Arial" w:eastAsia="Times New Roman" w:hAnsi="Arial" w:cs="Arial"/>
          <w:b/>
          <w:bCs/>
          <w:color w:val="464C55"/>
          <w:sz w:val="24"/>
          <w:szCs w:val="24"/>
          <w:lang w:eastAsia="ru-RU"/>
        </w:rPr>
        <w:t xml:space="preserve"> и использовать для разрешения споров, в том числе споров по вопросам собственности, российскую судебную систему;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борьба с коррупцией не только в органах государственной власти, но и в государственных учреждениях, оказывающих социальные услуги населению, и в связанных с государством крупных хозяйственных структурах (естественных монополиях). Это требует радикального повышения прозрачности, изменения системы мотивации, противодействия криминальному использованию государственными служащими служебного положения в личных интересах в целях содействия бизнесу, созданию необоснованных административных ограничений бизнеса, усиления ответственности за правонарушения, связанные с коррупцией и злоупотреблением служебным положением, в том числе на основании косвенных признаков коррупции (принцип незаконного обогащения);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существенное улучшение доступа к информации о деятельности государственных органов;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принятие специальной программы обеспечения открытости деятельности государственных и муниципальных органов власти, включающей четкое определение механизмов получения гражданами и предприятиями полной информации о принимаемых ими решениях, а также тщательная регламентация деятельности органов власти;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предотвращение избыточного государственного вмешательства в экономическую деятельность;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 проведении государственного контроля (надзора);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исключение возможности использования проверок и инспекций для остановки бизнеса и уничтожения конкурента;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эффективности управления государственным имуществом, включая последовательное сокращение использования института хозяйственного ведения;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сокращение объема имущества, находящегося в государственной и муниципальной собственности, с учетом задач обеспечения полномочий органов государственной власти и органов местного самоуправления;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ограничение выведения из сферы образования и здравоохранения инфраструктуры лечебных и образовательных учреждений с целью стимулирования развития механизмов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в социальной сфере;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механизмов взаимодействия государства, населения, бизнеса и структур гражданского общества, институтов и механизмов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Это предполагает поддержку самоорганизации граждан, объединяющихся с целью совместной защиты своих конституционных прав, контроля над деятельностью </w:t>
      </w:r>
      <w:r w:rsidRPr="0081164F">
        <w:rPr>
          <w:rFonts w:ascii="Arial" w:eastAsia="Times New Roman" w:hAnsi="Arial" w:cs="Arial"/>
          <w:b/>
          <w:bCs/>
          <w:color w:val="464C55"/>
          <w:sz w:val="24"/>
          <w:szCs w:val="24"/>
          <w:lang w:eastAsia="ru-RU"/>
        </w:rPr>
        <w:lastRenderedPageBreak/>
        <w:t xml:space="preserve">государственных и муниципальных органов, взаимопомощи и добровольного участия в решении социальных проблем, развитии образования, здравоохранения и культуры. Государство будет систематически сотрудничать с общественными структурами, содействующими утверждению законности, искоренению коррупции и произвола недобросовестных чиновников. Будут созданы благоприятные условия для развития </w:t>
      </w:r>
      <w:proofErr w:type="spellStart"/>
      <w:r w:rsidRPr="0081164F">
        <w:rPr>
          <w:rFonts w:ascii="Arial" w:eastAsia="Times New Roman" w:hAnsi="Arial" w:cs="Arial"/>
          <w:b/>
          <w:bCs/>
          <w:color w:val="464C55"/>
          <w:sz w:val="24"/>
          <w:szCs w:val="24"/>
          <w:lang w:eastAsia="ru-RU"/>
        </w:rPr>
        <w:t>саморегулируемых</w:t>
      </w:r>
      <w:proofErr w:type="spellEnd"/>
      <w:r w:rsidRPr="0081164F">
        <w:rPr>
          <w:rFonts w:ascii="Arial" w:eastAsia="Times New Roman" w:hAnsi="Arial" w:cs="Arial"/>
          <w:b/>
          <w:bCs/>
          <w:color w:val="464C55"/>
          <w:sz w:val="24"/>
          <w:szCs w:val="24"/>
          <w:lang w:eastAsia="ru-RU"/>
        </w:rPr>
        <w:t xml:space="preserve"> организаций бизнеса и потребителей с передачей им ряда государственных функций. Получат развитие механизмы взаимодействия органов власти с гражданским обществом, в том числе общественная экспертиза готовящихся решений, общественные советы и слушания. Существенно возрастет роль изучения общественного мнения в определении приоритетов политики государства и оценке деятельности органов власти;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повышение качества и доступности государственных услуг, предоставляемых органами исполнительной власти. Соответствующие меры включают в себя четкую регламентацию порядка их предоставления, проведение мероприятий, направленных на упрощение процедур, снижение </w:t>
      </w:r>
      <w:proofErr w:type="spellStart"/>
      <w:r w:rsidRPr="0081164F">
        <w:rPr>
          <w:rFonts w:ascii="Arial" w:eastAsia="Times New Roman" w:hAnsi="Arial" w:cs="Arial"/>
          <w:b/>
          <w:bCs/>
          <w:color w:val="464C55"/>
          <w:sz w:val="24"/>
          <w:szCs w:val="24"/>
          <w:lang w:eastAsia="ru-RU"/>
        </w:rPr>
        <w:t>трансакционных</w:t>
      </w:r>
      <w:proofErr w:type="spellEnd"/>
      <w:r w:rsidRPr="0081164F">
        <w:rPr>
          <w:rFonts w:ascii="Arial" w:eastAsia="Times New Roman" w:hAnsi="Arial" w:cs="Arial"/>
          <w:b/>
          <w:bCs/>
          <w:color w:val="464C55"/>
          <w:sz w:val="24"/>
          <w:szCs w:val="24"/>
          <w:lang w:eastAsia="ru-RU"/>
        </w:rPr>
        <w:t xml:space="preserve"> и временных издержек, затрачиваемых потребителями на их получение, а также внедрение процедур по оценке качества предоставляемых услуг потребителями - гражданами и предпринимателями, формирование сети многофункциональных центров обслуживания населения и обеспечение доступа потребителей к государственным услугам в режиме </w:t>
      </w:r>
      <w:proofErr w:type="spellStart"/>
      <w:r w:rsidRPr="0081164F">
        <w:rPr>
          <w:rFonts w:ascii="Arial" w:eastAsia="Times New Roman" w:hAnsi="Arial" w:cs="Arial"/>
          <w:b/>
          <w:bCs/>
          <w:color w:val="464C55"/>
          <w:sz w:val="24"/>
          <w:szCs w:val="24"/>
          <w:lang w:eastAsia="ru-RU"/>
        </w:rPr>
        <w:t>онлайн</w:t>
      </w:r>
      <w:proofErr w:type="spellEnd"/>
      <w:r w:rsidRPr="0081164F">
        <w:rPr>
          <w:rFonts w:ascii="Arial" w:eastAsia="Times New Roman" w:hAnsi="Arial" w:cs="Arial"/>
          <w:b/>
          <w:bCs/>
          <w:color w:val="464C55"/>
          <w:sz w:val="24"/>
          <w:szCs w:val="24"/>
          <w:lang w:eastAsia="ru-RU"/>
        </w:rPr>
        <w:t xml:space="preserve"> в сети Интернет ("электронное правительство");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кадровое обеспечение эффективного выполнения государственных функций и реализации государственных социальных гарантий;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преодоление отставания государственных органов и бюджетной сферы в области квалификации и </w:t>
      </w:r>
      <w:proofErr w:type="spellStart"/>
      <w:r w:rsidRPr="0081164F">
        <w:rPr>
          <w:rFonts w:ascii="Arial" w:eastAsia="Times New Roman" w:hAnsi="Arial" w:cs="Arial"/>
          <w:b/>
          <w:bCs/>
          <w:color w:val="464C55"/>
          <w:sz w:val="24"/>
          <w:szCs w:val="24"/>
          <w:lang w:eastAsia="ru-RU"/>
        </w:rPr>
        <w:t>мотивированности</w:t>
      </w:r>
      <w:proofErr w:type="spellEnd"/>
      <w:r w:rsidRPr="0081164F">
        <w:rPr>
          <w:rFonts w:ascii="Arial" w:eastAsia="Times New Roman" w:hAnsi="Arial" w:cs="Arial"/>
          <w:b/>
          <w:bCs/>
          <w:color w:val="464C55"/>
          <w:sz w:val="24"/>
          <w:szCs w:val="24"/>
          <w:lang w:eastAsia="ru-RU"/>
        </w:rPr>
        <w:t xml:space="preserve"> кадров от корпоративного сектора. Для этого необходимо в короткие сроки сократить разрыв в оплате труда между секторами, одновременно повышая требования к сотрудникам государственных и муниципальных органов и учреждений и усиливая стимулирование качества и результативности. Необходимо создать условия и стимулы для повышения квалификации государственных служащих и менеджеров бюджетной сферы в ведущих университетах и </w:t>
      </w:r>
      <w:proofErr w:type="spellStart"/>
      <w:r w:rsidRPr="0081164F">
        <w:rPr>
          <w:rFonts w:ascii="Arial" w:eastAsia="Times New Roman" w:hAnsi="Arial" w:cs="Arial"/>
          <w:b/>
          <w:bCs/>
          <w:color w:val="464C55"/>
          <w:sz w:val="24"/>
          <w:szCs w:val="24"/>
          <w:lang w:eastAsia="ru-RU"/>
        </w:rPr>
        <w:t>бизнес-школах</w:t>
      </w:r>
      <w:proofErr w:type="spellEnd"/>
      <w:r w:rsidRPr="0081164F">
        <w:rPr>
          <w:rFonts w:ascii="Arial" w:eastAsia="Times New Roman" w:hAnsi="Arial" w:cs="Arial"/>
          <w:b/>
          <w:bCs/>
          <w:color w:val="464C55"/>
          <w:sz w:val="24"/>
          <w:szCs w:val="24"/>
          <w:lang w:eastAsia="ru-RU"/>
        </w:rPr>
        <w:t>, в том числе на базе программ, сопоставимых по содержанию и качеству с лучшими западноевропейскими магистерскими программами в области публичного менеджмента.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Серьезные институциональные сдвиги должны произойти в секторах, обеспечивающих развитие человеческого капитала. Развитие этих секторов, повышение качества предоставляемых ими услуг требует не только серьезных финансовых ресурсов, но прежде всего существенного повышения эффективности их функционирования. Без глубоких институциональных реформ расширение инвестиций в человеческий капитал не даст необходимых результатов.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Формирование современной системы экономических институтов предполагает меры по стимулированию конкуренции на рынках товаров и услуг, развитию рыночной инфраструктуры, решению многих других </w:t>
      </w:r>
      <w:r w:rsidRPr="0081164F">
        <w:rPr>
          <w:rFonts w:ascii="Arial" w:eastAsia="Times New Roman" w:hAnsi="Arial" w:cs="Arial"/>
          <w:b/>
          <w:bCs/>
          <w:color w:val="464C55"/>
          <w:sz w:val="24"/>
          <w:szCs w:val="24"/>
          <w:lang w:eastAsia="ru-RU"/>
        </w:rPr>
        <w:lastRenderedPageBreak/>
        <w:t>проблем в целях обеспечения эффективного функционирования рыночной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Прежде всего, предстоит обеспечить развитие конкурентной среды как ключевой предпосылки формирования стимулов к инновациям и росту эффективности на основе снижения барьеров выхода на рынки, демонополизации экономики, обеспечения равных условий конкуренции. Для этого предполагается создание системы предупреждения и пресечения ограничивающих конкуренцию действий государства и бизнеса, повышение эффективности регулирования естественных монополий, обеспечение демонополизации и развития конкуренции в сфере ограниченных природных ресурсов, в частности водных биологических ресурсов и участков недр.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Важными факторами стимулирования конкуренции является снятие барьеров для выхода на рынок - упрощение системы регистрации новых предприятий, включая возможность регистрации предприятия через сеть Интернет, при исключении возможности создания фирм-однодневок; сокращение разрешительных процедур, необходимых для начала бизнеса, замена разрешительных процедур декларированием соответствия установленным требованиям; замена лицензирования для отдельных видов деятельности обязательным страхованием ответственности, финансовыми гарантиями либо контролем со стороны </w:t>
      </w:r>
      <w:proofErr w:type="spellStart"/>
      <w:r w:rsidRPr="0081164F">
        <w:rPr>
          <w:rFonts w:ascii="Arial" w:eastAsia="Times New Roman" w:hAnsi="Arial" w:cs="Arial"/>
          <w:b/>
          <w:bCs/>
          <w:color w:val="464C55"/>
          <w:sz w:val="24"/>
          <w:szCs w:val="24"/>
          <w:lang w:eastAsia="ru-RU"/>
        </w:rPr>
        <w:t>саморегулируемых</w:t>
      </w:r>
      <w:proofErr w:type="spellEnd"/>
      <w:r w:rsidRPr="0081164F">
        <w:rPr>
          <w:rFonts w:ascii="Arial" w:eastAsia="Times New Roman" w:hAnsi="Arial" w:cs="Arial"/>
          <w:b/>
          <w:bCs/>
          <w:color w:val="464C55"/>
          <w:sz w:val="24"/>
          <w:szCs w:val="24"/>
          <w:lang w:eastAsia="ru-RU"/>
        </w:rPr>
        <w:t xml:space="preserve"> организаций.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Приоритетом является развитие рынков земли и недвижимости. При этом важная задача государства - обеспечить равную защиту прав собственности на объекты недвижимости для всех участников рынка, а также снизить издержки граждан и бизнеса при оформлении прав на недвижимость. Это предполагает упрощение процедур вовлечения земель в хозяйственный оборот, формирование эффективных государственных систем кадастрового учета и регистрации прав на недвижимость при развитии конкуренции на рынке кадастровых работ и переходе к саморегулированию кадастровой деятельности, завершение приватизации земельных участков, на которых расположены находящиеся в частной собственности объекты недвижимости и выдела земельных участков в счет земельных долей, образованных в процессе приватизации сельскохозяйственных земель, формирование института массовой оценки недвижимости и введение на этой основе полноценного налогообложения недвижимости.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Особой проблемой является повышение эффективности и устойчивости функционирования финансовых рынков. Предметом специального внимания Правительства Российской Федерации будет создание условий для формирования в России международного финансового центра.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Необходимо осуществить формирование эффективной системы управления государственной собственностью при соблюдении соответствия состава государственного имущества функциям государства, обеспечении открытости информации об эффективности управления имуществом, улучшении управления государственными долями в акционерных обществах, повышении эффективности деятельности государственного сектора экономики, а также созданных государственных </w:t>
      </w:r>
      <w:r w:rsidRPr="0081164F">
        <w:rPr>
          <w:rFonts w:ascii="Arial" w:eastAsia="Times New Roman" w:hAnsi="Arial" w:cs="Arial"/>
          <w:b/>
          <w:bCs/>
          <w:color w:val="464C55"/>
          <w:sz w:val="24"/>
          <w:szCs w:val="24"/>
          <w:lang w:eastAsia="ru-RU"/>
        </w:rPr>
        <w:lastRenderedPageBreak/>
        <w:t>корпораций и крупных государственных холдингов в стратегических отраслях.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Предстоит осуществить ряд мер институционального характера для содействия развитию малого и среднего предпринимательства. Они включают развитие инфраструктуры поддержки новых предприятий в рамках </w:t>
      </w:r>
      <w:proofErr w:type="spellStart"/>
      <w:r w:rsidRPr="0081164F">
        <w:rPr>
          <w:rFonts w:ascii="Arial" w:eastAsia="Times New Roman" w:hAnsi="Arial" w:cs="Arial"/>
          <w:b/>
          <w:bCs/>
          <w:color w:val="464C55"/>
          <w:sz w:val="24"/>
          <w:szCs w:val="24"/>
          <w:lang w:eastAsia="ru-RU"/>
        </w:rPr>
        <w:t>бизнес-инкубаторов</w:t>
      </w:r>
      <w:proofErr w:type="spellEnd"/>
      <w:r w:rsidRPr="0081164F">
        <w:rPr>
          <w:rFonts w:ascii="Arial" w:eastAsia="Times New Roman" w:hAnsi="Arial" w:cs="Arial"/>
          <w:b/>
          <w:bCs/>
          <w:color w:val="464C55"/>
          <w:sz w:val="24"/>
          <w:szCs w:val="24"/>
          <w:lang w:eastAsia="ru-RU"/>
        </w:rPr>
        <w:t xml:space="preserve">, технопарков и промышленных парков, упрощение для малых предприятий доступа к покупке и аренде недвижимости, расширение системы </w:t>
      </w:r>
      <w:proofErr w:type="spellStart"/>
      <w:r w:rsidRPr="0081164F">
        <w:rPr>
          <w:rFonts w:ascii="Arial" w:eastAsia="Times New Roman" w:hAnsi="Arial" w:cs="Arial"/>
          <w:b/>
          <w:bCs/>
          <w:color w:val="464C55"/>
          <w:sz w:val="24"/>
          <w:szCs w:val="24"/>
          <w:lang w:eastAsia="ru-RU"/>
        </w:rPr>
        <w:t>микрокредитования</w:t>
      </w:r>
      <w:proofErr w:type="spellEnd"/>
      <w:r w:rsidRPr="0081164F">
        <w:rPr>
          <w:rFonts w:ascii="Arial" w:eastAsia="Times New Roman" w:hAnsi="Arial" w:cs="Arial"/>
          <w:b/>
          <w:bCs/>
          <w:color w:val="464C55"/>
          <w:sz w:val="24"/>
          <w:szCs w:val="24"/>
          <w:lang w:eastAsia="ru-RU"/>
        </w:rPr>
        <w:t xml:space="preserve">, сокращение количества контрольных и надзорных мероприятий, проводимых в отношении малого бизнеса, снижение издержек бизнеса, связанных с этими мероприятиями, ужесточение санкций в отношении сотрудников контрольных и надзорных органов, допускающих нарушения порядка проведения проверок, признание недействительными результатов проверок в случае грубых нарушений при их проведении, значительное сокращение </w:t>
      </w:r>
      <w:proofErr w:type="spellStart"/>
      <w:r w:rsidRPr="0081164F">
        <w:rPr>
          <w:rFonts w:ascii="Arial" w:eastAsia="Times New Roman" w:hAnsi="Arial" w:cs="Arial"/>
          <w:b/>
          <w:bCs/>
          <w:color w:val="464C55"/>
          <w:sz w:val="24"/>
          <w:szCs w:val="24"/>
          <w:lang w:eastAsia="ru-RU"/>
        </w:rPr>
        <w:t>внепроцессуальных</w:t>
      </w:r>
      <w:proofErr w:type="spellEnd"/>
      <w:r w:rsidRPr="0081164F">
        <w:rPr>
          <w:rFonts w:ascii="Arial" w:eastAsia="Times New Roman" w:hAnsi="Arial" w:cs="Arial"/>
          <w:b/>
          <w:bCs/>
          <w:color w:val="464C55"/>
          <w:sz w:val="24"/>
          <w:szCs w:val="24"/>
          <w:lang w:eastAsia="ru-RU"/>
        </w:rPr>
        <w:t xml:space="preserve"> проверок со стороны правоохранительных органов.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части корпоративного управления необходимо обеспечить повышение качества и прозрачности корпоративной отчетности, развитие саморегулирования и повышение ответственности аудиторов и оценщиков, развитие практики привлечения независимых корпоративных директоров, в том числе на предприятиях с государственным участием. Предполагается также обеспечение баланса прав </w:t>
      </w:r>
      <w:proofErr w:type="spellStart"/>
      <w:r w:rsidRPr="0081164F">
        <w:rPr>
          <w:rFonts w:ascii="Arial" w:eastAsia="Times New Roman" w:hAnsi="Arial" w:cs="Arial"/>
          <w:b/>
          <w:bCs/>
          <w:color w:val="464C55"/>
          <w:sz w:val="24"/>
          <w:szCs w:val="24"/>
          <w:lang w:eastAsia="ru-RU"/>
        </w:rPr>
        <w:t>миноритарных</w:t>
      </w:r>
      <w:proofErr w:type="spellEnd"/>
      <w:r w:rsidRPr="0081164F">
        <w:rPr>
          <w:rFonts w:ascii="Arial" w:eastAsia="Times New Roman" w:hAnsi="Arial" w:cs="Arial"/>
          <w:b/>
          <w:bCs/>
          <w:color w:val="464C55"/>
          <w:sz w:val="24"/>
          <w:szCs w:val="24"/>
          <w:lang w:eastAsia="ru-RU"/>
        </w:rPr>
        <w:t xml:space="preserve"> и мажоритарных акционеров, большей гибкости при построении системы корпоративного управления, законодательное регулирование и судебная защита акционерных соглашений.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настоящее время возрастает роль институтов развития. Правительство Российской Федерации будет развивать как финансовые, так и нефинансовые институты развития. К финансовым институтам развития относятся Инвестиционный фонд Российской Федерации, Внешэкономбанк, открытое акционерное общество "Российская венчурная компания", открытое акционерное общество "Агентство по ипотечному жилищному кредитованию", открытое акционерное общество "</w:t>
      </w:r>
      <w:proofErr w:type="spellStart"/>
      <w:r w:rsidRPr="0081164F">
        <w:rPr>
          <w:rFonts w:ascii="Arial" w:eastAsia="Times New Roman" w:hAnsi="Arial" w:cs="Arial"/>
          <w:b/>
          <w:bCs/>
          <w:color w:val="464C55"/>
          <w:sz w:val="24"/>
          <w:szCs w:val="24"/>
          <w:lang w:eastAsia="ru-RU"/>
        </w:rPr>
        <w:t>Россельхозбанк</w:t>
      </w:r>
      <w:proofErr w:type="spellEnd"/>
      <w:r w:rsidRPr="0081164F">
        <w:rPr>
          <w:rFonts w:ascii="Arial" w:eastAsia="Times New Roman" w:hAnsi="Arial" w:cs="Arial"/>
          <w:b/>
          <w:bCs/>
          <w:color w:val="464C55"/>
          <w:sz w:val="24"/>
          <w:szCs w:val="24"/>
          <w:lang w:eastAsia="ru-RU"/>
        </w:rPr>
        <w:t>", открытое акционерное общество "</w:t>
      </w:r>
      <w:proofErr w:type="spellStart"/>
      <w:r w:rsidRPr="0081164F">
        <w:rPr>
          <w:rFonts w:ascii="Arial" w:eastAsia="Times New Roman" w:hAnsi="Arial" w:cs="Arial"/>
          <w:b/>
          <w:bCs/>
          <w:color w:val="464C55"/>
          <w:sz w:val="24"/>
          <w:szCs w:val="24"/>
          <w:lang w:eastAsia="ru-RU"/>
        </w:rPr>
        <w:t>Росагролизинг</w:t>
      </w:r>
      <w:proofErr w:type="spellEnd"/>
      <w:r w:rsidRPr="0081164F">
        <w:rPr>
          <w:rFonts w:ascii="Arial" w:eastAsia="Times New Roman" w:hAnsi="Arial" w:cs="Arial"/>
          <w:b/>
          <w:bCs/>
          <w:color w:val="464C55"/>
          <w:sz w:val="24"/>
          <w:szCs w:val="24"/>
          <w:lang w:eastAsia="ru-RU"/>
        </w:rPr>
        <w:t xml:space="preserve">", государственная корпорация "Российская корпорация </w:t>
      </w:r>
      <w:proofErr w:type="spellStart"/>
      <w:r w:rsidRPr="0081164F">
        <w:rPr>
          <w:rFonts w:ascii="Arial" w:eastAsia="Times New Roman" w:hAnsi="Arial" w:cs="Arial"/>
          <w:b/>
          <w:bCs/>
          <w:color w:val="464C55"/>
          <w:sz w:val="24"/>
          <w:szCs w:val="24"/>
          <w:lang w:eastAsia="ru-RU"/>
        </w:rPr>
        <w:t>нанотехнологий</w:t>
      </w:r>
      <w:proofErr w:type="spellEnd"/>
      <w:r w:rsidRPr="0081164F">
        <w:rPr>
          <w:rFonts w:ascii="Arial" w:eastAsia="Times New Roman" w:hAnsi="Arial" w:cs="Arial"/>
          <w:b/>
          <w:bCs/>
          <w:color w:val="464C55"/>
          <w:sz w:val="24"/>
          <w:szCs w:val="24"/>
          <w:lang w:eastAsia="ru-RU"/>
        </w:rPr>
        <w:t xml:space="preserve">", открытое акционерное общество "Российский инвестиционный фонд информационно-коммуникационных технологий", Фонд содействия реформированию жилищно-коммунального хозяйства, Федеральный фонд содействия развитию жилищного строительства. Среди нефинансовых институтов можно назвать центры </w:t>
      </w:r>
      <w:proofErr w:type="spellStart"/>
      <w:r w:rsidRPr="0081164F">
        <w:rPr>
          <w:rFonts w:ascii="Arial" w:eastAsia="Times New Roman" w:hAnsi="Arial" w:cs="Arial"/>
          <w:b/>
          <w:bCs/>
          <w:color w:val="464C55"/>
          <w:sz w:val="24"/>
          <w:szCs w:val="24"/>
          <w:lang w:eastAsia="ru-RU"/>
        </w:rPr>
        <w:t>трансфера</w:t>
      </w:r>
      <w:proofErr w:type="spellEnd"/>
      <w:r w:rsidRPr="0081164F">
        <w:rPr>
          <w:rFonts w:ascii="Arial" w:eastAsia="Times New Roman" w:hAnsi="Arial" w:cs="Arial"/>
          <w:b/>
          <w:bCs/>
          <w:color w:val="464C55"/>
          <w:sz w:val="24"/>
          <w:szCs w:val="24"/>
          <w:lang w:eastAsia="ru-RU"/>
        </w:rPr>
        <w:t xml:space="preserve"> технологий, центры содействия </w:t>
      </w:r>
      <w:proofErr w:type="spellStart"/>
      <w:r w:rsidRPr="0081164F">
        <w:rPr>
          <w:rFonts w:ascii="Arial" w:eastAsia="Times New Roman" w:hAnsi="Arial" w:cs="Arial"/>
          <w:b/>
          <w:bCs/>
          <w:color w:val="464C55"/>
          <w:sz w:val="24"/>
          <w:szCs w:val="24"/>
          <w:lang w:eastAsia="ru-RU"/>
        </w:rPr>
        <w:t>энергоэффективности</w:t>
      </w:r>
      <w:proofErr w:type="spellEnd"/>
      <w:r w:rsidRPr="0081164F">
        <w:rPr>
          <w:rFonts w:ascii="Arial" w:eastAsia="Times New Roman" w:hAnsi="Arial" w:cs="Arial"/>
          <w:b/>
          <w:bCs/>
          <w:color w:val="464C55"/>
          <w:sz w:val="24"/>
          <w:szCs w:val="24"/>
          <w:lang w:eastAsia="ru-RU"/>
        </w:rPr>
        <w:t xml:space="preserve">, особые экономические зоны (промышленно-производственные, технико-внедренческие, туристско-рекреационные, портовые), технопарки, промышленные парки, </w:t>
      </w:r>
      <w:proofErr w:type="spellStart"/>
      <w:r w:rsidRPr="0081164F">
        <w:rPr>
          <w:rFonts w:ascii="Arial" w:eastAsia="Times New Roman" w:hAnsi="Arial" w:cs="Arial"/>
          <w:b/>
          <w:bCs/>
          <w:color w:val="464C55"/>
          <w:sz w:val="24"/>
          <w:szCs w:val="24"/>
          <w:lang w:eastAsia="ru-RU"/>
        </w:rPr>
        <w:t>бизнес-инкубаторы</w:t>
      </w:r>
      <w:proofErr w:type="spellEnd"/>
      <w:r w:rsidRPr="0081164F">
        <w:rPr>
          <w:rFonts w:ascii="Arial" w:eastAsia="Times New Roman" w:hAnsi="Arial" w:cs="Arial"/>
          <w:b/>
          <w:bCs/>
          <w:color w:val="464C55"/>
          <w:sz w:val="24"/>
          <w:szCs w:val="24"/>
          <w:lang w:eastAsia="ru-RU"/>
        </w:rPr>
        <w:t xml:space="preserve"> и другие. К последним относятся также концессионные соглашения, предназначенные в первую очередь для создания и модернизации инфраструктуры. Важнейшая задача институтов развития - создать условия для реализации долгосрочных инвестиционных проектов.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ряду институтов развития особое место занимают государственные корпорации. Они являются переходной формой, призванной способствовать консолидации государственных активов и повышению </w:t>
      </w:r>
      <w:r w:rsidRPr="0081164F">
        <w:rPr>
          <w:rFonts w:ascii="Arial" w:eastAsia="Times New Roman" w:hAnsi="Arial" w:cs="Arial"/>
          <w:b/>
          <w:bCs/>
          <w:color w:val="464C55"/>
          <w:sz w:val="24"/>
          <w:szCs w:val="24"/>
          <w:lang w:eastAsia="ru-RU"/>
        </w:rPr>
        <w:lastRenderedPageBreak/>
        <w:t>эффективности стратегического управления ими. По мере решения этих проблем, а также укрепления институтов корпоративного регулирования и финансового рынка часть государственных корпораций должна быть акционирована с последующей полной или частичной приватизацией, часть государственных корпораций, созданных на определенный срок, должна прекратить свое существование.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Действенность институциональных изменений зависит от того, в какой степени принятые законодательные нормы подкреплены эффективностью их применения на практике. В России образовался существенный разрыв между формальными нормами (законами) и неформальными нормами (реальным поведением экономических субъектов), что выражается в низком уровне исполнения законодательства и терпимом отношении к такому неисполнению со стороны власти, бизнеса и широких слоев населения, то есть в правовом нигилизме. Такая ситуация значительно осложняет формирование новых институтов, в том числе необходимых для развития инновационной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Нужна целенаправленная деятельность по борьбе с правовым нигилизмом, включая повышение качества самих законодательных норм и обеспечение максимального их исполнения. Необходимые направления такой деятельности будут включать: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координации, согласованности норм проектов актов с принятыми законодательными и иными правовыми актами;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предотвращение создания негативных прецедентов неисполнения нового закона, особенно со стороны государственных органов, ужесточение санкций за неисполнение принятого законодательства в отношении представителей органов власти;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общественной поддержки создаваемых институтов на всех стадиях разработки и введения законодательных инициатив;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осуществление мониторинга функционирования созданного института после принятия соответствующих законодательных актов, чтобы выяснить необходимость поправок к нему или своевременно принять меры, способствующие более эффективному его функционированию.</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2. Долгосрочные приоритеты денежно-кредитной и бюджетной политики</w:t>
      </w:r>
    </w:p>
    <w:p w:rsidR="0081164F" w:rsidRPr="0081164F" w:rsidRDefault="0081164F" w:rsidP="0081164F">
      <w:pPr>
        <w:shd w:val="clear" w:color="auto" w:fill="F0E9D3"/>
        <w:spacing w:after="0" w:line="264" w:lineRule="atLeast"/>
        <w:outlineLvl w:val="3"/>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ГАРАНТ:</w:t>
      </w:r>
    </w:p>
    <w:p w:rsidR="0081164F" w:rsidRPr="0081164F" w:rsidRDefault="0081164F" w:rsidP="0081164F">
      <w:pPr>
        <w:shd w:val="clear" w:color="auto" w:fill="F0E9D3"/>
        <w:spacing w:line="264" w:lineRule="atLeast"/>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См. </w:t>
      </w:r>
      <w:hyperlink r:id="rId68" w:history="1">
        <w:r w:rsidRPr="0081164F">
          <w:rPr>
            <w:rFonts w:ascii="Arial" w:eastAsia="Times New Roman" w:hAnsi="Arial" w:cs="Arial"/>
            <w:b/>
            <w:bCs/>
            <w:color w:val="3272C0"/>
            <w:sz w:val="24"/>
            <w:szCs w:val="24"/>
            <w:u w:val="single"/>
            <w:lang w:eastAsia="ru-RU"/>
          </w:rPr>
          <w:t>Основные направления</w:t>
        </w:r>
      </w:hyperlink>
      <w:r w:rsidRPr="0081164F">
        <w:rPr>
          <w:rFonts w:ascii="Arial" w:eastAsia="Times New Roman" w:hAnsi="Arial" w:cs="Arial"/>
          <w:b/>
          <w:bCs/>
          <w:color w:val="464C55"/>
          <w:sz w:val="24"/>
          <w:szCs w:val="24"/>
          <w:lang w:eastAsia="ru-RU"/>
        </w:rPr>
        <w:t> бюджетной политики на 2012 г. и плановый период 2013 и 2014 гг.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Цели долгосрочной денежно-кредитной и бюджетной политики - создание необходимых предпосылок для поддержания высоких, в среднем 106 - 107 процентов в год в период до 2020 года, темпов экономического роста, обеспечение макроэкономической стабильности и предсказуемости </w:t>
      </w:r>
      <w:r w:rsidRPr="0081164F">
        <w:rPr>
          <w:rFonts w:ascii="Arial" w:eastAsia="Times New Roman" w:hAnsi="Arial" w:cs="Arial"/>
          <w:b/>
          <w:bCs/>
          <w:color w:val="464C55"/>
          <w:sz w:val="24"/>
          <w:szCs w:val="24"/>
          <w:lang w:eastAsia="ru-RU"/>
        </w:rPr>
        <w:lastRenderedPageBreak/>
        <w:t>изменения макроэкономических параметров, последовательного снижения уровня инфляции.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Темпы роста потребительских цен в 2015 году должны составить не выше 104,5 процента, в 2020 году - 103 процента, уровень монетизации (финансовой глубины) экономики повысится до 65 - 75 процентов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долгосрочной перспективе повышается роль государственного бюджета как инструмента решения важнейших стратегических экономических и социальных задач, финансового обеспечения инновационного развития экономики при сохранении устойчивости бюджетной системы.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 рубеже 2010 - 2015 годов одним из ключевых факторов макроэкономической устойчивости становится изменение платежного баланса. Быстрый рост импорта и платежей по обслуживанию корпоративного долга при условии значительного снижения цен на нефть и металлы уже в 2010 году может вывести сальдо по текущим операциям в зону отрицательных значений, а сальдо торгового баланса - к 2012 году. Сохранение высоких цен на нефть отодвинет этот рубеж на несколько лет, однако ножницы между быстрым ростом импорта и медленным увеличением экспорта неизбежно ведут к образованию устойчивого отрицательного торгового сальдо (в 2018 - 2020 годах оно может возрасти до 1,5 - 2 процентов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Образование дефицита баланса по текущим операциям создает условия для прекращения укрепления курса рубля. Предполагается стабилизация реального эффективного курса после 2011 года. В 2015 - 2020 годах укрепление рубля может возобновиться под влиянием относительного сокращения дефицита по текущим операциям и сближения уровней доходов российской экономики и экономики западных стран.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Покрытие возникающего дефицита счета текущих операций будет осуществляться за счет расширения притока иностранного капитала. Объем чистого притока капитала может возрасти в несколько раз.</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Балансировка отрицательного сальдо по текущим операциям при помощи притока капитала приведет к стабилизации уровня золотовалютных резервов. Это позволит Центральному банку Российской Федерации перейти к свободному режиму плавающего курса национальной валюты и создаст условия для перехода к установлению целевых показателей инфляции.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этих условиях достижение целей макроэкономической политики будет осуществляться по следующим приоритетным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снижение инфляции до 3 процентов в год.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Реализация данного приоритета будет осуществляться за счет поддержания стабильного эффективного обменного курса рубля, проведения консервативной денежно-кредитной политики, сбалансированного бюджета, а также создания условий для опережающего роста предложения по </w:t>
      </w:r>
      <w:r w:rsidRPr="0081164F">
        <w:rPr>
          <w:rFonts w:ascii="Arial" w:eastAsia="Times New Roman" w:hAnsi="Arial" w:cs="Arial"/>
          <w:b/>
          <w:bCs/>
          <w:color w:val="464C55"/>
          <w:sz w:val="24"/>
          <w:szCs w:val="24"/>
          <w:lang w:eastAsia="ru-RU"/>
        </w:rPr>
        <w:lastRenderedPageBreak/>
        <w:t>сравнению со спросом и развития конкуренции на внутренних рынках потребительских товаров и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Ключевую роль в сдерживании роста цен (тарифов) на товары и услуги инфраструктурных отраслей будет играть создание эффективного механизма регулирования ценообразования как в монопольном, так и в конкурентном сегментах параллельно с расширением предложения этих товаров и услуг при последовательной либерализации рынка электроэнергии и услуг железнодорожного транспорта.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в сдерживании роста цен на рынках нефтепродуктов, строительных материалов и других сырьевых товаров станет развитие конкуренции, в том числе путем расширения практики использования механизмов биржевой торговли, повышения эффективности противодействия картельным соглашениям, распространения практики заключения долгосрочных договоров на поставку товаров.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Важными факторами сдерживания инфляции станет реализация мер по развитию конкуренции на продовольственных рынках субъектов Российской Федерации, развитию инфраструктуры по сбыту сельскохозяйственной продукции, расширению сети снабженческо-сбытовых сельскохозяйственных потребительских кооперативов.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переход к новым денежно-кредитным механизмам обеспечения спроса экономики на деньги, базирующимся на пополнении ликвидности преимущественно за счет рефинансирования банков Центральным банком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экономики и увеличение национальных сбережений создают условия для дальнейшего роста спроса на деньги. В целом уровень монетизации экономики (отношение среднегодового значения денежного показателя М2 к валовому внутреннему продукту) может повыситься с 28,3 процента валового внутреннего продукта в 2006 году до 60 - 65 процентов в 2015 году и 70 - 75 процентов в 2020 году, что создаст предпосылки для сближения российской экономики в части развития финансовых институтов экономики развитых стран Европейского союза. Значительно повысится роль процентных ставок, устанавливаемых Центральным банком Российской Федерации, и его операций на открытом рынке в регулировании денежного рынка и снижении инфляции.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усиление стимулирующего влияния налоговой системы на развитие экономики при одновременном устойчивом выполнении фискальной функции.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указанного направления должна производиться путем совершенствования налоговой политики, обеспечивающей дополнительные стимулы для: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создания новых производств, развития бизнеса с высокой добавленной стоимостью, развития малого предпринимательства, прежде всего в высокотехнологичных секторах;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обновления и технического перевооружения основных фондов в экономике;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финансирования со стороны работодателей образования, здравоохранения и пенсионного обеспечения своих сотрудников;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проведения научно-исследовательских и опытно-конструкторских работ, внедрения их результатов;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увеличения глубины переработки природных ресурсов;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развития российской финансовой инфраструктуры;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повышения экономической активности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устранения инфраструктурных ограничений экономического роста;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снижения негативного воздействия производства на окружающую среду и сдерживания выбросов парниковых газов.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Механизмы налоговой политики, в том числе администрирования налогов и сборов, должны предусматривать упрощение налоговой системы, снижение издержек налогоплательщиков, связанных с исполнением налогового законодательства, стимулировать перемещение финансовых центров и центров прибыли корпораций из стран с пониженным налогообложением в Россию.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этого необходимо в том числе обеспечить: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упрощение процедур и форм налоговой отчетности;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процедур исчисления и возмещения налога на добавленную стоимость;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упрощение вычета по налогу на добавленную стоимость по выданным и полученным авансам;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осуществление перехода от единого социального налога к страховому взносу на обязательное социальное страхование, устанавливаемому в размере, обеспечивающем стабильность и устойчивость функционирования пенсионной системы, а также систем обязательного медицинского и социального страхования. С тем чтобы избежать негативных эффектов, связанных с некоторым увеличением отчислений с фонда оплаты труда, потребуется разработать и принять комплекс финансовых и налоговых мер, которые компенсируют рост нагрузки на товаропроизводителей;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амортизационной политики для целей налогообложения в части сокращения сроков полезного использования машин и оборудования, а также повышения размера амортизационной премии до 30 процентов по активной части основных фондов;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освобождение от налогообложения прибыли доходов от реализации ценных бумаг;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системы налогообложения добычи нефти для стимулирования разработки новых месторождений и полного использования потенциала уже разрабатываемых месторождений;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системы взимания акцизов и унификацию ставок вывозных пошлин на нефтепродукты в целях стимулирования производства продуктов высокого передела;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эффективной системы налогообложения недвижимости как одного из важнейших источников доходов региональных и местных бюджетов;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эффективной системы налогообложения при трансфертном ценообразовании, налогообложения консолидированной финансовой отчетности;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разработку новых правил налогообложения некоммерческих организаций, предполагающих освобождение их от налога на прибыль при соблюдении условий, касающихся связи осуществляемой ими предпринимательской деятельности с основной деятельностью негосударственных некоммерческих организаций, введение льготы по налогу на прибыль для предприятий, осуществляющих пожертвования на благотворительную деятельность;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упрощение процедуры рассрочки (отсрочки) задолженности юридических лиц по налогам и сборам, а также по пеням и штрафам в части увеличения сроков и упрощения процедур.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Следует также последовательно сокращать налоговую нагрузку на малообеспеченные слои населения за счет увеличения социальных налоговых вычетов, совершенствовать в стимулирующих целях механизмы налогообложения доходов населения (введение налога на недвижимость, зависящего от рыночной стоимости объектов недвижимости). При этом в долгосрочной перспективе не будет пересматриваться плоская шкала подоходного налога или увеличиваться его ставка. Реформирование налогов и взносов на социальные нужды должно проводиться в увязке с реформой систем пенсионного, медицинского и социального страхования.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Потенциальный уровень доходов бюджетной системы Российской Федерации к 2020 году будет снижаться в первую очередь в результате сокращения доли нефтегазовых доходов в общих доходах бюджетной системы и в валовом внутреннем продукте, а также сокращения доли налогов и сборов для импорта. Повышение собираемости налогов и выход бизнеса из тени должны способствовать поддержанию сбалансированности между расходами и доходами бюджетной системы.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результате этих тенденций уровень доходов бюджетной системы Российской Федерации в долгосрочной перспективе при сохранении действующих ставок основных налогов снизится с 39,8 процента валового внутреннего продукта в 2007 году до 34 - 36 процентов валового внутреннего </w:t>
      </w:r>
      <w:r w:rsidRPr="0081164F">
        <w:rPr>
          <w:rFonts w:ascii="Arial" w:eastAsia="Times New Roman" w:hAnsi="Arial" w:cs="Arial"/>
          <w:b/>
          <w:bCs/>
          <w:color w:val="464C55"/>
          <w:sz w:val="24"/>
          <w:szCs w:val="24"/>
          <w:lang w:eastAsia="ru-RU"/>
        </w:rPr>
        <w:lastRenderedPageBreak/>
        <w:t>продукта в 2020 году. Увеличение ставок страховых взносов в государственные внебюджетные фонды будет компенсировано соответствующим снижением ставок налогов, а также другими мерами (субсидии).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Четвертое направление - увеличение государственных расходов на устранение инфраструктурных и институциональных ограничений и создание условий для инновационного развития экономики, повышения уровня и качества жизни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Ключевую роль в данном направлении играет изменение структуры расходов бюджетной системы, так как сложившаяся в настоящее время система фактических приоритетов расходов не соответствует решению задач инновационного социально ориентированного развития. Для достижения целевых ориентиров развития необходимо обеспечить увеличение составляющей бюджета, включающей расходы на образование, здравоохранение, культуру, одновременно с совершенствованием системы финансирования услуг в этих секторах экономики. Расходы бюджетной системы на развитие человеческого потенциала должны увеличиться с 8,6 процента валового внутреннего продукта в 2007 году до 11 - 11,7 процента валового внутреннего продукта в 2020 году,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расходы на здравоохранение увеличатся до 5 - 5,5 процента валового внутреннего продукта по сравнению с 3,6 процента валового внутреннего продукта в 2008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расходы на образование увеличатся до 5 - 6 процентов валового внутреннего продукта, что превысит аналогичный показатель в 2008 году на 1 - 1,9 процента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Расходы бюджетной системы на социальную политику (включая пенсионные выплаты) возрастут с 8,2 процента валового внутреннего продукта в 2007 году до 9 - 9,8 процента валового внутреннего продукта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Модернизация российской экономики и снятие инфраструктурных ограничений потребуют поддержания величины государственных инвестиций на уровне не ниже 4 процентов валового внутреннего продукта. Основная доля инвестиций будет осуществляться в развитие инфраструктуры, в первую очередь в транспортную и энергетическую инфраструктуру, в том числе с использованием механизмов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Кроме того, для развития образования и здравоохранения требуется рост инвестиций в социальную инфраструктуру.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обновления научно-технической базы потребует также увеличения государственных расходов на фундаментальные и прикладные научные исследования, которые повысятся с 0,7 процента валового внутреннего продукта в 2008 году до 1,3 процента валового внутреннего продукта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целом бюджет развития или инновационный бюджет (включающий расходы на образование, здравоохранение, фундаментальную науку и </w:t>
      </w:r>
      <w:r w:rsidRPr="0081164F">
        <w:rPr>
          <w:rFonts w:ascii="Arial" w:eastAsia="Times New Roman" w:hAnsi="Arial" w:cs="Arial"/>
          <w:b/>
          <w:bCs/>
          <w:color w:val="464C55"/>
          <w:sz w:val="24"/>
          <w:szCs w:val="24"/>
          <w:lang w:eastAsia="ru-RU"/>
        </w:rPr>
        <w:lastRenderedPageBreak/>
        <w:t>прикладные научные исследования, инвестиции в транспортную и социальную инфраструктуру) к 2015 году составит около 14 процентов валового внутреннего продукта, а к 2020 году (несмотря на относительное снижение государственных инвестиций в развитие транспортной инфраструктуры) увеличится до 14,2 - 15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Кроме изменения структуры расходов в горизонтальном направлении необходима их оптимизация и в вертикальной плоскости. Необходимо повышение уровня самостоятельности субъектов бюджетной системы, что связано в том числе с укреплением их доходной базы, умеренным повышением доли субъектов в доходах и расходах бюджетной системы. Изменение распределения доходов и обязательств в бюджетной системе должно происходить одновременно с согласованием стратегических задач, решаемых на всех уровнях системы государственного управления.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Общий уровень расходов бюджетной системы (включая внебюджетные фонды) стабилизируется к 2020 году в пределах 32,2 - 34 процентов валового внутреннего продукта (в 2007 году - 33,7 процента валового внутреннего продукта). В условиях снижения доходов бюджетной системы это может привести к возникновению после 2020 года дефицита бюджетной системы.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условиях последовательного сокращения нефтегазовых доходов в долгосрочном периоде поддержание нефтегазового трансферта на уровне 3,7 процента валового внутреннего продукта (или более высоком) потребует использования средств Резервного фонда.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Пятое направление - повышение эффективности бюджетных расходов и системы </w:t>
      </w:r>
      <w:proofErr w:type="spellStart"/>
      <w:r w:rsidRPr="0081164F">
        <w:rPr>
          <w:rFonts w:ascii="Arial" w:eastAsia="Times New Roman" w:hAnsi="Arial" w:cs="Arial"/>
          <w:b/>
          <w:bCs/>
          <w:color w:val="464C55"/>
          <w:sz w:val="24"/>
          <w:szCs w:val="24"/>
          <w:lang w:eastAsia="ru-RU"/>
        </w:rPr>
        <w:t>бюджетирования</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Необходимость реализации приоритетов в области расходов в условиях ограничения на величину ресурсов бюджетной системы ставит задачу повышения эффективности управления государственными и муниципальными финансами. С течением времени актуальность задачи будет увеличиваться.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Необходимой составляющей реализации данного направления является повышение прозрачности процедур составления, изменения и исполнения бюджетов всех уровней, в том числе процедур размещения государственного и муниципального заказа, процедур формирования межбюджетных трансфертов.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Кроме того, несмотря на переход к планированию и утверждению бюджетов на 3 года должна обеспечиваться гибкость бюджетных процедур в случае изменения экономических условий или тактических приоритетов. Для этого оперативность принятия решений в бюджетной сфере должна быть повышена.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Предполагается обеспечить продолжение работы по инвентаризации всех имеющихся расходных обязательств и их анализ с целью определения соответствия приоритетам развития, чувствительности к изменениям макроэкономических условий.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Важным является также последовательная децентрализация центров принятия решений об эффективном и результативном использовании финансовых ресурсов, что предусматривает развитие системы государственных и муниципальных заданий, перевод основной части расходов на программный принцип, включая формирование ограниченного числа приоритетных долгосрочных (федеральных) целевых программ, повышение самостоятельности субъектов бюджетного планирования, привлечение к управлению бюджетными ресурсами частных компаний при жестком мониторинге целевых индикаторов и реализации программных мероприятий.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3. Долгосрочные приоритеты развития финансовых рынков и банковского сектора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современных условиях финансовая система играет ключевую роль в обеспечении сбалансированности и инновационного развития экономики. Для решения этих задач необходима современная, конкурентоспособная, </w:t>
      </w:r>
      <w:proofErr w:type="spellStart"/>
      <w:r w:rsidRPr="0081164F">
        <w:rPr>
          <w:rFonts w:ascii="Arial" w:eastAsia="Times New Roman" w:hAnsi="Arial" w:cs="Arial"/>
          <w:b/>
          <w:bCs/>
          <w:color w:val="464C55"/>
          <w:sz w:val="24"/>
          <w:szCs w:val="24"/>
          <w:lang w:eastAsia="ru-RU"/>
        </w:rPr>
        <w:t>инновационно</w:t>
      </w:r>
      <w:proofErr w:type="spellEnd"/>
      <w:r w:rsidRPr="0081164F">
        <w:rPr>
          <w:rFonts w:ascii="Arial" w:eastAsia="Times New Roman" w:hAnsi="Arial" w:cs="Arial"/>
          <w:b/>
          <w:bCs/>
          <w:color w:val="464C55"/>
          <w:sz w:val="24"/>
          <w:szCs w:val="24"/>
          <w:lang w:eastAsia="ru-RU"/>
        </w:rPr>
        <w:t xml:space="preserve"> ориентированная финансовая инфраструктура.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Однако в настоящее время финансовый рынок России недостаточно развит.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Стоимость финансовых ресурсов на внутреннем рынке является высокой. При этом в реальном выражении из-за высокой инфляции ставки остаются отрицательными, что снижает стимулы к сбережению и не способствует повышению эффективности кредитования.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Наблюдается дефицит качественных инвестиционных проектов и вместе с тем дефицит свободных средств, особенно долгосрочных, которые могут быть направлены на инвестиционные цели.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Финансовые институты (за исключением нескольких крупнейших банков с государственным участием) не обладают достаточным уровнем капитализации, испытывают дефицит квалифицированных кадров.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Конкурентоспособный в мировом масштабе финансовый рынок представляет собой не только наиболее эффективный механизм трансформации сбережений в инвестиции, но и в ближайшей перспективе станет неотъемлемой частью экономического суверенитета современного государства.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Приоритетом в развитии финансовых рынков в России является создание международного финансового центра - системы взаимодействия организаций, нуждающихся в привлечении капитала, и инвесторов, стремящихся к размещению своих средств, которая охватывает участников из многих стран. За счет большого количества участников, </w:t>
      </w:r>
      <w:proofErr w:type="spellStart"/>
      <w:r w:rsidRPr="0081164F">
        <w:rPr>
          <w:rFonts w:ascii="Arial" w:eastAsia="Times New Roman" w:hAnsi="Arial" w:cs="Arial"/>
          <w:b/>
          <w:bCs/>
          <w:color w:val="464C55"/>
          <w:sz w:val="24"/>
          <w:szCs w:val="24"/>
          <w:lang w:eastAsia="ru-RU"/>
        </w:rPr>
        <w:t>интегрированности</w:t>
      </w:r>
      <w:proofErr w:type="spellEnd"/>
      <w:r w:rsidRPr="0081164F">
        <w:rPr>
          <w:rFonts w:ascii="Arial" w:eastAsia="Times New Roman" w:hAnsi="Arial" w:cs="Arial"/>
          <w:b/>
          <w:bCs/>
          <w:color w:val="464C55"/>
          <w:sz w:val="24"/>
          <w:szCs w:val="24"/>
          <w:lang w:eastAsia="ru-RU"/>
        </w:rPr>
        <w:t xml:space="preserve"> в мировые финансовые рынки и создания специальных условий регулирования международный финансовый центр должен решить задачу привлечения и размещения капитала более эффективно, чем национальный фондовый рынок.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Целью развития финансовых рынков и банковской системы в среднесрочной и долгосрочной перспективе является создание эффективной конкурентоспособной на мировом уровне финансовой системы, способной обеспечить высокий уровень инвестиционной активности в экономике, финансовую поддержку инновационной деятельности.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Целевыми ориентирами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уровня банковского кредитования экономики с 40 процентов валового внутреннего продукта в 2007 году до 70 - 75 процентов валового внутреннего продукта в 2015 году и 80 - 85 процентов валового внутреннего продукта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вклада банковского сектора в финансирование инвестиций в основной капитал с 9,4 процента в 2007 году до 20 - 25 процентов в 2020 году, в том числе благодаря развертыванию деятельности государственных институтов развития и усилению долгосрочной составляющей в банковском кредитовании;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относительного уровня капитализации российских компаний до 150 - 200 процентов валового внутреннего продукта к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отношения стоимости российских корпоративных облигаций в обращении к валовому внутреннему продукту с 3,8 процента в 2007 году до 22 - 25 процентов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отношения собранных страховых премий к валовому внутреннему продукту с 2,4 процента в 2007 году до 7 - 9 процентов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Ключевыми принципами повышения конкурентоспособности российского финансового рынка и создания международного финансового центра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эффективное ценообразование за счет высокой концентрации спроса и предложения, высокой ликвидности рынков, высокой степени информационной прозрачности рынков и их участников;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административных барьеров и упрощение процедур государственной регистрации выпусков ценных бумаг, прежде всего в отношении инновационных наукоемких предприятий;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простота доступа, минимум регистрационных и разрешительных процедур для инвесторов и финансовых институтов, намеренных осуществлять операции на российском фондовом рынке, равный доступ всех категорий участников рынка к инфраструктуре и торгуемым активам;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наличие правовых и организационных условий для расширения круга финансовых инструментов, которые могут разрабатываться и предлагаться участниками рынка для обращения;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быстрота и дешевизна совершения операций за счет использования современных технологий торговли при одновременном обеспечении высокой надежности их исполнения;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конкурентоспособность системы налогообложения по сравнению с иностранными юрисдикциями.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российского финансового рынка и создание в России международного финансового центра потребует реализации следующих мер: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законодательства, регулирующего: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инфраструктуру финансовых рынков (изменение законодательства о биржах и организованных торгах, о клиринговой деятельности, о центральном депозитарии);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корпоративное управление и защиту прав собственности (предотвращение и пресечение неправомерного использования </w:t>
      </w:r>
      <w:proofErr w:type="spellStart"/>
      <w:r w:rsidRPr="0081164F">
        <w:rPr>
          <w:rFonts w:ascii="Arial" w:eastAsia="Times New Roman" w:hAnsi="Arial" w:cs="Arial"/>
          <w:b/>
          <w:bCs/>
          <w:color w:val="464C55"/>
          <w:sz w:val="24"/>
          <w:szCs w:val="24"/>
          <w:lang w:eastAsia="ru-RU"/>
        </w:rPr>
        <w:t>инсайдерской</w:t>
      </w:r>
      <w:proofErr w:type="spellEnd"/>
      <w:r w:rsidRPr="0081164F">
        <w:rPr>
          <w:rFonts w:ascii="Arial" w:eastAsia="Times New Roman" w:hAnsi="Arial" w:cs="Arial"/>
          <w:b/>
          <w:bCs/>
          <w:color w:val="464C55"/>
          <w:sz w:val="24"/>
          <w:szCs w:val="24"/>
          <w:lang w:eastAsia="ru-RU"/>
        </w:rPr>
        <w:t xml:space="preserve"> информации и манипулирования рынком, обеспечение информационной прозрачности российского рынка, предотвращение и пресечение рейдерских захватов, повышение ответственности членов органов управления компаний);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привлекательности операций на российском финансовом рынке для российских и иностранных участников рынка с учетом задачи создания международного финансового центра за счет: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создания надежной, высокотехнологичной и капитализированной инфраструктуры организованной торговли;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обеспечения простоты доступа российских и иностранных участников к организованным торгам;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расширения круга активов для инвестирования (включая иностранные);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введения конкурентоспособного режима налогообложения операций на российском финансовом рынке;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обеспечения эффективной защиты прав собственности;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w:t>
      </w:r>
      <w:proofErr w:type="spellStart"/>
      <w:r w:rsidRPr="0081164F">
        <w:rPr>
          <w:rFonts w:ascii="Arial" w:eastAsia="Times New Roman" w:hAnsi="Arial" w:cs="Arial"/>
          <w:b/>
          <w:bCs/>
          <w:color w:val="464C55"/>
          <w:sz w:val="24"/>
          <w:szCs w:val="24"/>
          <w:lang w:eastAsia="ru-RU"/>
        </w:rPr>
        <w:t>бизнес-среды</w:t>
      </w:r>
      <w:proofErr w:type="spellEnd"/>
      <w:r w:rsidRPr="0081164F">
        <w:rPr>
          <w:rFonts w:ascii="Arial" w:eastAsia="Times New Roman" w:hAnsi="Arial" w:cs="Arial"/>
          <w:b/>
          <w:bCs/>
          <w:color w:val="464C55"/>
          <w:sz w:val="24"/>
          <w:szCs w:val="24"/>
          <w:lang w:eastAsia="ru-RU"/>
        </w:rPr>
        <w:t xml:space="preserve"> и улучшение инвестиционного климата (совершенствование транспортной инфраструктуры, создание дружественной для иностранных граждан среды обитания в России, совершенствование правил визового и миграционного учета, правил получения разрешения на работу в России для иностранных граждан, совершенствование паспортного и таможенного контроля, развитие программ подготовки и переподготовки квалифицированных кадров для финансового рынка);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принятие единых норм, стандартов и процедур обеспечения прозрачности финансовых операций на основе международных стандартов с целью </w:t>
      </w:r>
      <w:r w:rsidRPr="0081164F">
        <w:rPr>
          <w:rFonts w:ascii="Arial" w:eastAsia="Times New Roman" w:hAnsi="Arial" w:cs="Arial"/>
          <w:b/>
          <w:bCs/>
          <w:color w:val="464C55"/>
          <w:sz w:val="24"/>
          <w:szCs w:val="24"/>
          <w:lang w:eastAsia="ru-RU"/>
        </w:rPr>
        <w:lastRenderedPageBreak/>
        <w:t>противодействия легализации (отмыванию) денежных средств или иного имущества, приобретенных преступным путем.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Основными направлениями формирования инвестиционного ресурса должны быть: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населения к сбережению денежных средств, в том числе посредством: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повышения надежности банков и других финансовых институтов путем их ускоренной капитализации, улучшения </w:t>
      </w:r>
      <w:proofErr w:type="spellStart"/>
      <w:r w:rsidRPr="0081164F">
        <w:rPr>
          <w:rFonts w:ascii="Arial" w:eastAsia="Times New Roman" w:hAnsi="Arial" w:cs="Arial"/>
          <w:b/>
          <w:bCs/>
          <w:color w:val="464C55"/>
          <w:sz w:val="24"/>
          <w:szCs w:val="24"/>
          <w:lang w:eastAsia="ru-RU"/>
        </w:rPr>
        <w:t>пруденциального</w:t>
      </w:r>
      <w:proofErr w:type="spellEnd"/>
      <w:r w:rsidRPr="0081164F">
        <w:rPr>
          <w:rFonts w:ascii="Arial" w:eastAsia="Times New Roman" w:hAnsi="Arial" w:cs="Arial"/>
          <w:b/>
          <w:bCs/>
          <w:color w:val="464C55"/>
          <w:sz w:val="24"/>
          <w:szCs w:val="24"/>
          <w:lang w:eastAsia="ru-RU"/>
        </w:rPr>
        <w:t xml:space="preserve"> надзора и расширения механизма рефинансирования;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развития финансовой грамотности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создания новых финансовых инструментов для населения, развития сферы коллективных инвестиций;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развития страхования рисков, включая страхование ответственности финансовых посредников, формирования гарантийных и компенсационных фондов, развития рынка производных финансовых инструментов с целью хеджирования рисков;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рынка целевых облигаций, в частности под инфраструктурные проекты;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вовлечения в инвестиционный оборот средств институциональных инвесторов,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развития обязательных и добровольных накопительных пенсионных систем и расширение допустимого инструментария для инвестирования пенсионных накоплений;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формирование комплексной системы финансовых институтов развития, развитие механизмов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для инвестиционных целей;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развития страхового рынка с одновременным совершенствованием требований к инвестированию страховых резервов;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налоговое стимулирование российских и иностранных инвесторов к использованию долгосрочных финансовых инструментов.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эффективного и динамичного экономического роста необходимо повысить мобильность капиталов в экономике, обеспечить опережающий рост финансовых рынков по сравнению с другими отраслями путем: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облегчения привлечения средств банками, повышения эффективности взаимодействия банков с заемщиками, развития конкуренции в банковской системе,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облегчение эмиссии акций и облигаций;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оптимизацию процедур слияний и поглощений;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введение безотзывных вкладов;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инструментов рефинансирования банков со стороны Центрального банка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развития страхового рынка,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граждан и хозяйствующих субъектов к страхованию на случай стихийных бедствий и иных природных катаклизмов путем четкого определения границ государственной помощи при наступлении таких событий;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ответственности личности, бизнеса и государства за вред, который может быть причинен в результате осуществления деятельности, создающей повышенную опасность для окружающих, путем развития страхования ответственности хозяйствующих субъектов на случай причинения вреда третьим лицам;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законодательного механизма определения размеров вреда, причиненного жизни и здоровью граждан, путем введения единого стандарта оценки расходов, необходимых для восстановления здоровья пострадавшего лица, его личной, социальной и общественной реабилитации в случае инвалидности либо компенсации расходов лицам, которые лишаются средств к существованию в результате смерти кормильца;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стимулирующих граждан и работодателей к накопительному страхованию жизни через страховые компании и негосударственные пенсионные фонды, повышение надежности соответствующих финансовых институтов, расширение информированности населения и бизнеса о данных видах страхования;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совершенствования регулирования и управления рисками на финансовых рынках,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системы надзора, введение надзора на консолидированной основе за финансовыми холдингами;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раскрытия информации о реальных собственниках и </w:t>
      </w:r>
      <w:proofErr w:type="spellStart"/>
      <w:r w:rsidRPr="0081164F">
        <w:rPr>
          <w:rFonts w:ascii="Arial" w:eastAsia="Times New Roman" w:hAnsi="Arial" w:cs="Arial"/>
          <w:b/>
          <w:bCs/>
          <w:color w:val="464C55"/>
          <w:sz w:val="24"/>
          <w:szCs w:val="24"/>
          <w:lang w:eastAsia="ru-RU"/>
        </w:rPr>
        <w:t>аффилированных</w:t>
      </w:r>
      <w:proofErr w:type="spellEnd"/>
      <w:r w:rsidRPr="0081164F">
        <w:rPr>
          <w:rFonts w:ascii="Arial" w:eastAsia="Times New Roman" w:hAnsi="Arial" w:cs="Arial"/>
          <w:b/>
          <w:bCs/>
          <w:color w:val="464C55"/>
          <w:sz w:val="24"/>
          <w:szCs w:val="24"/>
          <w:lang w:eastAsia="ru-RU"/>
        </w:rPr>
        <w:t xml:space="preserve"> лицах кредитных организаций и небанковских финансовых институтов;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имущественной и административной ответственности реальных собственников за действия, приведшие к банкротству финансовых институтов;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компенсационных фондов для вкладчиков и инвесторов;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повышение стандартов прозрачности деятельности финансовых институтов, повышение требований к раскрытию информации;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кредитных рейтингов, повышение роли рейтинговых агентств;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регулирования и саморегулирования участников рынка ценных бумаг, управляющих компаний, страховых компаний, оценщиков и актуариев.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целях обеспечения реализации функций финансовых рынков в части формирования человеческого капитала будет обеспечиваться: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доступности жилья для граждан через механизмы ипотеки, содействие использованию финансовых инструментов для стимулирования развития жилищного рынка в целом;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информационной прозрачности и открытости рынка потребительского кредитования;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возможностей для использования гражданами образовательных кредитов;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повышению уровня защищенности качества жизни и личного благосостояния граждан посредством страхования жизни и имущества;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развитию механизмов дополнительного пенсионного страхования.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V. Повышение национальной конкурентоспособности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Повышение национальной конкурентоспособности является комплексной задачей, успех которой определяется развитием человеческого капитала, экономических институтов, реализацией и укреплением уже имеющихся конкурентных преимуществ России в </w:t>
      </w:r>
      <w:proofErr w:type="spellStart"/>
      <w:r w:rsidRPr="0081164F">
        <w:rPr>
          <w:rFonts w:ascii="Arial" w:eastAsia="Times New Roman" w:hAnsi="Arial" w:cs="Arial"/>
          <w:b/>
          <w:bCs/>
          <w:color w:val="464C55"/>
          <w:sz w:val="24"/>
          <w:szCs w:val="24"/>
          <w:lang w:eastAsia="ru-RU"/>
        </w:rPr>
        <w:t>энергосырьевых</w:t>
      </w:r>
      <w:proofErr w:type="spellEnd"/>
      <w:r w:rsidRPr="0081164F">
        <w:rPr>
          <w:rFonts w:ascii="Arial" w:eastAsia="Times New Roman" w:hAnsi="Arial" w:cs="Arial"/>
          <w:b/>
          <w:bCs/>
          <w:color w:val="464C55"/>
          <w:sz w:val="24"/>
          <w:szCs w:val="24"/>
          <w:lang w:eastAsia="ru-RU"/>
        </w:rPr>
        <w:t xml:space="preserve"> отраслях и транспортной инфраструктуре и созданием новых конкурентных преимуществ, связанных с диверсификацией экономики и формированием мощного научно-технологического комплекса и экономики знаний.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Наряду с приоритетным развитием человеческого капитала и сервисной экономики важнейшим сектором реализации знаний, занятости населения и производства доходов в предстоящие 10 - 15 лет будут базовые отрасли промышленности, транспорта, строительства и аграрного сектора. Именно в этих секторах Россия обладает значительными конкурентными преимуществами, однако именно здесь накопились основные барьеры роста и провалы в эффективности. Интенсивное технологическое обновление всех базовых секторов экономики, опирающееся уже на новые информационные нано- и биотехнологии, является важнейшим условием </w:t>
      </w:r>
      <w:r w:rsidRPr="0081164F">
        <w:rPr>
          <w:rFonts w:ascii="Arial" w:eastAsia="Times New Roman" w:hAnsi="Arial" w:cs="Arial"/>
          <w:b/>
          <w:bCs/>
          <w:color w:val="464C55"/>
          <w:sz w:val="24"/>
          <w:szCs w:val="24"/>
          <w:lang w:eastAsia="ru-RU"/>
        </w:rPr>
        <w:lastRenderedPageBreak/>
        <w:t>успеха инновационного социально ориентированного развития и успеха страны в глобальной конкуренции.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настоящее время проекты в сфере высокотехнологичных отраслей и услуг не могут быстро обеспечить значимый вклад в рост валового внутреннего продукта в силу неразвитости этих сфер и недостаточно высокой конкурентоспособности их продукции. Все машиностроительные производства создают около 3 процентов валового внутреннего продукта, тогда как нефтегазовый комплекс и сырьевые отрасли - 28 - 30 процентов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Потенциал вклада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вклад нефтегазового комплекса. К 2020 году доля нефтегазового комплекса в структуре валового внутреннего продукта сократится до 10 - 12 процентов (с 18,7 процента в 2007 году), а вклад сектора экономики знаний и высоких технологий увеличится до 17 - 19 процентов (с 10,9 процента в 2007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Перспективы структурной перестройки экономики и ее диверсификации определяются возможностью решения следующих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поступательного развития нефтегазового комплекса, переход к новым технологиям добычи и переработки топлива, увеличение спроса на российские машины и оборудование;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модернизация сырьевого и перерабатывающего производства, увеличение глубины переработки сырья, снижение энергоемкости производства и повышение его </w:t>
      </w:r>
      <w:proofErr w:type="spellStart"/>
      <w:r w:rsidRPr="0081164F">
        <w:rPr>
          <w:rFonts w:ascii="Arial" w:eastAsia="Times New Roman" w:hAnsi="Arial" w:cs="Arial"/>
          <w:b/>
          <w:bCs/>
          <w:color w:val="464C55"/>
          <w:sz w:val="24"/>
          <w:szCs w:val="24"/>
          <w:lang w:eastAsia="ru-RU"/>
        </w:rPr>
        <w:t>экологичности</w:t>
      </w:r>
      <w:proofErr w:type="spellEnd"/>
      <w:r w:rsidRPr="0081164F">
        <w:rPr>
          <w:rFonts w:ascii="Arial" w:eastAsia="Times New Roman" w:hAnsi="Arial" w:cs="Arial"/>
          <w:b/>
          <w:bCs/>
          <w:color w:val="464C55"/>
          <w:sz w:val="24"/>
          <w:szCs w:val="24"/>
          <w:lang w:eastAsia="ru-RU"/>
        </w:rPr>
        <w:t>, расширение присутствия на мировых рынках сырьевых товаров;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ускорение роста высоко- и </w:t>
      </w:r>
      <w:proofErr w:type="spellStart"/>
      <w:r w:rsidRPr="0081164F">
        <w:rPr>
          <w:rFonts w:ascii="Arial" w:eastAsia="Times New Roman" w:hAnsi="Arial" w:cs="Arial"/>
          <w:b/>
          <w:bCs/>
          <w:color w:val="464C55"/>
          <w:sz w:val="24"/>
          <w:szCs w:val="24"/>
          <w:lang w:eastAsia="ru-RU"/>
        </w:rPr>
        <w:t>среднетехнологичного</w:t>
      </w:r>
      <w:proofErr w:type="spellEnd"/>
      <w:r w:rsidRPr="0081164F">
        <w:rPr>
          <w:rFonts w:ascii="Arial" w:eastAsia="Times New Roman" w:hAnsi="Arial" w:cs="Arial"/>
          <w:b/>
          <w:bCs/>
          <w:color w:val="464C55"/>
          <w:sz w:val="24"/>
          <w:szCs w:val="24"/>
          <w:lang w:eastAsia="ru-RU"/>
        </w:rPr>
        <w:t xml:space="preserve"> производства, экономики интеллектуально емких услуг, выход предприятий на внешние и внутренние рынки с новой конкурентоспособной продукцией с высокой долей добавленной стоимости.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среднесрочной перспективе особенно высок потенциал роста (в том числе путем </w:t>
      </w:r>
      <w:proofErr w:type="spellStart"/>
      <w:r w:rsidRPr="0081164F">
        <w:rPr>
          <w:rFonts w:ascii="Arial" w:eastAsia="Times New Roman" w:hAnsi="Arial" w:cs="Arial"/>
          <w:b/>
          <w:bCs/>
          <w:color w:val="464C55"/>
          <w:sz w:val="24"/>
          <w:szCs w:val="24"/>
          <w:lang w:eastAsia="ru-RU"/>
        </w:rPr>
        <w:t>импортозамещения</w:t>
      </w:r>
      <w:proofErr w:type="spellEnd"/>
      <w:r w:rsidRPr="0081164F">
        <w:rPr>
          <w:rFonts w:ascii="Arial" w:eastAsia="Times New Roman" w:hAnsi="Arial" w:cs="Arial"/>
          <w:b/>
          <w:bCs/>
          <w:color w:val="464C55"/>
          <w:sz w:val="24"/>
          <w:szCs w:val="24"/>
          <w:lang w:eastAsia="ru-RU"/>
        </w:rPr>
        <w:t xml:space="preserve">) </w:t>
      </w:r>
      <w:proofErr w:type="spellStart"/>
      <w:r w:rsidRPr="0081164F">
        <w:rPr>
          <w:rFonts w:ascii="Arial" w:eastAsia="Times New Roman" w:hAnsi="Arial" w:cs="Arial"/>
          <w:b/>
          <w:bCs/>
          <w:color w:val="464C55"/>
          <w:sz w:val="24"/>
          <w:szCs w:val="24"/>
          <w:lang w:eastAsia="ru-RU"/>
        </w:rPr>
        <w:t>среднетехнологичного</w:t>
      </w:r>
      <w:proofErr w:type="spellEnd"/>
      <w:r w:rsidRPr="0081164F">
        <w:rPr>
          <w:rFonts w:ascii="Arial" w:eastAsia="Times New Roman" w:hAnsi="Arial" w:cs="Arial"/>
          <w:b/>
          <w:bCs/>
          <w:color w:val="464C55"/>
          <w:sz w:val="24"/>
          <w:szCs w:val="24"/>
          <w:lang w:eastAsia="ru-RU"/>
        </w:rPr>
        <w:t xml:space="preserve"> производства - пищевой промышленности, промышленности строительных материалов, деревообрабатывающей и целлюлозно-бумажной промышленности, а также </w:t>
      </w:r>
      <w:proofErr w:type="spellStart"/>
      <w:r w:rsidRPr="0081164F">
        <w:rPr>
          <w:rFonts w:ascii="Arial" w:eastAsia="Times New Roman" w:hAnsi="Arial" w:cs="Arial"/>
          <w:b/>
          <w:bCs/>
          <w:color w:val="464C55"/>
          <w:sz w:val="24"/>
          <w:szCs w:val="24"/>
          <w:lang w:eastAsia="ru-RU"/>
        </w:rPr>
        <w:t>экспортно</w:t>
      </w:r>
      <w:proofErr w:type="spellEnd"/>
      <w:r w:rsidRPr="0081164F">
        <w:rPr>
          <w:rFonts w:ascii="Arial" w:eastAsia="Times New Roman" w:hAnsi="Arial" w:cs="Arial"/>
          <w:b/>
          <w:bCs/>
          <w:color w:val="464C55"/>
          <w:sz w:val="24"/>
          <w:szCs w:val="24"/>
          <w:lang w:eastAsia="ru-RU"/>
        </w:rPr>
        <w:t xml:space="preserve"> ориентированных химической промышленности и цветной металлургии. Нахождение оптимального баланса между экспортом и внутренним потреблением углеводородов создаст условия для мощного развития </w:t>
      </w:r>
      <w:proofErr w:type="spellStart"/>
      <w:r w:rsidRPr="0081164F">
        <w:rPr>
          <w:rFonts w:ascii="Arial" w:eastAsia="Times New Roman" w:hAnsi="Arial" w:cs="Arial"/>
          <w:b/>
          <w:bCs/>
          <w:color w:val="464C55"/>
          <w:sz w:val="24"/>
          <w:szCs w:val="24"/>
          <w:lang w:eastAsia="ru-RU"/>
        </w:rPr>
        <w:t>нефте</w:t>
      </w:r>
      <w:proofErr w:type="spellEnd"/>
      <w:r w:rsidRPr="0081164F">
        <w:rPr>
          <w:rFonts w:ascii="Arial" w:eastAsia="Times New Roman" w:hAnsi="Arial" w:cs="Arial"/>
          <w:b/>
          <w:bCs/>
          <w:color w:val="464C55"/>
          <w:sz w:val="24"/>
          <w:szCs w:val="24"/>
          <w:lang w:eastAsia="ru-RU"/>
        </w:rPr>
        <w:t xml:space="preserve">- и </w:t>
      </w:r>
      <w:proofErr w:type="spellStart"/>
      <w:r w:rsidRPr="0081164F">
        <w:rPr>
          <w:rFonts w:ascii="Arial" w:eastAsia="Times New Roman" w:hAnsi="Arial" w:cs="Arial"/>
          <w:b/>
          <w:bCs/>
          <w:color w:val="464C55"/>
          <w:sz w:val="24"/>
          <w:szCs w:val="24"/>
          <w:lang w:eastAsia="ru-RU"/>
        </w:rPr>
        <w:t>газохимии</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Наибольшими потенциальными конкурентными преимуществами в высоко- и </w:t>
      </w:r>
      <w:proofErr w:type="spellStart"/>
      <w:r w:rsidRPr="0081164F">
        <w:rPr>
          <w:rFonts w:ascii="Arial" w:eastAsia="Times New Roman" w:hAnsi="Arial" w:cs="Arial"/>
          <w:b/>
          <w:bCs/>
          <w:color w:val="464C55"/>
          <w:sz w:val="24"/>
          <w:szCs w:val="24"/>
          <w:lang w:eastAsia="ru-RU"/>
        </w:rPr>
        <w:t>среднетехнологичных</w:t>
      </w:r>
      <w:proofErr w:type="spellEnd"/>
      <w:r w:rsidRPr="0081164F">
        <w:rPr>
          <w:rFonts w:ascii="Arial" w:eastAsia="Times New Roman" w:hAnsi="Arial" w:cs="Arial"/>
          <w:b/>
          <w:bCs/>
          <w:color w:val="464C55"/>
          <w:sz w:val="24"/>
          <w:szCs w:val="24"/>
          <w:lang w:eastAsia="ru-RU"/>
        </w:rPr>
        <w:t xml:space="preserve"> секторах Россия обладает в сфере оборонного производства (авиационной, судостроительной, ракетно-космической промышленности и т.д.). Однако отставание гражданских высоко- и </w:t>
      </w:r>
      <w:proofErr w:type="spellStart"/>
      <w:r w:rsidRPr="0081164F">
        <w:rPr>
          <w:rFonts w:ascii="Arial" w:eastAsia="Times New Roman" w:hAnsi="Arial" w:cs="Arial"/>
          <w:b/>
          <w:bCs/>
          <w:color w:val="464C55"/>
          <w:sz w:val="24"/>
          <w:szCs w:val="24"/>
          <w:lang w:eastAsia="ru-RU"/>
        </w:rPr>
        <w:t>среднетехнологичных</w:t>
      </w:r>
      <w:proofErr w:type="spellEnd"/>
      <w:r w:rsidRPr="0081164F">
        <w:rPr>
          <w:rFonts w:ascii="Arial" w:eastAsia="Times New Roman" w:hAnsi="Arial" w:cs="Arial"/>
          <w:b/>
          <w:bCs/>
          <w:color w:val="464C55"/>
          <w:sz w:val="24"/>
          <w:szCs w:val="24"/>
          <w:lang w:eastAsia="ru-RU"/>
        </w:rPr>
        <w:t xml:space="preserve"> отраслей (электроники, гражданского авиастроения, автомобилестроения и др.) не только лишает российскую промышленность перспективы прорыва на мировых рынках и эффективного </w:t>
      </w:r>
      <w:proofErr w:type="spellStart"/>
      <w:r w:rsidRPr="0081164F">
        <w:rPr>
          <w:rFonts w:ascii="Arial" w:eastAsia="Times New Roman" w:hAnsi="Arial" w:cs="Arial"/>
          <w:b/>
          <w:bCs/>
          <w:color w:val="464C55"/>
          <w:sz w:val="24"/>
          <w:szCs w:val="24"/>
          <w:lang w:eastAsia="ru-RU"/>
        </w:rPr>
        <w:lastRenderedPageBreak/>
        <w:t>импортозамещения</w:t>
      </w:r>
      <w:proofErr w:type="spellEnd"/>
      <w:r w:rsidRPr="0081164F">
        <w:rPr>
          <w:rFonts w:ascii="Arial" w:eastAsia="Times New Roman" w:hAnsi="Arial" w:cs="Arial"/>
          <w:b/>
          <w:bCs/>
          <w:color w:val="464C55"/>
          <w:sz w:val="24"/>
          <w:szCs w:val="24"/>
          <w:lang w:eastAsia="ru-RU"/>
        </w:rPr>
        <w:t>, но и создает в долгосрочной перспективе угрозу утраты имеющихся заделов в оборонном производстве.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этих условиях государство вынуждено предпринимать активные усилия не только по модернизации оборонного комплекса, но и стимулировать развитие двойных технологий, технологическое обновление таких массовых секторов экономики, как автомобилестроение, транспортное машиностроение и станкостроение, которые имеют решающее значение для повышения среднего технологического уровня промышленности и </w:t>
      </w:r>
      <w:proofErr w:type="spellStart"/>
      <w:r w:rsidRPr="0081164F">
        <w:rPr>
          <w:rFonts w:ascii="Arial" w:eastAsia="Times New Roman" w:hAnsi="Arial" w:cs="Arial"/>
          <w:b/>
          <w:bCs/>
          <w:color w:val="464C55"/>
          <w:sz w:val="24"/>
          <w:szCs w:val="24"/>
          <w:lang w:eastAsia="ru-RU"/>
        </w:rPr>
        <w:t>импортозамещения</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Масштаб накопившихся структурных диспропорций и высокая конкуренция иностранной продукции в условиях укрепления курса рубля и растущей стоимости энергии и рабочей силы препятствуют эффективной структурной диверсификации промышленности и экономики в целом. Успех диверсификации во многом зависит от становления </w:t>
      </w:r>
      <w:proofErr w:type="spellStart"/>
      <w:r w:rsidRPr="0081164F">
        <w:rPr>
          <w:rFonts w:ascii="Arial" w:eastAsia="Times New Roman" w:hAnsi="Arial" w:cs="Arial"/>
          <w:b/>
          <w:bCs/>
          <w:color w:val="464C55"/>
          <w:sz w:val="24"/>
          <w:szCs w:val="24"/>
          <w:lang w:eastAsia="ru-RU"/>
        </w:rPr>
        <w:t>инновационно-промышленной</w:t>
      </w:r>
      <w:proofErr w:type="spellEnd"/>
      <w:r w:rsidRPr="0081164F">
        <w:rPr>
          <w:rFonts w:ascii="Arial" w:eastAsia="Times New Roman" w:hAnsi="Arial" w:cs="Arial"/>
          <w:b/>
          <w:bCs/>
          <w:color w:val="464C55"/>
          <w:sz w:val="24"/>
          <w:szCs w:val="24"/>
          <w:lang w:eastAsia="ru-RU"/>
        </w:rPr>
        <w:t xml:space="preserve"> политики - оптимального сочетания программ и отдельных мероприятий по стимулированию конкуренции и предпринимательской инициативы, и государственной поддержки системных прорывных проектов, прежде всего, в рамках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1. Развитие науки, национальной инновационной системы и технологий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 экономики государства на инновационный тип развития невозможен без формирования конкурентоспособной в глобальном масштабе национальной инновационной системы, представляющей собой совокупность взаимосвязанных организаций (структур), занятых производством и (или) коммерческой реализацией знаний и технологий, и комплекса институтов правового, финансового и социального характера, обеспечивающих взаимодействие образовательных, научных, предпринимательских и некоммерческих организаций и структур во всех сферах экономики и общественной жизни. Для создания эффективной национальной инновационной системы необходимо: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повысить спрос на инновации со стороны большей части отраслей экономики, поскольку в настоящее время инновационная активность сконцентрирована в узком числе секторов, а технологическое обновление производства опирается преимущественно на импорт технологий, а не на российские разработки;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повысить эффективность сектора генерации знаний (фундаментальной и прикладной науки), так как происходит постепенная утрата созданных в </w:t>
      </w:r>
      <w:r w:rsidRPr="0081164F">
        <w:rPr>
          <w:rFonts w:ascii="Arial" w:eastAsia="Times New Roman" w:hAnsi="Arial" w:cs="Arial"/>
          <w:b/>
          <w:bCs/>
          <w:color w:val="464C55"/>
          <w:sz w:val="24"/>
          <w:szCs w:val="24"/>
          <w:lang w:eastAsia="ru-RU"/>
        </w:rPr>
        <w:lastRenderedPageBreak/>
        <w:t>предыдущие годы заделов, старение кадров, имеет место снижение уровня исследований, слабая интеграция в мировую науку и мировой рынок инноваций и отсутствует ориентация на потребности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преодолеть фрагментарность созданной инновационной инфраструктуры, поскольку многие ее элементы созданы, но не поддерживают инновационный процесс на протяжении всего процесса генерации, коммерциализации и внедрения инноваций.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Целью создания национальной системы поддержки инноваций и технологического развития является масштабное технологическое обновление производства на основе передовых научно-технических разработок, формирование конкурентоспособного национального сектора исследований и разработок, обеспечивающего переход экономики на инновационный путь развития, формирование у населения и предприятий модели инновационного поведения, поддержка процессов создания и распространения инноваций во всех отраслях экономики. Это позволит обеспечить научное и технологическое лидерство России в мире по направлениям, определяющим ее конкурентные преимущества и национальную безопасность.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Основными показателями достижения данной цели являются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доля предприятий, осуществляющих технологические инновации, возрастет до 15 процентов в 2010 году и до 40 - 50 процентов в 2020 году (в 2007 году - 13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доля России на мировых рынках высокотехнологичных товаров и услуг (в том числе атомная энергетика, авиатехника, космическая техника и услуги, специальное судостроение и т.д.) достигнет не менее 5 -10 процентов в 5 - 7 и более секторах к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удельный вес экспорта российских высокотехнологичных товаров в общем мировом объеме экспорта высокотехнологичных товаров увеличится до 2 процентов в 2020 году (в 2007 году - 0,3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валовая добавленная стоимость инновационного сектора в валовом внутреннем продукте составит 17 - 20 процентов в 2020 году (в 2007 году - 10 - 11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удельный вес инновационной продукции в общем объеме промышленной продукции увеличится до 6 - 7 процентов в 2010 году и до 25 - 35 процентов в 2020 году (в 2007 году - 5,5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внутренние затраты на исследования и разработки повысятся до 2,5 - 3 процентов валового внутреннего продукта в 2020 году (в 2007 году - 1,1 процента), из них больше половины - за счет частного сектора.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Необходимо создать условия для формирования инновационной модели бизнеса, характеризующейся постоянным наращиванием инвестиций в инновации, обновлением продукции и технологий, завоеванием новых </w:t>
      </w:r>
      <w:r w:rsidRPr="0081164F">
        <w:rPr>
          <w:rFonts w:ascii="Arial" w:eastAsia="Times New Roman" w:hAnsi="Arial" w:cs="Arial"/>
          <w:b/>
          <w:bCs/>
          <w:color w:val="464C55"/>
          <w:sz w:val="24"/>
          <w:szCs w:val="24"/>
          <w:lang w:eastAsia="ru-RU"/>
        </w:rPr>
        <w:lastRenderedPageBreak/>
        <w:t>рынков. Государство сосредоточится на создании потенциала для будущего развития путем придания инновационного характера системе образования, модернизации сектора научных исследований, компенсации "провалов рынка", осуществления целевой поддержки отдельных направлений технологического развития, выделяемых в качестве приоритетных, а также создания системы стимулов для наращивания инновационной активности. Бизнес и государство совместно определяют порядок и направления взаимодействия в перспективных сферах исследований и разработки технологий, оценивают качество созданных институтов стимулирования инновационного развития и элементов инновационной инфраструктуры.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достижения указанных целевых показателей инновационного развития будут реализовываться меры по следующим основным направлениям, охватывающим спрос и предложение инноваций, а также их институциональную инфраструктуру.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Поддержка инновационного бизнеса и расширение спроса на инновации в экономике предполагает: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конкурентной среды, прежде всего среды для технологической конкуренции и конкуренции в инновациях;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инвестиций в модернизацию технологической базы, проведение исследований и разработок, коммерциализацию их результатов и капитализацию интеллектуальной собственности посредством бюджетных, налоговых и иных инструментов стимулирования;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эффективной рыночной оценки накопленной и создаваемой интеллектуальной собственности и ее использования для повышения капитализации компаний, упрощение оборота нематериальных активов, вовлечение в экономическую деятельность объектов интеллектуальной собственности, созданных за счет бюджетных средств;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поддержка создания и развития малого и среднего инновационного бизнеса, в том числе путем сокращения административных барьеров для старта и развития инновационного бизнеса и формирования требований по передаче малому и среднему инновационному бизнесу части государственных заказов на научно-исследовательские и опытно-конструкторские работы;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благоприятных условий для развития новых высокотехнологичных секторов экономики, в том числе путем совершенствования регулирования на соответствующих рынках продукции (услуг), оптимизации существующих инструментов поддержки инноваций применительно к особенностям перспективных секторов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формирование в государственном секторе экономики, а также в сфере естественных монополий дополнительных стимулов к инновационному развитию путем усиления инновационной направленности системы закупок для государственных нужд, введения в отношении субъектов естественных монополий и крупных государственных компаний требований по разработке и принятию программ инновационного развития, формированию и реализации технологических дорожных карт, определения требований по </w:t>
      </w:r>
      <w:r w:rsidRPr="0081164F">
        <w:rPr>
          <w:rFonts w:ascii="Arial" w:eastAsia="Times New Roman" w:hAnsi="Arial" w:cs="Arial"/>
          <w:b/>
          <w:bCs/>
          <w:color w:val="464C55"/>
          <w:sz w:val="24"/>
          <w:szCs w:val="24"/>
          <w:lang w:eastAsia="ru-RU"/>
        </w:rPr>
        <w:lastRenderedPageBreak/>
        <w:t xml:space="preserve">переходу субъектов естественных монополий, крупных государственных компаний к применению передовых технологий, определяющих более высокий уровень технологического вклада в повышение </w:t>
      </w:r>
      <w:proofErr w:type="spellStart"/>
      <w:r w:rsidRPr="0081164F">
        <w:rPr>
          <w:rFonts w:ascii="Arial" w:eastAsia="Times New Roman" w:hAnsi="Arial" w:cs="Arial"/>
          <w:b/>
          <w:bCs/>
          <w:color w:val="464C55"/>
          <w:sz w:val="24"/>
          <w:szCs w:val="24"/>
          <w:lang w:eastAsia="ru-RU"/>
        </w:rPr>
        <w:t>энергоэффективности</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фундаментальной науки, повышение эффективности сектора исследований и разработок предполагает: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конкурентоспособности исследований и разработок, эффективности и результативности государственных расходов на их поддержку и развитие, в том числе путем: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определения и уточнения приоритетных направлений исследований и разработок на основе долгосрочных прогнозов научного и технологического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введения института независимой оценки деятельности научных организаций государственного сектора в соответствии с международной практикой;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постепенного увеличения доли конкурсного финансирования научных исследований, расширения роли государственных научно-технических фондов в финансировании фундаментальных исследований, распределения к 2010 году на конкурсной основе большей части бюджетных средств для финансирования фундаментальных исследований;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расширения состава инструментов финансирования государственного сектора науки, включая фундаментальную науку, опережающего развития инструментов финансирования научно-исследовательских и опытно-конструкторских работ, обеспечивающих рациональное разделение рисков между государством, наукой и бизнесом, увеличение </w:t>
      </w:r>
      <w:proofErr w:type="spellStart"/>
      <w:r w:rsidRPr="0081164F">
        <w:rPr>
          <w:rFonts w:ascii="Arial" w:eastAsia="Times New Roman" w:hAnsi="Arial" w:cs="Arial"/>
          <w:b/>
          <w:bCs/>
          <w:color w:val="464C55"/>
          <w:sz w:val="24"/>
          <w:szCs w:val="24"/>
          <w:lang w:eastAsia="ru-RU"/>
        </w:rPr>
        <w:t>софинансирования</w:t>
      </w:r>
      <w:proofErr w:type="spellEnd"/>
      <w:r w:rsidRPr="0081164F">
        <w:rPr>
          <w:rFonts w:ascii="Arial" w:eastAsia="Times New Roman" w:hAnsi="Arial" w:cs="Arial"/>
          <w:b/>
          <w:bCs/>
          <w:color w:val="464C55"/>
          <w:sz w:val="24"/>
          <w:szCs w:val="24"/>
          <w:lang w:eastAsia="ru-RU"/>
        </w:rPr>
        <w:t xml:space="preserve"> из внебюджетных источников;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поддержки на конкурсной основе среднесрочных комплексных программ развития ведущих научных и научно-образовательных организаций;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формирования и реализации комплекса мер по развитию негосударственного сектора науки;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материально-технической базы науки, включая развитие сети центров коллективного пользования;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5 - 7 национальных исследовательских центров и поддержка формирования 20 - 30 исследовательских университетов для достижения научно-технологических прорывов по одному или нескольким приоритетным направлениям развития науки, технологий и техники в Российской Федерации и (или) реализации стратегических программ (проектов) национальной значимости, совершенствование системы государственных научных центров, направленное на повышение эффективности и конкурентоспособности российских разработок, включая </w:t>
      </w:r>
      <w:r w:rsidRPr="0081164F">
        <w:rPr>
          <w:rFonts w:ascii="Arial" w:eastAsia="Times New Roman" w:hAnsi="Arial" w:cs="Arial"/>
          <w:b/>
          <w:bCs/>
          <w:color w:val="464C55"/>
          <w:sz w:val="24"/>
          <w:szCs w:val="24"/>
          <w:lang w:eastAsia="ru-RU"/>
        </w:rPr>
        <w:lastRenderedPageBreak/>
        <w:t>поддержку обновления материальной базы опытных и исследовательских работ;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развитию внутрифирменной (корпоративной) науки, в том числе путем расширения ее доступа к уникальному научному оборудованию в рамках поддерживаемой государством инновационной инфраструктуры (в частности к центрам коллективного пользования), поддержки распространения среди предприятий лучших достижений в организации внутрифирменных инновационных систем;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государственной поддержки развития инжиниринга и проектной деятельности, в том числе путем поддержки проектов по созданию инжиниринговых центров, центров дизайна, сертификационных центров, содействие предприятиям в проведении технологического аудита;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осуществление модернизации кадровой политики российского сектора исследований и разработок, в том числе путем создания механизмов привлечения молодых специалистов в науку и инновационные виды деятельности (планирование карьеры, введение системы индивидуальных грантов для молодых ученых, их поощрений, государственного субсидирования ипотеки для молодых специалистов в сфере науки, инжиниринга, проектной деятельности, иных высокотехнологичных видов деятельности, предоставление грантов, займов и венчурное финансирование на реализацию собственных разработок);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реформирование системы оплаты труда в сфере науки и образования, устанавливающей зависимость оплаты труда от результатов и качества работы, внедрение новых форм финансирования фундаментальной науки (проектное финансирование, гранты и т.д.);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повышению качества менеджмента в научных организациях для реализации инновационных проектов и обеспечения эффективного взаимодействия с бизнесом;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содействие расширению и ускорению использования в экономике результатов российских исследований и разработок, в том числе путем развития инструментов </w:t>
      </w:r>
      <w:proofErr w:type="spellStart"/>
      <w:r w:rsidRPr="0081164F">
        <w:rPr>
          <w:rFonts w:ascii="Arial" w:eastAsia="Times New Roman" w:hAnsi="Arial" w:cs="Arial"/>
          <w:b/>
          <w:bCs/>
          <w:color w:val="464C55"/>
          <w:sz w:val="24"/>
          <w:szCs w:val="24"/>
          <w:lang w:eastAsia="ru-RU"/>
        </w:rPr>
        <w:t>трансфера</w:t>
      </w:r>
      <w:proofErr w:type="spellEnd"/>
      <w:r w:rsidRPr="0081164F">
        <w:rPr>
          <w:rFonts w:ascii="Arial" w:eastAsia="Times New Roman" w:hAnsi="Arial" w:cs="Arial"/>
          <w:b/>
          <w:bCs/>
          <w:color w:val="464C55"/>
          <w:sz w:val="24"/>
          <w:szCs w:val="24"/>
          <w:lang w:eastAsia="ru-RU"/>
        </w:rPr>
        <w:t xml:space="preserve"> результатов исследований и разработок между гражданской и военной сферой.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инновационной инфраструктуры предполагает: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радикальное повышение эффективности существующей инновационной инфраструктуры (в частности, особых экономических зон, центров </w:t>
      </w:r>
      <w:proofErr w:type="spellStart"/>
      <w:r w:rsidRPr="0081164F">
        <w:rPr>
          <w:rFonts w:ascii="Arial" w:eastAsia="Times New Roman" w:hAnsi="Arial" w:cs="Arial"/>
          <w:b/>
          <w:bCs/>
          <w:color w:val="464C55"/>
          <w:sz w:val="24"/>
          <w:szCs w:val="24"/>
          <w:lang w:eastAsia="ru-RU"/>
        </w:rPr>
        <w:t>трансфера</w:t>
      </w:r>
      <w:proofErr w:type="spellEnd"/>
      <w:r w:rsidRPr="0081164F">
        <w:rPr>
          <w:rFonts w:ascii="Arial" w:eastAsia="Times New Roman" w:hAnsi="Arial" w:cs="Arial"/>
          <w:b/>
          <w:bCs/>
          <w:color w:val="464C55"/>
          <w:sz w:val="24"/>
          <w:szCs w:val="24"/>
          <w:lang w:eastAsia="ru-RU"/>
        </w:rPr>
        <w:t xml:space="preserve"> технологий, </w:t>
      </w:r>
      <w:proofErr w:type="spellStart"/>
      <w:r w:rsidRPr="0081164F">
        <w:rPr>
          <w:rFonts w:ascii="Arial" w:eastAsia="Times New Roman" w:hAnsi="Arial" w:cs="Arial"/>
          <w:b/>
          <w:bCs/>
          <w:color w:val="464C55"/>
          <w:sz w:val="24"/>
          <w:szCs w:val="24"/>
          <w:lang w:eastAsia="ru-RU"/>
        </w:rPr>
        <w:t>бизнес-инкубаторов</w:t>
      </w:r>
      <w:proofErr w:type="spellEnd"/>
      <w:r w:rsidRPr="0081164F">
        <w:rPr>
          <w:rFonts w:ascii="Arial" w:eastAsia="Times New Roman" w:hAnsi="Arial" w:cs="Arial"/>
          <w:b/>
          <w:bCs/>
          <w:color w:val="464C55"/>
          <w:sz w:val="24"/>
          <w:szCs w:val="24"/>
          <w:lang w:eastAsia="ru-RU"/>
        </w:rPr>
        <w:t xml:space="preserve"> и технопарков и т.д.);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финансовой инновационной инфраструктуры, формирование системы поддержки инноваций на основе институтов развития (государственная корпорация "Банк развития и внешнеэкономической деятельности (Внешэкономбанк)", открытое акционерное общество "Российская венчурная компания", государственная корпорация "Российская корпорация </w:t>
      </w:r>
      <w:proofErr w:type="spellStart"/>
      <w:r w:rsidRPr="0081164F">
        <w:rPr>
          <w:rFonts w:ascii="Arial" w:eastAsia="Times New Roman" w:hAnsi="Arial" w:cs="Arial"/>
          <w:b/>
          <w:bCs/>
          <w:color w:val="464C55"/>
          <w:sz w:val="24"/>
          <w:szCs w:val="24"/>
          <w:lang w:eastAsia="ru-RU"/>
        </w:rPr>
        <w:t>нанотехнологий</w:t>
      </w:r>
      <w:proofErr w:type="spellEnd"/>
      <w:r w:rsidRPr="0081164F">
        <w:rPr>
          <w:rFonts w:ascii="Arial" w:eastAsia="Times New Roman" w:hAnsi="Arial" w:cs="Arial"/>
          <w:b/>
          <w:bCs/>
          <w:color w:val="464C55"/>
          <w:sz w:val="24"/>
          <w:szCs w:val="24"/>
          <w:lang w:eastAsia="ru-RU"/>
        </w:rPr>
        <w:t>" и т.п.);</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 xml:space="preserve">создание с государственным участием фондов прямых инвестиций для повышения капитализации высокотехнологичных компаний, развитие венчурного финансирования, создание государственных или </w:t>
      </w:r>
      <w:proofErr w:type="spellStart"/>
      <w:r w:rsidRPr="0081164F">
        <w:rPr>
          <w:rFonts w:ascii="Arial" w:eastAsia="Times New Roman" w:hAnsi="Arial" w:cs="Arial"/>
          <w:b/>
          <w:bCs/>
          <w:color w:val="464C55"/>
          <w:sz w:val="24"/>
          <w:szCs w:val="24"/>
          <w:lang w:eastAsia="ru-RU"/>
        </w:rPr>
        <w:t>частно-государственных</w:t>
      </w:r>
      <w:proofErr w:type="spellEnd"/>
      <w:r w:rsidRPr="0081164F">
        <w:rPr>
          <w:rFonts w:ascii="Arial" w:eastAsia="Times New Roman" w:hAnsi="Arial" w:cs="Arial"/>
          <w:b/>
          <w:bCs/>
          <w:color w:val="464C55"/>
          <w:sz w:val="24"/>
          <w:szCs w:val="24"/>
          <w:lang w:eastAsia="ru-RU"/>
        </w:rPr>
        <w:t xml:space="preserve"> фондов финансирования отдельных стадий развития инновационного бизнеса;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ускоренное развитие технического регулирования как важнейшего инструмента стимулирования инновационного развития путем модернизации устаревших регламентов и стандартов, которые являются барьерами в расширении инновационной деятельности предприятий, последовательного и предсказуемого на долгосрочную перспективу ужесточения требований к эффективности использования предприятиями природных ресурсов, безопасности продукции (услуг) для экологии и здоровья населения, снижению </w:t>
      </w:r>
      <w:proofErr w:type="spellStart"/>
      <w:r w:rsidRPr="0081164F">
        <w:rPr>
          <w:rFonts w:ascii="Arial" w:eastAsia="Times New Roman" w:hAnsi="Arial" w:cs="Arial"/>
          <w:b/>
          <w:bCs/>
          <w:color w:val="464C55"/>
          <w:sz w:val="24"/>
          <w:szCs w:val="24"/>
          <w:lang w:eastAsia="ru-RU"/>
        </w:rPr>
        <w:t>энерго</w:t>
      </w:r>
      <w:proofErr w:type="spellEnd"/>
      <w:r w:rsidRPr="0081164F">
        <w:rPr>
          <w:rFonts w:ascii="Arial" w:eastAsia="Times New Roman" w:hAnsi="Arial" w:cs="Arial"/>
          <w:b/>
          <w:bCs/>
          <w:color w:val="464C55"/>
          <w:sz w:val="24"/>
          <w:szCs w:val="24"/>
          <w:lang w:eastAsia="ru-RU"/>
        </w:rPr>
        <w:t>- и материалоемкости, определения системы соответствующих поощрений и санкций, гармонизации российских стандартов с международными в первую очередь по тем направлениям, где существуют перспективы расширения экспорта инновационной продукции;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принятие технических регламентов, стандартов и правил, способствующих расширению практики и ускорению создания высокотехнологичных совместных предприятий и </w:t>
      </w:r>
      <w:proofErr w:type="spellStart"/>
      <w:r w:rsidRPr="0081164F">
        <w:rPr>
          <w:rFonts w:ascii="Arial" w:eastAsia="Times New Roman" w:hAnsi="Arial" w:cs="Arial"/>
          <w:b/>
          <w:bCs/>
          <w:color w:val="464C55"/>
          <w:sz w:val="24"/>
          <w:szCs w:val="24"/>
          <w:lang w:eastAsia="ru-RU"/>
        </w:rPr>
        <w:t>аутсорсинга</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упрощение и ускорение процедур сертификации, в том числе в соответствии с международными стандартами качества;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инструментов стимулирования взаимодействия научных, образовательных организаций и бизнеса в инновационной сфере, в том числе путем формирования технологических платформ в целях обеспечения взаимодействия бизнеса и науки по определению и развитию перспективных направлений технологического развития, развития механизма </w:t>
      </w:r>
      <w:proofErr w:type="spellStart"/>
      <w:r w:rsidRPr="0081164F">
        <w:rPr>
          <w:rFonts w:ascii="Arial" w:eastAsia="Times New Roman" w:hAnsi="Arial" w:cs="Arial"/>
          <w:b/>
          <w:bCs/>
          <w:color w:val="464C55"/>
          <w:sz w:val="24"/>
          <w:szCs w:val="24"/>
          <w:lang w:eastAsia="ru-RU"/>
        </w:rPr>
        <w:t>софинансирования</w:t>
      </w:r>
      <w:proofErr w:type="spellEnd"/>
      <w:r w:rsidRPr="0081164F">
        <w:rPr>
          <w:rFonts w:ascii="Arial" w:eastAsia="Times New Roman" w:hAnsi="Arial" w:cs="Arial"/>
          <w:b/>
          <w:bCs/>
          <w:color w:val="464C55"/>
          <w:sz w:val="24"/>
          <w:szCs w:val="24"/>
          <w:lang w:eastAsia="ru-RU"/>
        </w:rPr>
        <w:t xml:space="preserve"> расходов компаний на проведение исследований и разработок с применением системы предоставления грантов, </w:t>
      </w:r>
      <w:proofErr w:type="spellStart"/>
      <w:r w:rsidRPr="0081164F">
        <w:rPr>
          <w:rFonts w:ascii="Arial" w:eastAsia="Times New Roman" w:hAnsi="Arial" w:cs="Arial"/>
          <w:b/>
          <w:bCs/>
          <w:color w:val="464C55"/>
          <w:sz w:val="24"/>
          <w:szCs w:val="24"/>
          <w:lang w:eastAsia="ru-RU"/>
        </w:rPr>
        <w:t>софинансирования</w:t>
      </w:r>
      <w:proofErr w:type="spellEnd"/>
      <w:r w:rsidRPr="0081164F">
        <w:rPr>
          <w:rFonts w:ascii="Arial" w:eastAsia="Times New Roman" w:hAnsi="Arial" w:cs="Arial"/>
          <w:b/>
          <w:bCs/>
          <w:color w:val="464C55"/>
          <w:sz w:val="24"/>
          <w:szCs w:val="24"/>
          <w:lang w:eastAsia="ru-RU"/>
        </w:rPr>
        <w:t xml:space="preserve"> реализации сетевых инновационных проектов, поддержки долгосрочных инновационных партнерств по приоритетным для развития экономики технологическим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поддержка (в том числе финансовая, административная и инфраструктурная) формирования высокотехнологичных кластеров, продвижения продукции этих кластеров на внутреннем и мировых рынках.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Эффективная интеграция в глобальную инновационную систему предполагает: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поддержку вхождения российских предприятий в </w:t>
      </w:r>
      <w:proofErr w:type="spellStart"/>
      <w:r w:rsidRPr="0081164F">
        <w:rPr>
          <w:rFonts w:ascii="Arial" w:eastAsia="Times New Roman" w:hAnsi="Arial" w:cs="Arial"/>
          <w:b/>
          <w:bCs/>
          <w:color w:val="464C55"/>
          <w:sz w:val="24"/>
          <w:szCs w:val="24"/>
          <w:lang w:eastAsia="ru-RU"/>
        </w:rPr>
        <w:t>бизнес-альянсы</w:t>
      </w:r>
      <w:proofErr w:type="spellEnd"/>
      <w:r w:rsidRPr="0081164F">
        <w:rPr>
          <w:rFonts w:ascii="Arial" w:eastAsia="Times New Roman" w:hAnsi="Arial" w:cs="Arial"/>
          <w:b/>
          <w:bCs/>
          <w:color w:val="464C55"/>
          <w:sz w:val="24"/>
          <w:szCs w:val="24"/>
          <w:lang w:eastAsia="ru-RU"/>
        </w:rPr>
        <w:t>, направленные на создание технологий и продуктов, имеющих высокий уровень конкурентоспособности, при условии передачи российским участникам таких альянсов соответствующих технологий и прав на них;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устранение ограничений по доступу российских предприятий к современным иностранным технологиям;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содействие, в том числе путем создания фондов с государственным участием, укрупнению, повышению капитализации национальных высокотехнологичных компаний, стимулирование их консолидации;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участия России в глобальных технологических проектах, международных программах и исследовательских сетях для интеграции в мировое научно-технологическое пространство;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и реализация на основе долгосрочного технологического прогноза масштабных проектов в сфере развития отдельных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интеграция российского сектора исследований и разработок в глобальную инновационную систему, развитие международного сотрудничества, обеспечение доступа российских ученых к исследовательской базе ведущих зарубежных научных центров;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принятие и реализация программы поддержки экспорта высокотехнологичной продукции, услуг,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механизма поддержки создания и капитализации российских высокотехнологичных брендов, компенсации расходов на зарубежное патентование и защиту прав интеллектуальной собственности за рубежом, усиление внимания к этой сфере внешнеэкономической деятельности со стороны посольств и торговых представительств Российской Федерации, а также в рамках деятельности межправительственных комиссий по торгово-экономическому сотрудничеству;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поддержка покупки зарубежных активов - технологических доноров и центров подготовки персонала, в том числе инжиниринговых и проектных компаний;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 поддержка программ по академическому обмену и стажировке российских студентов и преподавателей за рубежом и иностранных - в России, поддержка привлечения ученых мирового уровня для преподавательской деятельности в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вовлечение российских ученых, уехавших за рубеж, в развитие российской науки и технологий, в том числе путем их участия на платной основе в российских научных проектах и преподавательской деятельности.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Необходимо на основе долгосрочных прогнозов технологического развития определять и регулярно уточнять приоритетные направления прикладной и фундаментальной науки, технологий и техники. Такие приоритеты должны быть увязаны с задачами реализации конкурентных позиций российской экономики и требованиями национальной безопасности, что позволит сформировать технологический облик российской экономики, определяющий ее конкурентные преимущества по отношению к государствам-лидерам - США, Китаю и ведущим европейским государствам. Реализация приоритетов будет осуществляться как путем первоочередной поддержки фундаментальных и прикладных исследований в соответствующих областях, так и в рамках двух типов стратегических инновационных проектов.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 xml:space="preserve">Первая группа таких проектов ориентирована на опережающее развитие научно-технического потенциала, обеспечивающего глобальную конкурентоспособность России в важнейших технологических областях. В период до 2020 года наибольшее влияние на уровень экономической конкурентоспособности и национальную безопасность будет оказывать прогресс в информационно-коммуникационных технологиях, </w:t>
      </w:r>
      <w:proofErr w:type="spellStart"/>
      <w:r w:rsidRPr="0081164F">
        <w:rPr>
          <w:rFonts w:ascii="Arial" w:eastAsia="Times New Roman" w:hAnsi="Arial" w:cs="Arial"/>
          <w:b/>
          <w:bCs/>
          <w:color w:val="464C55"/>
          <w:sz w:val="24"/>
          <w:szCs w:val="24"/>
          <w:lang w:eastAsia="ru-RU"/>
        </w:rPr>
        <w:t>нанотехнологиях</w:t>
      </w:r>
      <w:proofErr w:type="spellEnd"/>
      <w:r w:rsidRPr="0081164F">
        <w:rPr>
          <w:rFonts w:ascii="Arial" w:eastAsia="Times New Roman" w:hAnsi="Arial" w:cs="Arial"/>
          <w:b/>
          <w:bCs/>
          <w:color w:val="464C55"/>
          <w:sz w:val="24"/>
          <w:szCs w:val="24"/>
          <w:lang w:eastAsia="ru-RU"/>
        </w:rPr>
        <w:t>, новых материалах и живых системах. При этом основной эффект будет достигаться на стыке указанных технологий в междисциплинарных областях.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Вторая группа инновационных проектов направлена на технологическое перевооружение приоритетных отраслей экономики и развитие отдельных прорывных технологий. Приоритетными направлениями технологического развития, отраженными в перечне критических технологий и поддержанными действующими федеральными целевыми программами,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водородной энергетики и производство новых моторных топлив;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нового поколения ядерных реакторов и топливных элементов, сооружение атомных электростанций повышенной безопасности;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новых конкурентоспособных энергетических установок (турбин, генераторов и т.д.) и эффективных систем передачи электроэнергии постоянным током на большие расстояния;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специальной техники, способной работать в Арктике и в экстремальных средах;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новых поколений авиационной техники и </w:t>
      </w:r>
      <w:proofErr w:type="spellStart"/>
      <w:r w:rsidRPr="0081164F">
        <w:rPr>
          <w:rFonts w:ascii="Arial" w:eastAsia="Times New Roman" w:hAnsi="Arial" w:cs="Arial"/>
          <w:b/>
          <w:bCs/>
          <w:color w:val="464C55"/>
          <w:sz w:val="24"/>
          <w:szCs w:val="24"/>
          <w:lang w:eastAsia="ru-RU"/>
        </w:rPr>
        <w:t>энергоэффективных</w:t>
      </w:r>
      <w:proofErr w:type="spellEnd"/>
      <w:r w:rsidRPr="0081164F">
        <w:rPr>
          <w:rFonts w:ascii="Arial" w:eastAsia="Times New Roman" w:hAnsi="Arial" w:cs="Arial"/>
          <w:b/>
          <w:bCs/>
          <w:color w:val="464C55"/>
          <w:sz w:val="24"/>
          <w:szCs w:val="24"/>
          <w:lang w:eastAsia="ru-RU"/>
        </w:rPr>
        <w:t xml:space="preserve"> двигателей (в том числе газотурбинных двигателей), а также ракетно-космической техники;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новых технологий обработки металлов;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оптоэлектроники, микромеханики и новой архитектуры вычислительных средств;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программного обеспечения и инжиниринговых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Для формирования новой инновационной культуры в обществе и повышения статуса </w:t>
      </w:r>
      <w:proofErr w:type="spellStart"/>
      <w:r w:rsidRPr="0081164F">
        <w:rPr>
          <w:rFonts w:ascii="Arial" w:eastAsia="Times New Roman" w:hAnsi="Arial" w:cs="Arial"/>
          <w:b/>
          <w:bCs/>
          <w:color w:val="464C55"/>
          <w:sz w:val="24"/>
          <w:szCs w:val="24"/>
          <w:lang w:eastAsia="ru-RU"/>
        </w:rPr>
        <w:t>инноватора</w:t>
      </w:r>
      <w:proofErr w:type="spellEnd"/>
      <w:r w:rsidRPr="0081164F">
        <w:rPr>
          <w:rFonts w:ascii="Arial" w:eastAsia="Times New Roman" w:hAnsi="Arial" w:cs="Arial"/>
          <w:b/>
          <w:bCs/>
          <w:color w:val="464C55"/>
          <w:sz w:val="24"/>
          <w:szCs w:val="24"/>
          <w:lang w:eastAsia="ru-RU"/>
        </w:rPr>
        <w:t xml:space="preserve"> необходимы: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поддержка распространения опыта лучших инноваций, в том числе управленческих и социальных;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активизация пропаганды роли инноваций для развития экономики и общества, в том числе путем: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формирования системы популяризации науки, инноваций, инновационной деятельности, в том числе через общественную рекламу, вовлечение в </w:t>
      </w:r>
      <w:r w:rsidRPr="0081164F">
        <w:rPr>
          <w:rFonts w:ascii="Arial" w:eastAsia="Times New Roman" w:hAnsi="Arial" w:cs="Arial"/>
          <w:b/>
          <w:bCs/>
          <w:color w:val="464C55"/>
          <w:sz w:val="24"/>
          <w:szCs w:val="24"/>
          <w:lang w:eastAsia="ru-RU"/>
        </w:rPr>
        <w:lastRenderedPageBreak/>
        <w:t>пропаганду лидеров общественного мнения, распространение историй успеха, проведение конкурсов среди предприятий, ученых и научных коллективов и других мероприятий;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формирования в целях популяризации инновационной деятельности специализированных учебных курсов по инновациям в вузах в рамках специальностей, не относящихся к сфере высоких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Отдельной задачей инновационной политики должно стать первоочередное развитие технологических направлений, критически важных с точки зрения национальной безопасности и обороноспособности. Для этого необходимы: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выделение наиболее важных для национальной безопасности и обороноспособности технологий в качестве отдельного раздела долгосрочного научно-технологического прогноза в целях организации мониторинга и прогнозирования ситуации (как </w:t>
      </w:r>
      <w:proofErr w:type="spellStart"/>
      <w:r w:rsidRPr="0081164F">
        <w:rPr>
          <w:rFonts w:ascii="Arial" w:eastAsia="Times New Roman" w:hAnsi="Arial" w:cs="Arial"/>
          <w:b/>
          <w:bCs/>
          <w:color w:val="464C55"/>
          <w:sz w:val="24"/>
          <w:szCs w:val="24"/>
          <w:lang w:eastAsia="ru-RU"/>
        </w:rPr>
        <w:t>внутрироссийской</w:t>
      </w:r>
      <w:proofErr w:type="spellEnd"/>
      <w:r w:rsidRPr="0081164F">
        <w:rPr>
          <w:rFonts w:ascii="Arial" w:eastAsia="Times New Roman" w:hAnsi="Arial" w:cs="Arial"/>
          <w:b/>
          <w:bCs/>
          <w:color w:val="464C55"/>
          <w:sz w:val="24"/>
          <w:szCs w:val="24"/>
          <w:lang w:eastAsia="ru-RU"/>
        </w:rPr>
        <w:t>, так и международной) по данным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уточнение перечня критических технологий, разработку которых государство финансирует в первоочередном порядке, с точки зрения выделения важных для национальной безопасности технологий, обеспечение их приоритетного финансирования;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организация эффективной совместной работы научного сектора, органов государственной власти и бизнеса по научным исследованиям, опытно-конструкторским работам и внедрению в производство соответствующих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усиление поддержки российских компаний, работающих по ключевым для обеспечения национальной безопасности направлениям технологического развития, включая использование для этих целей возможностей системы государственных закупок;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поддержка приобретения российскими компаниями, работающими в сфере критических для обеспечения безопасности технологий (в том числе путем организационного и политического содействия приобретению иностранных технологических компаний);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использование потенциала институтов развития для ускорения процессов консолидации в высокотехнологичных секторах экономики для создания компаний - технологических лидеров мирового уровня.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2. Развитие высокотехнологичных отраслей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настоящее время сформировались высокотехнологичные сектора экономики (авиационная и ракетно-космическая промышленность, судостроение, радиоэлектронная промышленность, атомный энергопромышленный комплекс, энергетическое машиностроение, информационно-коммуникационные технологии), в которых Россия </w:t>
      </w:r>
      <w:r w:rsidRPr="0081164F">
        <w:rPr>
          <w:rFonts w:ascii="Arial" w:eastAsia="Times New Roman" w:hAnsi="Arial" w:cs="Arial"/>
          <w:b/>
          <w:bCs/>
          <w:color w:val="464C55"/>
          <w:sz w:val="24"/>
          <w:szCs w:val="24"/>
          <w:lang w:eastAsia="ru-RU"/>
        </w:rPr>
        <w:lastRenderedPageBreak/>
        <w:t>обладает серьезными конкурентными преимуществами или претендует на их создание в среднесрочной перспективе. На развитие этих секторов направлен ряд стратегий, долгосрочных федеральных государственных программ и комплексов мер, подкрепленных необходимыми финансовыми и организационными ресурсами.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Указанные сектора являются участниками жесткой глобальной конкуренции. Их модернизация невозможна без привлечения иностранных стратегических партнеров, иностранных технологий и компетенций, и в то же время в этих секторах Россия претендует на создание самостоятельных национальных компаний, которые могли бы играть активную роль не только на внутреннем, но и на внешнем рынке.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Авиационная промышленность и двигателестроение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Целью государственной политики в области развития авиационной промышленности и двигателестроения является создание </w:t>
      </w:r>
      <w:proofErr w:type="spellStart"/>
      <w:r w:rsidRPr="0081164F">
        <w:rPr>
          <w:rFonts w:ascii="Arial" w:eastAsia="Times New Roman" w:hAnsi="Arial" w:cs="Arial"/>
          <w:b/>
          <w:bCs/>
          <w:color w:val="464C55"/>
          <w:sz w:val="24"/>
          <w:szCs w:val="24"/>
          <w:lang w:eastAsia="ru-RU"/>
        </w:rPr>
        <w:t>высококонкурентной</w:t>
      </w:r>
      <w:proofErr w:type="spellEnd"/>
      <w:r w:rsidRPr="0081164F">
        <w:rPr>
          <w:rFonts w:ascii="Arial" w:eastAsia="Times New Roman" w:hAnsi="Arial" w:cs="Arial"/>
          <w:b/>
          <w:bCs/>
          <w:color w:val="464C55"/>
          <w:sz w:val="24"/>
          <w:szCs w:val="24"/>
          <w:lang w:eastAsia="ru-RU"/>
        </w:rPr>
        <w:t xml:space="preserve"> авиационной промышленности, возвращение ее на мировой рынок в качестве третьего производителя по объему гражданской продукции, достижение 10 - 15 процентного уровня мирового рынка продаж гражданской авиационной техники в 2020 - 2025 годах.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развития авиационной промышленности станут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создание ряда перспективной авиационной техники и двигателей,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продвижение на рынок доработанных самолетов (Ту-204, Ту-214, Ил-96 и др.), обладающих повышенной конкурентоспособностью;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проектов по созданию переходного продукта - региональных пассажирских самолетов SSJ-100 и модернизированного Ту-204СМ;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прорывных проектов в гражданском авиастроении, в том числе в кооперации с иностранными фирмами при сохранении за Россией функции системного интегратора;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проекта "истребитель пятого поколения", создание вертолетов нового поколения, перспективного учебно-тренировочного самолета и семейства беспилотных летательных аппаратов;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семейства военно-транспортных самолетов, отвечающих как нуждам обороны, так и потребностям коммерческой эксплуатации;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развертывание производства авиационной техники малой авиации, развитие которой связано с реализацией национальных проектов и освоением труднодоступных районов;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создание авиационных двигателей нового поколения для соответствующей техники, вертолетов и малой авиации, модернизация моделей выпускаемых двигателей в соответствии с требованиями по обеспечению конкурентоспособности авиационной техники;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научно-технического задела, формирование и развитие промышленных (критических и базовых) технологий, обеспечивающих создание и производство перспективной авиационной техники, соответствующей мировому уровню 2015 - 2020 годов.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обновление авиапромышленного комплекса, в том числе развитие производственного, конструкторского и научно-исследовательского потенциала, развитие системы подготовки и переподготовки отраслевых кадров, увеличение объема научных исследований, увеличение количества создаваемых новых технологий и ускорение их внедрения, внедрение и развитие новых технологий проектирования и производства авиатехники, расширение применения композиционных материалов при производстве авиационной техники, создание опытных самолетов и двигателей (демонстраторов новых технологий), снижение трудоемкости серийно выпускаемой авиатехники в среднесрочной перспективе не менее чем в 1,3 - 1,6 раза.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поддержка продвижения российской авиатехники на рынки, в том числе развитие лизинга, распространение лизинга на поставки в рамках военно-технического сотрудничества, кредитование экспортных поставок и упрощение таможенного режима, организация политико-дипломатической поддержки, поддержка систем обеспечения жизненного цикла продукции, совершенствование нормативно-правовой базы с целью расширения участия в реализации перспективных авиационных проектов иностранных партнеров.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Ракетно-космическая промышленность</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Целью государственной политики в ракетно-космической промышленности является создание экономически устойчивой, конкурентоспособной, диверсифицированной ракетно-космической промышленности, обеспечение гарантированного доступа и необходимого присутствия России в космическом пространстве. Объем промышленной продукции ракетно-космической промышленности увеличится в 2010 году в 1,32 раза по сравнению с 2007 годом, а в 2015 году - в 1,8 раза. Доля присутствия продукции ракетно-космической продукции на мировом космическом рынке увеличится с 8 до 15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государственной политики в этой области являются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Первое направление - создание космических комплексов и систем нового поколения с техническими характеристиками, обеспечивающими их высокую конкурентоспособность на мировом рынке,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существующих средств выведения и создание техники нового поколения (модернизация действующих ракет-носителей и разработка новых ракет-носителей и разгонных блоков, создание ракеты-носителя среднего класса для выведения пилотируемого космического корабля нового поколения), а также космических спутников с увеличенным сроком активного существования;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подготовка к реализации прорывных проектов в области космических технологий и исследования космического пространства.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завершение создания и развитие системы ГЛОНАСС,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развертывание и поддержание устойчивости спутниковой группировки системы ГЛОНАСС, создание навигационных космических аппаратов нового поколения с длительным сроком активного существования (не менее 10 лет) и улучшенными тактико-техническими характеристиками;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модернизация наземного комплекса управления и обеспечение разработки и массового производства навигационного оборудования для пользователей, его продвижение на мировой рынок;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расширение международного сотрудничества в области спутниковой навигации, обеспечение совместимости и </w:t>
      </w:r>
      <w:proofErr w:type="spellStart"/>
      <w:r w:rsidRPr="0081164F">
        <w:rPr>
          <w:rFonts w:ascii="Arial" w:eastAsia="Times New Roman" w:hAnsi="Arial" w:cs="Arial"/>
          <w:b/>
          <w:bCs/>
          <w:color w:val="464C55"/>
          <w:sz w:val="24"/>
          <w:szCs w:val="24"/>
          <w:lang w:eastAsia="ru-RU"/>
        </w:rPr>
        <w:t>взаимодополняемости</w:t>
      </w:r>
      <w:proofErr w:type="spellEnd"/>
      <w:r w:rsidRPr="0081164F">
        <w:rPr>
          <w:rFonts w:ascii="Arial" w:eastAsia="Times New Roman" w:hAnsi="Arial" w:cs="Arial"/>
          <w:b/>
          <w:bCs/>
          <w:color w:val="464C55"/>
          <w:sz w:val="24"/>
          <w:szCs w:val="24"/>
          <w:lang w:eastAsia="ru-RU"/>
        </w:rPr>
        <w:t xml:space="preserve"> системы ГЛОНАСС с перспективными глобальными навигационными спутниковыми системами и их функциональными дополнениями.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развитие спутниковой группировки, в том числе создание группировки спутников связи, обеспечивающих рост использования всех видов связи - фиксированной, подвижной, персональной (на всей территории Российской Федерации), создание группировки метеорологических и картографических спутников, способных передавать информацию в реальном масштабе времени.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Четвертое направление - расширение присутствия России на мировом космическом рынке,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удержание лидирующих позиций на традиционных рынках космических услуг (коммерческие пуски - до 30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присутствия на рынке производства коммерческих космических аппаратов, расширение продвижения на внешние рынки отдельных компонентов ракетно-космической техники и соответствующих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выход на высокотехнологичные сектора мирового рынка (производство наземной аппаратуры спутниковой связи и навигации, дистанционное зондирование Земли);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создание системы и модернизация российского сегмента международной космической станции.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Пятое направление - проведение организационных преобразований в ракетно-космической промышленности.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 2015 года будут образованы 3 - 4 крупные российские ракетно-космические корпорации, которые к 2020 году будут полностью обеспечивать выпуск ракетно-космической техники для решения экономических задач, задач обороноспособности и безопасности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Шестое направление - модернизация наземной космической инфраструктуры и технологического уровня ракетно-космической промышленности,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техническое и технологическое перевооружение предприятий отрасли, внедрение новых технологий, оптимизация технологической структуры отрасли;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модернизация наземной инфраструктуры спутниковых систем связи;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космодромов, оснащение новым оборудованием наземных средств управления, систем связи, экспериментальной и производственной базы ракетно-космической промышленности.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Технологическое перевооружение ракетно-космической промышленности позволит повысить производительность труда в 2,5 - 3,5 раза.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Судостроительная промышленность</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Целью государственной политики в сфере судостроения является создание новой конкурентоспособной судостроительной промышленности на основе развития научно-технического потенциала, оптимизации производственных мощностей, модернизации и технического перевооружения, совершенствования нормативно-правовой базы для полного удовлетворения потребностей государства и бизнеса в современной продукции судостроения.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Объем производства продукции судостроительной промышленности увеличится в 2010 году в 1,36 раза по сравнению с 2007 годом, в 2015 году - в 2 раза и в 2020 году - в 3,6 раза, производительность труда повысится в 4 - 5 раз. Россия вновь займет место среди государств - лидеров по производству гражданской судостроительной продукции. В сфере экспорта вооружения и военной техники будет обеспечено сохранение второго места (не менее 20 процентов мирового экспорта, увеличение экспортных поставок в 1,5 - 2 раза), объем экспортных поставок гражданской продукции увеличится более чем в 5 раз.</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Приоритетными направлениями государственной политики в области развития судостроительной промышленности станут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Первое направление - создание конкурентоспособной специализированной морской техники, в том числе судов и плавательных средств для освоения континентального шельфа и Северного морского пути, создание высокотехнологических </w:t>
      </w:r>
      <w:proofErr w:type="spellStart"/>
      <w:r w:rsidRPr="0081164F">
        <w:rPr>
          <w:rFonts w:ascii="Arial" w:eastAsia="Times New Roman" w:hAnsi="Arial" w:cs="Arial"/>
          <w:b/>
          <w:bCs/>
          <w:color w:val="464C55"/>
          <w:sz w:val="24"/>
          <w:szCs w:val="24"/>
          <w:lang w:eastAsia="ru-RU"/>
        </w:rPr>
        <w:t>среднетоннажных</w:t>
      </w:r>
      <w:proofErr w:type="spellEnd"/>
      <w:r w:rsidRPr="0081164F">
        <w:rPr>
          <w:rFonts w:ascii="Arial" w:eastAsia="Times New Roman" w:hAnsi="Arial" w:cs="Arial"/>
          <w:b/>
          <w:bCs/>
          <w:color w:val="464C55"/>
          <w:sz w:val="24"/>
          <w:szCs w:val="24"/>
          <w:lang w:eastAsia="ru-RU"/>
        </w:rPr>
        <w:t xml:space="preserve"> (водоизмещением до 45 тыс. тонн) транспортных судов и судов обеспечения, высокотехнологических рыбопромысловых судов и морских и речных научно-исследовательских и научно-экспедиционных судов.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проведение институциональных преобразований в отрасли, создание объединенной судостроительной корпорации, интегрированных структур по выпуску судового оборудования, развитие лизинга морской и речной техники.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развертывание программ содействия технологической модернизации и продвижению продукции на рынки,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техническому перевооружению ведущих предприятий отрасли в соответствии с новейшими технологиями;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новых объектов научно-производственной базы;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формированию лизинговых компаний.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Радиоэлектронная промышленность</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Целью государственной политики в сфере радиоэлектронной промышленности является повышение уровня технологического развития российской радиоэлектронной промышленности до мирового уровня и конкурентоспособности ее продукции на внутреннем и мировом рынках сбыта.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Объем продаж продукции радиоэлектронной промышленности в 2011 году возрастет в 2,2 раза по сравнению с 2008 годом, в 2015 году - в 5,2 раза. К 2011 году в серийном производстве будет достигнут технологический уровень изделий микроэлектроники 0,13 - 0,09 мкм, в 2015 году - 0,045 мкм.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развития радиоэлектронной промышленности станут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создание современной научно-технической и производственно-технологической базы,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современной базы производства </w:t>
      </w:r>
      <w:proofErr w:type="spellStart"/>
      <w:r w:rsidRPr="0081164F">
        <w:rPr>
          <w:rFonts w:ascii="Arial" w:eastAsia="Times New Roman" w:hAnsi="Arial" w:cs="Arial"/>
          <w:b/>
          <w:bCs/>
          <w:color w:val="464C55"/>
          <w:sz w:val="24"/>
          <w:szCs w:val="24"/>
          <w:lang w:eastAsia="ru-RU"/>
        </w:rPr>
        <w:t>радиационно</w:t>
      </w:r>
      <w:proofErr w:type="spellEnd"/>
      <w:r w:rsidRPr="0081164F">
        <w:rPr>
          <w:rFonts w:ascii="Arial" w:eastAsia="Times New Roman" w:hAnsi="Arial" w:cs="Arial"/>
          <w:b/>
          <w:bCs/>
          <w:color w:val="464C55"/>
          <w:sz w:val="24"/>
          <w:szCs w:val="24"/>
          <w:lang w:eastAsia="ru-RU"/>
        </w:rPr>
        <w:t xml:space="preserve"> стойкой электронной компонентной базы, сверхвысокочастотной электроники, </w:t>
      </w:r>
      <w:r w:rsidRPr="0081164F">
        <w:rPr>
          <w:rFonts w:ascii="Arial" w:eastAsia="Times New Roman" w:hAnsi="Arial" w:cs="Arial"/>
          <w:b/>
          <w:bCs/>
          <w:color w:val="464C55"/>
          <w:sz w:val="24"/>
          <w:szCs w:val="24"/>
          <w:lang w:eastAsia="ru-RU"/>
        </w:rPr>
        <w:lastRenderedPageBreak/>
        <w:t xml:space="preserve">микроэлектроники, электронных материалов и структур, </w:t>
      </w:r>
      <w:proofErr w:type="spellStart"/>
      <w:r w:rsidRPr="0081164F">
        <w:rPr>
          <w:rFonts w:ascii="Arial" w:eastAsia="Times New Roman" w:hAnsi="Arial" w:cs="Arial"/>
          <w:b/>
          <w:bCs/>
          <w:color w:val="464C55"/>
          <w:sz w:val="24"/>
          <w:szCs w:val="24"/>
          <w:lang w:eastAsia="ru-RU"/>
        </w:rPr>
        <w:t>микросистемной</w:t>
      </w:r>
      <w:proofErr w:type="spellEnd"/>
      <w:r w:rsidRPr="0081164F">
        <w:rPr>
          <w:rFonts w:ascii="Arial" w:eastAsia="Times New Roman" w:hAnsi="Arial" w:cs="Arial"/>
          <w:b/>
          <w:bCs/>
          <w:color w:val="464C55"/>
          <w:sz w:val="24"/>
          <w:szCs w:val="24"/>
          <w:lang w:eastAsia="ru-RU"/>
        </w:rPr>
        <w:t xml:space="preserve"> техники;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ориентированной на рынок инфраструктуры радиоэлектронной промышленности с учетом реструктуризации системы проектирования и производства радиоэлектронных изделий (</w:t>
      </w:r>
      <w:proofErr w:type="spellStart"/>
      <w:r w:rsidRPr="0081164F">
        <w:rPr>
          <w:rFonts w:ascii="Arial" w:eastAsia="Times New Roman" w:hAnsi="Arial" w:cs="Arial"/>
          <w:b/>
          <w:bCs/>
          <w:color w:val="464C55"/>
          <w:sz w:val="24"/>
          <w:szCs w:val="24"/>
          <w:lang w:eastAsia="ru-RU"/>
        </w:rPr>
        <w:t>системоориентированные</w:t>
      </w:r>
      <w:proofErr w:type="spellEnd"/>
      <w:r w:rsidRPr="0081164F">
        <w:rPr>
          <w:rFonts w:ascii="Arial" w:eastAsia="Times New Roman" w:hAnsi="Arial" w:cs="Arial"/>
          <w:b/>
          <w:bCs/>
          <w:color w:val="464C55"/>
          <w:sz w:val="24"/>
          <w:szCs w:val="24"/>
          <w:lang w:eastAsia="ru-RU"/>
        </w:rPr>
        <w:t xml:space="preserve"> центры проектирования, </w:t>
      </w:r>
      <w:proofErr w:type="spellStart"/>
      <w:r w:rsidRPr="0081164F">
        <w:rPr>
          <w:rFonts w:ascii="Arial" w:eastAsia="Times New Roman" w:hAnsi="Arial" w:cs="Arial"/>
          <w:b/>
          <w:bCs/>
          <w:color w:val="464C55"/>
          <w:sz w:val="24"/>
          <w:szCs w:val="24"/>
          <w:lang w:eastAsia="ru-RU"/>
        </w:rPr>
        <w:t>дизайн-центры</w:t>
      </w:r>
      <w:proofErr w:type="spellEnd"/>
      <w:r w:rsidRPr="0081164F">
        <w:rPr>
          <w:rFonts w:ascii="Arial" w:eastAsia="Times New Roman" w:hAnsi="Arial" w:cs="Arial"/>
          <w:b/>
          <w:bCs/>
          <w:color w:val="464C55"/>
          <w:sz w:val="24"/>
          <w:szCs w:val="24"/>
          <w:lang w:eastAsia="ru-RU"/>
        </w:rPr>
        <w:t xml:space="preserve">, "кремниевые фабрики", научно-технологический центр по </w:t>
      </w:r>
      <w:proofErr w:type="spellStart"/>
      <w:r w:rsidRPr="0081164F">
        <w:rPr>
          <w:rFonts w:ascii="Arial" w:eastAsia="Times New Roman" w:hAnsi="Arial" w:cs="Arial"/>
          <w:b/>
          <w:bCs/>
          <w:color w:val="464C55"/>
          <w:sz w:val="24"/>
          <w:szCs w:val="24"/>
          <w:lang w:eastAsia="ru-RU"/>
        </w:rPr>
        <w:t>микросистемотехнике</w:t>
      </w:r>
      <w:proofErr w:type="spellEnd"/>
      <w:r w:rsidRPr="0081164F">
        <w:rPr>
          <w:rFonts w:ascii="Arial" w:eastAsia="Times New Roman" w:hAnsi="Arial" w:cs="Arial"/>
          <w:b/>
          <w:bCs/>
          <w:color w:val="464C55"/>
          <w:sz w:val="24"/>
          <w:szCs w:val="24"/>
          <w:lang w:eastAsia="ru-RU"/>
        </w:rPr>
        <w:t xml:space="preserve"> и др.).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создание научно-технического задела по перспективным технологиям и конструкциям электронных компонентов, унифицированных узлов и блоков радиоэлектронной аппаратуры для обеспечения российской продукции и стратегически значимых систем.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обеспечение российских стратегических радиоэлектронных средств и систем российской электронной компонентной базой.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Атомный энергопромышленный комплекс</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Целью государственной политики в области атомной энергетики является развитие российского атомного энергопромышленного комплекса, обеспечивающего потребности российского рынка конкурентной высокотехнологичной продукцией, и достижение лидирующих позиций на мировых рынках сбыта в области энергетики, ядерных технологий, материалов и услуг при соблюдении стандартов гарантированной безопасности и режима нераспространения.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Показателями, характеризующими достижение данной цели, являются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достижение установленной мощности объектов атомной энергетики до 28 - 36 ГВт в 2012 - 2015 годах и до 50 - 53 ГВт -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энергоблоков малой и средней мощности для расширения предложений действующих атомных электростанций;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экспорт оборудования и технологий в 2020 году на сумму не менее 8 - 14 млрд. долларов США в год (в ценах 2006 года).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обеспечивающими достижение поставленной цели, станут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рост установленной мощности и числа объектов атомной энергетики при обеспечении гарантированной безопасности, увеличение энергоснабжения атомными электростанциями потребителей к 2020 году до 20 - 22 процентов общего производства электроэнергии в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Реализация мероприятий по этому направлению позволит обеспечить: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прирост эквивалентной мощности атомных электростанций до 2020 года на 4,5 ГВт за счет продления срока эксплуатации, повышения коэффициента использования установленной мощности и увеличения мощности действующих атомных электростанций;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ввод 19 - 20 ГВт к 2020 году, в том числе ввод в эксплуатацию в 2012 году энергоблока N 4 Белоярской атомной электростанции с реактором типа БН-800 и отработка на нем элементов замыкания топливного цикла;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сокращение сроков строительства энергоблоков, снижение в 2015 году эксплуатационных расходов организаций, эксплуатирующих атомные станции, на 20 процентов из расчета на 1 </w:t>
      </w:r>
      <w:proofErr w:type="spellStart"/>
      <w:r w:rsidRPr="0081164F">
        <w:rPr>
          <w:rFonts w:ascii="Arial" w:eastAsia="Times New Roman" w:hAnsi="Arial" w:cs="Arial"/>
          <w:b/>
          <w:bCs/>
          <w:color w:val="464C55"/>
          <w:sz w:val="24"/>
          <w:szCs w:val="24"/>
          <w:lang w:eastAsia="ru-RU"/>
        </w:rPr>
        <w:t>кВт.ч</w:t>
      </w:r>
      <w:proofErr w:type="spellEnd"/>
      <w:r w:rsidRPr="0081164F">
        <w:rPr>
          <w:rFonts w:ascii="Arial" w:eastAsia="Times New Roman" w:hAnsi="Arial" w:cs="Arial"/>
          <w:b/>
          <w:bCs/>
          <w:color w:val="464C55"/>
          <w:sz w:val="24"/>
          <w:szCs w:val="24"/>
          <w:lang w:eastAsia="ru-RU"/>
        </w:rPr>
        <w:t xml:space="preserve"> по сравнению с уровнем 2006 года;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продление сроков безопасной эксплуатации существующих энергоблоков и увеличение проектных сроков безопасной эксплуатации проектируемых энергоблоков;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эффективной инфраструктуры обращения с отработавшим ядерным топливом и радиоактивными отходами.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обеспечение интеграции российской атомной энергетики в мировую экономику в отношении топливного цикла и производства оборудования,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высокой конкурентоспособности российских проектов атомных электростанций;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минерально-сырьевой базы в части урановых месторождений на территории Российской Федерации и за рубежом, направленное на обеспечение потребности российской атомной энергетики в природном уране;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кооперации в области топливного цикла с иностранными государствами;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на территории Российской Федерации международных центров по предоставлению услуг ядерного топливного цикла, включая обогащение под контролем МАГАТЭ, на основе </w:t>
      </w:r>
      <w:proofErr w:type="spellStart"/>
      <w:r w:rsidRPr="0081164F">
        <w:rPr>
          <w:rFonts w:ascii="Arial" w:eastAsia="Times New Roman" w:hAnsi="Arial" w:cs="Arial"/>
          <w:b/>
          <w:bCs/>
          <w:color w:val="464C55"/>
          <w:sz w:val="24"/>
          <w:szCs w:val="24"/>
          <w:lang w:eastAsia="ru-RU"/>
        </w:rPr>
        <w:t>недискриминационного</w:t>
      </w:r>
      <w:proofErr w:type="spellEnd"/>
      <w:r w:rsidRPr="0081164F">
        <w:rPr>
          <w:rFonts w:ascii="Arial" w:eastAsia="Times New Roman" w:hAnsi="Arial" w:cs="Arial"/>
          <w:b/>
          <w:bCs/>
          <w:color w:val="464C55"/>
          <w:sz w:val="24"/>
          <w:szCs w:val="24"/>
          <w:lang w:eastAsia="ru-RU"/>
        </w:rPr>
        <w:t xml:space="preserve"> доступа развивающихся стран к атомной энергетике и соблюдения режима нераспространения.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обеспечение мирового технологического лидерства российской атомной энергетики,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исследований и разработок в области замкнутого топливного цикла (реакторы на быстрых нейтронах, фабрикация и рецикл новых типов ядерного топлива), обеспечение поддержки перспективных разработок в отношении высокотемпературных реакторов;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проведение исследований, направленных на разработку новых методов использования энергии атомного ядра;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эффективное участие в перспективных международных проектах в области использования атомной энергии (ИТЭР, ИНПРО и др.);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ускоренного развития сопряженных отраслей, прежде всего энергетического машиностроения, транспорта, средств автоматизации, информационных услуг, медицины и </w:t>
      </w:r>
      <w:proofErr w:type="spellStart"/>
      <w:r w:rsidRPr="0081164F">
        <w:rPr>
          <w:rFonts w:ascii="Arial" w:eastAsia="Times New Roman" w:hAnsi="Arial" w:cs="Arial"/>
          <w:b/>
          <w:bCs/>
          <w:color w:val="464C55"/>
          <w:sz w:val="24"/>
          <w:szCs w:val="24"/>
          <w:lang w:eastAsia="ru-RU"/>
        </w:rPr>
        <w:t>нанотехнологий</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воспроизводства кадровой и научной базы ядерной энергетики.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Четвертое направление - формирование организационных структур, обеспечивающих максимальную реализацию конкурентных преимуществ российской атомной энергетики и энергомашиностроительного комплекса на мировых рынках.</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Информационно-коммуникационные технологии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Целями государственной политики в области развития информационно-коммуникационных технологий являются создание и развитие информационного общества, повышение качества жизни граждан, развитие экономической, социально-политической, культурной сфер жизни общества, совершенствование системы государственного управления, обеспечение конкурентоспособности продукции и услуг в сфере информационных и телекоммуникационных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Предполагается достижение следующих целевых показателей: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сохранение темпов роста рынка информационно-коммуникационных технологий, превышающих среднегодовые показатели роста экономики в 2 - 3 раза;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превращение информационно-коммуникационных технологий в одну из ведущих отраслей экономики с долей в валовом внутреннем продукте более 10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превышение объемов экспорта информационных технологий над объемом импорта этих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развития информационно-коммуникационных технологий в долгосрочной перспективе являются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формирование современной информационной и телекоммуникационной инфраструктуры, обеспечение высокого уровня ее доступности, предоставление на ее основе качественных услуг,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формирование единого информационного пространства;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единой сети электросвязи страны, в том числе сетей связи третьего и последующих поколений;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оказания универсальных услуг связи на всей территории Российской Федерации, расширение состава универсальных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радиочастотным ресурсом перспективных технологий, в том числе за счет проведения конверсии радиочастотного спектра;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обновление и развитие гражданских спутниковых систем связи и вещания государственного назначения;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 к цифровому телерадиовещанию;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равной доступности к современным информационным технологиям жителей всех регионов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инфраструктуры широкополосного доступа на всей территории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на базе национального оператора почтовой связи универсального </w:t>
      </w:r>
      <w:proofErr w:type="spellStart"/>
      <w:r w:rsidRPr="0081164F">
        <w:rPr>
          <w:rFonts w:ascii="Arial" w:eastAsia="Times New Roman" w:hAnsi="Arial" w:cs="Arial"/>
          <w:b/>
          <w:bCs/>
          <w:color w:val="464C55"/>
          <w:sz w:val="24"/>
          <w:szCs w:val="24"/>
          <w:lang w:eastAsia="ru-RU"/>
        </w:rPr>
        <w:t>логистического</w:t>
      </w:r>
      <w:proofErr w:type="spellEnd"/>
      <w:r w:rsidRPr="0081164F">
        <w:rPr>
          <w:rFonts w:ascii="Arial" w:eastAsia="Times New Roman" w:hAnsi="Arial" w:cs="Arial"/>
          <w:b/>
          <w:bCs/>
          <w:color w:val="464C55"/>
          <w:sz w:val="24"/>
          <w:szCs w:val="24"/>
          <w:lang w:eastAsia="ru-RU"/>
        </w:rPr>
        <w:t xml:space="preserve"> и информационного оператора;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внедрение единой системы координатно-временного и навигационного обеспечения;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и ввод в действие инфраструктуры пространственных данных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доступности для населения и организаций современных услуг в сфере информационных и телекоммуникационных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повышение качества образования, медицинского обслуживания, социальной защиты населения, содействие развитию культуры и средств массовой информации на основе информационно-коммуникационных технологий,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подключению к сети Интернет образовательных учреждений, музеев, больниц, библиотек и других социально значимых организаций;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расширение использования информационных и телекоммуникационных технологий для развития новых форм и методов обучения, в том числе дистанционного образования и </w:t>
      </w:r>
      <w:proofErr w:type="spellStart"/>
      <w:r w:rsidRPr="0081164F">
        <w:rPr>
          <w:rFonts w:ascii="Arial" w:eastAsia="Times New Roman" w:hAnsi="Arial" w:cs="Arial"/>
          <w:b/>
          <w:bCs/>
          <w:color w:val="464C55"/>
          <w:sz w:val="24"/>
          <w:szCs w:val="24"/>
          <w:lang w:eastAsia="ru-RU"/>
        </w:rPr>
        <w:t>медиаобразования</w:t>
      </w:r>
      <w:proofErr w:type="spellEnd"/>
      <w:r w:rsidRPr="0081164F">
        <w:rPr>
          <w:rFonts w:ascii="Arial" w:eastAsia="Times New Roman" w:hAnsi="Arial" w:cs="Arial"/>
          <w:b/>
          <w:bCs/>
          <w:color w:val="464C55"/>
          <w:sz w:val="24"/>
          <w:szCs w:val="24"/>
          <w:lang w:eastAsia="ru-RU"/>
        </w:rPr>
        <w:t>, создание системы непрерывной профессиональной подготовки в области информационно-коммуникационных технологий, в том числе государственных служащих;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предоставление гражданам социальных услуг на всей территории Российской Федерации с использованием информационных и телекоммуникационных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развитие системы библиотечных фондов, в том числе Президентской библиотеки имени Б.Н.Ельцина, на основе применения информационных и телекоммуникационных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обеспечение конкурентоспособности и технологического развития информационно-коммуникационных технологий,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применения информационно-коммуникационных технологий организациями и гражданами;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развития конкурентоспособной индустрии информационных и телекоммуникационных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механизмов венчурного финансирования в сфере информационно-коммуникационных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технопарков в сфере высоких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законодательства и правоприменительной практики в области использования информационно-коммуникационных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инвестиционной привлекательности отрасли информационно-коммуникационных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увеличению объемов экспорта продукции и услуг в сфере информационных и телекоммуникационных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развития компаний, работающих в области электронной торговли;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региональной информатизации.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Четвертое направление -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"электронного правительства", предусматривающего повышение качества и доступности предоставляемых государственных услуг, упрощение процедуры и сокращение сроков их оказания, повышение открытости информации о деятельности органов государственной власти;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эффективного межведомственного и межрегионального информационного обмена.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Пятое направление - противодействие использованию информационных и телекоммуникационных технологий в целях угрозы национальным интересам России, включая 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3. Развитие базовых отраслей промышленности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Целью государственной политики в области развития базовых отраслей промышленности является повышение глобальной конкурентоспособности российского энергетического, нефтегазового, транспортного и тяжелого машиностроения, а также </w:t>
      </w:r>
      <w:proofErr w:type="spellStart"/>
      <w:r w:rsidRPr="0081164F">
        <w:rPr>
          <w:rFonts w:ascii="Arial" w:eastAsia="Times New Roman" w:hAnsi="Arial" w:cs="Arial"/>
          <w:b/>
          <w:bCs/>
          <w:color w:val="464C55"/>
          <w:sz w:val="24"/>
          <w:szCs w:val="24"/>
          <w:lang w:eastAsia="ru-RU"/>
        </w:rPr>
        <w:t>станкоинструментальной</w:t>
      </w:r>
      <w:proofErr w:type="spellEnd"/>
      <w:r w:rsidRPr="0081164F">
        <w:rPr>
          <w:rFonts w:ascii="Arial" w:eastAsia="Times New Roman" w:hAnsi="Arial" w:cs="Arial"/>
          <w:b/>
          <w:bCs/>
          <w:color w:val="464C55"/>
          <w:sz w:val="24"/>
          <w:szCs w:val="24"/>
          <w:lang w:eastAsia="ru-RU"/>
        </w:rPr>
        <w:t xml:space="preserve"> промышленности и горно-металлургического комплекса.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 целью обеспечения диверсификации и комплексного развития российской экономики интенсивное развитие высокотехнологичных отраслей, энергетической и транспортной инфраструктуры будет осуществляться за счет преимущественного использования продукции российского машиностроения и металлургии. Реализация данного принципа создаст условия для системного и пропорционального развития российской экономики и обеспечения технологической безопасности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развития базовых отраслей промышленности являются выравнивание условий конкуренции российских и иностранных производителей на российском рынке и поддержка экспорта российской промышленной продукции.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рамках реализации указанных направлений будут осуществляться следующие меры: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повышение эффективности таможенного администрирования и оперативности применения мер </w:t>
      </w:r>
      <w:proofErr w:type="spellStart"/>
      <w:r w:rsidRPr="0081164F">
        <w:rPr>
          <w:rFonts w:ascii="Arial" w:eastAsia="Times New Roman" w:hAnsi="Arial" w:cs="Arial"/>
          <w:b/>
          <w:bCs/>
          <w:color w:val="464C55"/>
          <w:sz w:val="24"/>
          <w:szCs w:val="24"/>
          <w:lang w:eastAsia="ru-RU"/>
        </w:rPr>
        <w:t>таможенно-тарифного</w:t>
      </w:r>
      <w:proofErr w:type="spellEnd"/>
      <w:r w:rsidRPr="0081164F">
        <w:rPr>
          <w:rFonts w:ascii="Arial" w:eastAsia="Times New Roman" w:hAnsi="Arial" w:cs="Arial"/>
          <w:b/>
          <w:bCs/>
          <w:color w:val="464C55"/>
          <w:sz w:val="24"/>
          <w:szCs w:val="24"/>
          <w:lang w:eastAsia="ru-RU"/>
        </w:rPr>
        <w:t xml:space="preserve"> регулирования, включая корректировку ввозных пошлин на технику и оборудование, аналоги которой производятся в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увеличения объемов долгосрочного кредитования российских предприятий за счет субсидирования из средств федерального бюджета процентных ставок по кредитам, предоставляемым российским предприятиям в рамках проектов, ориентированных на внутренний рынок и соответствующих приоритетам развития российской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действующей системы лизинга технологического оборудования для технического перевооружения предприятий, включая внедрение механизмов государственной поддержки по уплате части затрат на лизинговые платежи;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практики кредитования финансовыми институтами развития инвестиционных проектов развития новых производств;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роста инвестиций в обновление основных фондов и технологическую модернизацию за счет совершенствования амортизационной политики, включая внедрение механизмов ускоренной амортизации;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использование механизмов налогового стимулирования в рамках реализации приоритетных направлений промышленной политики;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стимулирование реализации проектов, связанных с внедрением инновационных разработок, </w:t>
      </w:r>
      <w:proofErr w:type="spellStart"/>
      <w:r w:rsidRPr="0081164F">
        <w:rPr>
          <w:rFonts w:ascii="Arial" w:eastAsia="Times New Roman" w:hAnsi="Arial" w:cs="Arial"/>
          <w:b/>
          <w:bCs/>
          <w:color w:val="464C55"/>
          <w:sz w:val="24"/>
          <w:szCs w:val="24"/>
          <w:lang w:eastAsia="ru-RU"/>
        </w:rPr>
        <w:t>ресурсо</w:t>
      </w:r>
      <w:proofErr w:type="spellEnd"/>
      <w:r w:rsidRPr="0081164F">
        <w:rPr>
          <w:rFonts w:ascii="Arial" w:eastAsia="Times New Roman" w:hAnsi="Arial" w:cs="Arial"/>
          <w:b/>
          <w:bCs/>
          <w:color w:val="464C55"/>
          <w:sz w:val="24"/>
          <w:szCs w:val="24"/>
          <w:lang w:eastAsia="ru-RU"/>
        </w:rPr>
        <w:t>- и энергосберегающих технологий, техническим и технологическим перевооружением предприятий;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содействие разработке новой конкурентоспособной продукции в рамках решения задачи по повышению </w:t>
      </w:r>
      <w:proofErr w:type="spellStart"/>
      <w:r w:rsidRPr="0081164F">
        <w:rPr>
          <w:rFonts w:ascii="Arial" w:eastAsia="Times New Roman" w:hAnsi="Arial" w:cs="Arial"/>
          <w:b/>
          <w:bCs/>
          <w:color w:val="464C55"/>
          <w:sz w:val="24"/>
          <w:szCs w:val="24"/>
          <w:lang w:eastAsia="ru-RU"/>
        </w:rPr>
        <w:t>энергоэффективности</w:t>
      </w:r>
      <w:proofErr w:type="spellEnd"/>
      <w:r w:rsidRPr="0081164F">
        <w:rPr>
          <w:rFonts w:ascii="Arial" w:eastAsia="Times New Roman" w:hAnsi="Arial" w:cs="Arial"/>
          <w:b/>
          <w:bCs/>
          <w:color w:val="464C55"/>
          <w:sz w:val="24"/>
          <w:szCs w:val="24"/>
          <w:lang w:eastAsia="ru-RU"/>
        </w:rPr>
        <w:t xml:space="preserve"> российской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государственная поддержка научно-исследовательских и опытно-конструкторских работ по разработке базовых и прорывных технологий, соответствующих требованиям рынка и отраслевым стратегиям;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механизмов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включая разработку и реализацию важнейших инновационных проектов;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системы подготовки, переподготовки и повышения квалификации кадров для высокотехнологичных отраслей промышленности;</w:t>
      </w:r>
    </w:p>
    <w:p w:rsidR="0081164F" w:rsidRPr="0081164F" w:rsidRDefault="0081164F" w:rsidP="0081164F">
      <w:pPr>
        <w:shd w:val="clear" w:color="auto" w:fill="FFFFFF"/>
        <w:spacing w:after="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поддержки российского экспорта промышленной продукции, в том числе путем субсидирования процентных ставок по кредитам и использования механизмов предоставления гарантий по рискам при проведении экспортных операций, включая регулярную актуализацию </w:t>
      </w:r>
      <w:hyperlink r:id="rId69" w:anchor="block_1000" w:history="1">
        <w:r w:rsidRPr="0081164F">
          <w:rPr>
            <w:rFonts w:ascii="Arial" w:eastAsia="Times New Roman" w:hAnsi="Arial" w:cs="Arial"/>
            <w:b/>
            <w:bCs/>
            <w:color w:val="3272C0"/>
            <w:sz w:val="24"/>
            <w:szCs w:val="24"/>
            <w:u w:val="single"/>
            <w:lang w:eastAsia="ru-RU"/>
          </w:rPr>
          <w:t>перечня</w:t>
        </w:r>
      </w:hyperlink>
      <w:r w:rsidRPr="0081164F">
        <w:rPr>
          <w:rFonts w:ascii="Arial" w:eastAsia="Times New Roman" w:hAnsi="Arial" w:cs="Arial"/>
          <w:b/>
          <w:bCs/>
          <w:color w:val="464C55"/>
          <w:sz w:val="24"/>
          <w:szCs w:val="24"/>
          <w:lang w:eastAsia="ru-RU"/>
        </w:rPr>
        <w:t> иностранных государств, экспорту промышленной продукции в которые оказывается государственная гарантийная поддержка;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дальнейшее развитие системы технического регулирования.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4. Реформирование естественных монополий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сфере реформирования естественных монополий необходимо обеспечить решение двух основных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Первая задача - сокращение масштаба монополизации инфраструктур, разделение естественно-монопольных и потенциально конкурентных секторов.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связи с тем что объекты инженерной инфраструктуры (дороги, аэродромы, причальные сооружения, проводящие сети, системы оперативно-диспетчерского управления и т.п.) являются в основном предметом естественной монополии, функции по эксплуатации этой инфраструктуры, производству и сбыту поставляемых по инфраструктурным объектам товаров и услуг (электрическая и тепловая энергия, газ, нефть, нефтепродукты, услуги перевозки) не должны быть монопольными.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 xml:space="preserve">Демонополизация таких секторов приведет к созданию стимулов для снижения издержек и повышению качества поставляемых товаров и оказываемых услуг. Реализация указанной задачи возможна при обеспечении прозрачности условий приватизации (продажи) активов, их разукрупнения и поэтапного </w:t>
      </w:r>
      <w:proofErr w:type="spellStart"/>
      <w:r w:rsidRPr="0081164F">
        <w:rPr>
          <w:rFonts w:ascii="Arial" w:eastAsia="Times New Roman" w:hAnsi="Arial" w:cs="Arial"/>
          <w:b/>
          <w:bCs/>
          <w:color w:val="464C55"/>
          <w:sz w:val="24"/>
          <w:szCs w:val="24"/>
          <w:lang w:eastAsia="ru-RU"/>
        </w:rPr>
        <w:t>дерегулирования</w:t>
      </w:r>
      <w:proofErr w:type="spellEnd"/>
      <w:r w:rsidRPr="0081164F">
        <w:rPr>
          <w:rFonts w:ascii="Arial" w:eastAsia="Times New Roman" w:hAnsi="Arial" w:cs="Arial"/>
          <w:b/>
          <w:bCs/>
          <w:color w:val="464C55"/>
          <w:sz w:val="24"/>
          <w:szCs w:val="24"/>
          <w:lang w:eastAsia="ru-RU"/>
        </w:rPr>
        <w:t xml:space="preserve"> соответствующих секторов.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Вторая задача - обеспечение равноправного и прозрачного доступа всех экономических субъектов к объектам естественных монополий.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Получение доступа к услугам естественных монополий является ключевым фактором для реализации инвестиционных проектов в большинстве секторов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Отсутствие прозрачных правил доступа и ответственности за необоснованный отказ в предоставлении монопольных услуг и информации о возможностях инфраструктуры монополий присоединить новых потребителей или увеличить потребление существующих создает возможность для злоупотреблений со стороны естественных монополий и является препятствием для реализации многих инвестиционных проектов.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Предполагается принять нормативные правовые акты, обеспечивающие </w:t>
      </w:r>
      <w:proofErr w:type="spellStart"/>
      <w:r w:rsidRPr="0081164F">
        <w:rPr>
          <w:rFonts w:ascii="Arial" w:eastAsia="Times New Roman" w:hAnsi="Arial" w:cs="Arial"/>
          <w:b/>
          <w:bCs/>
          <w:color w:val="464C55"/>
          <w:sz w:val="24"/>
          <w:szCs w:val="24"/>
          <w:lang w:eastAsia="ru-RU"/>
        </w:rPr>
        <w:t>недискриминационный</w:t>
      </w:r>
      <w:proofErr w:type="spellEnd"/>
      <w:r w:rsidRPr="0081164F">
        <w:rPr>
          <w:rFonts w:ascii="Arial" w:eastAsia="Times New Roman" w:hAnsi="Arial" w:cs="Arial"/>
          <w:b/>
          <w:bCs/>
          <w:color w:val="464C55"/>
          <w:sz w:val="24"/>
          <w:szCs w:val="24"/>
          <w:lang w:eastAsia="ru-RU"/>
        </w:rPr>
        <w:t>, прозрачный и максимально регламентированный доступ к инфраструктуре во всех секторах естественных монополий. Одновременно будет обеспечено создание механизмов, стимулирующих снижение издержек и рост эффективности инвестиционной деятельности субъектов естественных монополий.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развитии и обновлении инфраструктуры государство в существенной степени будет ориентироваться на частный капитал. Будут обеспечены конкурентоспособные условия работы бизнеса в инфраструктурных проектах, прежде всего, за счет новой тарифной политики. Долгосрочные тарифы будут гарантировать инвесторам и кредиторам возвратность и рыночную доходность вложенных средств. Уровень тарифа будет увязан с качеством оказываемых услуг. Регулятор будет экономически стимулировать инфраструктурные компании к снижению издержек.</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5. Развитие конкурентных преимуществ в транспортной инфраструктуре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Целью государственной политики в сфере развития транспорта является создание условий для повышения конкурентоспособности экономики и качества жизни населения,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 формирование единого транспортного пространства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повышение доступности и качества услуг транспортного комплекса для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конкурентоспособности транспортной системы России и реализацию транзитного потенциала страны;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комплексной безопасности и устойчивости транспортной системы;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вредного воздействия транспорта на окружающую среду.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Основными показателями достижения данных целей в долгосрочной перспективе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сокращение </w:t>
      </w:r>
      <w:proofErr w:type="spellStart"/>
      <w:r w:rsidRPr="0081164F">
        <w:rPr>
          <w:rFonts w:ascii="Arial" w:eastAsia="Times New Roman" w:hAnsi="Arial" w:cs="Arial"/>
          <w:b/>
          <w:bCs/>
          <w:color w:val="464C55"/>
          <w:sz w:val="24"/>
          <w:szCs w:val="24"/>
          <w:lang w:eastAsia="ru-RU"/>
        </w:rPr>
        <w:t>транспортоемкости</w:t>
      </w:r>
      <w:proofErr w:type="spellEnd"/>
      <w:r w:rsidRPr="0081164F">
        <w:rPr>
          <w:rFonts w:ascii="Arial" w:eastAsia="Times New Roman" w:hAnsi="Arial" w:cs="Arial"/>
          <w:b/>
          <w:bCs/>
          <w:color w:val="464C55"/>
          <w:sz w:val="24"/>
          <w:szCs w:val="24"/>
          <w:lang w:eastAsia="ru-RU"/>
        </w:rPr>
        <w:t xml:space="preserve"> валового внутреннего продукта (без трубопроводного транспорта) в 2015 году на 20 процентов и в 2020 году - на 30 процентов по сравнению с 2007 годом;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экспорта транспортных услуг (без трубопроводного транспорта) до 23,4 млрд. долларов США в 2015 году и до 41 млрд. долларов США в 2020 году по сравнению с 10,3 млрд. долларов США в 2007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сокращение доли протяженности участков железнодорожных линий, на которых имеется ограничение пропускной и провозной способности, до 0,5 процента в 2015 году, значительное увеличение объема строительства новых железнодорожных линий, создание до 2020 года опорной сети скоростного пассажирского движения со скоростью 160 - 200 км/ч, строительство высокоскоростных железнодорожных магистралей, обеспечивающих движение со скоростью до 350 км/час;</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доли протяженности автомобильных дорог, соответствующих нормативным требованиям к транспортно-эксплуатационным показателям по сети автомобильных дорог общего пользования федерального значения, до 48,6 процента в 2015 году и 52,5 процента в 2020 году, увеличение строительства автомобильных дорог федерального, регионального и межмуниципального значения в 2020 году в 3,2 раза (до 8 тыс. км в год) по сравнению с 2007 годом;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переработки грузов в морских портах с 451 млн. тонн в 2007 году до 774 млн. тонн в 2015 году и до 885 млн. тонн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пропускной способности воздушного пространства Российской Федерации в 1,8 раза до 2015 года.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развития транспортной системы в рамках достижения поставленных целей станут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увеличение пропускной способности опорной транспортной сети, ликвидация разрывов и узких мест (включая азиатскую часть Российской Федерации),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реализация высокотехнологичных проектов по развитию транспортных магистралей и транспортных узлов, обеспечивающих основные межрегиональные связи, в частности в Республике Татарстан, в Красноярском, Приморском и Хабаровском краях, Архангельской, Астраханской, Волгоградской, Ленинградской, Московской, Мурманской, Нижегородской, Новосибирской, Ростовской, Свердловской и Томской областях;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пропускной способности автомобильных дорог, строительство и реконструкция федеральных и региональных автомобильных дорог, включая кольцевую автодорогу вокруг г. Санкт-Петербурга, автодорогу "Амур" (Чита - Хабаровск);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строительство и реконструкция платных автомобильных магистралей (с предоставлением услуг высокого качества) - Западного скоростного диаметра (г. Санкт-Петербург), Центральной кольцевой автомобильной дороги (Московская область), скоростной автомагистрали Москва - Санкт-Петербург, участков автомагистралей Москва - Минск, Москва - Нижний Новгород - Казань, М-4 "Дон" и ряда других;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комплексное развитие Московского и Санкт-Петербургского транспортных узлов;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провозной способности существующих железнодорожных магистралей, реконструкция и строительство железнодорожной инфраструктуры в точках перспективного промышленного роста;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поэтапная реконструкция и техническое перевооружение объектов авиатранспортной (наземной) инфраструктуры в региональных и местных аэропортах;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обновление парка воздушных судов и речных судов;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строительство и реконструкция пассажирских причалов и объектов инфраструктуры на внутренних водных путях;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модернизация и расширение парка специализированных железнодорожных вагонов для перевозки сельскохозяйственной продукции, в том числе по экспортным направлениям, внедрение новых моделей вагонов с повышенной грузоподъемностью.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повышение конкурентоспособности транспортной системы и реализация транзитного потенциала,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комплекса инвестиционных мероприятий, направленных на развитие международных транспортных коридоров "Восток - Запад", "Север - Юг", "Трансполярные авиатрассы", "Северный морской путь", а также маршрута Тюмень - Екатеринбург - Киров - Вологда - Санкт-Петербург в обход Московского транспортного узла;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внедрение перспективной структуры воздушного пространства Российской Федерации, создание укрупненных центров управления Единой системы организации воздушного движения;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пунктов пропуска (железнодорожных и автодорожных), создание крупных </w:t>
      </w:r>
      <w:proofErr w:type="spellStart"/>
      <w:r w:rsidRPr="0081164F">
        <w:rPr>
          <w:rFonts w:ascii="Arial" w:eastAsia="Times New Roman" w:hAnsi="Arial" w:cs="Arial"/>
          <w:b/>
          <w:bCs/>
          <w:color w:val="464C55"/>
          <w:sz w:val="24"/>
          <w:szCs w:val="24"/>
          <w:lang w:eastAsia="ru-RU"/>
        </w:rPr>
        <w:t>логистических</w:t>
      </w:r>
      <w:proofErr w:type="spellEnd"/>
      <w:r w:rsidRPr="0081164F">
        <w:rPr>
          <w:rFonts w:ascii="Arial" w:eastAsia="Times New Roman" w:hAnsi="Arial" w:cs="Arial"/>
          <w:b/>
          <w:bCs/>
          <w:color w:val="464C55"/>
          <w:sz w:val="24"/>
          <w:szCs w:val="24"/>
          <w:lang w:eastAsia="ru-RU"/>
        </w:rPr>
        <w:t xml:space="preserve"> центров на границе (сухих портов);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реализация проектов по развитию транспортной инфраструктуры на условиях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прежде всего на основе концессий, что будет способствовать привлечению внебюджетных инвестиций в транспортный сектор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устранение разрывов и узких мест на основных направлениях международных транспортных коридоров и их ответвлениях (обходы крупных городов, территорий сопредельных стран, внеклассные мосты, подъезды к крупнейшим транспортным узлам, морским и речным портам, аэропортам, пунктам пропуска и терминалам);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выполнение работ по подготовке инфраструктуры путевого хозяйства, а также хозяйств электроснабжения, связи и других для обеспечения беспрепятственного пропуска грузовых поездов с повышенными осевыми нагрузками до 25 - 30 </w:t>
      </w:r>
      <w:proofErr w:type="spellStart"/>
      <w:r w:rsidRPr="0081164F">
        <w:rPr>
          <w:rFonts w:ascii="Arial" w:eastAsia="Times New Roman" w:hAnsi="Arial" w:cs="Arial"/>
          <w:b/>
          <w:bCs/>
          <w:color w:val="464C55"/>
          <w:sz w:val="24"/>
          <w:szCs w:val="24"/>
          <w:lang w:eastAsia="ru-RU"/>
        </w:rPr>
        <w:t>тонно-сил</w:t>
      </w:r>
      <w:proofErr w:type="spellEnd"/>
      <w:r w:rsidRPr="0081164F">
        <w:rPr>
          <w:rFonts w:ascii="Arial" w:eastAsia="Times New Roman" w:hAnsi="Arial" w:cs="Arial"/>
          <w:b/>
          <w:bCs/>
          <w:color w:val="464C55"/>
          <w:sz w:val="24"/>
          <w:szCs w:val="24"/>
          <w:lang w:eastAsia="ru-RU"/>
        </w:rPr>
        <w:t>/ось в зависимости от рода груза на основных полигонах обращения поездов повышенного веса;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перегрузочных портовых комплексов, входящих в систему международных транспортных коридоров, в том числе модернизация и развитие Мурманского и Архангельского морских портов, портов Балтийского (Санкт-Петербург, Приморск, Усть-Луга, Балтийск), Азово-Черноморского (Новороссийск, Туапсе, Тамань, Кавказ), Каспийского (Оля, Махачкала) и Дальневосточного (Восточный, Ванино) бассейнов;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повышения конкурентоспособности российской транспортной системы, включая сокращение времени доставки, снижение транспортных издержек, уменьшение рисков и контроль за движением груза на протяжении всего пути;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формирование сети международных и </w:t>
      </w:r>
      <w:proofErr w:type="spellStart"/>
      <w:r w:rsidRPr="0081164F">
        <w:rPr>
          <w:rFonts w:ascii="Arial" w:eastAsia="Times New Roman" w:hAnsi="Arial" w:cs="Arial"/>
          <w:b/>
          <w:bCs/>
          <w:color w:val="464C55"/>
          <w:sz w:val="24"/>
          <w:szCs w:val="24"/>
          <w:lang w:eastAsia="ru-RU"/>
        </w:rPr>
        <w:t>внутрироссийских</w:t>
      </w:r>
      <w:proofErr w:type="spellEnd"/>
      <w:r w:rsidRPr="0081164F">
        <w:rPr>
          <w:rFonts w:ascii="Arial" w:eastAsia="Times New Roman" w:hAnsi="Arial" w:cs="Arial"/>
          <w:b/>
          <w:bCs/>
          <w:color w:val="464C55"/>
          <w:sz w:val="24"/>
          <w:szCs w:val="24"/>
          <w:lang w:eastAsia="ru-RU"/>
        </w:rPr>
        <w:t xml:space="preserve"> узловых распределительных центров воздушных перевозок (</w:t>
      </w:r>
      <w:proofErr w:type="spellStart"/>
      <w:r w:rsidRPr="0081164F">
        <w:rPr>
          <w:rFonts w:ascii="Arial" w:eastAsia="Times New Roman" w:hAnsi="Arial" w:cs="Arial"/>
          <w:b/>
          <w:bCs/>
          <w:color w:val="464C55"/>
          <w:sz w:val="24"/>
          <w:szCs w:val="24"/>
          <w:lang w:eastAsia="ru-RU"/>
        </w:rPr>
        <w:t>аэропортов-хабов</w:t>
      </w:r>
      <w:proofErr w:type="spellEnd"/>
      <w:r w:rsidRPr="0081164F">
        <w:rPr>
          <w:rFonts w:ascii="Arial" w:eastAsia="Times New Roman" w:hAnsi="Arial" w:cs="Arial"/>
          <w:b/>
          <w:bCs/>
          <w:color w:val="464C55"/>
          <w:sz w:val="24"/>
          <w:szCs w:val="24"/>
          <w:lang w:eastAsia="ru-RU"/>
        </w:rPr>
        <w:t>), в том числе в гг. Москве, Санкт-Петербурге, Екатеринбурге, Новосибирске, Красноярске, Хабаровске, Самаре, Ростове-на-Дону и Калининграде;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и развитие портовых особых экономических зон;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реализация крупных инфраструктурных проектов на внутренних водных путях, включая строительство вторых ниток шлюзов на Волго-Балтийском и </w:t>
      </w:r>
      <w:proofErr w:type="spellStart"/>
      <w:r w:rsidRPr="0081164F">
        <w:rPr>
          <w:rFonts w:ascii="Arial" w:eastAsia="Times New Roman" w:hAnsi="Arial" w:cs="Arial"/>
          <w:b/>
          <w:bCs/>
          <w:color w:val="464C55"/>
          <w:sz w:val="24"/>
          <w:szCs w:val="24"/>
          <w:lang w:eastAsia="ru-RU"/>
        </w:rPr>
        <w:t>Волго-Донском</w:t>
      </w:r>
      <w:proofErr w:type="spellEnd"/>
      <w:r w:rsidRPr="0081164F">
        <w:rPr>
          <w:rFonts w:ascii="Arial" w:eastAsia="Times New Roman" w:hAnsi="Arial" w:cs="Arial"/>
          <w:b/>
          <w:bCs/>
          <w:color w:val="464C55"/>
          <w:sz w:val="24"/>
          <w:szCs w:val="24"/>
          <w:lang w:eastAsia="ru-RU"/>
        </w:rPr>
        <w:t xml:space="preserve"> водных путях, а также низконапорного гидроузла на р. Волге в Нижегородской области;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интеграция аэронавигационной системы России в единую региональную европейскую аэронавигационную систему с учетом перехода к </w:t>
      </w:r>
      <w:r w:rsidRPr="0081164F">
        <w:rPr>
          <w:rFonts w:ascii="Arial" w:eastAsia="Times New Roman" w:hAnsi="Arial" w:cs="Arial"/>
          <w:b/>
          <w:bCs/>
          <w:color w:val="464C55"/>
          <w:sz w:val="24"/>
          <w:szCs w:val="24"/>
          <w:lang w:eastAsia="ru-RU"/>
        </w:rPr>
        <w:lastRenderedPageBreak/>
        <w:t>перспективным системам связи, навигации, наблюдения и организации воздушного движения.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транспортное обеспечение комплексного освоения и развития территорий Сибири и Дальнего Востока и разработки новых месторождений полезных ископаемых,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осуществление строительства новых железнодорожных линий и автомобильных дорог с целью расширения возможностей для транспортировки грузов из районов Севера и восточных регионов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осуществление реализации проектов, являющихся ключевыми в освоении соответствующих регионов России, включая развитие Байкало-Амурской магистрали, строительство железнодорожных линий Беркакит - Томмот - Якутск, Кызыл - Курагино, Полуночное - Обская - Салехард, Салехард - Надым, Северо-Сибирской магистрали и железнодорожной линии </w:t>
      </w:r>
      <w:proofErr w:type="spellStart"/>
      <w:r w:rsidRPr="0081164F">
        <w:rPr>
          <w:rFonts w:ascii="Arial" w:eastAsia="Times New Roman" w:hAnsi="Arial" w:cs="Arial"/>
          <w:b/>
          <w:bCs/>
          <w:color w:val="464C55"/>
          <w:sz w:val="24"/>
          <w:szCs w:val="24"/>
          <w:lang w:eastAsia="ru-RU"/>
        </w:rPr>
        <w:t>Коротчаево</w:t>
      </w:r>
      <w:proofErr w:type="spellEnd"/>
      <w:r w:rsidRPr="0081164F">
        <w:rPr>
          <w:rFonts w:ascii="Arial" w:eastAsia="Times New Roman" w:hAnsi="Arial" w:cs="Arial"/>
          <w:b/>
          <w:bCs/>
          <w:color w:val="464C55"/>
          <w:sz w:val="24"/>
          <w:szCs w:val="24"/>
          <w:lang w:eastAsia="ru-RU"/>
        </w:rPr>
        <w:t xml:space="preserve"> - </w:t>
      </w:r>
      <w:proofErr w:type="spellStart"/>
      <w:r w:rsidRPr="0081164F">
        <w:rPr>
          <w:rFonts w:ascii="Arial" w:eastAsia="Times New Roman" w:hAnsi="Arial" w:cs="Arial"/>
          <w:b/>
          <w:bCs/>
          <w:color w:val="464C55"/>
          <w:sz w:val="24"/>
          <w:szCs w:val="24"/>
          <w:lang w:eastAsia="ru-RU"/>
        </w:rPr>
        <w:t>Игарка</w:t>
      </w:r>
      <w:proofErr w:type="spellEnd"/>
      <w:r w:rsidRPr="0081164F">
        <w:rPr>
          <w:rFonts w:ascii="Arial" w:eastAsia="Times New Roman" w:hAnsi="Arial" w:cs="Arial"/>
          <w:b/>
          <w:bCs/>
          <w:color w:val="464C55"/>
          <w:sz w:val="24"/>
          <w:szCs w:val="24"/>
          <w:lang w:eastAsia="ru-RU"/>
        </w:rPr>
        <w:t xml:space="preserve"> - Норильск;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перевозок воздушным и внутренним водным транспортом с целью транспортного обеспечения отдаленных и труднодоступных для других видов транспорта районов.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Четвертое направление - формирование и распространение новых транспортных (перевозочных) и </w:t>
      </w:r>
      <w:proofErr w:type="spellStart"/>
      <w:r w:rsidRPr="0081164F">
        <w:rPr>
          <w:rFonts w:ascii="Arial" w:eastAsia="Times New Roman" w:hAnsi="Arial" w:cs="Arial"/>
          <w:b/>
          <w:bCs/>
          <w:color w:val="464C55"/>
          <w:sz w:val="24"/>
          <w:szCs w:val="24"/>
          <w:lang w:eastAsia="ru-RU"/>
        </w:rPr>
        <w:t>транспортно-логистических</w:t>
      </w:r>
      <w:proofErr w:type="spellEnd"/>
      <w:r w:rsidRPr="0081164F">
        <w:rPr>
          <w:rFonts w:ascii="Arial" w:eastAsia="Times New Roman" w:hAnsi="Arial" w:cs="Arial"/>
          <w:b/>
          <w:bCs/>
          <w:color w:val="464C55"/>
          <w:sz w:val="24"/>
          <w:szCs w:val="24"/>
          <w:lang w:eastAsia="ru-RU"/>
        </w:rPr>
        <w:t xml:space="preserve"> технологий, обеспечивающих повышение качества и доступности транспортных услуг, в том числе: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организация скоростного движения пассажирских поездов на приоритетных направлениях сети железных дорог (Санкт-Петербург - Хельсинки, Центр - Юг, Екатеринбург - Челябинск и др.), проектирование и строительство высокоскоростных железнодорожных магистралей (Москва - Санкт-Петербург и Москва - Нижний Новгород);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железнодорожных перевозок грузов с повышенными скоростями и точно в срок;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сверхдальних беспосадочных авиаперевозок, внедрение воздушных судов нового поколения;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внедрение новой техники и технологий на рынке морских перевозок, в частности </w:t>
      </w:r>
      <w:proofErr w:type="spellStart"/>
      <w:r w:rsidRPr="0081164F">
        <w:rPr>
          <w:rFonts w:ascii="Arial" w:eastAsia="Times New Roman" w:hAnsi="Arial" w:cs="Arial"/>
          <w:b/>
          <w:bCs/>
          <w:color w:val="464C55"/>
          <w:sz w:val="24"/>
          <w:szCs w:val="24"/>
          <w:lang w:eastAsia="ru-RU"/>
        </w:rPr>
        <w:t>газовозов</w:t>
      </w:r>
      <w:proofErr w:type="spellEnd"/>
      <w:r w:rsidRPr="0081164F">
        <w:rPr>
          <w:rFonts w:ascii="Arial" w:eastAsia="Times New Roman" w:hAnsi="Arial" w:cs="Arial"/>
          <w:b/>
          <w:bCs/>
          <w:color w:val="464C55"/>
          <w:sz w:val="24"/>
          <w:szCs w:val="24"/>
          <w:lang w:eastAsia="ru-RU"/>
        </w:rPr>
        <w:t>, контейнеровозов повышенной грузоподъемности и ледоколов нового поколения;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современным информационно-техническим оснащением и системами навигации транспортных узлов и коммуникаций;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внедрение перспективных наземных, бортовых и космических средств и систем связи, навигации, наблюдения и организации воздушного движения;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 xml:space="preserve">внедрение прогрессивных товаротранспортных технологий, в том числе с использованием </w:t>
      </w:r>
      <w:proofErr w:type="spellStart"/>
      <w:r w:rsidRPr="0081164F">
        <w:rPr>
          <w:rFonts w:ascii="Arial" w:eastAsia="Times New Roman" w:hAnsi="Arial" w:cs="Arial"/>
          <w:b/>
          <w:bCs/>
          <w:color w:val="464C55"/>
          <w:sz w:val="24"/>
          <w:szCs w:val="24"/>
          <w:lang w:eastAsia="ru-RU"/>
        </w:rPr>
        <w:t>логистических</w:t>
      </w:r>
      <w:proofErr w:type="spellEnd"/>
      <w:r w:rsidRPr="0081164F">
        <w:rPr>
          <w:rFonts w:ascii="Arial" w:eastAsia="Times New Roman" w:hAnsi="Arial" w:cs="Arial"/>
          <w:b/>
          <w:bCs/>
          <w:color w:val="464C55"/>
          <w:sz w:val="24"/>
          <w:szCs w:val="24"/>
          <w:lang w:eastAsia="ru-RU"/>
        </w:rPr>
        <w:t xml:space="preserve"> систем.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Пятое направление - обеспечение комплексной безопасности и устойчивости функционирования транспортной системы, включая повышение транспортной безопасности, безопасности судоходных гидротехнических сооружений и безопасности дорожного движения.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Шестое направление - снижение вредного воздействия транспорта на окружающую среду на основе увеличения доли применения экономичных и </w:t>
      </w:r>
      <w:proofErr w:type="spellStart"/>
      <w:r w:rsidRPr="0081164F">
        <w:rPr>
          <w:rFonts w:ascii="Arial" w:eastAsia="Times New Roman" w:hAnsi="Arial" w:cs="Arial"/>
          <w:b/>
          <w:bCs/>
          <w:color w:val="464C55"/>
          <w:sz w:val="24"/>
          <w:szCs w:val="24"/>
          <w:lang w:eastAsia="ru-RU"/>
        </w:rPr>
        <w:t>экологичных</w:t>
      </w:r>
      <w:proofErr w:type="spellEnd"/>
      <w:r w:rsidRPr="0081164F">
        <w:rPr>
          <w:rFonts w:ascii="Arial" w:eastAsia="Times New Roman" w:hAnsi="Arial" w:cs="Arial"/>
          <w:b/>
          <w:bCs/>
          <w:color w:val="464C55"/>
          <w:sz w:val="24"/>
          <w:szCs w:val="24"/>
          <w:lang w:eastAsia="ru-RU"/>
        </w:rPr>
        <w:t xml:space="preserve"> автомобилей и воздушных судов, переход в процессе эксплуатации автомобильного транспорта на мировые экологические стандарты Евро-5 и Евро-6 и перевод транспорта на новые виды топлива.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социально-экономического развития страны в рамках инновационного сценария потребует опережающего роста инвестиций в развитие транспортного комплекса, которые повысятся с 2 процентов валового внутреннего продукта в 2006 году до 4 - 4,5 процента валового внутреннего продукта в 2020 году.</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 xml:space="preserve">6. Развитие энергетической инфраструктуры и повышение </w:t>
      </w:r>
      <w:proofErr w:type="spellStart"/>
      <w:r w:rsidRPr="0081164F">
        <w:rPr>
          <w:rFonts w:ascii="Arial" w:eastAsia="Times New Roman" w:hAnsi="Arial" w:cs="Arial"/>
          <w:b/>
          <w:bCs/>
          <w:color w:val="22272F"/>
          <w:sz w:val="30"/>
          <w:szCs w:val="30"/>
          <w:lang w:eastAsia="ru-RU"/>
        </w:rPr>
        <w:t>энергоэффективности</w:t>
      </w:r>
      <w:proofErr w:type="spellEnd"/>
      <w:r w:rsidRPr="0081164F">
        <w:rPr>
          <w:rFonts w:ascii="Arial" w:eastAsia="Times New Roman" w:hAnsi="Arial" w:cs="Arial"/>
          <w:b/>
          <w:bCs/>
          <w:color w:val="22272F"/>
          <w:sz w:val="30"/>
          <w:szCs w:val="30"/>
          <w:lang w:eastAsia="ru-RU"/>
        </w:rPr>
        <w:t xml:space="preserve"> экономики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энергетического комплекса направлено на решение следующих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ускоренное развитие электроэнергетической инфраструктуры, преодоление наметившегося дефицита генерирующих и сетевых мощностей, технологическое обновление энергетического комплекса и формирование новой системы институтов </w:t>
      </w:r>
      <w:proofErr w:type="spellStart"/>
      <w:r w:rsidRPr="0081164F">
        <w:rPr>
          <w:rFonts w:ascii="Arial" w:eastAsia="Times New Roman" w:hAnsi="Arial" w:cs="Arial"/>
          <w:b/>
          <w:bCs/>
          <w:color w:val="464C55"/>
          <w:sz w:val="24"/>
          <w:szCs w:val="24"/>
          <w:lang w:eastAsia="ru-RU"/>
        </w:rPr>
        <w:t>либерализованного</w:t>
      </w:r>
      <w:proofErr w:type="spellEnd"/>
      <w:r w:rsidRPr="0081164F">
        <w:rPr>
          <w:rFonts w:ascii="Arial" w:eastAsia="Times New Roman" w:hAnsi="Arial" w:cs="Arial"/>
          <w:b/>
          <w:bCs/>
          <w:color w:val="464C55"/>
          <w:sz w:val="24"/>
          <w:szCs w:val="24"/>
          <w:lang w:eastAsia="ru-RU"/>
        </w:rPr>
        <w:t xml:space="preserve"> рынка энергии;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масштабов и повышение эффективности добычи и переработки нефти, газа и угля, обеспечивающие увеличение экспорта и удовлетворение растущих внутренних потребностей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активное энергосбережение за счет структурных факторов, модернизации производства, внедрения новых технологий и реализации системы мер по энергосбережению.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Энергоемкость российской экономики существенно выше соответствующих показателей в государствах - членах Организации экономического сотрудничества и развития при высоком уровне энергопотребления на человека, производства продукции и предоставления услуг комфорта (тепла, освещенности и др.).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Общий технологический потенциал энергосбережения консервативно оценивается в 350 млн. тонн условного топлива, из которых: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около 60 млн. тонн условного топлива - при производстве электроэнергии;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около 80 млн. тонн условного топлива - при потреблении энергии отраслями промышленности;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около 80 млн. тонн условного топлива - при производстве, передаче и распределении тепловой энергии;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около 130 млн. тонн условного топлива - за счет снижения непроизводительных </w:t>
      </w:r>
      <w:proofErr w:type="spellStart"/>
      <w:r w:rsidRPr="0081164F">
        <w:rPr>
          <w:rFonts w:ascii="Arial" w:eastAsia="Times New Roman" w:hAnsi="Arial" w:cs="Arial"/>
          <w:b/>
          <w:bCs/>
          <w:color w:val="464C55"/>
          <w:sz w:val="24"/>
          <w:szCs w:val="24"/>
          <w:lang w:eastAsia="ru-RU"/>
        </w:rPr>
        <w:t>энергопотерь</w:t>
      </w:r>
      <w:proofErr w:type="spellEnd"/>
      <w:r w:rsidRPr="0081164F">
        <w:rPr>
          <w:rFonts w:ascii="Arial" w:eastAsia="Times New Roman" w:hAnsi="Arial" w:cs="Arial"/>
          <w:b/>
          <w:bCs/>
          <w:color w:val="464C55"/>
          <w:sz w:val="24"/>
          <w:szCs w:val="24"/>
          <w:lang w:eastAsia="ru-RU"/>
        </w:rPr>
        <w:t xml:space="preserve"> в зданиях.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Топливно-энергетический комплекс является одним из основных источников загрязнения окружающей природной среды. Реализация комплекса мер, направленных на повышение </w:t>
      </w:r>
      <w:proofErr w:type="spellStart"/>
      <w:r w:rsidRPr="0081164F">
        <w:rPr>
          <w:rFonts w:ascii="Arial" w:eastAsia="Times New Roman" w:hAnsi="Arial" w:cs="Arial"/>
          <w:b/>
          <w:bCs/>
          <w:color w:val="464C55"/>
          <w:sz w:val="24"/>
          <w:szCs w:val="24"/>
          <w:lang w:eastAsia="ru-RU"/>
        </w:rPr>
        <w:t>энергоэффективности</w:t>
      </w:r>
      <w:proofErr w:type="spellEnd"/>
      <w:r w:rsidRPr="0081164F">
        <w:rPr>
          <w:rFonts w:ascii="Arial" w:eastAsia="Times New Roman" w:hAnsi="Arial" w:cs="Arial"/>
          <w:b/>
          <w:bCs/>
          <w:color w:val="464C55"/>
          <w:sz w:val="24"/>
          <w:szCs w:val="24"/>
          <w:lang w:eastAsia="ru-RU"/>
        </w:rPr>
        <w:t xml:space="preserve"> российской экономики позволит в значительной степени решить задачу по обеспечению экологической безопасности.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Осуществляемые </w:t>
      </w:r>
      <w:proofErr w:type="spellStart"/>
      <w:r w:rsidRPr="0081164F">
        <w:rPr>
          <w:rFonts w:ascii="Arial" w:eastAsia="Times New Roman" w:hAnsi="Arial" w:cs="Arial"/>
          <w:b/>
          <w:bCs/>
          <w:color w:val="464C55"/>
          <w:sz w:val="24"/>
          <w:szCs w:val="24"/>
          <w:lang w:eastAsia="ru-RU"/>
        </w:rPr>
        <w:t>дерегулирование</w:t>
      </w:r>
      <w:proofErr w:type="spellEnd"/>
      <w:r w:rsidRPr="0081164F">
        <w:rPr>
          <w:rFonts w:ascii="Arial" w:eastAsia="Times New Roman" w:hAnsi="Arial" w:cs="Arial"/>
          <w:b/>
          <w:bCs/>
          <w:color w:val="464C55"/>
          <w:sz w:val="24"/>
          <w:szCs w:val="24"/>
          <w:lang w:eastAsia="ru-RU"/>
        </w:rPr>
        <w:t xml:space="preserve"> и либерализация энергетических рынков формирует экономическую мотивацию реализации потребителями мер по энергосбережению.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целях устранения энергетических барьеров социально-экономического развития Российской Федерации и использования потенциала энергосбережения необходимо снизить энергоемкость валового внутреннего продукта к 2020 году не менее чем на 40 процентов по отношению к уровню 2007 года.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достижения поставленной цели следует реализовать следующие меры: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установление запретов на использование энергорасточительных технологий. В этих целях предлагается расширить сферу регулирования законодательства о техническом регулировании требованиями </w:t>
      </w:r>
      <w:proofErr w:type="spellStart"/>
      <w:r w:rsidRPr="0081164F">
        <w:rPr>
          <w:rFonts w:ascii="Arial" w:eastAsia="Times New Roman" w:hAnsi="Arial" w:cs="Arial"/>
          <w:b/>
          <w:bCs/>
          <w:color w:val="464C55"/>
          <w:sz w:val="24"/>
          <w:szCs w:val="24"/>
          <w:lang w:eastAsia="ru-RU"/>
        </w:rPr>
        <w:t>энергоэффективности</w:t>
      </w:r>
      <w:proofErr w:type="spellEnd"/>
      <w:r w:rsidRPr="0081164F">
        <w:rPr>
          <w:rFonts w:ascii="Arial" w:eastAsia="Times New Roman" w:hAnsi="Arial" w:cs="Arial"/>
          <w:b/>
          <w:bCs/>
          <w:color w:val="464C55"/>
          <w:sz w:val="24"/>
          <w:szCs w:val="24"/>
          <w:lang w:eastAsia="ru-RU"/>
        </w:rPr>
        <w:t xml:space="preserve"> (требования к удельному потреблению энергоресурсов машин и оборудования, потерям тепла в зданиях и к расходу воды в установках водоподготовки). На этапе подготовки соответствующих технических регламентов следует установить адекватный переходный период введения таких требований;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равной доходности поставок газа на внутренний и внешний рынки;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экономическое стимулирование повышения эффективности использования газа на внутреннем рынке;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демонстрация государством лидерства в достижении лучших показателей </w:t>
      </w:r>
      <w:proofErr w:type="spellStart"/>
      <w:r w:rsidRPr="0081164F">
        <w:rPr>
          <w:rFonts w:ascii="Arial" w:eastAsia="Times New Roman" w:hAnsi="Arial" w:cs="Arial"/>
          <w:b/>
          <w:bCs/>
          <w:color w:val="464C55"/>
          <w:sz w:val="24"/>
          <w:szCs w:val="24"/>
          <w:lang w:eastAsia="ru-RU"/>
        </w:rPr>
        <w:t>энергоэффективности</w:t>
      </w:r>
      <w:proofErr w:type="spellEnd"/>
      <w:r w:rsidRPr="0081164F">
        <w:rPr>
          <w:rFonts w:ascii="Arial" w:eastAsia="Times New Roman" w:hAnsi="Arial" w:cs="Arial"/>
          <w:b/>
          <w:bCs/>
          <w:color w:val="464C55"/>
          <w:sz w:val="24"/>
          <w:szCs w:val="24"/>
          <w:lang w:eastAsia="ru-RU"/>
        </w:rPr>
        <w:t xml:space="preserve"> в бюджетном секторе. С этой целью необходимо установить для организаций бюджетного сектора показатели снижения удельного энергопотребления, сохранить бюджетным организациям экономию затрат от реализации проектов по энергосбережению до 5 лет и ввести в законодательство о государственных закупках положения о приобретении товаров, соответствующих лучшим классам </w:t>
      </w:r>
      <w:proofErr w:type="spellStart"/>
      <w:r w:rsidRPr="0081164F">
        <w:rPr>
          <w:rFonts w:ascii="Arial" w:eastAsia="Times New Roman" w:hAnsi="Arial" w:cs="Arial"/>
          <w:b/>
          <w:bCs/>
          <w:color w:val="464C55"/>
          <w:sz w:val="24"/>
          <w:szCs w:val="24"/>
          <w:lang w:eastAsia="ru-RU"/>
        </w:rPr>
        <w:t>энергоэффективности</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 xml:space="preserve">введение маркировки </w:t>
      </w:r>
      <w:proofErr w:type="spellStart"/>
      <w:r w:rsidRPr="0081164F">
        <w:rPr>
          <w:rFonts w:ascii="Arial" w:eastAsia="Times New Roman" w:hAnsi="Arial" w:cs="Arial"/>
          <w:b/>
          <w:bCs/>
          <w:color w:val="464C55"/>
          <w:sz w:val="24"/>
          <w:szCs w:val="24"/>
          <w:lang w:eastAsia="ru-RU"/>
        </w:rPr>
        <w:t>энергопотребляющих</w:t>
      </w:r>
      <w:proofErr w:type="spellEnd"/>
      <w:r w:rsidRPr="0081164F">
        <w:rPr>
          <w:rFonts w:ascii="Arial" w:eastAsia="Times New Roman" w:hAnsi="Arial" w:cs="Arial"/>
          <w:b/>
          <w:bCs/>
          <w:color w:val="464C55"/>
          <w:sz w:val="24"/>
          <w:szCs w:val="24"/>
          <w:lang w:eastAsia="ru-RU"/>
        </w:rPr>
        <w:t xml:space="preserve"> оборудования и машин по уровню (классу) </w:t>
      </w:r>
      <w:proofErr w:type="spellStart"/>
      <w:r w:rsidRPr="0081164F">
        <w:rPr>
          <w:rFonts w:ascii="Arial" w:eastAsia="Times New Roman" w:hAnsi="Arial" w:cs="Arial"/>
          <w:b/>
          <w:bCs/>
          <w:color w:val="464C55"/>
          <w:sz w:val="24"/>
          <w:szCs w:val="24"/>
          <w:lang w:eastAsia="ru-RU"/>
        </w:rPr>
        <w:t>энергоэффективности</w:t>
      </w:r>
      <w:proofErr w:type="spellEnd"/>
      <w:r w:rsidRPr="0081164F">
        <w:rPr>
          <w:rFonts w:ascii="Arial" w:eastAsia="Times New Roman" w:hAnsi="Arial" w:cs="Arial"/>
          <w:b/>
          <w:bCs/>
          <w:color w:val="464C55"/>
          <w:sz w:val="24"/>
          <w:szCs w:val="24"/>
          <w:lang w:eastAsia="ru-RU"/>
        </w:rPr>
        <w:t>, установив обязательность такой маркировки;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стимулирование использования предприятиями всех отраслей экономики возобновляемых источников энергии, а также экологически- и </w:t>
      </w:r>
      <w:proofErr w:type="spellStart"/>
      <w:r w:rsidRPr="0081164F">
        <w:rPr>
          <w:rFonts w:ascii="Arial" w:eastAsia="Times New Roman" w:hAnsi="Arial" w:cs="Arial"/>
          <w:b/>
          <w:bCs/>
          <w:color w:val="464C55"/>
          <w:sz w:val="24"/>
          <w:szCs w:val="24"/>
          <w:lang w:eastAsia="ru-RU"/>
        </w:rPr>
        <w:t>энергоэффективных</w:t>
      </w:r>
      <w:proofErr w:type="spellEnd"/>
      <w:r w:rsidRPr="0081164F">
        <w:rPr>
          <w:rFonts w:ascii="Arial" w:eastAsia="Times New Roman" w:hAnsi="Arial" w:cs="Arial"/>
          <w:b/>
          <w:bCs/>
          <w:color w:val="464C55"/>
          <w:sz w:val="24"/>
          <w:szCs w:val="24"/>
          <w:lang w:eastAsia="ru-RU"/>
        </w:rPr>
        <w:t xml:space="preserve">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оказание поддержки развитию машиностроения по созданию образцов энергосберегающих технологий нового поколения. С этой целью государство должно взять на себя функцию заказчика новых видов оборудования, превышающего стандарты, установленные в государствах - членах Организации экономического сотрудничества и развития. Ожидаемым эффектом применения этой меры будет создание конкурентоспособного производственного потенциала российского энергетического машиностроения;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развития технического консалтинга  - энергетического аудита через специальные проекты, реализуемые в рамках программы поддержки развития малого бизнеса (</w:t>
      </w:r>
      <w:proofErr w:type="spellStart"/>
      <w:r w:rsidRPr="0081164F">
        <w:rPr>
          <w:rFonts w:ascii="Arial" w:eastAsia="Times New Roman" w:hAnsi="Arial" w:cs="Arial"/>
          <w:b/>
          <w:bCs/>
          <w:color w:val="464C55"/>
          <w:sz w:val="24"/>
          <w:szCs w:val="24"/>
          <w:lang w:eastAsia="ru-RU"/>
        </w:rPr>
        <w:t>бизнес-инкубаторы</w:t>
      </w:r>
      <w:proofErr w:type="spellEnd"/>
      <w:r w:rsidRPr="0081164F">
        <w:rPr>
          <w:rFonts w:ascii="Arial" w:eastAsia="Times New Roman" w:hAnsi="Arial" w:cs="Arial"/>
          <w:b/>
          <w:bCs/>
          <w:color w:val="464C55"/>
          <w:sz w:val="24"/>
          <w:szCs w:val="24"/>
          <w:lang w:eastAsia="ru-RU"/>
        </w:rPr>
        <w:t>, программы обучения и др.);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прямой поддержки со стороны государства реализации инвестиционных проектов в энергетической сфере, предусматривающих внедрение энергосберегающих технологий нового поколения. Это может быть обеспечено через инструменты согласования инвестиционных программ компаний топливно-энергетического комплекса с государственным участием при внедрении самых современных </w:t>
      </w:r>
      <w:proofErr w:type="spellStart"/>
      <w:r w:rsidRPr="0081164F">
        <w:rPr>
          <w:rFonts w:ascii="Arial" w:eastAsia="Times New Roman" w:hAnsi="Arial" w:cs="Arial"/>
          <w:b/>
          <w:bCs/>
          <w:color w:val="464C55"/>
          <w:sz w:val="24"/>
          <w:szCs w:val="24"/>
          <w:lang w:eastAsia="ru-RU"/>
        </w:rPr>
        <w:t>энергоэффективных</w:t>
      </w:r>
      <w:proofErr w:type="spellEnd"/>
      <w:r w:rsidRPr="0081164F">
        <w:rPr>
          <w:rFonts w:ascii="Arial" w:eastAsia="Times New Roman" w:hAnsi="Arial" w:cs="Arial"/>
          <w:b/>
          <w:bCs/>
          <w:color w:val="464C55"/>
          <w:sz w:val="24"/>
          <w:szCs w:val="24"/>
          <w:lang w:eastAsia="ru-RU"/>
        </w:rPr>
        <w:t xml:space="preserve"> решений;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ликвидация к 2012 году за счет государственной поддержки </w:t>
      </w:r>
      <w:proofErr w:type="spellStart"/>
      <w:r w:rsidRPr="0081164F">
        <w:rPr>
          <w:rFonts w:ascii="Arial" w:eastAsia="Times New Roman" w:hAnsi="Arial" w:cs="Arial"/>
          <w:b/>
          <w:bCs/>
          <w:color w:val="464C55"/>
          <w:sz w:val="24"/>
          <w:szCs w:val="24"/>
          <w:lang w:eastAsia="ru-RU"/>
        </w:rPr>
        <w:t>безучетного</w:t>
      </w:r>
      <w:proofErr w:type="spellEnd"/>
      <w:r w:rsidRPr="0081164F">
        <w:rPr>
          <w:rFonts w:ascii="Arial" w:eastAsia="Times New Roman" w:hAnsi="Arial" w:cs="Arial"/>
          <w:b/>
          <w:bCs/>
          <w:color w:val="464C55"/>
          <w:sz w:val="24"/>
          <w:szCs w:val="24"/>
          <w:lang w:eastAsia="ru-RU"/>
        </w:rPr>
        <w:t xml:space="preserve"> пользования энергоресурсами путем оснащения приборами учета расхода энергии потребителей розничного рынка, в первую очередь бытовых потребителей;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автоматизированных систем коммерческого учета электрической и тепловой энергии розничного рынка;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государственной поддержки развития и окончательного формирования к 2012 году института операторов коммерческого учета электрической и тепловой энергии;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специальных мер по повышению энергетической эффективности жилищно-коммунального комплекса, в том числе внедрение тарифного метода доходности инвестированного капитала (RAB), адаптация концессионных договоров для передачи в управление комплексов жилищно-коммунального хозяйства и внедрение новых строительных норм и правил эффективного использования энергии.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результате политики стимулирования энергосбережения к 2020 году будут обеспечены следующие показатели: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создание дополнительного энергетического потенциала развития не менее 200 млн. тонн условного топлива к 2015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к 2011 году высокотехнологического сегмента российской экономики (энергетического сервиса с использованием инноваций) емкостью не менее 200 млрд. рублей;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уровня негативного воздействия на окружающую среду не менее чем на 20 процентов к 2015 году.</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Развитие электроэнергетики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Целями государственной политики в сфере электроэнергетики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преодоление сложившихся дисбалансов в электроэнергетике для поддержания в долгосрочной перспективе высоких и устойчивых темпов роста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эффективности производства, передачи и потребления электроэнергии на основе новейших высокоэффективных экологически чистых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результате реформирования электроэнергетики из считавшейся ранее монопольной отрасли выделены конкурентные - производство и сбыт электрической энергии, а также естественно-монопольные - передача электрической энергии и оперативное диспетчерское управление в электроэнергетике.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экономики в долгосрочной перспективе характеризуется ростом потребления электроэнергии с 2007 по 2015 годы в среднем на 3,8 - 4 процента в год со снижением до 3,6 - 3,7 процента в 2016 - 2020 годы за счет структурных сдвигов в пользу менее электроемких производств и активизации мер по энергосбережению.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обеспечения указанных темпов роста производства и потребления электроэнергии с учетом необходимости формирования достаточных резервных мощностей потребуется обеспечение возможности доступа потребителей к услугам электроснабжения и ввод энергетических мощностей в 2007 - 2020 годах в размере 120 - 200 млн. кВт.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период до 2011 года продолжится поэтапная либерализация оптового рынка электроэнергии и мощности с доведением в 2011 году доли электроэнергии и мощности, продаваемых по свободным ценам, до 100 процентов, за исключением поставок электрической энергии и мощности в неценовых зонах и поставок населению.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Планируется запуск долгосрочного рынка мощности, призванного обеспечить сооружение генерирующих мощностей в оптимальном объеме для удовлетворения спроса и создания необходимого резерва.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период до 2014 года планируется доведение тарифов на электрическую энергию для населения до рыночного уровня в целях ликвидации перекрестного субсидирования между населением и прочими потребителями с усилением адресной защиты малоимущих групп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регулируемых секторах электроэнергетики с 2010 года (в распределительных сетевых компаниях с 2009 года, в магистральных - с 2010 года) будет осуществляться переход к установлению долгосрочных тарифов (не менее 5 лет) методом доходности инвестированного капитала. Такой метод обеспечивает возврат инвестированного капитала и доход на него на уровне, сопоставимом с уровнем дохода в других отраслях экономики, и направлен на стимулирование частных инвестиций в регулируемый сектор электроэнергетики. Применение долгосрочных тарифов стимулирует организации в регулируемом секторе экономики снижать расходы и технологические потери по отношению к установленному уровню. Помимо электроэнергетики и теплоснабжения метод доходности инвестированного капитала будет применяться и в других инфраструктурных отраслях, включая коммунальное хозяйство. Объединение энергетических систем Центра, Урала, Сибири и Дальнего Востока передачами постоянного и переменного тока на сверх- и ультравысоком напряжении обеспечит масштабное развитие угольных бассейнов и освоение </w:t>
      </w:r>
      <w:proofErr w:type="spellStart"/>
      <w:r w:rsidRPr="0081164F">
        <w:rPr>
          <w:rFonts w:ascii="Arial" w:eastAsia="Times New Roman" w:hAnsi="Arial" w:cs="Arial"/>
          <w:b/>
          <w:bCs/>
          <w:color w:val="464C55"/>
          <w:sz w:val="24"/>
          <w:szCs w:val="24"/>
          <w:lang w:eastAsia="ru-RU"/>
        </w:rPr>
        <w:t>гидропотенциала</w:t>
      </w:r>
      <w:proofErr w:type="spellEnd"/>
      <w:r w:rsidRPr="0081164F">
        <w:rPr>
          <w:rFonts w:ascii="Arial" w:eastAsia="Times New Roman" w:hAnsi="Arial" w:cs="Arial"/>
          <w:b/>
          <w:bCs/>
          <w:color w:val="464C55"/>
          <w:sz w:val="24"/>
          <w:szCs w:val="24"/>
          <w:lang w:eastAsia="ru-RU"/>
        </w:rPr>
        <w:t xml:space="preserve"> восточных регионов Российской Федерации. Уже в 2009 и 2010 годах будут проведены исследования и анализ макроэкономических эффектов реализации указанного метода.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достижения целевых параметров развития электроэнергетики необходимо решить следующие задачи: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сбалансированное развитие электроэнергетической отрасли, создание в ней оптимальной, экономически обоснованной структуры генерирующих мощностей и </w:t>
      </w:r>
      <w:proofErr w:type="spellStart"/>
      <w:r w:rsidRPr="0081164F">
        <w:rPr>
          <w:rFonts w:ascii="Arial" w:eastAsia="Times New Roman" w:hAnsi="Arial" w:cs="Arial"/>
          <w:b/>
          <w:bCs/>
          <w:color w:val="464C55"/>
          <w:sz w:val="24"/>
          <w:szCs w:val="24"/>
          <w:lang w:eastAsia="ru-RU"/>
        </w:rPr>
        <w:t>электросетевых</w:t>
      </w:r>
      <w:proofErr w:type="spellEnd"/>
      <w:r w:rsidRPr="0081164F">
        <w:rPr>
          <w:rFonts w:ascii="Arial" w:eastAsia="Times New Roman" w:hAnsi="Arial" w:cs="Arial"/>
          <w:b/>
          <w:bCs/>
          <w:color w:val="464C55"/>
          <w:sz w:val="24"/>
          <w:szCs w:val="24"/>
          <w:lang w:eastAsia="ru-RU"/>
        </w:rPr>
        <w:t xml:space="preserve"> объектов с целью надежного обеспечения потребителей страны электроэнергией и теплом;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диверсификация топливного баланса электроэнергетики за счет развития атомной и угольной генерации, использования </w:t>
      </w:r>
      <w:proofErr w:type="spellStart"/>
      <w:r w:rsidRPr="0081164F">
        <w:rPr>
          <w:rFonts w:ascii="Arial" w:eastAsia="Times New Roman" w:hAnsi="Arial" w:cs="Arial"/>
          <w:b/>
          <w:bCs/>
          <w:color w:val="464C55"/>
          <w:sz w:val="24"/>
          <w:szCs w:val="24"/>
          <w:lang w:eastAsia="ru-RU"/>
        </w:rPr>
        <w:t>гидропотенциала</w:t>
      </w:r>
      <w:proofErr w:type="spellEnd"/>
      <w:r w:rsidRPr="0081164F">
        <w:rPr>
          <w:rFonts w:ascii="Arial" w:eastAsia="Times New Roman" w:hAnsi="Arial" w:cs="Arial"/>
          <w:b/>
          <w:bCs/>
          <w:color w:val="464C55"/>
          <w:sz w:val="24"/>
          <w:szCs w:val="24"/>
          <w:lang w:eastAsia="ru-RU"/>
        </w:rPr>
        <w:t>, а также потенциала прочих возобновляемых источников с соответствующим уменьшением доли газовой генерации в топливном балансе отрасли;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сетевой инфраструктуры, обеспечивающей полноценное участие </w:t>
      </w:r>
      <w:proofErr w:type="spellStart"/>
      <w:r w:rsidRPr="0081164F">
        <w:rPr>
          <w:rFonts w:ascii="Arial" w:eastAsia="Times New Roman" w:hAnsi="Arial" w:cs="Arial"/>
          <w:b/>
          <w:bCs/>
          <w:color w:val="464C55"/>
          <w:sz w:val="24"/>
          <w:szCs w:val="24"/>
          <w:lang w:eastAsia="ru-RU"/>
        </w:rPr>
        <w:t>энергокомпаний</w:t>
      </w:r>
      <w:proofErr w:type="spellEnd"/>
      <w:r w:rsidRPr="0081164F">
        <w:rPr>
          <w:rFonts w:ascii="Arial" w:eastAsia="Times New Roman" w:hAnsi="Arial" w:cs="Arial"/>
          <w:b/>
          <w:bCs/>
          <w:color w:val="464C55"/>
          <w:sz w:val="24"/>
          <w:szCs w:val="24"/>
          <w:lang w:eastAsia="ru-RU"/>
        </w:rPr>
        <w:t xml:space="preserve"> на рынке электроэнергии и мощности, усиление межсистемных связей для транзита электрической энергии и мощности в дефицитные регионы России, развитие экспорта электрической энергии;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минимизация потерь в электрических и тепловых сетях, а также уменьшение удельных расходов топлива на производство электроэнергии и тепла за счет внедрения передовых технологий и современного высокоэкономичного оборудования;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осуществление поэтапного сокращения уровней воздействия на окружающую среду объектов электроэнергетики за счет внедрения наилучших экологически безопасных мировых технологий при строительстве новых и реконструкции существующих предприятий электроэнергетики;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сохранение и развитие кадрового потенциала электроэнергетики;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государственной системы управления развитием электроэнергетики на основе сочетания рыночных и государственных механизмов;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существенного роста инвестиций в электроэнергетику для масштабного ввода новых энергетических мощностей и замены устаревшего оборудования;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доступности присоединения потребителей к электрическим сетям;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повышения операционной эффективности компаний в регулируемых секторах электроэнергетики с ростом 1 - 2,5 процента в год и повышение их инвестиционной привлекательности за счет перехода к установлению тарифов методом доходности инвестированного капитала;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ликвидация перекрестного субсидирования в электроэнергетике между населением и прочими потребителями;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изменение структуры спроса на электроэнергию и существенное повышение эффективности производства, передачи и потребления электроэнергии, что может компенсировать до 70 - 75 процентов прироста энергетических потребностей;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производства электроэнергии на основе возобновляемых источников без учета крупных и средних ГЭС (с 8 млрд. кВтч в 2007 году до 80 млрд. кВтч в 2020 году, прирост установленной мощности возобновляемых источников до 22 ГВт к 2020 году без учета гидроэлектростанций установленной мощностью более 25 МВт);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прироста установленной мощности крупных и средних гидроэлектростанций (свыше 25 МВт) к 2020 году на 25,1 ГВт;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завершение формирования </w:t>
      </w:r>
      <w:proofErr w:type="spellStart"/>
      <w:r w:rsidRPr="0081164F">
        <w:rPr>
          <w:rFonts w:ascii="Arial" w:eastAsia="Times New Roman" w:hAnsi="Arial" w:cs="Arial"/>
          <w:b/>
          <w:bCs/>
          <w:color w:val="464C55"/>
          <w:sz w:val="24"/>
          <w:szCs w:val="24"/>
          <w:lang w:eastAsia="ru-RU"/>
        </w:rPr>
        <w:t>внутрироссийского</w:t>
      </w:r>
      <w:proofErr w:type="spellEnd"/>
      <w:r w:rsidRPr="0081164F">
        <w:rPr>
          <w:rFonts w:ascii="Arial" w:eastAsia="Times New Roman" w:hAnsi="Arial" w:cs="Arial"/>
          <w:b/>
          <w:bCs/>
          <w:color w:val="464C55"/>
          <w:sz w:val="24"/>
          <w:szCs w:val="24"/>
          <w:lang w:eastAsia="ru-RU"/>
        </w:rPr>
        <w:t xml:space="preserve"> рынка электроэнергии и мощности;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достижение технологического единства и своевременного обновления производственных мощностей за счет реализации государственной технической политики.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Развитие нефтегазового комплекса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lastRenderedPageBreak/>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Целями государственной политики в нефтегазовом комплексе являются развитие сырьевой базы, транспортной инфраструктуры, перерабатывающих мощностей и увеличение доли продукции с высокой добавленной стоимостью в производстве и экспорте нефтегазового комплекса.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результате достижения указанных целей добыча нефти к 2020 году возрастет до 500 - 545 млн. тонн, экспорт нефти - до 255 - 265 млн. тонн и переработка нефти - до 235 - 280 млн. тонн. Добыча газа увеличится к 2020 году до 815 - 900 млрд. куб. м, а экспорт газа возрастет до 280 -330 млрд. куб. м. Полезное использование попутного газа к 2012 году должно составить 95 процентов объема его извлечения.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развития нефтегазового комплекса станут: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перспективных проектов строительства трубопроводов;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инвестиций в разработку месторождений и развитие транспортной инфраструктуры;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и развитие новых крупных центров добычи нефти и газа;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месторождений на шельфе;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эффективности использования энергетических ресурсов в отраслях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внедрения перспективных технологий добычи и переработки нефти и газа;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использования природного газа в качестве моторного топлива;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переработки газа в жидкое моторное топливо.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Предусматривается возможность осуществления до 2020 года целого ряда крупнейших проектов в области нефтепереработки, транспортировки нефти и газа, включая сжиженный природный газ, в том числе с использованием ресурсов Инвестиционного фонда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развития нефтеперерабатывающего комплекса станут: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строительство новых нефтеперерабатывающих заводов и нефтехимического комплекса, в том числе на одном из конечных пунктов нефтепроводов на территории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ввод мощностей, направленных на углубление вторичных процессов на ряде предприятий.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В нефтеперерабатывающем комплексе будут достигнуты следующие показатели: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глубина переработки нефти: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2015 году - 83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2020 году - 87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выход светлых нефтепродуктов: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2015 году - 64,1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2020 году - 67,4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развития магистральных нефтепроводов предусматривается: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проекта "Восточная Сибирь - Тихий океан" с возможным ответвлением в Китай;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завершение строительства нефтепровода Бургас - </w:t>
      </w:r>
      <w:proofErr w:type="spellStart"/>
      <w:r w:rsidRPr="0081164F">
        <w:rPr>
          <w:rFonts w:ascii="Arial" w:eastAsia="Times New Roman" w:hAnsi="Arial" w:cs="Arial"/>
          <w:b/>
          <w:bCs/>
          <w:color w:val="464C55"/>
          <w:sz w:val="24"/>
          <w:szCs w:val="24"/>
          <w:lang w:eastAsia="ru-RU"/>
        </w:rPr>
        <w:t>Александруполис</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строительство Балтийской трубопроводной системы - 2 (БТС-2);</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нефтепровода Каспийского трубопроводного консорциума с учетом интересов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развития газотранспортной системы и производства сжиженного природного газа предусматривается: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ввод в эксплуатацию газопровода "Северный поток";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полная загрузка газопровода "</w:t>
      </w:r>
      <w:proofErr w:type="spellStart"/>
      <w:r w:rsidRPr="0081164F">
        <w:rPr>
          <w:rFonts w:ascii="Arial" w:eastAsia="Times New Roman" w:hAnsi="Arial" w:cs="Arial"/>
          <w:b/>
          <w:bCs/>
          <w:color w:val="464C55"/>
          <w:sz w:val="24"/>
          <w:szCs w:val="24"/>
          <w:lang w:eastAsia="ru-RU"/>
        </w:rPr>
        <w:t>Голубой</w:t>
      </w:r>
      <w:proofErr w:type="spellEnd"/>
      <w:r w:rsidRPr="0081164F">
        <w:rPr>
          <w:rFonts w:ascii="Arial" w:eastAsia="Times New Roman" w:hAnsi="Arial" w:cs="Arial"/>
          <w:b/>
          <w:bCs/>
          <w:color w:val="464C55"/>
          <w:sz w:val="24"/>
          <w:szCs w:val="24"/>
          <w:lang w:eastAsia="ru-RU"/>
        </w:rPr>
        <w:t xml:space="preserve"> поток";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строительство газопровода "Южный поток";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строительство и ввод в эксплуатацию заводов по производству сжиженного природного газа (в Мурманской области, на острове Сахалин в рамках проекта Сахалин-2);</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в Восточной Сибири и на Дальнем Востоке газотранспортной системы для обеспечения нужд потребителей региона в газе и экспорте газа в страны Азиатско-Тихоокеанского региона.</w:t>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7. Развитие конкурентных преимуществ в сфере природопользования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Основной целью в сфере природопользования для России, обладающей уникальным природным потенциалом, является реализация конкурентных </w:t>
      </w:r>
      <w:r w:rsidRPr="0081164F">
        <w:rPr>
          <w:rFonts w:ascii="Arial" w:eastAsia="Times New Roman" w:hAnsi="Arial" w:cs="Arial"/>
          <w:b/>
          <w:bCs/>
          <w:color w:val="464C55"/>
          <w:sz w:val="24"/>
          <w:szCs w:val="24"/>
          <w:lang w:eastAsia="ru-RU"/>
        </w:rPr>
        <w:lastRenderedPageBreak/>
        <w:t>преимуществ за счет сохранения качества, повышения эффективности использования природных ресурсов и сокращения негативного воздействия на окружающую среду.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Российская Федерация обладает уникальной минерально-сырьевой базой, которая в условиях нарастающего дефицита природных ресурсов в мире является важным фактором конкурентоспособности государства. Так, по показателям добычи и потребления газа на душу населения Россия опережает многие развитые государства. По добыче нефти и угля на душу населения Россия опережает США соответственно в 3 и 1,5 раза. При этом в долгосрочной перспективе развитие минерально-сырьевой базы столкнется со следующими основными вызовами: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многие месторождения стратегически важных полезных ископаемых вступили в стадию падающей добычи и добыча ряда полезных ископаемых не компенсируется приростом запасов;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 значительных запасах относительно низкокачественных и сложных для обогащения руд некоторые полезные ископаемые добываются в ограниченных масштабах, а внутреннее потребление обеспечивается в основном импортом (свинец, тантал, ниобий, вольфрам, барит, хром, марганец и т.д.).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Выделяются следующие приоритетные направления развития минерально-сырьевой базы: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нефтегазовых месторождений юга Сибирской платформы и континентального шельфа Российской Федерации, что является основой для развития новейших промышленных технологий, а также в целом социально-экономического положения ее прибрежных регионов (доли добычи нефти и газа на континентальном шельфе с учетом шельфа острова Сахалин в общем объеме их добычи в Российской Федерации к 2020 году могут составить соответственно до 7 и 15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проведение в целях укрепления ресурсной базы твердого топлива поисковых, оценочных и разведочных работ с целью добычи угля в угольных бассейнах и на месторождениях Западной и Восточной Сибири, Дальнего Востока, а также создание новых сырьевых баз на территории Ханты-Мансийского автономного округа - </w:t>
      </w:r>
      <w:proofErr w:type="spellStart"/>
      <w:r w:rsidRPr="0081164F">
        <w:rPr>
          <w:rFonts w:ascii="Arial" w:eastAsia="Times New Roman" w:hAnsi="Arial" w:cs="Arial"/>
          <w:b/>
          <w:bCs/>
          <w:color w:val="464C55"/>
          <w:sz w:val="24"/>
          <w:szCs w:val="24"/>
          <w:lang w:eastAsia="ru-RU"/>
        </w:rPr>
        <w:t>Югры</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Кроме того, важное значение имеет реализация работ по интенсивному освоению и наращиванию производства угля в Кузнецком и Канско-Ачинском угольных бассейнах, а также по освоению новых угольных месторождений в Сибирском и Дальневосточном федеральных округах, в частности Эльгинского угольного месторождения.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Предполагается обеспечить прирост добычи угля с 313,8 млн. тонн в 2007 году до 330 млн. тонн к 2009 году, 340 - 370 млн. тонн к 2012 году и до 430 - 480 млн. тонн к 2020 году, а также достичь высокой степени корреляции между уровнем развития угольной промышленности и планами развития транспортной инфраструктуры, электроэнергетики и металлургической </w:t>
      </w:r>
      <w:r w:rsidRPr="0081164F">
        <w:rPr>
          <w:rFonts w:ascii="Arial" w:eastAsia="Times New Roman" w:hAnsi="Arial" w:cs="Arial"/>
          <w:b/>
          <w:bCs/>
          <w:color w:val="464C55"/>
          <w:sz w:val="24"/>
          <w:szCs w:val="24"/>
          <w:lang w:eastAsia="ru-RU"/>
        </w:rPr>
        <w:lastRenderedPageBreak/>
        <w:t>промышленности. Прирост запасов дефицитных коксующихся углей ожидается в Кузнецком, Печорском и Южно-Якутском бассейнах.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 целью обеспечения воспроизводства минерально-сырьевой базы ядерной энергетики необходимо разработать технико-экономическое обоснование для ввода новых производств на базе месторождений урана </w:t>
      </w:r>
      <w:proofErr w:type="spellStart"/>
      <w:r w:rsidRPr="0081164F">
        <w:rPr>
          <w:rFonts w:ascii="Arial" w:eastAsia="Times New Roman" w:hAnsi="Arial" w:cs="Arial"/>
          <w:b/>
          <w:bCs/>
          <w:color w:val="464C55"/>
          <w:sz w:val="24"/>
          <w:szCs w:val="24"/>
          <w:lang w:eastAsia="ru-RU"/>
        </w:rPr>
        <w:t>Эльконского</w:t>
      </w:r>
      <w:proofErr w:type="spellEnd"/>
      <w:r w:rsidRPr="0081164F">
        <w:rPr>
          <w:rFonts w:ascii="Arial" w:eastAsia="Times New Roman" w:hAnsi="Arial" w:cs="Arial"/>
          <w:b/>
          <w:bCs/>
          <w:color w:val="464C55"/>
          <w:sz w:val="24"/>
          <w:szCs w:val="24"/>
          <w:lang w:eastAsia="ru-RU"/>
        </w:rPr>
        <w:t xml:space="preserve"> и Забайкальского районов. Выявление новых районов с месторождениями богатых и комплексных </w:t>
      </w:r>
      <w:proofErr w:type="spellStart"/>
      <w:r w:rsidRPr="0081164F">
        <w:rPr>
          <w:rFonts w:ascii="Arial" w:eastAsia="Times New Roman" w:hAnsi="Arial" w:cs="Arial"/>
          <w:b/>
          <w:bCs/>
          <w:color w:val="464C55"/>
          <w:sz w:val="24"/>
          <w:szCs w:val="24"/>
          <w:lang w:eastAsia="ru-RU"/>
        </w:rPr>
        <w:t>ураносодержащих</w:t>
      </w:r>
      <w:proofErr w:type="spellEnd"/>
      <w:r w:rsidRPr="0081164F">
        <w:rPr>
          <w:rFonts w:ascii="Arial" w:eastAsia="Times New Roman" w:hAnsi="Arial" w:cs="Arial"/>
          <w:b/>
          <w:bCs/>
          <w:color w:val="464C55"/>
          <w:sz w:val="24"/>
          <w:szCs w:val="24"/>
          <w:lang w:eastAsia="ru-RU"/>
        </w:rPr>
        <w:t xml:space="preserve"> руд позволило бы к 2020 году создать новые центры по производству урана.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целях укрепления ресурсной базы черной и цветной металлургии предполагается проведение поисковых, оценочных и разведочных работ с целью добычи соответствующих руд в перспективных с геологической точки зрения районах (Южный Урал, Республика Башкортостан, Республика Бурятия, Красноярский край, Хабаровский край и др.).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Достижение целевых показателей по развитию минерально-сырьевой базы требует значительного усиления мотиваций </w:t>
      </w:r>
      <w:proofErr w:type="spellStart"/>
      <w:r w:rsidRPr="0081164F">
        <w:rPr>
          <w:rFonts w:ascii="Arial" w:eastAsia="Times New Roman" w:hAnsi="Arial" w:cs="Arial"/>
          <w:b/>
          <w:bCs/>
          <w:color w:val="464C55"/>
          <w:sz w:val="24"/>
          <w:szCs w:val="24"/>
          <w:lang w:eastAsia="ru-RU"/>
        </w:rPr>
        <w:t>недропользователей</w:t>
      </w:r>
      <w:proofErr w:type="spellEnd"/>
      <w:r w:rsidRPr="0081164F">
        <w:rPr>
          <w:rFonts w:ascii="Arial" w:eastAsia="Times New Roman" w:hAnsi="Arial" w:cs="Arial"/>
          <w:b/>
          <w:bCs/>
          <w:color w:val="464C55"/>
          <w:sz w:val="24"/>
          <w:szCs w:val="24"/>
          <w:lang w:eastAsia="ru-RU"/>
        </w:rPr>
        <w:t xml:space="preserve"> к долгосрочному освоению и разведке месторождений, стимулирования формирования слоя пионерных компаний по разведке и подготовке месторождений, а также восстановления государственных институтов геологоразведки перспективных территорий.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Лесные ресурсы</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Общий запас древесины в Российской Федерации составляет 82 млрд. куб. м (четверть мировых запасов). Установленная расчетная годовая лесосека по рубкам главного пользования составляет 576 млн. куб. м и используется только на 23 процента. Недостаточное развитие инфраструктуры лесного комплекса (на одну тыс. кв. км леса в России приходится лишь 1,2 км лесных дорог) приводит к тому, что по объемам заготавливаемой древесины Россия уступает США, Канаде и Бразилии, заготавливая только 6 процентов от мирового объема лесозаготовки.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развития лесного комплекса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системы воспроизводства лесного фонда и восстановления лесов в первую очередь в регионах, утративших экологический, рекреационный и лесохозяйственный потенциал;</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улучшение породного состава лесных насаждений, резкое сокращение незаконных рубок и теневого оборота древесины;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оптимизация структуры экспорта лесной продукции;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структурных преобразований в лесопромышленном комплексе на основе создания крупных интегрированных структур;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развитие производства лесозаготовительных машин и современного оборудования для переработки древесины;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мощностей по глубокой переработке древесины.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лесной транспортной инфраструктуры, включающее обеспечение экономической доступности лесных участков, повышение рентабельности заготовки древесины посредством строительства лесных дорог круглогодового действия и развитие транзитных железнодорожных и автомобильных путей, позволит существенно увеличить объемы использования лесов. К 2020 году доля использования расчетной лесосеки повысится до 50 процентов, а прогнозируемый рост производства и потребления продукции глубокой переработки древесины достигнет уровня государств - лидеров в этой сфере деятельности (США, Канада и др.).</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Водные ресурсы</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Российская Федерация располагает значительными запасами пресных природных вод, роль которых по мере нарастания дефицита пресной воды в мире значительно повышается. По объему речного стока, составляющему в средний по водности год 4,3 тыс. куб. км, Российская Федерация занимает 2 место в мире. Водные ресурсы распределены по территории крайне неравномерно - свыше 90 процентов объема речного стока приходится на малонаселенные районы Севера Европейской части страны, Сибири и Дальнего Востока.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развития водохозяйственного комплекса в долгосрочной перспективе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гарантированное обеспечение потребностей населения и экономики в водных ресурсах при осуществлении мер по рационализации водопользования с учетом прогнозируемого изменения климата и водности рек на территории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антропогенной нагрузки и загрязнения водных объектов, улучшение состояния и восстановление водных объектов, в первую очередь источников питьевого водоснабжения, и их экосистем;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в регионах с неблагоприятным состоянием поверхностных источников питьевого водоснабжения и риском аварийных техногенных загрязнений альтернативных систем обеспечения населения питьевой водой из подземных источников;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безопасных и эффективных реагентов для очистки воды, внедрение новых технологий водоочистки, модернизация </w:t>
      </w:r>
      <w:r w:rsidRPr="0081164F">
        <w:rPr>
          <w:rFonts w:ascii="Arial" w:eastAsia="Times New Roman" w:hAnsi="Arial" w:cs="Arial"/>
          <w:b/>
          <w:bCs/>
          <w:color w:val="464C55"/>
          <w:sz w:val="24"/>
          <w:szCs w:val="24"/>
          <w:lang w:eastAsia="ru-RU"/>
        </w:rPr>
        <w:lastRenderedPageBreak/>
        <w:t>промышленных предприятий и внедрение в технологические схемы производственных объектов оборотного водоснабжения;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системы мониторинга водных объектов и водохозяйственных систем, совершенствование систем прогнозирования и информационного обеспечения, в том числе направленных на защиту населения и объектов экономики от наводнений, сведение к минимуму ущербов от негативного воздействия вод, включая поддержание в безопасном состоянии водоподпорных гидротехнических сооружений;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вовлечение в хозяйственный оборот водных ресурсов для решения проблем дефицита пресной воды;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защита от паводков и создание резервуаров пресной воды посредством развития </w:t>
      </w:r>
      <w:proofErr w:type="spellStart"/>
      <w:r w:rsidRPr="0081164F">
        <w:rPr>
          <w:rFonts w:ascii="Arial" w:eastAsia="Times New Roman" w:hAnsi="Arial" w:cs="Arial"/>
          <w:b/>
          <w:bCs/>
          <w:color w:val="464C55"/>
          <w:sz w:val="24"/>
          <w:szCs w:val="24"/>
          <w:lang w:eastAsia="ru-RU"/>
        </w:rPr>
        <w:t>водноэнергетической</w:t>
      </w:r>
      <w:proofErr w:type="spellEnd"/>
      <w:r w:rsidRPr="0081164F">
        <w:rPr>
          <w:rFonts w:ascii="Arial" w:eastAsia="Times New Roman" w:hAnsi="Arial" w:cs="Arial"/>
          <w:b/>
          <w:bCs/>
          <w:color w:val="464C55"/>
          <w:sz w:val="24"/>
          <w:szCs w:val="24"/>
          <w:lang w:eastAsia="ru-RU"/>
        </w:rPr>
        <w:t xml:space="preserve"> инфраструктуры;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внедрение эффективного экономического механизма рационального водопользования и охраны водных объектов, ориентированного на самофинансирование водохозяйственного комплекса;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разработка и реализация комплекса мер, направленных на демонополизацию и развитие конкуренции в сфере ограниченных природных ресурсов, в том числе водных биологических ресурсов и участков недр.</w:t>
      </w:r>
    </w:p>
    <w:p w:rsidR="0081164F" w:rsidRPr="0081164F" w:rsidRDefault="0081164F" w:rsidP="0081164F">
      <w:pPr>
        <w:shd w:val="clear" w:color="auto" w:fill="FFFFFF"/>
        <w:spacing w:after="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реализации указанных направлений будет разработана </w:t>
      </w:r>
      <w:hyperlink r:id="rId70" w:anchor="block_1000" w:history="1">
        <w:r w:rsidRPr="0081164F">
          <w:rPr>
            <w:rFonts w:ascii="Arial" w:eastAsia="Times New Roman" w:hAnsi="Arial" w:cs="Arial"/>
            <w:b/>
            <w:bCs/>
            <w:color w:val="3272C0"/>
            <w:sz w:val="24"/>
            <w:szCs w:val="24"/>
            <w:u w:val="single"/>
            <w:lang w:eastAsia="ru-RU"/>
          </w:rPr>
          <w:t>Водная стратегия</w:t>
        </w:r>
      </w:hyperlink>
      <w:r w:rsidRPr="0081164F">
        <w:rPr>
          <w:rFonts w:ascii="Arial" w:eastAsia="Times New Roman" w:hAnsi="Arial" w:cs="Arial"/>
          <w:b/>
          <w:bCs/>
          <w:color w:val="464C55"/>
          <w:sz w:val="24"/>
          <w:szCs w:val="24"/>
          <w:lang w:eastAsia="ru-RU"/>
        </w:rPr>
        <w:t> Российской Федерации на период до 2020 года, направленная на эффективное использование транспортного, гидроэнергетического, промышленного и коммунально-бытового потенциала водных ресурсов.</w:t>
      </w:r>
    </w:p>
    <w:p w:rsidR="0081164F" w:rsidRDefault="0081164F" w:rsidP="0081164F">
      <w:pPr>
        <w:shd w:val="clear" w:color="auto" w:fill="FFFFFF"/>
        <w:spacing w:after="300" w:line="240" w:lineRule="auto"/>
        <w:jc w:val="center"/>
        <w:rPr>
          <w:rFonts w:ascii="Arial" w:eastAsia="Times New Roman" w:hAnsi="Arial" w:cs="Arial"/>
          <w:b/>
          <w:bCs/>
          <w:color w:val="464C55"/>
          <w:sz w:val="24"/>
          <w:szCs w:val="24"/>
          <w:lang w:val="en-US"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 xml:space="preserve">8. Развитие аграрного и </w:t>
      </w:r>
      <w:proofErr w:type="spellStart"/>
      <w:r w:rsidRPr="0081164F">
        <w:rPr>
          <w:rFonts w:ascii="Arial" w:eastAsia="Times New Roman" w:hAnsi="Arial" w:cs="Arial"/>
          <w:b/>
          <w:bCs/>
          <w:color w:val="22272F"/>
          <w:sz w:val="30"/>
          <w:szCs w:val="30"/>
          <w:lang w:eastAsia="ru-RU"/>
        </w:rPr>
        <w:t>рыбохозяйственного</w:t>
      </w:r>
      <w:proofErr w:type="spellEnd"/>
      <w:r w:rsidRPr="0081164F">
        <w:rPr>
          <w:rFonts w:ascii="Arial" w:eastAsia="Times New Roman" w:hAnsi="Arial" w:cs="Arial"/>
          <w:b/>
          <w:bCs/>
          <w:color w:val="22272F"/>
          <w:sz w:val="30"/>
          <w:szCs w:val="30"/>
          <w:lang w:eastAsia="ru-RU"/>
        </w:rPr>
        <w:t xml:space="preserve"> комплексов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Основными целями государственной аграрной политики в долгосрочной перспективе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потребностей населения сельскохозяйственной продукцией и продовольствием российского производства;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устойчивое развитие сельских территорий, повышение уровня жизни сельского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конкурентоспособности российского аграрного комплекса;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эффективное импортозамещение на рынке животноводческой продукции и создание развитого экспортного потенциала (особенно в растениеводстве), позволяющего в перспективе занять устойчивые позиции на мировом рынке аграрной продукции;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улучшение и повышение продуктивности используемых в сельскохозяйственном производстве земельных и других природных ресурсов.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Целью развития рыбного хозяйства в Российской Федерации в долгосрочной перспективе является обеспечение перехода от экспортно-сырьевого типа к инновационному типу развития на основе сохранения, воспроизводства и рационального использования водных биологических ресурсов и обеспечения глобальной конкурентоспособности вырабатываемых российским </w:t>
      </w:r>
      <w:proofErr w:type="spellStart"/>
      <w:r w:rsidRPr="0081164F">
        <w:rPr>
          <w:rFonts w:ascii="Arial" w:eastAsia="Times New Roman" w:hAnsi="Arial" w:cs="Arial"/>
          <w:b/>
          <w:bCs/>
          <w:color w:val="464C55"/>
          <w:sz w:val="24"/>
          <w:szCs w:val="24"/>
          <w:lang w:eastAsia="ru-RU"/>
        </w:rPr>
        <w:t>рыбохозяйственным</w:t>
      </w:r>
      <w:proofErr w:type="spellEnd"/>
      <w:r w:rsidRPr="0081164F">
        <w:rPr>
          <w:rFonts w:ascii="Arial" w:eastAsia="Times New Roman" w:hAnsi="Arial" w:cs="Arial"/>
          <w:b/>
          <w:bCs/>
          <w:color w:val="464C55"/>
          <w:sz w:val="24"/>
          <w:szCs w:val="24"/>
          <w:lang w:eastAsia="ru-RU"/>
        </w:rPr>
        <w:t xml:space="preserve"> комплексом товаров и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Достижение указанных целей в долгосрочной перспективе будет основываться на формировании адекватной государственной политики, обеспечивающей российскому агропромышленному и </w:t>
      </w:r>
      <w:proofErr w:type="spellStart"/>
      <w:r w:rsidRPr="0081164F">
        <w:rPr>
          <w:rFonts w:ascii="Arial" w:eastAsia="Times New Roman" w:hAnsi="Arial" w:cs="Arial"/>
          <w:b/>
          <w:bCs/>
          <w:color w:val="464C55"/>
          <w:sz w:val="24"/>
          <w:szCs w:val="24"/>
          <w:lang w:eastAsia="ru-RU"/>
        </w:rPr>
        <w:t>рыбохозяйственному</w:t>
      </w:r>
      <w:proofErr w:type="spellEnd"/>
      <w:r w:rsidRPr="0081164F">
        <w:rPr>
          <w:rFonts w:ascii="Arial" w:eastAsia="Times New Roman" w:hAnsi="Arial" w:cs="Arial"/>
          <w:b/>
          <w:bCs/>
          <w:color w:val="464C55"/>
          <w:sz w:val="24"/>
          <w:szCs w:val="24"/>
          <w:lang w:eastAsia="ru-RU"/>
        </w:rPr>
        <w:t xml:space="preserve"> комплексам равные конкурентные условия с развитыми странами.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2020 году по отношению к 2007 году уровень производства продуктов питания возрастет в 1,9 раза.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Валовой сбор зерновых культур к 2020 году может достичь не менее 120 - 125 млн. тонн в результате роста урожайности с 19,8 </w:t>
      </w:r>
      <w:proofErr w:type="spellStart"/>
      <w:r w:rsidRPr="0081164F">
        <w:rPr>
          <w:rFonts w:ascii="Arial" w:eastAsia="Times New Roman" w:hAnsi="Arial" w:cs="Arial"/>
          <w:b/>
          <w:bCs/>
          <w:color w:val="464C55"/>
          <w:sz w:val="24"/>
          <w:szCs w:val="24"/>
          <w:lang w:eastAsia="ru-RU"/>
        </w:rPr>
        <w:t>ц</w:t>
      </w:r>
      <w:proofErr w:type="spellEnd"/>
      <w:r w:rsidRPr="0081164F">
        <w:rPr>
          <w:rFonts w:ascii="Arial" w:eastAsia="Times New Roman" w:hAnsi="Arial" w:cs="Arial"/>
          <w:b/>
          <w:bCs/>
          <w:color w:val="464C55"/>
          <w:sz w:val="24"/>
          <w:szCs w:val="24"/>
          <w:lang w:eastAsia="ru-RU"/>
        </w:rPr>
        <w:t xml:space="preserve">/га в 2007 году до не менее 26 - 28 </w:t>
      </w:r>
      <w:proofErr w:type="spellStart"/>
      <w:r w:rsidRPr="0081164F">
        <w:rPr>
          <w:rFonts w:ascii="Arial" w:eastAsia="Times New Roman" w:hAnsi="Arial" w:cs="Arial"/>
          <w:b/>
          <w:bCs/>
          <w:color w:val="464C55"/>
          <w:sz w:val="24"/>
          <w:szCs w:val="24"/>
          <w:lang w:eastAsia="ru-RU"/>
        </w:rPr>
        <w:t>ц</w:t>
      </w:r>
      <w:proofErr w:type="spellEnd"/>
      <w:r w:rsidRPr="0081164F">
        <w:rPr>
          <w:rFonts w:ascii="Arial" w:eastAsia="Times New Roman" w:hAnsi="Arial" w:cs="Arial"/>
          <w:b/>
          <w:bCs/>
          <w:color w:val="464C55"/>
          <w:sz w:val="24"/>
          <w:szCs w:val="24"/>
          <w:lang w:eastAsia="ru-RU"/>
        </w:rPr>
        <w:t>/га в 2020 году и расширения их посевных площадей. При этом потенциальный уровень производства зерна на основе использования интенсивных технологий и высокой агротехнической культуры позволит Российской Федерации превратиться в одного из ведущих экспортеров на мировом рынке зерна.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 2020 году Россия может выйти на уровень душевого потребления мяса и молока, соответствующий рекомендуемой рациональной норме. Производство мяса возрастет в 1,7 раза, молока - на 27 процентов. Доля импорта мясных ресурсов снизится с 34 процентов в 2007 году до 13 процентов в 2020 году, доля импорта молока - с 17 процентов до 12 процентов соответственно. Потребление мяса будет практически полностью удовлетворяться за счет собственного производства.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2020 году по отношению к 2007 году добыча водных биологических ресурсов увеличится в 1,8 раза. Среднедушевое потребление рыбных товаров возрастет с 12,6 в 2007 году до 23,7 кг в 2020 году, доля производства товарной пищевой рыбной продукции с высокой добавленной стоимостью - с 51 до 82 процентов, а доля российской рыбной продукции в структуре потребления - с 67 до 85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Для достижения этих целей предусматривается реализация следующих приоритетных направлений.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улучшение общих условий функционирования сельского хозяйства, особенно животноводства, на основе: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совершенствования форм, механизмов и увеличения объемов государственной поддержки в целях повышения доходности и инвестиционной привлекательности сельского хозяйства, технической и </w:t>
      </w:r>
      <w:r w:rsidRPr="0081164F">
        <w:rPr>
          <w:rFonts w:ascii="Arial" w:eastAsia="Times New Roman" w:hAnsi="Arial" w:cs="Arial"/>
          <w:b/>
          <w:bCs/>
          <w:color w:val="464C55"/>
          <w:sz w:val="24"/>
          <w:szCs w:val="24"/>
          <w:lang w:eastAsia="ru-RU"/>
        </w:rPr>
        <w:lastRenderedPageBreak/>
        <w:t>технологической модернизации отрасли, а также обеспечения эффективного использования земли и иных природных ресурсов;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повышения доступности кредитных ресурсов, развития земельной ипотеки, усиления конкурентных начал в сферах кредитования и страхования и на рынке лизинговых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поддержки, подготовки, закрепления и привлечения квалифицированных кадров для сельского хозяйства и улучшения условий их жизни;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перехода кадрового обеспечения агропромышленного комплекса на качественно новый уровень, соответствующий потребностям инновационного развития аграрной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повышения финансовой устойчивости всех форм хозяйствования на селе;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развития инфраструктуры внутреннего агропродовольственного рынка и поддержания экспортного потенциала конкурентоспособной на мировом рынке продукции, посредством совершенствования мер государственного регулирования рынков сельскохозяйственной продукции и защиты интересов российских производителей, в том числе с учетом требований Всемирной торговой организации, посредством развития товаропроводящей сети, включая увеличение объемов биржевой торговли, государственной поддержки строительства и реконструкции крупных инфраструктурных объектов, в том числе по хранению и первичной переработке сельскохозяйственной продукции, развития кооперации, расширения участия союзов (ассоциаций) сельскохозяйственных товаропроизводителей и обслуживающих отраслей в формировании государственной аграрной политики, а также посредством распространения мер поддержки экспорта на отдельные виды сельскохозяйственной продукции.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создание предпосылок для устойчивого развития сельских территорий,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осуществление мер по улучшению демографической ситуации в сельской местности и обеспечению занятости сельского населения, созданию новых рабочих мест, в том числе путем развития альтернативной деятельности, а также по снижению бедности сельского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социальной инфраструктуры и инженерного обустройства села;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улучшение жилищных условий сельского населения, поддержка комплексной компактной застройки и благоустройство сельских поселений;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престижности сельскохозяйственного труда;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на селе местного самоуправления и институтов гражданского общества;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сохранение и улучшение традиционных </w:t>
      </w:r>
      <w:proofErr w:type="spellStart"/>
      <w:r w:rsidRPr="0081164F">
        <w:rPr>
          <w:rFonts w:ascii="Arial" w:eastAsia="Times New Roman" w:hAnsi="Arial" w:cs="Arial"/>
          <w:b/>
          <w:bCs/>
          <w:color w:val="464C55"/>
          <w:sz w:val="24"/>
          <w:szCs w:val="24"/>
          <w:lang w:eastAsia="ru-RU"/>
        </w:rPr>
        <w:t>агроландшафтов</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Третье направление - повышение эффективности использования земельных ресурсов и их воспроизводства на основе: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улучшения почвенного плодородия, модернизации мелиоративных систем и расширения мелиорированных земель. Применение удобрений будет соответствовать оптимальным потребностям - внесение минеральных удобрений (в пересчете на 100 процентов питательных веществ) на 1 га посевов сельскохозяйственных культур возрастет с 33 кг в 2007 году до 50 кг в 2011 году и до 130 - 150 кг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развития эффективного оборота земель и создания условий для расширения посевных площадей.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Четвертое направление - развитие аграрных технологий и повышение конкурентоспособности сельского хозяйства,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производительности труда на основе стимулирования к использованию современных технологий, совершенствование организации производства, а также организации труда и управления (производительность труда в 2020 году по отношению к уровню 2007 года возрастет в 1,7 раза);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подъема племенного животноводства и повышение продуктивности скота до уровня, сопоставимого с уровнем аналогичных показателей в европейских государствах;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интенсивных технологий в растениеводстве, поддержку элитного семеноводства и резкое повышение урожайности основных культур. Существенно расширятся посевные площади сельскохозяйственных культур, занятые высокоурожайными сортами. К 2020 году их доля в общих посевах возрастет до 35 - 40 процентов, при этом увеличится общая посевная площадь.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Пятое направление - развитие </w:t>
      </w:r>
      <w:proofErr w:type="spellStart"/>
      <w:r w:rsidRPr="0081164F">
        <w:rPr>
          <w:rFonts w:ascii="Arial" w:eastAsia="Times New Roman" w:hAnsi="Arial" w:cs="Arial"/>
          <w:b/>
          <w:bCs/>
          <w:color w:val="464C55"/>
          <w:sz w:val="24"/>
          <w:szCs w:val="24"/>
          <w:lang w:eastAsia="ru-RU"/>
        </w:rPr>
        <w:t>рыбохозяйственного</w:t>
      </w:r>
      <w:proofErr w:type="spellEnd"/>
      <w:r w:rsidRPr="0081164F">
        <w:rPr>
          <w:rFonts w:ascii="Arial" w:eastAsia="Times New Roman" w:hAnsi="Arial" w:cs="Arial"/>
          <w:b/>
          <w:bCs/>
          <w:color w:val="464C55"/>
          <w:sz w:val="24"/>
          <w:szCs w:val="24"/>
          <w:lang w:eastAsia="ru-RU"/>
        </w:rPr>
        <w:t xml:space="preserve"> комплекса,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современной производственно-технологической базы, в том числе строительство и модернизация судов рыбопромыслового флота, а также развитие морских терминалов;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модернизацию </w:t>
      </w:r>
      <w:proofErr w:type="spellStart"/>
      <w:r w:rsidRPr="0081164F">
        <w:rPr>
          <w:rFonts w:ascii="Arial" w:eastAsia="Times New Roman" w:hAnsi="Arial" w:cs="Arial"/>
          <w:b/>
          <w:bCs/>
          <w:color w:val="464C55"/>
          <w:sz w:val="24"/>
          <w:szCs w:val="24"/>
          <w:lang w:eastAsia="ru-RU"/>
        </w:rPr>
        <w:t>рыбоперерабатывающего</w:t>
      </w:r>
      <w:proofErr w:type="spellEnd"/>
      <w:r w:rsidRPr="0081164F">
        <w:rPr>
          <w:rFonts w:ascii="Arial" w:eastAsia="Times New Roman" w:hAnsi="Arial" w:cs="Arial"/>
          <w:b/>
          <w:bCs/>
          <w:color w:val="464C55"/>
          <w:sz w:val="24"/>
          <w:szCs w:val="24"/>
          <w:lang w:eastAsia="ru-RU"/>
        </w:rPr>
        <w:t xml:space="preserve"> сектора и развитие инновационного потенциала рыбного хозяйства;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формирование и реализацию механизма долгосрочного и эффективного управления водными биологическими ресурсами, развитие искусственного воспроизводства водных биологических ресурсов, </w:t>
      </w:r>
      <w:proofErr w:type="spellStart"/>
      <w:r w:rsidRPr="0081164F">
        <w:rPr>
          <w:rFonts w:ascii="Arial" w:eastAsia="Times New Roman" w:hAnsi="Arial" w:cs="Arial"/>
          <w:b/>
          <w:bCs/>
          <w:color w:val="464C55"/>
          <w:sz w:val="24"/>
          <w:szCs w:val="24"/>
          <w:lang w:eastAsia="ru-RU"/>
        </w:rPr>
        <w:t>аква</w:t>
      </w:r>
      <w:proofErr w:type="spellEnd"/>
      <w:r w:rsidRPr="0081164F">
        <w:rPr>
          <w:rFonts w:ascii="Arial" w:eastAsia="Times New Roman" w:hAnsi="Arial" w:cs="Arial"/>
          <w:b/>
          <w:bCs/>
          <w:color w:val="464C55"/>
          <w:sz w:val="24"/>
          <w:szCs w:val="24"/>
          <w:lang w:eastAsia="ru-RU"/>
        </w:rPr>
        <w:t xml:space="preserve">- и </w:t>
      </w:r>
      <w:proofErr w:type="spellStart"/>
      <w:r w:rsidRPr="0081164F">
        <w:rPr>
          <w:rFonts w:ascii="Arial" w:eastAsia="Times New Roman" w:hAnsi="Arial" w:cs="Arial"/>
          <w:b/>
          <w:bCs/>
          <w:color w:val="464C55"/>
          <w:sz w:val="24"/>
          <w:szCs w:val="24"/>
          <w:lang w:eastAsia="ru-RU"/>
        </w:rPr>
        <w:t>марикультуры</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приведение стандартов качества рыбной продукции в соответствие со стандартами, применяемыми в международной практике;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обеспечение системы мониторинга качества и безопасности водных биологических ресурсов, среды их обитания, продуктов их переработки, ведения технологических процессов рыболовства и рыбоводства;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наращивание экспорта конкурентоспособной рыбной продукции с высокой добавленной стоимостью;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биржевой торговли рыбной продукцией;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активизацию международного сотрудничества Российской Федерации в области рыболовства.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VI. Внешнеэкономическая политика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Усиление влияния мировой экономики на социально-экономическое развитие России будет происходить на фоне ужесточения глобальной конкуренции, повышения роли инновационных факторов развития в государствах-лидерах и перестройки мирового экономического порядка. В этой связи существенно возрастет роль внешнеэкономической политики России как одного из важнейших факторов ее социально-экономического развития, инновационного обновления и повышения конкурентоспособности экономики, а также решения ключевых социальных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Сложившаяся модель участия России в международном разделении труда, основанная преимущественно на экспорте энергоносителей, не сможет стать основой для укрепления позиции России на расширяющихся мировых рынках. Даже при условии устойчивого роста внешнеторговых поставок энергоносителей и сырья, составляющего 1 - 2 процента в год, общее расширение российского экспорта будет существенно уступать ожидаемой динамике мировой торговли (6 - 8 процентов в год). Следовательно, доля России в мировом экспорте при такой модели участия в среднесрочной перспективе будет снижаться. Без прорыва на новые рынки товаров и услуг с высокой долей добавленной стоимости Россия обречена на уменьшение своей роли в развитии мировой экономики и вытеснение ее из эффективного участия в мировом разделении труда.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1. Цель и принципы внешнеэкономической политики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Целью внешнеэкономической политики в долгосрочной перспективе является создание условий для достижения лидирующих позиций России в мировой экономике на основе эффективного участия в мировом разделении труда и повышения глобальной конкурентоспособности ее национального хозяйства. Достижение этой цели предполагает: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специализацию России в мировом разделении труда на высокотехнологичных товарах, интеллектуальных услугах и товарах с высокой степенью переработки;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достижение лидирующих позиций в поставках энергоресурсов на мировые рынки на основе географической и продуктовой диверсификации экспорта, участия в формировании глобальной энергетической инфраструктуры и выработке правил функционирования мировых энергетических рынков;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реализацию имеющихся конкурентных преимуществ в сфере транспорта, аграрном секторе и сфере переработки сырья;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усиление позиций России на мировом рынке в качестве экспортера аграрной продукции, снижение зависимости от импорта сельскохозяйственной продукции и продовольствия;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глобальной конкурентоспособности обрабатывающих отраслей с использованием инструментов </w:t>
      </w:r>
      <w:proofErr w:type="spellStart"/>
      <w:r w:rsidRPr="0081164F">
        <w:rPr>
          <w:rFonts w:ascii="Arial" w:eastAsia="Times New Roman" w:hAnsi="Arial" w:cs="Arial"/>
          <w:b/>
          <w:bCs/>
          <w:color w:val="464C55"/>
          <w:sz w:val="24"/>
          <w:szCs w:val="24"/>
          <w:lang w:eastAsia="ru-RU"/>
        </w:rPr>
        <w:t>таможенно-тарифной</w:t>
      </w:r>
      <w:proofErr w:type="spellEnd"/>
      <w:r w:rsidRPr="0081164F">
        <w:rPr>
          <w:rFonts w:ascii="Arial" w:eastAsia="Times New Roman" w:hAnsi="Arial" w:cs="Arial"/>
          <w:b/>
          <w:bCs/>
          <w:color w:val="464C55"/>
          <w:sz w:val="24"/>
          <w:szCs w:val="24"/>
          <w:lang w:eastAsia="ru-RU"/>
        </w:rPr>
        <w:t xml:space="preserve"> политики, регулирования внутренних рынков, привлечения иностранного капитала и формирования в отраслях центров компетенции, встроенных в мировые цепочки производства добавленной стоимости;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интегрированного евразийского экономического пространства совместного развития, превращение России в один из мировых финансовых центров;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выстраивание стабильных диверсифицированных связей с мировыми экономическими центрами, обеспечивающих устойчивость развития российской экономики в долгосрочной перспективе при растущих глобальных рисках;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усиление роли России в решении глобальных проблем и формировании мирового экономического порядка.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Основными индикаторами достижения цели внешнеэкономической политики являются: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доли России в мировой экономике с 3,2 процента мирового валового внутреннего продукта в 2007 году (по паритету покупательной способности) до 3,8 процента в 2015 году и 4,3 процента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российского экспорта с 354 млрд. долларов США в 2007 году до 630 - 650 млрд. долларов США в 2015 году и более 900 млрд. долларов США в 2020 году (при условии колебания мировых нефтяных цен в ценах 2007 года в пределах 80 - 90 долларов за баррель);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экспорта машиностроительной продукции более чем в 6 раз (до 110 - 130 млрд. долларов США) по сравнению с 2007 годом;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экспорта транспортных услуг более чем в 4 раза (до 45 млрд. долларов США) к 2020 году по сравнению с 2006 годом;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увеличение доли России на рынках высокотехнологичных товаров и услуг до уровня не ниже 5 - 10 процентов по 5 - 7 крупным позициям.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Основные принципы внешнеэкономической политики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обусловленность внешней экономической политики целевыми ориентирами и приоритетными направлениями внутренней экономической политики;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перевод экономики на инновационный путь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активное обеспечение реализации национальных интересов во внешнеэкономической сфере, включая поддержку экспорта и прямых инвестиций российских компаний за рубежом, защиту интересов российского бизнеса в случае дискриминации или нарушения его прав;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открытость российской экономики, расширение возможностей доступа товаров, услуг, капиталов и рабочей силы на внешние рынки на основе взаимности и справедливой конкуренции;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предсказуемость условий привлечения иностранного капитала в Россию, установление четких и понятных ограничений для иностранных инвесторов в отношении сфер, имеющих стратегический характер;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специализация России в глобальной экономике на основе реализации сравнительных преимуществ как в традиционных сферах (энергетика, транспорт, переработка сырья), так и в области высоких технологий и экономики знаний;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географическая диверсификация внешнеэкономических связей, обеспечивающая закрепление позиций российских экспортеров и инвесторов на традиционных рынках, а также освоение новых рынков в соответствии с приоритетами долгосрочного социально-экономического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активное участие в решении глобальных проблем с использованием гуманитарного, инновационного и технологического потенциала России при оказании содействия международному развитию;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участия предпринимательского сообщества в выработке и реализации внешнеэкономической политики.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2. Приоритетные направления внешнеэкономической политики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обеспечение ведущих позиций России на мировых рынках высокотехнологичных товаров и услуг в соответствии с ее специализацией в глобальной научно-технологической сфере,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обеспечение прорыва на новые рынки высокотехнологичных товаров и услуг ядерных технологий, авиатехники, судостроения, космических услуг и космических аппаратов, программного обеспечения, образовательных и интеллектуальных услуг, а также услуг в сфере туризма на основе успешной модернизации соответствующих секторов российской экономики и умелого позиционирования в нишах мирового рынка;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организационно-финансовой поддержки экспорта высокотехнологичных товаров и услуг, в том числе содействие проведению научно-исследовательских и опытно-конструкторских работ, создание инфраструктуры обслуживания поставляемых товаров в иностранных государствах;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привлечению необходимых компетенций и технологий через производственную кооперацию и создание альянсов с ведущими мировыми компаниями.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Второе направление  -  содействие экспорту и достижению глобальной конкурентоспособности обрабатывающих отраслей и сферы услуг,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созданию в России производства конечной продукции с иностранным участием и локализацией производства добавленной стоимости с использованием экономических таможенных режимов;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привлечения передовых иностранных технологий и иностранных инвестиций в обрабатывающие отрасли для их технологической модернизации и повышения конкурентоспособности;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поощрение формирования кооперационных связей российских компаний с иностранными, обладающими выходом на зарубежные рынки, в том числе с использованием преференциальных торговых соглашений;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формированию центров компетенции, интегрированных в отрасли обрабатывающей промышленности России, в том числе с использованием преференциальных инвестиционных соглашений;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механизмов комплексной поддержки экспорта продукции обрабатывающих отраслей, в том числе идентификацию и устранение барьеров по доступу товаров и услуг на внешние рынки;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рационализацию импорта и его ориентацию, прежде всего на повышение технологического уровня российских предприятий и приобретение высокотехнологичной продукции, сырья, материалов и полуфабрикатов, необходимых для развития производства, с использованием дифференцированной ставки таможенного тарифа (эскалация тарифа) и расширения применения экономических таможенных режимов;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превращение России в одного из основных участников мировых сельскохозяйственных рынков зерна, растительного масла, льна и других товаров, в том числе путем закрепления позиций государства на </w:t>
      </w:r>
      <w:r w:rsidRPr="0081164F">
        <w:rPr>
          <w:rFonts w:ascii="Arial" w:eastAsia="Times New Roman" w:hAnsi="Arial" w:cs="Arial"/>
          <w:b/>
          <w:bCs/>
          <w:color w:val="464C55"/>
          <w:sz w:val="24"/>
          <w:szCs w:val="24"/>
          <w:lang w:eastAsia="ru-RU"/>
        </w:rPr>
        <w:lastRenderedPageBreak/>
        <w:t>переговорах по либерализации доступа на рынки сельскохозяйственной продукции и продовольствия;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усиление позиций на рынках сырьевых товаров с высоким уровнем переработки, превращение России в крупнейшего экспортера товаров и услуг, связанных с добычей, транспортировкой и переработкой сырьевых ресурсов, в том числе на основе инвестирования в сырьевой сектор иностранных государств;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производственной и иной инфраструктуры приграничных территорий, учитывающее потребности экономики граничащих с Россией государств.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интеграция России в глобальную транспортную систему и реализация транзитного потенциала российской экономики,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переориентацию значительной части торговых потоков между Европой и Азией на российские транзитные маршруты путем повышения конкурентоспособности и привлекательности транспортных коридоров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стыковки российских транспортных коридоров с транспортными системами сопредельных государств и заключение международных соглашений с заинтересованными государствами;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единого транспортного пространства Содружества Независимых Государств.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Четвертое направление - повышение роли России в обеспечении глобальной энергетической безопасности и укрепление ее позиций на рынке углеводородов,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и диверсификацию экспорта углеводородов на европейский и азиатский рынки;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экспорта услуг, связанных с энергетикой, увеличение в экспорте доли продукции с высокой степенью переработки;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осуществление инвестиций в сети транспортировки и распределения энергии иностранных государств, в том числе и на основе взаимного обмена активами;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запуск биржевой торговли нефтью и нефтепродуктами на российских торговых площадках за рубли;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активизацию роли России в выработке правил функционирования глобальных энергетических рынков.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Пятое направление - формирование интегрированного евразийского экономического пространства,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укрепление Союзного государства, формирование Единого экономического пространства в рамках Евразийского экономического сообщества, формирование общего энергетического рынка государств - членов Евразийского экономического сообщества и создание совместных финансовых институтов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системы проектов по формированию совместной транспортной и энергетической инфраструктуры, а также в области сельского хозяйства и других важных для государств - членов Содружества Независимых Государств сферах;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механизма содействия кооперации и взаимным инвестициям государств - членов Содружества Независимых Государств;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условий для свободного перемещения граждан в рамках Единого экономического пространства, создание общего культурно-образовательного пространства с государствами - членами Евразийского экономического сообщества и другими государствами на евразийском пространстве (создание сети необходимых международных договоров).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Шестое направление - создание в России международного финансового центра, превращение рубля в региональную резервную валюту и расширение использования рубля во внешнеторговом обороте,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превращение России в один из мировых финансовых центров, обладающий независимой национальной финансовой инфраструктурой и обеспечивающий лидирующие позиции России на финансовых рынках государств на евразийском пространстве;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превращение российского рубля в ведущую региональную резервную валюту на пространстве Содружества Независимых Государств.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Седьмое направление - усиление роли России в решении глобальных вопросов и формировании мирового экономического порядка,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ведущих позиций в многосторонних международных институтах ("Группа восьми", Организация Объединенных Наций, Международный валютный фонд, Всемирная торговая организация, Организация экономического сотрудничества и развития и другие), продвижение приоритетных национальных интересов в рамках двусторонних и многосторонних торгово-экономических отношений с иностранными государствами;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участие в развитии системы правил регулирования международной торговли и инвестиций, разработке международных стандартов с целью сближения национальной системы стандартов и сертификации с международной, а также в решении глобальных проблем содействия устойчивому развитию, в том числе проблемы глобальных климатических изменений;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использование потенциала региональных экономических объединений (форум "Азиатско-тихоокеанское экономическое сотрудничество", Шанхайская организация сотрудничества, Совет государств Балтийского моря, Черноморское экономическое сотрудничество и др.), включая участие в них на ведущих ролях и развитие сотрудничества с другими аналогичными объединениями (Европейский союз, Ассоциация государств Юго-Восточной Азии, Рынок стран Южного конуса и др.) в целях обеспечения благоприятных условий деятельности российского бизнеса в соответствующих регионах;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национального механизма содействия международному развитию.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указанных приоритетных направлений предполагает дальнейшее развитие институтов внешнеэкономической деятельности по следующим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Первое направление - приведение институтов формирования и реализации государственной внешнеэкономической политики Российской Федерации в соответствие с потребностями российских участников внешнеэкономической деятельности с учетом мировой практики,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идентификацию, мониторинг и устранение регуляционных и административных барьеров для расширения присутствия российских компаний на глобальных рынках, содействие разрешению проблем антидемпинговых расследований в отношении экспорта российской промышленной продукции;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и устранение барьеров для внешнеэкономической деятельности российских компаний, в том числе связанных с проведением ограничительной политики иностранными государствами;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стимулирование имеющегося или потенциального </w:t>
      </w:r>
      <w:proofErr w:type="spellStart"/>
      <w:r w:rsidRPr="0081164F">
        <w:rPr>
          <w:rFonts w:ascii="Arial" w:eastAsia="Times New Roman" w:hAnsi="Arial" w:cs="Arial"/>
          <w:b/>
          <w:bCs/>
          <w:color w:val="464C55"/>
          <w:sz w:val="24"/>
          <w:szCs w:val="24"/>
          <w:lang w:eastAsia="ru-RU"/>
        </w:rPr>
        <w:t>экспортно</w:t>
      </w:r>
      <w:proofErr w:type="spellEnd"/>
      <w:r w:rsidRPr="0081164F">
        <w:rPr>
          <w:rFonts w:ascii="Arial" w:eastAsia="Times New Roman" w:hAnsi="Arial" w:cs="Arial"/>
          <w:b/>
          <w:bCs/>
          <w:color w:val="464C55"/>
          <w:sz w:val="24"/>
          <w:szCs w:val="24"/>
          <w:lang w:eastAsia="ru-RU"/>
        </w:rPr>
        <w:t xml:space="preserve"> ориентированного производства (приоритетных отраслей промышленности и услуг) и обеспечение интегрированного подхода к финансовой поддержке экспорта;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содействие российским инвестициям за рубежом, способствующим приобретению технологий и </w:t>
      </w:r>
      <w:proofErr w:type="spellStart"/>
      <w:r w:rsidRPr="0081164F">
        <w:rPr>
          <w:rFonts w:ascii="Arial" w:eastAsia="Times New Roman" w:hAnsi="Arial" w:cs="Arial"/>
          <w:b/>
          <w:bCs/>
          <w:color w:val="464C55"/>
          <w:sz w:val="24"/>
          <w:szCs w:val="24"/>
          <w:lang w:eastAsia="ru-RU"/>
        </w:rPr>
        <w:t>бизнес-компетенций</w:t>
      </w:r>
      <w:proofErr w:type="spellEnd"/>
      <w:r w:rsidRPr="0081164F">
        <w:rPr>
          <w:rFonts w:ascii="Arial" w:eastAsia="Times New Roman" w:hAnsi="Arial" w:cs="Arial"/>
          <w:b/>
          <w:bCs/>
          <w:color w:val="464C55"/>
          <w:sz w:val="24"/>
          <w:szCs w:val="24"/>
          <w:lang w:eastAsia="ru-RU"/>
        </w:rPr>
        <w:t>, а также облегчение доступа на международные рынки товаров и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системы информационно-аналитического сопровождения выработки внешнеэкономической политики и мер по ее реализации, оценки рисков и постоянного мониторинга ее проведения, деятельность которой обеспечивается на основе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системы комплексной поддержки экспортной деятельности российских компаний, включая выставочно-ярмарочную деятельность;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эффективную защиту прав интеллектуальной собственности в Российской Федерации и российских правообладателей за рубежом;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использование связанных кредитов и механизмов международной помощи развитию для продвижения российских товаров и услуг на рынки развивающихся государств;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институтов участия предпринимательского сообщества в формировании внешнеэкономической политики;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содействие позиционированию российских компаний и регионов за рубежом (маркетинг регионов, создание позитивного имиджа);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проведение целенаправленной государственной политики по привлечению к работе в России или с российскими компаниями, университетами и научными учреждениями специалистов российского происхождения, проживающих за рубежом, разработка в рамках программ помощи развитию системы стимулов, в том числе финансовых, для обучения иностранных граждан в российских вузах и активизации обменных программ с целью налаживания экономических связей с государствами - участниками совместных образовательных программ;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на правительственном уровне инфраструктуры юридического обеспечения участия Российской Федерации в международных процедурах разрешения споров (как по вопросам, связанным с доступом на рынки иностранных государств, так и в связи с применением Российской Федерацией мер, ограничивающих доступ на российский рынок иностранных компаний).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Второе направление - применение инструментов </w:t>
      </w:r>
      <w:proofErr w:type="spellStart"/>
      <w:r w:rsidRPr="0081164F">
        <w:rPr>
          <w:rFonts w:ascii="Arial" w:eastAsia="Times New Roman" w:hAnsi="Arial" w:cs="Arial"/>
          <w:b/>
          <w:bCs/>
          <w:color w:val="464C55"/>
          <w:sz w:val="24"/>
          <w:szCs w:val="24"/>
          <w:lang w:eastAsia="ru-RU"/>
        </w:rPr>
        <w:t>таможенно-тарифного</w:t>
      </w:r>
      <w:proofErr w:type="spellEnd"/>
      <w:r w:rsidRPr="0081164F">
        <w:rPr>
          <w:rFonts w:ascii="Arial" w:eastAsia="Times New Roman" w:hAnsi="Arial" w:cs="Arial"/>
          <w:b/>
          <w:bCs/>
          <w:color w:val="464C55"/>
          <w:sz w:val="24"/>
          <w:szCs w:val="24"/>
          <w:lang w:eastAsia="ru-RU"/>
        </w:rPr>
        <w:t xml:space="preserve"> и нетарифного регулирования в целях рационализации импорта и привлечения новых технологий,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реализацию принципа эскалации таможенного тарифа в целях рационализации импорта, снижения издержек производителей и стимулирования организации производства конкурентоспособной готовой продукции на территории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постепенное уменьшение значения фискальной функции таможенного тарифа;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применение на временной основе нетарифных мер и инструментов защиты внутреннего рынка;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конкурентных условий на рынках путем применения специальных защитных антидемпинговых или компенсационных мер в случаях импорта, осуществляемого на недобросовестных конкурентных условиях;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обеспечение стабильности и </w:t>
      </w:r>
      <w:proofErr w:type="spellStart"/>
      <w:r w:rsidRPr="0081164F">
        <w:rPr>
          <w:rFonts w:ascii="Arial" w:eastAsia="Times New Roman" w:hAnsi="Arial" w:cs="Arial"/>
          <w:b/>
          <w:bCs/>
          <w:color w:val="464C55"/>
          <w:sz w:val="24"/>
          <w:szCs w:val="24"/>
          <w:lang w:eastAsia="ru-RU"/>
        </w:rPr>
        <w:t>транспарентности</w:t>
      </w:r>
      <w:proofErr w:type="spellEnd"/>
      <w:r w:rsidRPr="0081164F">
        <w:rPr>
          <w:rFonts w:ascii="Arial" w:eastAsia="Times New Roman" w:hAnsi="Arial" w:cs="Arial"/>
          <w:b/>
          <w:bCs/>
          <w:color w:val="464C55"/>
          <w:sz w:val="24"/>
          <w:szCs w:val="24"/>
          <w:lang w:eastAsia="ru-RU"/>
        </w:rPr>
        <w:t xml:space="preserve"> в применении правил внешнеэкономического регулирования;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снижение издержек бизнеса, в том числе путем обеспечения прозрачности и упрощения таможенных процедур и внедрения новых прогрессивных технологий таможенного администрирования.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 создание институтов участия предпринимательского сообщества в формировании внешнеэкономической политики, включая: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эффективного и гибкого механизма, обеспечивающего расширение участия предпринимательского сообщества в выработке и реализации внешнеэкономической политики, включая получение информации о потребностях, связанных с осуществлением международных сделок;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современной системы доведения до предпринимательских кругов актуальной информации о возможностях и условиях торговли и инвестирования на рынках иностранных государств на основе объединения информационных ресурсов загранпредставительств России, федеральных министерств и ведомств, органов исполнительной власти субъектов Российской Федерации и </w:t>
      </w:r>
      <w:proofErr w:type="spellStart"/>
      <w:r w:rsidRPr="0081164F">
        <w:rPr>
          <w:rFonts w:ascii="Arial" w:eastAsia="Times New Roman" w:hAnsi="Arial" w:cs="Arial"/>
          <w:b/>
          <w:bCs/>
          <w:color w:val="464C55"/>
          <w:sz w:val="24"/>
          <w:szCs w:val="24"/>
          <w:lang w:eastAsia="ru-RU"/>
        </w:rPr>
        <w:t>бизнес-организаций</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3. Географическая диверсификация внешнеэкономических связей России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Достижение поставленных целей предусматривает реализацию следующих региональных и </w:t>
      </w:r>
      <w:proofErr w:type="spellStart"/>
      <w:r w:rsidRPr="0081164F">
        <w:rPr>
          <w:rFonts w:ascii="Arial" w:eastAsia="Times New Roman" w:hAnsi="Arial" w:cs="Arial"/>
          <w:b/>
          <w:bCs/>
          <w:color w:val="464C55"/>
          <w:sz w:val="24"/>
          <w:szCs w:val="24"/>
          <w:lang w:eastAsia="ru-RU"/>
        </w:rPr>
        <w:t>страновых</w:t>
      </w:r>
      <w:proofErr w:type="spellEnd"/>
      <w:r w:rsidRPr="0081164F">
        <w:rPr>
          <w:rFonts w:ascii="Arial" w:eastAsia="Times New Roman" w:hAnsi="Arial" w:cs="Arial"/>
          <w:b/>
          <w:bCs/>
          <w:color w:val="464C55"/>
          <w:sz w:val="24"/>
          <w:szCs w:val="24"/>
          <w:lang w:eastAsia="ru-RU"/>
        </w:rPr>
        <w:t xml:space="preserve"> приоритетов внешнеэкономической политики России в среднесрочной и долгосрочной перспективе.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Содружество Независимых Государств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Экономическое сотрудничество с государствами - членами Содружества Независимых Государств (на двустороннем уровне и в многостороннем формате) относится к приоритетным сферам внешнеэкономической политики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своих отношениях с государствами - членами Содружества Независимых Государств Россия и далее будет делать ставку на развитие позитивных, ориентированных на перспективу отношений стратегического партнерства. Практическое взаимодействие с каждым из государств будет строиться с учетом степени их заинтересованности в сотрудничестве, реальной готовности учитывать интересы Российской Федерации. Развитие равноправных взаимоотношений будет происходить на принципах рыночной экономики с учетом необходимости укрепления объективных предпосылок для продвижения современных форм интеграции.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предстоящий период будет продолжена работа по следующим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реализация экономического потенциала Содружества Независимых Государств как региональной организации;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экономических условий для эффективного строительства Союзного государства;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дальнейшее укрепление Евразийского экономического сообщества как ядра экономической интеграции, создание таможенного союза и Единого экономического пространства в формате "тройки" (Белоруссия, Казахстан и Россия) с подключением к этой работе других государств по мере их готовности;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торгово-экономического сотрудничества на двусторонней основе.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Страны дальнего зарубежья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Значение торгово-экономических отношений с Китаем и Индией будет определяться не только их потенциалом для развития внешней торговли России в целом, но и особой растущей геополитической ролью этих государств в мире. Масштабная реструктуризация их национальных экономик и модернизация имеющейся промышленной базы, подкрепленная растущими финансовыми ресурсами, позволяет российским компаниям претендовать на участие в крупнейших проектах в энергетике, металлургии, машиностроении и наращивать продажи российской наукоемкой продукции в этих государствах. В этой связи Россия стоит перед необходимостью создания адекватного экспортного потенциала на азиатском направлении и формирования комплекса мер по его реализации.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внешнеэкономических связей с Китаем как одним из лидеров мирового экономического роста будет осуществляться на сбалансированной основе по следующим приоритетным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продвижение российской </w:t>
      </w:r>
      <w:proofErr w:type="spellStart"/>
      <w:r w:rsidRPr="0081164F">
        <w:rPr>
          <w:rFonts w:ascii="Arial" w:eastAsia="Times New Roman" w:hAnsi="Arial" w:cs="Arial"/>
          <w:b/>
          <w:bCs/>
          <w:color w:val="464C55"/>
          <w:sz w:val="24"/>
          <w:szCs w:val="24"/>
          <w:lang w:eastAsia="ru-RU"/>
        </w:rPr>
        <w:t>машинотехнической</w:t>
      </w:r>
      <w:proofErr w:type="spellEnd"/>
      <w:r w:rsidRPr="0081164F">
        <w:rPr>
          <w:rFonts w:ascii="Arial" w:eastAsia="Times New Roman" w:hAnsi="Arial" w:cs="Arial"/>
          <w:b/>
          <w:bCs/>
          <w:color w:val="464C55"/>
          <w:sz w:val="24"/>
          <w:szCs w:val="24"/>
          <w:lang w:eastAsia="ru-RU"/>
        </w:rPr>
        <w:t xml:space="preserve"> продукции на рынок Китая с акцентом на участии российских компаний в модернизации промышленной базы и транспортной инфраструктуры страны, развитии китайской энергетики, в том числе ядерной, и электроэнергетических сетей;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экспорта зерна, молочной продукции и других сельскохозяйственных товаров;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устранение барьеров в доступе на китайский рынок российской продукции металлургической и химической промышленности, товаров и услуг телекоммуникационного сектора;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расширение инвестиционного сотрудничества в развитии инфраструктуры приграничных территорий, транспортных и дистрибьюторских сетей, в области производства и хранения продукции аграрного сектора, разработке природных ресурсов, создании на территории России производства по </w:t>
      </w:r>
      <w:r w:rsidRPr="0081164F">
        <w:rPr>
          <w:rFonts w:ascii="Arial" w:eastAsia="Times New Roman" w:hAnsi="Arial" w:cs="Arial"/>
          <w:b/>
          <w:bCs/>
          <w:color w:val="464C55"/>
          <w:sz w:val="24"/>
          <w:szCs w:val="24"/>
          <w:lang w:eastAsia="ru-RU"/>
        </w:rPr>
        <w:lastRenderedPageBreak/>
        <w:t xml:space="preserve">глубокой переработке древесины, предприятий по </w:t>
      </w:r>
      <w:proofErr w:type="spellStart"/>
      <w:r w:rsidRPr="0081164F">
        <w:rPr>
          <w:rFonts w:ascii="Arial" w:eastAsia="Times New Roman" w:hAnsi="Arial" w:cs="Arial"/>
          <w:b/>
          <w:bCs/>
          <w:color w:val="464C55"/>
          <w:sz w:val="24"/>
          <w:szCs w:val="24"/>
          <w:lang w:eastAsia="ru-RU"/>
        </w:rPr>
        <w:t>рыбопереработке</w:t>
      </w:r>
      <w:proofErr w:type="spellEnd"/>
      <w:r w:rsidRPr="0081164F">
        <w:rPr>
          <w:rFonts w:ascii="Arial" w:eastAsia="Times New Roman" w:hAnsi="Arial" w:cs="Arial"/>
          <w:b/>
          <w:bCs/>
          <w:color w:val="464C55"/>
          <w:sz w:val="24"/>
          <w:szCs w:val="24"/>
          <w:lang w:eastAsia="ru-RU"/>
        </w:rPr>
        <w:t>, пищевой промышленности и др.;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углубление сотрудничества в сфере научно-исследовательских и опытно-конструкторских работ и образования;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усиление противодействия теневой экономике и нарушениям прав интеллектуальной собственности.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настоящее время Индия усиливает присутствие на международных рынках, прежде всего в отраслях, связанных с </w:t>
      </w:r>
      <w:proofErr w:type="spellStart"/>
      <w:r w:rsidRPr="0081164F">
        <w:rPr>
          <w:rFonts w:ascii="Arial" w:eastAsia="Times New Roman" w:hAnsi="Arial" w:cs="Arial"/>
          <w:b/>
          <w:bCs/>
          <w:color w:val="464C55"/>
          <w:sz w:val="24"/>
          <w:szCs w:val="24"/>
          <w:lang w:eastAsia="ru-RU"/>
        </w:rPr>
        <w:t>био</w:t>
      </w:r>
      <w:proofErr w:type="spellEnd"/>
      <w:r w:rsidRPr="0081164F">
        <w:rPr>
          <w:rFonts w:ascii="Arial" w:eastAsia="Times New Roman" w:hAnsi="Arial" w:cs="Arial"/>
          <w:b/>
          <w:bCs/>
          <w:color w:val="464C55"/>
          <w:sz w:val="24"/>
          <w:szCs w:val="24"/>
          <w:lang w:eastAsia="ru-RU"/>
        </w:rPr>
        <w:t>- и информационными технологиями. В долгосрочной перспективе основными направлениями сотрудничества с этой страной будут: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укрепление позиций России на индийском рынке в качестве экспортера </w:t>
      </w:r>
      <w:proofErr w:type="spellStart"/>
      <w:r w:rsidRPr="0081164F">
        <w:rPr>
          <w:rFonts w:ascii="Arial" w:eastAsia="Times New Roman" w:hAnsi="Arial" w:cs="Arial"/>
          <w:b/>
          <w:bCs/>
          <w:color w:val="464C55"/>
          <w:sz w:val="24"/>
          <w:szCs w:val="24"/>
          <w:lang w:eastAsia="ru-RU"/>
        </w:rPr>
        <w:t>машинотехнической</w:t>
      </w:r>
      <w:proofErr w:type="spellEnd"/>
      <w:r w:rsidRPr="0081164F">
        <w:rPr>
          <w:rFonts w:ascii="Arial" w:eastAsia="Times New Roman" w:hAnsi="Arial" w:cs="Arial"/>
          <w:b/>
          <w:bCs/>
          <w:color w:val="464C55"/>
          <w:sz w:val="24"/>
          <w:szCs w:val="24"/>
          <w:lang w:eastAsia="ru-RU"/>
        </w:rPr>
        <w:t xml:space="preserve"> продукции, черных и цветных металлов, а также спецтехники;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углубление инвестиционного сотрудничества российских и индийских компаний в нефтяной и газовой отраслях, фармацевтике;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присутствия российских инвесторов на индийском рынке прежде всего в отраслях, производящих товары и услуги с высокой добавленной стоимостью, а также кооперация в сфере программного обеспечения, развития биотехнологий, новых материалов и авиастроения;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поставок комплектного оборудования и строительство объектов "под ключ" в области энергетики и транспортной инфраструктуры, а также экспорт российских услуг и оборудования;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налаживание и развитие транспортных коридоров по обслуживанию экспортно-импортных </w:t>
      </w:r>
      <w:proofErr w:type="spellStart"/>
      <w:r w:rsidRPr="0081164F">
        <w:rPr>
          <w:rFonts w:ascii="Arial" w:eastAsia="Times New Roman" w:hAnsi="Arial" w:cs="Arial"/>
          <w:b/>
          <w:bCs/>
          <w:color w:val="464C55"/>
          <w:sz w:val="24"/>
          <w:szCs w:val="24"/>
          <w:lang w:eastAsia="ru-RU"/>
        </w:rPr>
        <w:t>товаропотоков</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укрепление инфраструктуры расчетно-платежных отношений.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Страны Европейского союза сохранят ведущие позиции в географической структуре российского экспорта и импорта, а также будут выступать в качестве важнейшего источника инвестиций, технологий и </w:t>
      </w:r>
      <w:proofErr w:type="spellStart"/>
      <w:r w:rsidRPr="0081164F">
        <w:rPr>
          <w:rFonts w:ascii="Arial" w:eastAsia="Times New Roman" w:hAnsi="Arial" w:cs="Arial"/>
          <w:b/>
          <w:bCs/>
          <w:color w:val="464C55"/>
          <w:sz w:val="24"/>
          <w:szCs w:val="24"/>
          <w:lang w:eastAsia="ru-RU"/>
        </w:rPr>
        <w:t>бизнес-компетенций</w:t>
      </w:r>
      <w:proofErr w:type="spellEnd"/>
      <w:r w:rsidRPr="0081164F">
        <w:rPr>
          <w:rFonts w:ascii="Arial" w:eastAsia="Times New Roman" w:hAnsi="Arial" w:cs="Arial"/>
          <w:b/>
          <w:bCs/>
          <w:color w:val="464C55"/>
          <w:sz w:val="24"/>
          <w:szCs w:val="24"/>
          <w:lang w:eastAsia="ru-RU"/>
        </w:rPr>
        <w:t xml:space="preserve"> для высокотехнологичных отраслей российской экономики. Приоритетными направлениями взаимодействия с государствами - членами Европейского союза будут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стабильности поставок углеводородов на европейский рынок и режима взаимных инвестиций в транспортировку, распределение и добычу нефти и газа;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расширение производственной кооперации с участием российских и европейских компаний, заключение между ними стратегических альянсов в области авиационно-космической индустрии, автомобилестроения, телекоммуникаций и пищевой промышленности, направленных на </w:t>
      </w:r>
      <w:r w:rsidRPr="0081164F">
        <w:rPr>
          <w:rFonts w:ascii="Arial" w:eastAsia="Times New Roman" w:hAnsi="Arial" w:cs="Arial"/>
          <w:b/>
          <w:bCs/>
          <w:color w:val="464C55"/>
          <w:sz w:val="24"/>
          <w:szCs w:val="24"/>
          <w:lang w:eastAsia="ru-RU"/>
        </w:rPr>
        <w:lastRenderedPageBreak/>
        <w:t>получение необходимых компетенций на мировом рынке и сокращение отрицательного сальдо в торговле продукцией высокой обработки;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углубление взаимодействия в сфере науки и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взаимные инвестиции в развитие финансового сектора и </w:t>
      </w:r>
      <w:proofErr w:type="spellStart"/>
      <w:r w:rsidRPr="0081164F">
        <w:rPr>
          <w:rFonts w:ascii="Arial" w:eastAsia="Times New Roman" w:hAnsi="Arial" w:cs="Arial"/>
          <w:b/>
          <w:bCs/>
          <w:color w:val="464C55"/>
          <w:sz w:val="24"/>
          <w:szCs w:val="24"/>
          <w:lang w:eastAsia="ru-RU"/>
        </w:rPr>
        <w:t>девелоперских</w:t>
      </w:r>
      <w:proofErr w:type="spellEnd"/>
      <w:r w:rsidRPr="0081164F">
        <w:rPr>
          <w:rFonts w:ascii="Arial" w:eastAsia="Times New Roman" w:hAnsi="Arial" w:cs="Arial"/>
          <w:b/>
          <w:bCs/>
          <w:color w:val="464C55"/>
          <w:sz w:val="24"/>
          <w:szCs w:val="24"/>
          <w:lang w:eastAsia="ru-RU"/>
        </w:rPr>
        <w:t xml:space="preserve"> проектов;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мобильности и облегчение трансграничного движения граждан, товаров, услуг и объектов интеллектуальной собственности между Россией и европейскими государствами;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устранение барьеров на пути российского экспорта на рынок Европейского союза, увеличение взаимных инвестиций и торговых потоков;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инвестиционное сотрудничество в отношении развития транспортной и производственной инфраструктуры приграничных территорий, а также в создании на территории России предприятий по производству продукции с высокой добавленной стоимостью.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Перспективным направлением взаимодействия с США с учетом экономического веса этой страны в мировой экономике и торговле и степени ее участия в решении глобальных проблем устойчивого развития является торговое и инвестиционное сотрудничество в сфере высоких технологий, энергетики и авиационно-космической индустрии. В рамках этого направления предполагается решение следующих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концентрация усилий на поиске новых и использовании существующих на рынке США возможностей для поставок инновационных товаров и технологий при сохранении ранее занятых позиций по ряду видов высокотехнологичных товаров;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условий для расширения взаимных инвестиций;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устранение действующих в США ограничений в торговле и в сфере технологического обмена с Россией.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Сотрудничество с Японией и Республикой Корея необходимо использовать в первую очередь для получения технологий. Развитие связей с этими государствами будет идти по следующим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диверсификация экспорта товаров и услуг, в том числе с использованием возможностей создания совместных предприятий и обеспечения благоприятных условий доступа на рынки государств-партнеров;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создание в партнерстве с третьими странами интегрированной транспортной и </w:t>
      </w:r>
      <w:proofErr w:type="spellStart"/>
      <w:r w:rsidRPr="0081164F">
        <w:rPr>
          <w:rFonts w:ascii="Arial" w:eastAsia="Times New Roman" w:hAnsi="Arial" w:cs="Arial"/>
          <w:b/>
          <w:bCs/>
          <w:color w:val="464C55"/>
          <w:sz w:val="24"/>
          <w:szCs w:val="24"/>
          <w:lang w:eastAsia="ru-RU"/>
        </w:rPr>
        <w:t>логистической</w:t>
      </w:r>
      <w:proofErr w:type="spellEnd"/>
      <w:r w:rsidRPr="0081164F">
        <w:rPr>
          <w:rFonts w:ascii="Arial" w:eastAsia="Times New Roman" w:hAnsi="Arial" w:cs="Arial"/>
          <w:b/>
          <w:bCs/>
          <w:color w:val="464C55"/>
          <w:sz w:val="24"/>
          <w:szCs w:val="24"/>
          <w:lang w:eastAsia="ru-RU"/>
        </w:rPr>
        <w:t xml:space="preserve"> инфраструктуры в Северо-Восточной Азии, развитие сотрудничества в области транспорта, прежде всего в сфере транзитных перевозок;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реализация инвестиционных проектов по разработке природных ресурсов, создание перерабатывающих производств на территории Российской Федерации, прежде всего в районах Сибири и Дальнего Востока, социальное обустройство этих территорий и решение экологических вопросов;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научно-технического сотрудничества в сферах информационных технологий, биотехнологий и освоения космического пространства.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Приоритетными направлениями внешнеэкономических связей с быстроразвивающимися странами Азии являются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увеличение российского экспорта путем наращивания поставок энергоносителей, изделий целлюлозно-бумажной и химической промышленности, продукции энергетического и сельскохозяйственного машиностроения, электронных компонентов и телекоммуникационного оборудования;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участия российских компаний в строительстве новых и модернизации построенных объектов, увеличение поставок комплектного оборудования, в том числе в сфере энергетики, водно-энергетического хозяйства и железнодорожной инфраструктуры;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наращивание экспорта специальной техники, объектов промышленной собственности для организации сборочного производства по российским лицензиям, а также других товаров и услуг в рамках строительства промышленных объектов;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российских инвестиций в создание сбытовой и сервисной сети для реализации машин и оборудования, а также совместных сборочных предприятий на территории этих государств (на основе российских комплектующих);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сотрудничества в научно-технической сфере (прежде всего в мирном освоении космоса и альтернативной энергетике), учреждение совместных научно-внедренческих парков;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наращивание экспорта сельскохозяйственных товаров и продовольствия;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экспорта образовательных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Страны Латинской Америки и Карибского бассейна развиваются быстрыми темпами, растет их потребность в импорте машин и оборудования, современных технологий, промышленного сырья и удобрений. Они также располагают разнообразными природными и сельскохозяйственными ресурсами, представляющими интерес для российских компаний. Активизация сотрудничества со странами Латинской и Центральной Америки будет осуществляться преимущественно по следующим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укрепление присутствия России в государствах региона путем расширения номенклатуры экспортных поставок машин и оборудования, продукции химической промышленности, компонентов авто- и авиатранспортных средств, спецтехники и др.;</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поставок оборудования для строительства объектов "под ключ" и организации сборочного производства по российским лицензиям товаров, а также оказание услуг в рамках строительства промышленных и энергетических объектов;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инвестиционного сотрудничества, направленного на производство продукции, поставляемой как на рынки латиноамериканских, так и других стран в сфере электроэнергетики, строительства </w:t>
      </w:r>
      <w:proofErr w:type="spellStart"/>
      <w:r w:rsidRPr="0081164F">
        <w:rPr>
          <w:rFonts w:ascii="Arial" w:eastAsia="Times New Roman" w:hAnsi="Arial" w:cs="Arial"/>
          <w:b/>
          <w:bCs/>
          <w:color w:val="464C55"/>
          <w:sz w:val="24"/>
          <w:szCs w:val="24"/>
          <w:lang w:eastAsia="ru-RU"/>
        </w:rPr>
        <w:t>нефте</w:t>
      </w:r>
      <w:proofErr w:type="spellEnd"/>
      <w:r w:rsidRPr="0081164F">
        <w:rPr>
          <w:rFonts w:ascii="Arial" w:eastAsia="Times New Roman" w:hAnsi="Arial" w:cs="Arial"/>
          <w:b/>
          <w:bCs/>
          <w:color w:val="464C55"/>
          <w:sz w:val="24"/>
          <w:szCs w:val="24"/>
          <w:lang w:eastAsia="ru-RU"/>
        </w:rPr>
        <w:t>- и газопроводов, авиатехники, железнодорожного транспорта, космической индустрии, горнорудной и нефтедобывающей промышленности, автомобилестроения и военной техники;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представительств крупных российских компаний и организация региональных центров по обслуживанию российской техники;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совместных предприятий по добыче и переработке промышленного сырья и сельскохозяйственной продукции;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взаимодействия с региональными интеграционными объединениями, прежде всего с Рынком стран Южного конуса и Андским сообществом.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Страны Ближнего Востока и Северной Африки представляют собой исторически адаптированные к российской продукции емкие рынки для российского </w:t>
      </w:r>
      <w:proofErr w:type="spellStart"/>
      <w:r w:rsidRPr="0081164F">
        <w:rPr>
          <w:rFonts w:ascii="Arial" w:eastAsia="Times New Roman" w:hAnsi="Arial" w:cs="Arial"/>
          <w:b/>
          <w:bCs/>
          <w:color w:val="464C55"/>
          <w:sz w:val="24"/>
          <w:szCs w:val="24"/>
          <w:lang w:eastAsia="ru-RU"/>
        </w:rPr>
        <w:t>машинотехнического</w:t>
      </w:r>
      <w:proofErr w:type="spellEnd"/>
      <w:r w:rsidRPr="0081164F">
        <w:rPr>
          <w:rFonts w:ascii="Arial" w:eastAsia="Times New Roman" w:hAnsi="Arial" w:cs="Arial"/>
          <w:b/>
          <w:bCs/>
          <w:color w:val="464C55"/>
          <w:sz w:val="24"/>
          <w:szCs w:val="24"/>
          <w:lang w:eastAsia="ru-RU"/>
        </w:rPr>
        <w:t xml:space="preserve"> экспорта, в том числе для продукции оборонного комплекса.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Основными мерами по интенсификации сотрудничества с государствами этого региона будут следующие: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улучшение условий для продвижения российской продукции и инвестиций на рынки этих государств как в рамках государственных контрактов, так и на основе сотрудничества частных компаний;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создание сборочных производств российской машиностроительной продукции, в том числе с использованием российских кредитных ресурсов;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сотрудничество в кредитно-финансовой сфере с основными финансовыми центрами региона;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активизация сотрудничества с региональными объединениями, такими как Лига арабских государств и Совет по сотрудничеству арабских государств Персидского залива.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Страны Африки, являясь беднейшими на планете, в перспективе могут стать одними из самых быстрорастущих и предъявлять значительный спрос на </w:t>
      </w:r>
      <w:r w:rsidRPr="0081164F">
        <w:rPr>
          <w:rFonts w:ascii="Arial" w:eastAsia="Times New Roman" w:hAnsi="Arial" w:cs="Arial"/>
          <w:b/>
          <w:bCs/>
          <w:color w:val="464C55"/>
          <w:sz w:val="24"/>
          <w:szCs w:val="24"/>
          <w:lang w:eastAsia="ru-RU"/>
        </w:rPr>
        <w:lastRenderedPageBreak/>
        <w:t>инвестиции и инвестиционные товары. Они обладают значительными запасами природных ресурсов, в связи с чем растет роль Африки как поставщика сырья для российских компаний. Ужесточающиеся условия конкуренции на этом рынке определяют необходимость реализации следующих приоритетных направлений: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дальнейшее приобретение активов в горнодобывающей промышленности, в том числе путем кооперации с крупнейшими компаниями третьих стран;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финансовой поддержки государством экспорта товаров и инвестиций, которая для большинства российских партнеров на Африканском континенте является обязательным условием экономического сотрудничества;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активное использование системы преференции в торговле, а также финансовой и технической помощи (содействие международному развитию) для продвижения российской продукции и инвестиций в регионе;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расширение экспорта образовательных услуг и техническое содействие в подготовке кадров;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налаживание тесных контактов с региональными организациями Африки, в том числе с Африканским союзом, Сообществом развития Юга Африки, Экономическим сообществом западноафриканских государств и другими организациями.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приоритетных направлений внешнеэкономической политики предполагает их дальнейшее развертывание и закрепление в системе нормативных правовых актов и директивных документов, к которым, в частности, относятся: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основные направления </w:t>
      </w:r>
      <w:proofErr w:type="spellStart"/>
      <w:r w:rsidRPr="0081164F">
        <w:rPr>
          <w:rFonts w:ascii="Arial" w:eastAsia="Times New Roman" w:hAnsi="Arial" w:cs="Arial"/>
          <w:b/>
          <w:bCs/>
          <w:color w:val="464C55"/>
          <w:sz w:val="24"/>
          <w:szCs w:val="24"/>
          <w:lang w:eastAsia="ru-RU"/>
        </w:rPr>
        <w:t>таможенно-тарифной</w:t>
      </w:r>
      <w:proofErr w:type="spellEnd"/>
      <w:r w:rsidRPr="0081164F">
        <w:rPr>
          <w:rFonts w:ascii="Arial" w:eastAsia="Times New Roman" w:hAnsi="Arial" w:cs="Arial"/>
          <w:b/>
          <w:bCs/>
          <w:color w:val="464C55"/>
          <w:sz w:val="24"/>
          <w:szCs w:val="24"/>
          <w:lang w:eastAsia="ru-RU"/>
        </w:rPr>
        <w:t xml:space="preserve"> политики;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программы продвижения экспорта;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планы торгово-экономического сотрудничества с приоритетными иностранными государствами.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VII. Региональное развитие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Государственная региональная политика направлена на обеспечение сбалансированного социально-экономического развития субъектов Российской Федерации, сокращение уровня межрегиональной дифференциации в социально-экономическом состоянии регионов и качестве жизни.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Сбалансированное территориальное развитие Российской Федерации предусматривается ориентировать на обеспечение условий, позволяющих каждому региону иметь необходимые и достаточные ресурсы для </w:t>
      </w:r>
      <w:r w:rsidRPr="0081164F">
        <w:rPr>
          <w:rFonts w:ascii="Arial" w:eastAsia="Times New Roman" w:hAnsi="Arial" w:cs="Arial"/>
          <w:b/>
          <w:bCs/>
          <w:color w:val="464C55"/>
          <w:sz w:val="24"/>
          <w:szCs w:val="24"/>
          <w:lang w:eastAsia="ru-RU"/>
        </w:rPr>
        <w:lastRenderedPageBreak/>
        <w:t>обеспечения достойных условий жизни граждан, комплексного развития и повышения конкурентоспособности экономики регионов.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Достижение этой цели будет обеспечено в ходе реализации государственной региональной политики, направленной на реализацию потенциала развития каждого региона, преодоление инфраструктурных и институциональных ограничений, создание равных возможностей граждан и содействие развитию человеческого потенциала, проведение целенаправленной работы по развитию федеративных отношений, а также реформирование систем государственного управления и местного самоуправления.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сбалансированного социально-экономического развития регионов как один из целевых ориентиров социально-экономического развития Российской Федерации требует синхронизации таких направлений региональной политики, как: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стимулирование экономического развития путем создания новых центров экономического роста в регионах на основе конкурентных преимуществ;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координация инфраструктурных инвестиций государства и инвестиционных стратегий бизнеса в регионах с учетом приоритетов пространственного развития и ресурсных ограничений, в том числе демографических;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сокращение дифференциации в уровне и качестве жизни населения в регионах с помощью эффективных механизмов социальной и бюджетной политики.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1. Основные принципы государственной политики регионального развития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Государственная политика регионального развития в долгосрочной перспективе будет формироваться исходя из следующих основных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proofErr w:type="spellStart"/>
      <w:r w:rsidRPr="0081164F">
        <w:rPr>
          <w:rFonts w:ascii="Arial" w:eastAsia="Times New Roman" w:hAnsi="Arial" w:cs="Arial"/>
          <w:b/>
          <w:bCs/>
          <w:color w:val="464C55"/>
          <w:sz w:val="24"/>
          <w:szCs w:val="24"/>
          <w:lang w:eastAsia="ru-RU"/>
        </w:rPr>
        <w:t>скоординированность</w:t>
      </w:r>
      <w:proofErr w:type="spellEnd"/>
      <w:r w:rsidRPr="0081164F">
        <w:rPr>
          <w:rFonts w:ascii="Arial" w:eastAsia="Times New Roman" w:hAnsi="Arial" w:cs="Arial"/>
          <w:b/>
          <w:bCs/>
          <w:color w:val="464C55"/>
          <w:sz w:val="24"/>
          <w:szCs w:val="24"/>
          <w:lang w:eastAsia="ru-RU"/>
        </w:rPr>
        <w:t xml:space="preserve"> принятия на федеральном, региональном и местном уровнях мер по созданию условий для развития отраслей экономики и социальной сферы и формированию центров опережающего экономического роста с учетом конкурентных преимуществ каждого региона;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предоставление финансовой поддержки регионам с целью обеспечения законодательно установленного минимально допустимого уровня жизни, связанного с предоставлением населению возможностей в целях получения качественного образования, медицинского и </w:t>
      </w:r>
      <w:proofErr w:type="spellStart"/>
      <w:r w:rsidRPr="0081164F">
        <w:rPr>
          <w:rFonts w:ascii="Arial" w:eastAsia="Times New Roman" w:hAnsi="Arial" w:cs="Arial"/>
          <w:b/>
          <w:bCs/>
          <w:color w:val="464C55"/>
          <w:sz w:val="24"/>
          <w:szCs w:val="24"/>
          <w:lang w:eastAsia="ru-RU"/>
        </w:rPr>
        <w:t>культурно-досугового</w:t>
      </w:r>
      <w:proofErr w:type="spellEnd"/>
      <w:r w:rsidRPr="0081164F">
        <w:rPr>
          <w:rFonts w:ascii="Arial" w:eastAsia="Times New Roman" w:hAnsi="Arial" w:cs="Arial"/>
          <w:b/>
          <w:bCs/>
          <w:color w:val="464C55"/>
          <w:sz w:val="24"/>
          <w:szCs w:val="24"/>
          <w:lang w:eastAsia="ru-RU"/>
        </w:rPr>
        <w:t xml:space="preserve"> обслуживания;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оказание финансовой поддержки регионам в целях сокращения дифференциации на условиях проведения преобразований, предусмотренных государственной политикой;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развитие инфраструктурной обеспеченности территорий и создание условий для повышения конкурентоспособности экономики регионов, а также решения вопросов социального развития, включая повышение транспортной доступности территорий;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совершенствование механизмов стимулирования органов государственной власти субъектов Российской Федерации и органов местного самоуправления в целях эффективного осуществления их полномочий и создания максимально благоприятных условий для комплексного социально-экономического развития регионов.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2. Инновационная и социальная ориентация регионального развития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Инновационное и социальное направления долгосрочного социально-экономического развития Российской Федерации проявляются в следующем: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научно-технического и образовательного потенциала крупных городских агломераций с высоким качеством среды обитания и человеческим потенциалом, динамичной инновационной и образовательной инфраструктурой;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формирование территориально-производственных кластеров (не менее 6 - 8), ориентированных на высокотехнологичные производства в приоритетных отраслях экономики, с концентрацией таких кластеров в урбанизированных регионах;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формирование территориально-производственных кластеров на </w:t>
      </w:r>
      <w:proofErr w:type="spellStart"/>
      <w:r w:rsidRPr="0081164F">
        <w:rPr>
          <w:rFonts w:ascii="Arial" w:eastAsia="Times New Roman" w:hAnsi="Arial" w:cs="Arial"/>
          <w:b/>
          <w:bCs/>
          <w:color w:val="464C55"/>
          <w:sz w:val="24"/>
          <w:szCs w:val="24"/>
          <w:lang w:eastAsia="ru-RU"/>
        </w:rPr>
        <w:t>слабоосвоенных</w:t>
      </w:r>
      <w:proofErr w:type="spellEnd"/>
      <w:r w:rsidRPr="0081164F">
        <w:rPr>
          <w:rFonts w:ascii="Arial" w:eastAsia="Times New Roman" w:hAnsi="Arial" w:cs="Arial"/>
          <w:b/>
          <w:bCs/>
          <w:color w:val="464C55"/>
          <w:sz w:val="24"/>
          <w:szCs w:val="24"/>
          <w:lang w:eastAsia="ru-RU"/>
        </w:rPr>
        <w:t xml:space="preserve"> территориях, ориентированных на глубокую переработку сырья и производство энергии с использованием современных технологий;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образование и развитие туристско-рекреационных зон с высоким уровнем оказания услуг сервиса на территориях с уникальными природно-климатическими условиями;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крупных </w:t>
      </w:r>
      <w:proofErr w:type="spellStart"/>
      <w:r w:rsidRPr="0081164F">
        <w:rPr>
          <w:rFonts w:ascii="Arial" w:eastAsia="Times New Roman" w:hAnsi="Arial" w:cs="Arial"/>
          <w:b/>
          <w:bCs/>
          <w:color w:val="464C55"/>
          <w:sz w:val="24"/>
          <w:szCs w:val="24"/>
          <w:lang w:eastAsia="ru-RU"/>
        </w:rPr>
        <w:t>транспортно-логистических</w:t>
      </w:r>
      <w:proofErr w:type="spellEnd"/>
      <w:r w:rsidRPr="0081164F">
        <w:rPr>
          <w:rFonts w:ascii="Arial" w:eastAsia="Times New Roman" w:hAnsi="Arial" w:cs="Arial"/>
          <w:b/>
          <w:bCs/>
          <w:color w:val="464C55"/>
          <w:sz w:val="24"/>
          <w:szCs w:val="24"/>
          <w:lang w:eastAsia="ru-RU"/>
        </w:rPr>
        <w:t xml:space="preserve"> и производственных узлов в рамках формирования опорной национальной транспортной сети, обладающей необходимым потенциалом пропускной способности и обеспечивающей целостную взаимосвязь центров экономического роста, с постепенной ее интеграцией в развивающиеся мировые транспортные системы;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значительное снижение межрегиональной и </w:t>
      </w:r>
      <w:proofErr w:type="spellStart"/>
      <w:r w:rsidRPr="0081164F">
        <w:rPr>
          <w:rFonts w:ascii="Arial" w:eastAsia="Times New Roman" w:hAnsi="Arial" w:cs="Arial"/>
          <w:b/>
          <w:bCs/>
          <w:color w:val="464C55"/>
          <w:sz w:val="24"/>
          <w:szCs w:val="24"/>
          <w:lang w:eastAsia="ru-RU"/>
        </w:rPr>
        <w:t>внутрирегиональной</w:t>
      </w:r>
      <w:proofErr w:type="spellEnd"/>
      <w:r w:rsidRPr="0081164F">
        <w:rPr>
          <w:rFonts w:ascii="Arial" w:eastAsia="Times New Roman" w:hAnsi="Arial" w:cs="Arial"/>
          <w:b/>
          <w:bCs/>
          <w:color w:val="464C55"/>
          <w:sz w:val="24"/>
          <w:szCs w:val="24"/>
          <w:lang w:eastAsia="ru-RU"/>
        </w:rPr>
        <w:t xml:space="preserve"> дифференциации в уровне и качестве социальной среды и доходах населения, а также сближение стандартов жизни между столичными регионами и провинцией, крупными и малыми городами, городским и сельским населением;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сохранение культурного многообразия, традиционного уклада жизни и занятости коренных малочисленных народов Севера, Сибири и Дальнего Востока.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Региональное развитие до 2012 года будет определяться в  основном уже сформировавшимися зонами опережающего экономического роста, к которым относятся: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крупнейшие агломерации с наиболее динамичным экономическим ростом, обеспечивающим приток населения и инвестиций (в среднесрочной перспективе сохранится тенденция к опережающему развитию столичных агломераций и концентрации в них основных финансовых и инновационных ресурсов);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крупные города - центры регионов, рост которых обеспечивается концентрацией сервисных функций и индустриальных производств (с растущей долей обрабатывающих отраслей, ориентированных преимущественно на внутренние рынки);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территории, на которых сосредоточена добыча полезных ископаемых и их переработка, развитие которых менее устойчиво и зависит от конъюнктуры цен, но значительные бюджетные поступления позволяют развивать человеческий потенциал и инфраструктуру;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порты европейской части России, через которые проходят основные </w:t>
      </w:r>
      <w:proofErr w:type="spellStart"/>
      <w:r w:rsidRPr="0081164F">
        <w:rPr>
          <w:rFonts w:ascii="Arial" w:eastAsia="Times New Roman" w:hAnsi="Arial" w:cs="Arial"/>
          <w:b/>
          <w:bCs/>
          <w:color w:val="464C55"/>
          <w:sz w:val="24"/>
          <w:szCs w:val="24"/>
          <w:lang w:eastAsia="ru-RU"/>
        </w:rPr>
        <w:t>грузо</w:t>
      </w:r>
      <w:proofErr w:type="spellEnd"/>
      <w:r w:rsidRPr="0081164F">
        <w:rPr>
          <w:rFonts w:ascii="Arial" w:eastAsia="Times New Roman" w:hAnsi="Arial" w:cs="Arial"/>
          <w:b/>
          <w:bCs/>
          <w:color w:val="464C55"/>
          <w:sz w:val="24"/>
          <w:szCs w:val="24"/>
          <w:lang w:eastAsia="ru-RU"/>
        </w:rPr>
        <w:t>- и пассажиропотоки;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территории юга России с развитой инфраструктурой, выходом к морскому побережью и уникальными рекреационными ресурсами.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При этом важнейшее значение будет иметь инфраструктурный эффект формирования городских агломераций, связанный с реализацией проектов строительства новых </w:t>
      </w:r>
      <w:proofErr w:type="spellStart"/>
      <w:r w:rsidRPr="0081164F">
        <w:rPr>
          <w:rFonts w:ascii="Arial" w:eastAsia="Times New Roman" w:hAnsi="Arial" w:cs="Arial"/>
          <w:b/>
          <w:bCs/>
          <w:color w:val="464C55"/>
          <w:sz w:val="24"/>
          <w:szCs w:val="24"/>
          <w:lang w:eastAsia="ru-RU"/>
        </w:rPr>
        <w:t>энергомощностей</w:t>
      </w:r>
      <w:proofErr w:type="spellEnd"/>
      <w:r w:rsidRPr="0081164F">
        <w:rPr>
          <w:rFonts w:ascii="Arial" w:eastAsia="Times New Roman" w:hAnsi="Arial" w:cs="Arial"/>
          <w:b/>
          <w:bCs/>
          <w:color w:val="464C55"/>
          <w:sz w:val="24"/>
          <w:szCs w:val="24"/>
          <w:lang w:eastAsia="ru-RU"/>
        </w:rPr>
        <w:t xml:space="preserve">, крупных транспортных комплексов, </w:t>
      </w:r>
      <w:proofErr w:type="spellStart"/>
      <w:r w:rsidRPr="0081164F">
        <w:rPr>
          <w:rFonts w:ascii="Arial" w:eastAsia="Times New Roman" w:hAnsi="Arial" w:cs="Arial"/>
          <w:b/>
          <w:bCs/>
          <w:color w:val="464C55"/>
          <w:sz w:val="24"/>
          <w:szCs w:val="24"/>
          <w:lang w:eastAsia="ru-RU"/>
        </w:rPr>
        <w:t>мультимодальных</w:t>
      </w:r>
      <w:proofErr w:type="spellEnd"/>
      <w:r w:rsidRPr="0081164F">
        <w:rPr>
          <w:rFonts w:ascii="Arial" w:eastAsia="Times New Roman" w:hAnsi="Arial" w:cs="Arial"/>
          <w:b/>
          <w:bCs/>
          <w:color w:val="464C55"/>
          <w:sz w:val="24"/>
          <w:szCs w:val="24"/>
          <w:lang w:eastAsia="ru-RU"/>
        </w:rPr>
        <w:t xml:space="preserve"> </w:t>
      </w:r>
      <w:proofErr w:type="spellStart"/>
      <w:r w:rsidRPr="0081164F">
        <w:rPr>
          <w:rFonts w:ascii="Arial" w:eastAsia="Times New Roman" w:hAnsi="Arial" w:cs="Arial"/>
          <w:b/>
          <w:bCs/>
          <w:color w:val="464C55"/>
          <w:sz w:val="24"/>
          <w:szCs w:val="24"/>
          <w:lang w:eastAsia="ru-RU"/>
        </w:rPr>
        <w:t>логистических</w:t>
      </w:r>
      <w:proofErr w:type="spellEnd"/>
      <w:r w:rsidRPr="0081164F">
        <w:rPr>
          <w:rFonts w:ascii="Arial" w:eastAsia="Times New Roman" w:hAnsi="Arial" w:cs="Arial"/>
          <w:b/>
          <w:bCs/>
          <w:color w:val="464C55"/>
          <w:sz w:val="24"/>
          <w:szCs w:val="24"/>
          <w:lang w:eastAsia="ru-RU"/>
        </w:rPr>
        <w:t xml:space="preserve"> центров и информационных узлов, а также образовательной и инновационной инфраструктуры. На востоке страны это даст возможность быстрому развитию городов с самым значительным объемом накопленного инновационного потенциала.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этот период необходимо поддержать развитие Северного морского пути, который имеет ключевое значение для обеспечения жизнедеятельности населения северных регионов страны и роль которого резко возрастет в связи с освоением природных ресурсов Арктики, в том числе на шельфе.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Существенный вклад в региональное развитие после 2012 года будут вносить перспективные центры опережающего экономического роста, к которым относятся: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агломерации и индустриальные центры Поволжья, Южного и Среднего Урала, на территории которых развиваются научные и образовательные центры и сосредоточены достаточно мощные высоко- и </w:t>
      </w:r>
      <w:proofErr w:type="spellStart"/>
      <w:r w:rsidRPr="0081164F">
        <w:rPr>
          <w:rFonts w:ascii="Arial" w:eastAsia="Times New Roman" w:hAnsi="Arial" w:cs="Arial"/>
          <w:b/>
          <w:bCs/>
          <w:color w:val="464C55"/>
          <w:sz w:val="24"/>
          <w:szCs w:val="24"/>
          <w:lang w:eastAsia="ru-RU"/>
        </w:rPr>
        <w:t>среднетехнологичные</w:t>
      </w:r>
      <w:proofErr w:type="spellEnd"/>
      <w:r w:rsidRPr="0081164F">
        <w:rPr>
          <w:rFonts w:ascii="Arial" w:eastAsia="Times New Roman" w:hAnsi="Arial" w:cs="Arial"/>
          <w:b/>
          <w:bCs/>
          <w:color w:val="464C55"/>
          <w:sz w:val="24"/>
          <w:szCs w:val="24"/>
          <w:lang w:eastAsia="ru-RU"/>
        </w:rPr>
        <w:t xml:space="preserve"> отрасли, а также сырьевые и перерабатывающие </w:t>
      </w:r>
      <w:r w:rsidRPr="0081164F">
        <w:rPr>
          <w:rFonts w:ascii="Arial" w:eastAsia="Times New Roman" w:hAnsi="Arial" w:cs="Arial"/>
          <w:b/>
          <w:bCs/>
          <w:color w:val="464C55"/>
          <w:sz w:val="24"/>
          <w:szCs w:val="24"/>
          <w:lang w:eastAsia="ru-RU"/>
        </w:rPr>
        <w:lastRenderedPageBreak/>
        <w:t>производства. Эти регионы обладают одним из наиболее высоких нереализованных потенциалов инновационного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города Сибири с более высоким уровнем развития человеческого капитала и потенциалом развития инновационной экономики, а также порты Севера и Дальнего Востока (гг. Томск, Новосибирск, Красноярск и Иркутск);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новые центры освоения и переработки природных ресурсов на Европейском Севере, в Восточной Сибири и на Дальнем Востоке, в Нижнем </w:t>
      </w:r>
      <w:proofErr w:type="spellStart"/>
      <w:r w:rsidRPr="0081164F">
        <w:rPr>
          <w:rFonts w:ascii="Arial" w:eastAsia="Times New Roman" w:hAnsi="Arial" w:cs="Arial"/>
          <w:b/>
          <w:bCs/>
          <w:color w:val="464C55"/>
          <w:sz w:val="24"/>
          <w:szCs w:val="24"/>
          <w:lang w:eastAsia="ru-RU"/>
        </w:rPr>
        <w:t>Приангарье</w:t>
      </w:r>
      <w:proofErr w:type="spellEnd"/>
      <w:r w:rsidRPr="0081164F">
        <w:rPr>
          <w:rFonts w:ascii="Arial" w:eastAsia="Times New Roman" w:hAnsi="Arial" w:cs="Arial"/>
          <w:b/>
          <w:bCs/>
          <w:color w:val="464C55"/>
          <w:sz w:val="24"/>
          <w:szCs w:val="24"/>
          <w:lang w:eastAsia="ru-RU"/>
        </w:rPr>
        <w:t>, Южно-Якутском территориально-производственном комплексе, а также проекты в Забайкальском крае;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туристско-рекреационные кластеры на территориях с уникальными природными ресурсами и природными ландшафтами, а также богатым историко-культурным наследием.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Формирование новых центров экономического роста приведет к снижению регионального неравенства и уменьшению </w:t>
      </w:r>
      <w:proofErr w:type="spellStart"/>
      <w:r w:rsidRPr="0081164F">
        <w:rPr>
          <w:rFonts w:ascii="Arial" w:eastAsia="Times New Roman" w:hAnsi="Arial" w:cs="Arial"/>
          <w:b/>
          <w:bCs/>
          <w:color w:val="464C55"/>
          <w:sz w:val="24"/>
          <w:szCs w:val="24"/>
          <w:lang w:eastAsia="ru-RU"/>
        </w:rPr>
        <w:t>сверхконцентрации</w:t>
      </w:r>
      <w:proofErr w:type="spellEnd"/>
      <w:r w:rsidRPr="0081164F">
        <w:rPr>
          <w:rFonts w:ascii="Arial" w:eastAsia="Times New Roman" w:hAnsi="Arial" w:cs="Arial"/>
          <w:b/>
          <w:bCs/>
          <w:color w:val="464C55"/>
          <w:sz w:val="24"/>
          <w:szCs w:val="24"/>
          <w:lang w:eastAsia="ru-RU"/>
        </w:rPr>
        <w:t xml:space="preserve"> экономических ресурсов в столичных агломерациях.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Экономическое развитие России будет опираться на углубляющуюся интеграцию с мировой экономикой, мощную инфраструктурную связь с рынками Европы и Азиатско-Тихоокеанского региона через развитую систему международного транспортного сообщения, прежде всего панъевропейских транспортных коридоров N 1, 2 и 9 и евроазиатских транспортных коридоров "Север-Юг", "Запад-Восток", "Транссиб", "Приморье-1", "Приморье-2", а в перспективе - через Северный морской путь.</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3. Центры регионального развития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Инновационный и социально ориентированный путь развития предполагает многополярное развитие территории страны и формирование новых зон опережающего развития. Конфигурация пространственного развития становится более разнообразной, не привязанной жестко к сложившимся </w:t>
      </w:r>
      <w:proofErr w:type="spellStart"/>
      <w:r w:rsidRPr="0081164F">
        <w:rPr>
          <w:rFonts w:ascii="Arial" w:eastAsia="Times New Roman" w:hAnsi="Arial" w:cs="Arial"/>
          <w:b/>
          <w:bCs/>
          <w:color w:val="464C55"/>
          <w:sz w:val="24"/>
          <w:szCs w:val="24"/>
          <w:lang w:eastAsia="ru-RU"/>
        </w:rPr>
        <w:t>энерго-сырьевым</w:t>
      </w:r>
      <w:proofErr w:type="spellEnd"/>
      <w:r w:rsidRPr="0081164F">
        <w:rPr>
          <w:rFonts w:ascii="Arial" w:eastAsia="Times New Roman" w:hAnsi="Arial" w:cs="Arial"/>
          <w:b/>
          <w:bCs/>
          <w:color w:val="464C55"/>
          <w:sz w:val="24"/>
          <w:szCs w:val="24"/>
          <w:lang w:eastAsia="ru-RU"/>
        </w:rPr>
        <w:t xml:space="preserve"> зонам и финансовым центрам, появляются новые центры инновационного роста, опирающиеся на концентрацию человеческого и технологического потенциала.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центральной части России связано с расширением зоны опережающего экономического роста за пределы Московской городской агломерации при максимальном использовании преимуществ емкого столичного рынка, с реализацией потенциала исторически сложившихся специализаций регионов и инновационной диверсификацией их экономики.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Расширение сети высокоскоростных магистралей создаст условия для формирования в структуре Московской городской агломерации новых мест расселения с высоким качеством жизни и деловой инфраструктуры, что в совокупности с мощным научно-образовательным потенциалом столицы и </w:t>
      </w:r>
      <w:r w:rsidRPr="0081164F">
        <w:rPr>
          <w:rFonts w:ascii="Arial" w:eastAsia="Times New Roman" w:hAnsi="Arial" w:cs="Arial"/>
          <w:b/>
          <w:bCs/>
          <w:color w:val="464C55"/>
          <w:sz w:val="24"/>
          <w:szCs w:val="24"/>
          <w:lang w:eastAsia="ru-RU"/>
        </w:rPr>
        <w:lastRenderedPageBreak/>
        <w:t>научно-инновационных центров (</w:t>
      </w:r>
      <w:proofErr w:type="spellStart"/>
      <w:r w:rsidRPr="0081164F">
        <w:rPr>
          <w:rFonts w:ascii="Arial" w:eastAsia="Times New Roman" w:hAnsi="Arial" w:cs="Arial"/>
          <w:b/>
          <w:bCs/>
          <w:color w:val="464C55"/>
          <w:sz w:val="24"/>
          <w:szCs w:val="24"/>
          <w:lang w:eastAsia="ru-RU"/>
        </w:rPr>
        <w:t>наукоградов</w:t>
      </w:r>
      <w:proofErr w:type="spellEnd"/>
      <w:r w:rsidRPr="0081164F">
        <w:rPr>
          <w:rFonts w:ascii="Arial" w:eastAsia="Times New Roman" w:hAnsi="Arial" w:cs="Arial"/>
          <w:b/>
          <w:bCs/>
          <w:color w:val="464C55"/>
          <w:sz w:val="24"/>
          <w:szCs w:val="24"/>
          <w:lang w:eastAsia="ru-RU"/>
        </w:rPr>
        <w:t xml:space="preserve">), прежде всего гг. Дубны, Черноголовки, Зеленограда, Троицка, Протвино, Королева и Обнинска, создаст основу для рационального размещения новых высокотехнологических производств в обрабатывающих отраслях экономики и современных </w:t>
      </w:r>
      <w:proofErr w:type="spellStart"/>
      <w:r w:rsidRPr="0081164F">
        <w:rPr>
          <w:rFonts w:ascii="Arial" w:eastAsia="Times New Roman" w:hAnsi="Arial" w:cs="Arial"/>
          <w:b/>
          <w:bCs/>
          <w:color w:val="464C55"/>
          <w:sz w:val="24"/>
          <w:szCs w:val="24"/>
          <w:lang w:eastAsia="ru-RU"/>
        </w:rPr>
        <w:t>траспортно-логистических</w:t>
      </w:r>
      <w:proofErr w:type="spellEnd"/>
      <w:r w:rsidRPr="0081164F">
        <w:rPr>
          <w:rFonts w:ascii="Arial" w:eastAsia="Times New Roman" w:hAnsi="Arial" w:cs="Arial"/>
          <w:b/>
          <w:bCs/>
          <w:color w:val="464C55"/>
          <w:sz w:val="24"/>
          <w:szCs w:val="24"/>
          <w:lang w:eastAsia="ru-RU"/>
        </w:rPr>
        <w:t xml:space="preserve"> и </w:t>
      </w:r>
      <w:proofErr w:type="spellStart"/>
      <w:r w:rsidRPr="0081164F">
        <w:rPr>
          <w:rFonts w:ascii="Arial" w:eastAsia="Times New Roman" w:hAnsi="Arial" w:cs="Arial"/>
          <w:b/>
          <w:bCs/>
          <w:color w:val="464C55"/>
          <w:sz w:val="24"/>
          <w:szCs w:val="24"/>
          <w:lang w:eastAsia="ru-RU"/>
        </w:rPr>
        <w:t>сервисно-управленческих</w:t>
      </w:r>
      <w:proofErr w:type="spellEnd"/>
      <w:r w:rsidRPr="0081164F">
        <w:rPr>
          <w:rFonts w:ascii="Arial" w:eastAsia="Times New Roman" w:hAnsi="Arial" w:cs="Arial"/>
          <w:b/>
          <w:bCs/>
          <w:color w:val="464C55"/>
          <w:sz w:val="24"/>
          <w:szCs w:val="24"/>
          <w:lang w:eastAsia="ru-RU"/>
        </w:rPr>
        <w:t xml:space="preserve"> комплексов.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свою очередь, формирование новых центров передовой индустрии и современной сервисной экономики даст импульс развитию технологической модернизации исторически сложившихся обрабатывающих отраслей центров машиностроения, металлургии, химии и нефтехимии, авиационной и легкой промышленности, сконцентрированных в крупных городах центральной части России.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московского </w:t>
      </w:r>
      <w:proofErr w:type="spellStart"/>
      <w:r w:rsidRPr="0081164F">
        <w:rPr>
          <w:rFonts w:ascii="Arial" w:eastAsia="Times New Roman" w:hAnsi="Arial" w:cs="Arial"/>
          <w:b/>
          <w:bCs/>
          <w:color w:val="464C55"/>
          <w:sz w:val="24"/>
          <w:szCs w:val="24"/>
          <w:lang w:eastAsia="ru-RU"/>
        </w:rPr>
        <w:t>логистического</w:t>
      </w:r>
      <w:proofErr w:type="spellEnd"/>
      <w:r w:rsidRPr="0081164F">
        <w:rPr>
          <w:rFonts w:ascii="Arial" w:eastAsia="Times New Roman" w:hAnsi="Arial" w:cs="Arial"/>
          <w:b/>
          <w:bCs/>
          <w:color w:val="464C55"/>
          <w:sz w:val="24"/>
          <w:szCs w:val="24"/>
          <w:lang w:eastAsia="ru-RU"/>
        </w:rPr>
        <w:t xml:space="preserve"> узла, международных и российских </w:t>
      </w:r>
      <w:proofErr w:type="spellStart"/>
      <w:r w:rsidRPr="0081164F">
        <w:rPr>
          <w:rFonts w:ascii="Arial" w:eastAsia="Times New Roman" w:hAnsi="Arial" w:cs="Arial"/>
          <w:b/>
          <w:bCs/>
          <w:color w:val="464C55"/>
          <w:sz w:val="24"/>
          <w:szCs w:val="24"/>
          <w:lang w:eastAsia="ru-RU"/>
        </w:rPr>
        <w:t>полимагистральных</w:t>
      </w:r>
      <w:proofErr w:type="spellEnd"/>
      <w:r w:rsidRPr="0081164F">
        <w:rPr>
          <w:rFonts w:ascii="Arial" w:eastAsia="Times New Roman" w:hAnsi="Arial" w:cs="Arial"/>
          <w:b/>
          <w:bCs/>
          <w:color w:val="464C55"/>
          <w:sz w:val="24"/>
          <w:szCs w:val="24"/>
          <w:lang w:eastAsia="ru-RU"/>
        </w:rPr>
        <w:t xml:space="preserve"> транспортных коридоров, связывающих области со столицей, обеспечит снижение транспортных издержек и рост инвестиций в обрабатывающие производства, ориентированные на столичный рынок сбыта, а также повысит трудовую мобильность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экономики субъектов Российской Федерации, расположенных в Центрально-Черноземном регионе, связано прежде всего с использованием его главного конкурентного преимущества - плодородных земель, применением передовых технологий ведения сельского хозяйства, модернизацией отраслей переработки сельскохозяйственной продукции, а также модернизацией предприятий горнодобывающей и металлургической отраслей, ориентированных на освоение рудных запасов Курской магнитной аномалии.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Развитие Северо-Западного региона определяется экономическим и инновационным потенциалом Санкт-Петербургской городской агломерации, выходом к важнейшим морским коммуникациям, наличием ресурсной базы для топливной, металлургической, химической, лесной и рыбной отраслей. Рост этой агломерации страны и прилегающих регионов будет в основном определяться развитием транспортных и деловых услуг, высокотехнологичных импортозамещающих отраслей обрабатывающей промышленности, в частности военно-промышленного комплекса, судостроения и автомобилестроения, а также традиционных индустриальных отраслей северо-западных регионов, в частности машиностроения, приборостроения, электротехники, металлургии, химии и </w:t>
      </w:r>
      <w:proofErr w:type="spellStart"/>
      <w:r w:rsidRPr="0081164F">
        <w:rPr>
          <w:rFonts w:ascii="Arial" w:eastAsia="Times New Roman" w:hAnsi="Arial" w:cs="Arial"/>
          <w:b/>
          <w:bCs/>
          <w:color w:val="464C55"/>
          <w:sz w:val="24"/>
          <w:szCs w:val="24"/>
          <w:lang w:eastAsia="ru-RU"/>
        </w:rPr>
        <w:t>биофармацевтики</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w:t>
      </w:r>
      <w:proofErr w:type="spellStart"/>
      <w:r w:rsidRPr="0081164F">
        <w:rPr>
          <w:rFonts w:ascii="Arial" w:eastAsia="Times New Roman" w:hAnsi="Arial" w:cs="Arial"/>
          <w:b/>
          <w:bCs/>
          <w:color w:val="464C55"/>
          <w:sz w:val="24"/>
          <w:szCs w:val="24"/>
          <w:lang w:eastAsia="ru-RU"/>
        </w:rPr>
        <w:t>ресурсодобывающих</w:t>
      </w:r>
      <w:proofErr w:type="spellEnd"/>
      <w:r w:rsidRPr="0081164F">
        <w:rPr>
          <w:rFonts w:ascii="Arial" w:eastAsia="Times New Roman" w:hAnsi="Arial" w:cs="Arial"/>
          <w:b/>
          <w:bCs/>
          <w:color w:val="464C55"/>
          <w:sz w:val="24"/>
          <w:szCs w:val="24"/>
          <w:lang w:eastAsia="ru-RU"/>
        </w:rPr>
        <w:t xml:space="preserve"> областях Северо-Западного региона особое значение приобретает использование новых технологий для развития и модернизации приоритетных отраслей, включая растущую добычу нефтегазовых ресурсов, в том числе на шельфе, металлургии, лесной промышленности с переходом к глубокой переработке древесины, а также добычу и переработку водных биологических ресурсов.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Это потребует создания условий для модернизации предприятий соответствующих отраслей и обновления технического ресурса рыболовецкого и транспортного морского флота путем стимулирования </w:t>
      </w:r>
      <w:r w:rsidRPr="0081164F">
        <w:rPr>
          <w:rFonts w:ascii="Arial" w:eastAsia="Times New Roman" w:hAnsi="Arial" w:cs="Arial"/>
          <w:b/>
          <w:bCs/>
          <w:color w:val="464C55"/>
          <w:sz w:val="24"/>
          <w:szCs w:val="24"/>
          <w:lang w:eastAsia="ru-RU"/>
        </w:rPr>
        <w:lastRenderedPageBreak/>
        <w:t>развития производства современных, высокотехнологичных машин и оборудования для этих отраслей, в том числе с применением зарубежных технологий, а в перспективе - путем создания отраслевых инжиниринговых центров и генерации на их базе технологий следующих поколений.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юга России основано на использовании конкурентных преимуществ - наиболее благоприятных природно-климатических условий для сельского хозяйства, высокого рекреационного потенциала, транзитного приморского положения, а также значительных демографических ресурсов. Однако преобладание в структуре экономики большинства регионов юга секторов с низкой производительностью труда требует инновационного развития.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приморских и горных регионах, обладающих высоким природно-рекреационным потенциалом (Республика Дагестан, Кабардино-Балкарская Республика, Карачаево-Черкесская Республика, Краснодарский край и Ставропольский край), необходимо сконцентрировать усилия на приоритетном развитии туристической отрасли рекреационных услуг с высоким уровнем менеджмента и сервиса с учетом интенсивного развития рекреации на Черноморском побережье, в связи с проведением XXII Олимпийских зимних игр в г. Сочи. Растущий спрос даст импульс развитию современного гостиничного бизнеса, связанного с ним производства товаров и услуг, а также модернизации пищевой промышленности и сельского хозяйства, повышающей их конкурентоспособность на внутреннем и внешних рынках, легкой промышленности, развитию транспорта и строительства.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регионах, обладающих потенциалом развития перерабатывающих отраслей промышленности (Астраханская, Волгоградская и Ростовская области), экономическое развитие направлено на внедрение в этих отраслях новой техники и технологий для производства продукции с высокой добавленной стоимостью. При этом научно-исследовательский и образовательный потенциал крупных городских агломераций юга Ростовской области и Краснодарского края создает основу для развития высокопроизводительных отраслей новой экономики - информационных и биотехнологий, оказания инжиниринговых, финансовых и деловых услуг, проведения фундаментальных и прикладных научных исследований, призванных стать платформой инновационной экономики южных регионов.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Экономическое развитие Приволжского федерального округа будет опираться на модернизацию крупного промышленного потенциала регионов и одновременно развитие сектора современных услуг в полицентрической системе агломераций. Индустриальное развитие непосредственно связано с внедрением новых технологий, позволяющих перейти к выпуску конкурентоспособной продукции, улучшением менеджмента, привлечением внешних инвесторов и технологических разработок, а для отраслей оборонной промышленности - со стабильным государственным заказом. Это позволит повысить конкурентоспособность ведущих отраслей машиностроения, в том числе авиационно-космического и автомобилестроения, химической и нефтехимической промышленности.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В долгосрочной перспективе будут развиваться межрегиональное разделение труда и кооперация с опорой на мировые технологические новации и отраслевую научно-исследовательскую базу ведущих индустриальных центров регионов и крупных центров Поволжья.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Перспективы развития Уральского федерального округа определяются тремя направлениями.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Первое направление связано с добычей минеральных, прежде всего нефтегазовых, ресурсов на основе современных технологий, в том числе с формированием </w:t>
      </w:r>
      <w:proofErr w:type="spellStart"/>
      <w:r w:rsidRPr="0081164F">
        <w:rPr>
          <w:rFonts w:ascii="Arial" w:eastAsia="Times New Roman" w:hAnsi="Arial" w:cs="Arial"/>
          <w:b/>
          <w:bCs/>
          <w:color w:val="464C55"/>
          <w:sz w:val="24"/>
          <w:szCs w:val="24"/>
          <w:lang w:eastAsia="ru-RU"/>
        </w:rPr>
        <w:t>нефтегазохимического</w:t>
      </w:r>
      <w:proofErr w:type="spellEnd"/>
      <w:r w:rsidRPr="0081164F">
        <w:rPr>
          <w:rFonts w:ascii="Arial" w:eastAsia="Times New Roman" w:hAnsi="Arial" w:cs="Arial"/>
          <w:b/>
          <w:bCs/>
          <w:color w:val="464C55"/>
          <w:sz w:val="24"/>
          <w:szCs w:val="24"/>
          <w:lang w:eastAsia="ru-RU"/>
        </w:rPr>
        <w:t xml:space="preserve"> кластера на базе </w:t>
      </w:r>
      <w:proofErr w:type="spellStart"/>
      <w:r w:rsidRPr="0081164F">
        <w:rPr>
          <w:rFonts w:ascii="Arial" w:eastAsia="Times New Roman" w:hAnsi="Arial" w:cs="Arial"/>
          <w:b/>
          <w:bCs/>
          <w:color w:val="464C55"/>
          <w:sz w:val="24"/>
          <w:szCs w:val="24"/>
          <w:lang w:eastAsia="ru-RU"/>
        </w:rPr>
        <w:t>нефте</w:t>
      </w:r>
      <w:proofErr w:type="spellEnd"/>
      <w:r w:rsidRPr="0081164F">
        <w:rPr>
          <w:rFonts w:ascii="Arial" w:eastAsia="Times New Roman" w:hAnsi="Arial" w:cs="Arial"/>
          <w:b/>
          <w:bCs/>
          <w:color w:val="464C55"/>
          <w:sz w:val="24"/>
          <w:szCs w:val="24"/>
          <w:lang w:eastAsia="ru-RU"/>
        </w:rPr>
        <w:t xml:space="preserve">- и газодобычи на месторождениях </w:t>
      </w:r>
      <w:proofErr w:type="spellStart"/>
      <w:r w:rsidRPr="0081164F">
        <w:rPr>
          <w:rFonts w:ascii="Arial" w:eastAsia="Times New Roman" w:hAnsi="Arial" w:cs="Arial"/>
          <w:b/>
          <w:bCs/>
          <w:color w:val="464C55"/>
          <w:sz w:val="24"/>
          <w:szCs w:val="24"/>
          <w:lang w:eastAsia="ru-RU"/>
        </w:rPr>
        <w:t>Приямальского</w:t>
      </w:r>
      <w:proofErr w:type="spellEnd"/>
      <w:r w:rsidRPr="0081164F">
        <w:rPr>
          <w:rFonts w:ascii="Arial" w:eastAsia="Times New Roman" w:hAnsi="Arial" w:cs="Arial"/>
          <w:b/>
          <w:bCs/>
          <w:color w:val="464C55"/>
          <w:sz w:val="24"/>
          <w:szCs w:val="24"/>
          <w:lang w:eastAsia="ru-RU"/>
        </w:rPr>
        <w:t xml:space="preserve"> шельфа Карского моря, Обской губы и </w:t>
      </w:r>
      <w:proofErr w:type="spellStart"/>
      <w:r w:rsidRPr="0081164F">
        <w:rPr>
          <w:rFonts w:ascii="Arial" w:eastAsia="Times New Roman" w:hAnsi="Arial" w:cs="Arial"/>
          <w:b/>
          <w:bCs/>
          <w:color w:val="464C55"/>
          <w:sz w:val="24"/>
          <w:szCs w:val="24"/>
          <w:lang w:eastAsia="ru-RU"/>
        </w:rPr>
        <w:t>нефтегазохимических</w:t>
      </w:r>
      <w:proofErr w:type="spellEnd"/>
      <w:r w:rsidRPr="0081164F">
        <w:rPr>
          <w:rFonts w:ascii="Arial" w:eastAsia="Times New Roman" w:hAnsi="Arial" w:cs="Arial"/>
          <w:b/>
          <w:bCs/>
          <w:color w:val="464C55"/>
          <w:sz w:val="24"/>
          <w:szCs w:val="24"/>
          <w:lang w:eastAsia="ru-RU"/>
        </w:rPr>
        <w:t xml:space="preserve"> производств северного Урала с применением высоких технологий в этой сфере, базой для создания которых призван стать Тюменский инновационный центр нефти и газа.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Второе направление связано с модернизацией индустриального потенциала Урала, развитием глубокой переработки сырья на основе менее </w:t>
      </w:r>
      <w:proofErr w:type="spellStart"/>
      <w:r w:rsidRPr="0081164F">
        <w:rPr>
          <w:rFonts w:ascii="Arial" w:eastAsia="Times New Roman" w:hAnsi="Arial" w:cs="Arial"/>
          <w:b/>
          <w:bCs/>
          <w:color w:val="464C55"/>
          <w:sz w:val="24"/>
          <w:szCs w:val="24"/>
          <w:lang w:eastAsia="ru-RU"/>
        </w:rPr>
        <w:t>энергозатратных</w:t>
      </w:r>
      <w:proofErr w:type="spellEnd"/>
      <w:r w:rsidRPr="0081164F">
        <w:rPr>
          <w:rFonts w:ascii="Arial" w:eastAsia="Times New Roman" w:hAnsi="Arial" w:cs="Arial"/>
          <w:b/>
          <w:bCs/>
          <w:color w:val="464C55"/>
          <w:sz w:val="24"/>
          <w:szCs w:val="24"/>
          <w:lang w:eastAsia="ru-RU"/>
        </w:rPr>
        <w:t xml:space="preserve"> и более </w:t>
      </w:r>
      <w:proofErr w:type="spellStart"/>
      <w:r w:rsidRPr="0081164F">
        <w:rPr>
          <w:rFonts w:ascii="Arial" w:eastAsia="Times New Roman" w:hAnsi="Arial" w:cs="Arial"/>
          <w:b/>
          <w:bCs/>
          <w:color w:val="464C55"/>
          <w:sz w:val="24"/>
          <w:szCs w:val="24"/>
          <w:lang w:eastAsia="ru-RU"/>
        </w:rPr>
        <w:t>экологичных</w:t>
      </w:r>
      <w:proofErr w:type="spellEnd"/>
      <w:r w:rsidRPr="0081164F">
        <w:rPr>
          <w:rFonts w:ascii="Arial" w:eastAsia="Times New Roman" w:hAnsi="Arial" w:cs="Arial"/>
          <w:b/>
          <w:bCs/>
          <w:color w:val="464C55"/>
          <w:sz w:val="24"/>
          <w:szCs w:val="24"/>
          <w:lang w:eastAsia="ru-RU"/>
        </w:rPr>
        <w:t xml:space="preserve"> технологий в металлургии, повышением конкурентоспособности отраслей тяжелого и транспортного машиностроения, а также повышением человеческого капитала и мобильности граждан, занятых в </w:t>
      </w:r>
      <w:proofErr w:type="spellStart"/>
      <w:r w:rsidRPr="0081164F">
        <w:rPr>
          <w:rFonts w:ascii="Arial" w:eastAsia="Times New Roman" w:hAnsi="Arial" w:cs="Arial"/>
          <w:b/>
          <w:bCs/>
          <w:color w:val="464C55"/>
          <w:sz w:val="24"/>
          <w:szCs w:val="24"/>
          <w:lang w:eastAsia="ru-RU"/>
        </w:rPr>
        <w:t>монопрофильных</w:t>
      </w:r>
      <w:proofErr w:type="spellEnd"/>
      <w:r w:rsidRPr="0081164F">
        <w:rPr>
          <w:rFonts w:ascii="Arial" w:eastAsia="Times New Roman" w:hAnsi="Arial" w:cs="Arial"/>
          <w:b/>
          <w:bCs/>
          <w:color w:val="464C55"/>
          <w:sz w:val="24"/>
          <w:szCs w:val="24"/>
          <w:lang w:eastAsia="ru-RU"/>
        </w:rPr>
        <w:t xml:space="preserve"> промышленных городах.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Третье направление связано с развитием деловых, инновационных, образовательных и других услуг в крупных городских агломерациях Урала. Кроме того, создание высоких технологий в научно-инновационных центрах оборонной промышленности даст импульс инновационному развитию других базовых специализаций крупнейших уральских центров (гг. Екатеринбург и  Челябинск), в частности транспортного, тяжелого, химического, сельскохозяйственного, энергетического машиностроения и приборостроения, производства медицинской техники, металлургии и химии с формированием перспективных территориально-производственных кластеров.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Одним из инструментов долгосрочного развития Уральского региона станет реализация проекта "Урал промышленный, Урал полярный", включающего проекты по освоению природных ресурсов и их переработке, а также созданию новой транспортной инфраструктуры.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Долгосрочное развитие Сибири опирается на использование основного конкурентного преимущества, связанного с высокой обеспеченностью природными ресурсами.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proofErr w:type="spellStart"/>
      <w:r w:rsidRPr="0081164F">
        <w:rPr>
          <w:rFonts w:ascii="Arial" w:eastAsia="Times New Roman" w:hAnsi="Arial" w:cs="Arial"/>
          <w:b/>
          <w:bCs/>
          <w:color w:val="464C55"/>
          <w:sz w:val="24"/>
          <w:szCs w:val="24"/>
          <w:lang w:eastAsia="ru-RU"/>
        </w:rPr>
        <w:t>Инновационность</w:t>
      </w:r>
      <w:proofErr w:type="spellEnd"/>
      <w:r w:rsidRPr="0081164F">
        <w:rPr>
          <w:rFonts w:ascii="Arial" w:eastAsia="Times New Roman" w:hAnsi="Arial" w:cs="Arial"/>
          <w:b/>
          <w:bCs/>
          <w:color w:val="464C55"/>
          <w:sz w:val="24"/>
          <w:szCs w:val="24"/>
          <w:lang w:eastAsia="ru-RU"/>
        </w:rPr>
        <w:t xml:space="preserve"> развития для восточных регионов реализуется путем эффективного использования природных ресурсов, в частности путем более глубокой их переработки в существующих центрах индустриального роста и создания новых таких центров на </w:t>
      </w:r>
      <w:proofErr w:type="spellStart"/>
      <w:r w:rsidRPr="0081164F">
        <w:rPr>
          <w:rFonts w:ascii="Arial" w:eastAsia="Times New Roman" w:hAnsi="Arial" w:cs="Arial"/>
          <w:b/>
          <w:bCs/>
          <w:color w:val="464C55"/>
          <w:sz w:val="24"/>
          <w:szCs w:val="24"/>
          <w:lang w:eastAsia="ru-RU"/>
        </w:rPr>
        <w:t>слабоосвоенных</w:t>
      </w:r>
      <w:proofErr w:type="spellEnd"/>
      <w:r w:rsidRPr="0081164F">
        <w:rPr>
          <w:rFonts w:ascii="Arial" w:eastAsia="Times New Roman" w:hAnsi="Arial" w:cs="Arial"/>
          <w:b/>
          <w:bCs/>
          <w:color w:val="464C55"/>
          <w:sz w:val="24"/>
          <w:szCs w:val="24"/>
          <w:lang w:eastAsia="ru-RU"/>
        </w:rPr>
        <w:t xml:space="preserve"> территориях. Дальнейшее развитие получат как основные индустриальные центры Сибири, специализирующиеся на металлургии, химии и нефтехимии, лесопереработке, так и зоны нового освоения в Нижнем </w:t>
      </w:r>
      <w:proofErr w:type="spellStart"/>
      <w:r w:rsidRPr="0081164F">
        <w:rPr>
          <w:rFonts w:ascii="Arial" w:eastAsia="Times New Roman" w:hAnsi="Arial" w:cs="Arial"/>
          <w:b/>
          <w:bCs/>
          <w:color w:val="464C55"/>
          <w:sz w:val="24"/>
          <w:szCs w:val="24"/>
          <w:lang w:eastAsia="ru-RU"/>
        </w:rPr>
        <w:t>Приангарье</w:t>
      </w:r>
      <w:proofErr w:type="spellEnd"/>
      <w:r w:rsidRPr="0081164F">
        <w:rPr>
          <w:rFonts w:ascii="Arial" w:eastAsia="Times New Roman" w:hAnsi="Arial" w:cs="Arial"/>
          <w:b/>
          <w:bCs/>
          <w:color w:val="464C55"/>
          <w:sz w:val="24"/>
          <w:szCs w:val="24"/>
          <w:lang w:eastAsia="ru-RU"/>
        </w:rPr>
        <w:t xml:space="preserve">, Забайкалье и другие зоны, а также </w:t>
      </w:r>
      <w:proofErr w:type="spellStart"/>
      <w:r w:rsidRPr="0081164F">
        <w:rPr>
          <w:rFonts w:ascii="Arial" w:eastAsia="Times New Roman" w:hAnsi="Arial" w:cs="Arial"/>
          <w:b/>
          <w:bCs/>
          <w:color w:val="464C55"/>
          <w:sz w:val="24"/>
          <w:szCs w:val="24"/>
          <w:lang w:eastAsia="ru-RU"/>
        </w:rPr>
        <w:t>энерго-промышленные</w:t>
      </w:r>
      <w:proofErr w:type="spellEnd"/>
      <w:r w:rsidRPr="0081164F">
        <w:rPr>
          <w:rFonts w:ascii="Arial" w:eastAsia="Times New Roman" w:hAnsi="Arial" w:cs="Arial"/>
          <w:b/>
          <w:bCs/>
          <w:color w:val="464C55"/>
          <w:sz w:val="24"/>
          <w:szCs w:val="24"/>
          <w:lang w:eastAsia="ru-RU"/>
        </w:rPr>
        <w:t xml:space="preserve"> кластеры на базе </w:t>
      </w:r>
      <w:r w:rsidRPr="0081164F">
        <w:rPr>
          <w:rFonts w:ascii="Arial" w:eastAsia="Times New Roman" w:hAnsi="Arial" w:cs="Arial"/>
          <w:b/>
          <w:bCs/>
          <w:color w:val="464C55"/>
          <w:sz w:val="24"/>
          <w:szCs w:val="24"/>
          <w:lang w:eastAsia="ru-RU"/>
        </w:rPr>
        <w:lastRenderedPageBreak/>
        <w:t>гидроэлектростанций. Лесные ресурсы Сибири составят сырьевую базу для формирования лесопромышленных кластеров.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 базе богатых природных запасов дальнейшее развитие получат основные индустриальные центры Сибири и Дальнего Востока, специализирующиеся на глубокой переработке полезных ископаемых, металлургии, химии и нефтехимии, в том числе Красноярская, Иркутская и Хабаровская агломерации (гг. Новосибирск, Томск и Омск), а лесные ресурсы Сибири и Дальнего Востока составят сырьевую базу для формирования в них лесопромышленных кластеров.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Основными зонами модернизации в слабозаселенных регионах востока страны являются крупные города. Для ускорения модернизации необходима поддержка инновационного потенциала ведущих научных и образовательных центров Сибири (прежде всего гг. Новосибирска, Томска) путем предоставления статуса национальных университетов, создания инновационных центров, а также улучшение финансовых и институциональных условий всех крупных городов для их комплексного развития. Основу для инновационного развития экономики Сибири составляет накопленный потенциал академической и отраслевой науки и образования гг. Новосибирска, Томска и Омска (промышленные технологии, </w:t>
      </w:r>
      <w:proofErr w:type="spellStart"/>
      <w:r w:rsidRPr="0081164F">
        <w:rPr>
          <w:rFonts w:ascii="Arial" w:eastAsia="Times New Roman" w:hAnsi="Arial" w:cs="Arial"/>
          <w:b/>
          <w:bCs/>
          <w:color w:val="464C55"/>
          <w:sz w:val="24"/>
          <w:szCs w:val="24"/>
          <w:lang w:eastAsia="ru-RU"/>
        </w:rPr>
        <w:t>биогенетика</w:t>
      </w:r>
      <w:proofErr w:type="spellEnd"/>
      <w:r w:rsidRPr="0081164F">
        <w:rPr>
          <w:rFonts w:ascii="Arial" w:eastAsia="Times New Roman" w:hAnsi="Arial" w:cs="Arial"/>
          <w:b/>
          <w:bCs/>
          <w:color w:val="464C55"/>
          <w:sz w:val="24"/>
          <w:szCs w:val="24"/>
          <w:lang w:eastAsia="ru-RU"/>
        </w:rPr>
        <w:t xml:space="preserve"> и биотехнологии, медицина и фармацевтика, информационные, промышленные и ядерные технологии), а также Кузбасса (технологии глубокой переработки угля).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На юге Сибири конкурентным преимуществом являются также аграрные ресурсы, на их основе будет развиваться переработка сельскохозяйственного сырья. Для повышения конкурентоспособности зернового сектора, мукомольной и пищевой промышленности необходимо снижение транспортных издержек, что позволит расширить рынки сбыта и технологически модернизировать эти сектора экономики. Инновационным потенциалом обладает и развитие рекреационных услуг в горных районах.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Южной Сибири продолжится интенсивное развитие агропромышленного сектора, опирающегося на сельскохозяйственные ресурсы Алтайского края, юга Новосибирской и Омской областей.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Дальнего Востока в значительной мере опирается на огромные природные ресурсы (рыбные, лесные, нефтегазовые, угольные, рудные и минеральные), а также выгодное приморское географическое положение и близость к рынкам стран Азиатско-Тихоокеанского региона.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Важнейшим инструментом, организующим развитие регионов Дальнего Востока в среднесрочной перспективе, является реализация федеральной целевой программы "Экономическое и социальное развитие Дальнего Востока и Забайкалья на период до 2013 года" и подготовка к форуму Азиатско-тихоокеанского экономического сотрудничества.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Внедрение новых технологий добычи углеводородных ресурсов на шельфе и сжижения газа дадут новый импульс развитию Сахалина и Якутии. Перспективы освоения новых месторождений минеральных ресурсов </w:t>
      </w:r>
      <w:r w:rsidRPr="0081164F">
        <w:rPr>
          <w:rFonts w:ascii="Arial" w:eastAsia="Times New Roman" w:hAnsi="Arial" w:cs="Arial"/>
          <w:b/>
          <w:bCs/>
          <w:color w:val="464C55"/>
          <w:sz w:val="24"/>
          <w:szCs w:val="24"/>
          <w:lang w:eastAsia="ru-RU"/>
        </w:rPr>
        <w:lastRenderedPageBreak/>
        <w:t>обусловлены инвестиционными стратегиями бизнеса и приоритетами государства в инфраструктурных инвестициях.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Принципиальным фактором развития регионов Сибири и Дальнего Востока является решение в долгосрочном периоде проблем газификации, формирования распределенной энергосистемы, оптимизации транспортных и энергетических тарифов, модернизации и создания новых морских портов, в том числе для развития контейнерных перевозок и экспорта ресурсов, создания единой связной системы транспортных коммуникаций, связывающих основные центры Дальнего Востока, а также их интеграцией в общероссийскую и мировые транспортные системы.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Модернизация крупных городов Дальнего Востока основана на интеграции сервисных и индустриальных функций. Инновационный потенциал Владивостокской и Хабаровской городских агломераций связан с развитием профессионального образования, разработкой технологий освоения океана и природных богатств, в том числе </w:t>
      </w:r>
      <w:proofErr w:type="spellStart"/>
      <w:r w:rsidRPr="0081164F">
        <w:rPr>
          <w:rFonts w:ascii="Arial" w:eastAsia="Times New Roman" w:hAnsi="Arial" w:cs="Arial"/>
          <w:b/>
          <w:bCs/>
          <w:color w:val="464C55"/>
          <w:sz w:val="24"/>
          <w:szCs w:val="24"/>
          <w:lang w:eastAsia="ru-RU"/>
        </w:rPr>
        <w:t>био</w:t>
      </w:r>
      <w:proofErr w:type="spellEnd"/>
      <w:r w:rsidRPr="0081164F">
        <w:rPr>
          <w:rFonts w:ascii="Arial" w:eastAsia="Times New Roman" w:hAnsi="Arial" w:cs="Arial"/>
          <w:b/>
          <w:bCs/>
          <w:color w:val="464C55"/>
          <w:sz w:val="24"/>
          <w:szCs w:val="24"/>
          <w:lang w:eastAsia="ru-RU"/>
        </w:rPr>
        <w:t xml:space="preserve">- и </w:t>
      </w:r>
      <w:proofErr w:type="spellStart"/>
      <w:r w:rsidRPr="0081164F">
        <w:rPr>
          <w:rFonts w:ascii="Arial" w:eastAsia="Times New Roman" w:hAnsi="Arial" w:cs="Arial"/>
          <w:b/>
          <w:bCs/>
          <w:color w:val="464C55"/>
          <w:sz w:val="24"/>
          <w:szCs w:val="24"/>
          <w:lang w:eastAsia="ru-RU"/>
        </w:rPr>
        <w:t>нанотехнологий</w:t>
      </w:r>
      <w:proofErr w:type="spellEnd"/>
      <w:r w:rsidRPr="0081164F">
        <w:rPr>
          <w:rFonts w:ascii="Arial" w:eastAsia="Times New Roman" w:hAnsi="Arial" w:cs="Arial"/>
          <w:b/>
          <w:bCs/>
          <w:color w:val="464C55"/>
          <w:sz w:val="24"/>
          <w:szCs w:val="24"/>
          <w:lang w:eastAsia="ru-RU"/>
        </w:rPr>
        <w:t xml:space="preserve"> и подводной робототехники. Владивостокская городская агломерация, Дальневосточная островная зона, включая остров Сахалин, полуостров Камчатка и Курильские острова, и система тихоокеанских портов станут опорными для формирования </w:t>
      </w:r>
      <w:proofErr w:type="spellStart"/>
      <w:r w:rsidRPr="0081164F">
        <w:rPr>
          <w:rFonts w:ascii="Arial" w:eastAsia="Times New Roman" w:hAnsi="Arial" w:cs="Arial"/>
          <w:b/>
          <w:bCs/>
          <w:color w:val="464C55"/>
          <w:sz w:val="24"/>
          <w:szCs w:val="24"/>
          <w:lang w:eastAsia="ru-RU"/>
        </w:rPr>
        <w:t>биоресурсного</w:t>
      </w:r>
      <w:proofErr w:type="spellEnd"/>
      <w:r w:rsidRPr="0081164F">
        <w:rPr>
          <w:rFonts w:ascii="Arial" w:eastAsia="Times New Roman" w:hAnsi="Arial" w:cs="Arial"/>
          <w:b/>
          <w:bCs/>
          <w:color w:val="464C55"/>
          <w:sz w:val="24"/>
          <w:szCs w:val="24"/>
          <w:lang w:eastAsia="ru-RU"/>
        </w:rPr>
        <w:t xml:space="preserve"> кластера, основу которого составят добыча и переработка водных биологических ресурсов и </w:t>
      </w:r>
      <w:proofErr w:type="spellStart"/>
      <w:r w:rsidRPr="0081164F">
        <w:rPr>
          <w:rFonts w:ascii="Arial" w:eastAsia="Times New Roman" w:hAnsi="Arial" w:cs="Arial"/>
          <w:b/>
          <w:bCs/>
          <w:color w:val="464C55"/>
          <w:sz w:val="24"/>
          <w:szCs w:val="24"/>
          <w:lang w:eastAsia="ru-RU"/>
        </w:rPr>
        <w:t>марикультура</w:t>
      </w:r>
      <w:proofErr w:type="spellEnd"/>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Необходимость инновационного развития отраслей экономики, связанных с освоением природных ресурсов, даст импульс развитию сложившейся в индустриальных центрах Дальнего Востока базы машиностроения с переходом к выпуску современных машин и оборудования в соответствующих отраслях. Создание высоких технологий востребовано и для обеспечения конкурентоспособности авиастроения, судостроения и судоремонта как приоритетных специализаций г. Комсомольск-на-Амуре, Хабаровской и Владивостокской городских агломераций. Перспективы формирования кластера на базе результатов космической деятельности связаны с созданием космодрома Восточный.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Активизация освоения российского сектора Арктики предусматривается по следующим направлениям: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активизация работ по освоению нефтегазовых месторождений, переданных </w:t>
      </w:r>
      <w:proofErr w:type="spellStart"/>
      <w:r w:rsidRPr="0081164F">
        <w:rPr>
          <w:rFonts w:ascii="Arial" w:eastAsia="Times New Roman" w:hAnsi="Arial" w:cs="Arial"/>
          <w:b/>
          <w:bCs/>
          <w:color w:val="464C55"/>
          <w:sz w:val="24"/>
          <w:szCs w:val="24"/>
          <w:lang w:eastAsia="ru-RU"/>
        </w:rPr>
        <w:t>недропользователям</w:t>
      </w:r>
      <w:proofErr w:type="spellEnd"/>
      <w:r w:rsidRPr="0081164F">
        <w:rPr>
          <w:rFonts w:ascii="Arial" w:eastAsia="Times New Roman" w:hAnsi="Arial" w:cs="Arial"/>
          <w:b/>
          <w:bCs/>
          <w:color w:val="464C55"/>
          <w:sz w:val="24"/>
          <w:szCs w:val="24"/>
          <w:lang w:eastAsia="ru-RU"/>
        </w:rPr>
        <w:t>, а также на нераспределенном фонде недр арктического континентального шельфа;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существенное повышение изученности арктического континентального шельфа, а также обеспечение к 2020 году прироста балансовых геологических запасов морских месторождений нефти до 3 млрд. тонн и газа - до 5 трлн. куб. 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завершение к 2011 году геолого-геофизического обоснования внешней границы континентального шельфа Российской Федерации в Северном Ледовитом океане;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увеличение добычи морских биологических ресурсов в Арктике к 2017 году до 20 процентов общего изъятия водных биологических ресурсов в </w:t>
      </w:r>
      <w:r w:rsidRPr="0081164F">
        <w:rPr>
          <w:rFonts w:ascii="Arial" w:eastAsia="Times New Roman" w:hAnsi="Arial" w:cs="Arial"/>
          <w:b/>
          <w:bCs/>
          <w:color w:val="464C55"/>
          <w:sz w:val="24"/>
          <w:szCs w:val="24"/>
          <w:lang w:eastAsia="ru-RU"/>
        </w:rPr>
        <w:lastRenderedPageBreak/>
        <w:t>Российской Федерации, предусмотрев более полное использование добываемых водных биологических ресурсов;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мощностей по переработке рыбы и других добываемых морепродуктов, а также увеличение на 30 процентов к 2015 году производства продукции их переработки для реализации на российском и иностранном рынках;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повышение конкурентоспособности Северного морского пути (в том числе обеспечение возможности увеличения объемов грузоперевозок) и создание условий для его использования в перспективе в качестве транспортного коридора, соединяющего порты Западной Европы с портами Юго-Восточной Азии и Северной Америки и управляемого Российской Федерацией, а также создание с этой целью к 2015 году единой системы контроля и безопасности судоходства, управления транспортными потоками в районах интенсивного движения судов в Арктическом регионе с модернизацией действующих и созданием новых средств и подсистем;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снижение ущерба окружающей среде от расширения экономической деятельности и восстановление окружающей среды, нарушенной в результате прошлой деятельности в Арктике на территории Российской Федерации;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национальной безопасности в Арктическом регионе в условиях расширения использования ресурсного потенциала Арктики;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адаптация объектов инфраструктуры к прогнозируемым климатическим изменениям, а также снижение показателей стойкой утраты трудоспособности и преждевременной смертности населения, проживающего в Арктическом регионе;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информационно-коммуникационных технологий для обеспечения к 2015 году надежной связи, в том числе подвижной, телерадиовещания, дистанционного зондирования Земли, площадных съемок ледового покрова, управления движением судов и самолетов, навигационных определений в высоких широтах Арктики, мониторинга состояния природной среды, безопасности жизнедеятельности и природопользования в Арктике на основе использования новейших достижений в области создания космических средств связи и наблюдения;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своевременное предупреждение об опасных гидрометеорологических и геофизических явлениях и высоких уровнях загрязнения окружающей среды.</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4. Совершенствование системы государственного регионального управления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Реализация инновационного, социально ориентированного сценария регионального развития будет опираться на зоны опережающего экономического роста.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Принципиально важно решить задачу развития федеральной транспортной, энергетической, телекоммуникационной и иной производственной и социальной инфраструктуры с учетом пространственной организации зон опережающего экономического роста.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Процесс направления бюджетных капитальных вложений в объекты федеральной инфраструктуры должен стать </w:t>
      </w:r>
      <w:proofErr w:type="spellStart"/>
      <w:r w:rsidRPr="0081164F">
        <w:rPr>
          <w:rFonts w:ascii="Arial" w:eastAsia="Times New Roman" w:hAnsi="Arial" w:cs="Arial"/>
          <w:b/>
          <w:bCs/>
          <w:color w:val="464C55"/>
          <w:sz w:val="24"/>
          <w:szCs w:val="24"/>
          <w:lang w:eastAsia="ru-RU"/>
        </w:rPr>
        <w:t>транспарентным</w:t>
      </w:r>
      <w:proofErr w:type="spellEnd"/>
      <w:r w:rsidRPr="0081164F">
        <w:rPr>
          <w:rFonts w:ascii="Arial" w:eastAsia="Times New Roman" w:hAnsi="Arial" w:cs="Arial"/>
          <w:b/>
          <w:bCs/>
          <w:color w:val="464C55"/>
          <w:sz w:val="24"/>
          <w:szCs w:val="24"/>
          <w:lang w:eastAsia="ru-RU"/>
        </w:rPr>
        <w:t xml:space="preserve"> и ориентированным на достижение целей и решение задач по развитию как отдельных отраслей, так и регионов. Поэтому в процессе стратегического планирования при разработке долгосрочных программных документов развития отраслей экономики и социальной сферы, схем территориального планирования Российской Федерации, долгосрочных (федеральных) целевых программ необходима их координация с учетом определенных Концепцией перспективных направлений развития регионов.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Долгосрочные (федеральные) целевые программы должны определять цели для региональных и муниципальных целевых программ социально-экономического развития субъектов Российской Федерации и муниципальных образований, а в совокупности такие программы призваны сформировать благоприятную среду для реализации инвестиционных проектов и программ бизнеса.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отношении регионов (в частности Республика Тыва, Камчатский край, Магаданская область) или </w:t>
      </w:r>
      <w:proofErr w:type="spellStart"/>
      <w:r w:rsidRPr="0081164F">
        <w:rPr>
          <w:rFonts w:ascii="Arial" w:eastAsia="Times New Roman" w:hAnsi="Arial" w:cs="Arial"/>
          <w:b/>
          <w:bCs/>
          <w:color w:val="464C55"/>
          <w:sz w:val="24"/>
          <w:szCs w:val="24"/>
          <w:lang w:eastAsia="ru-RU"/>
        </w:rPr>
        <w:t>геополитически</w:t>
      </w:r>
      <w:proofErr w:type="spellEnd"/>
      <w:r w:rsidRPr="0081164F">
        <w:rPr>
          <w:rFonts w:ascii="Arial" w:eastAsia="Times New Roman" w:hAnsi="Arial" w:cs="Arial"/>
          <w:b/>
          <w:bCs/>
          <w:color w:val="464C55"/>
          <w:sz w:val="24"/>
          <w:szCs w:val="24"/>
          <w:lang w:eastAsia="ru-RU"/>
        </w:rPr>
        <w:t xml:space="preserve"> приоритетных территорий, в частности Калининградской области, требуются комплексные меры, предусматривающие не только предоставление финансовой помощи, направленной на выравнивание бюджетной обеспеченности субъектов Российской Федерации, но и оказание целевой финансовой поддержки региональных проектов развития, в том числе за счет средств Инвестиционного фонда Российской Федерации, а также путем создания особых экономических зон.</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межбюджетных отношений федерального центра и субъектов Российской Федерации будет осуществляться на основе следующих принципов: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учет территориальной дифференциации, предусматривающий при расчете трансфертов учет региональных особенностей;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учет дифференциации уровня социально-экономического развития, направленный на обеспечение учета уровня социально-экономического развития как при расчете трансфертов, так и при определении уровня </w:t>
      </w:r>
      <w:proofErr w:type="spellStart"/>
      <w:r w:rsidRPr="0081164F">
        <w:rPr>
          <w:rFonts w:ascii="Arial" w:eastAsia="Times New Roman" w:hAnsi="Arial" w:cs="Arial"/>
          <w:b/>
          <w:bCs/>
          <w:color w:val="464C55"/>
          <w:sz w:val="24"/>
          <w:szCs w:val="24"/>
          <w:lang w:eastAsia="ru-RU"/>
        </w:rPr>
        <w:t>софинансирования</w:t>
      </w:r>
      <w:proofErr w:type="spellEnd"/>
      <w:r w:rsidRPr="0081164F">
        <w:rPr>
          <w:rFonts w:ascii="Arial" w:eastAsia="Times New Roman" w:hAnsi="Arial" w:cs="Arial"/>
          <w:b/>
          <w:bCs/>
          <w:color w:val="464C55"/>
          <w:sz w:val="24"/>
          <w:szCs w:val="24"/>
          <w:lang w:eastAsia="ru-RU"/>
        </w:rPr>
        <w:t xml:space="preserve"> соответствующих расходных обязательств региональных бюджетов;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программное финансирование, предусматривающее предоставление в рамках долгосрочных (федеральных) целевых программ субсидий на реализацию соответствующих региональных программ, что позволит </w:t>
      </w:r>
      <w:r w:rsidRPr="0081164F">
        <w:rPr>
          <w:rFonts w:ascii="Arial" w:eastAsia="Times New Roman" w:hAnsi="Arial" w:cs="Arial"/>
          <w:b/>
          <w:bCs/>
          <w:color w:val="464C55"/>
          <w:sz w:val="24"/>
          <w:szCs w:val="24"/>
          <w:lang w:eastAsia="ru-RU"/>
        </w:rPr>
        <w:lastRenderedPageBreak/>
        <w:t>оценить перспективы развития соответствующей отрасли в конкретном субъекте Российской Федерации и эффективность деятельности региональных органов исполнительной власти по реализации программы, а также определить эффективность федеральных трансфертов (направления реформирования отраслей и целевые ориентиры для регионов на федеральном уровне будут определяться в рамках соответствующих долгосрочных (федеральных) целевых программ и отраслевых стратегий и иных аналогичных документов);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ответственность регионов за целевое и эффективное использование межбюджетных трансфертов из федерального бюджета, предусматривающая координацию предоставления указанных трансфертов с эффективностью реализации региональных программ развития отраслей, на которые предоставляются федеральные субсидии, а также с осуществлением органами власти субъектов Российской Федерации иных мероприятий, связанных с проведением реформ в тех или иных сферах, цели и методология которых задаются на федеральном уровне (невыполнение регионом соответствующих обязательств и программных целевых индикаторов будет автоматически вести к сокращению предоставления федеральной финансовой помощи по определенному направлению).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Рост территориальной мобильности населения и преодоление </w:t>
      </w:r>
      <w:proofErr w:type="spellStart"/>
      <w:r w:rsidRPr="0081164F">
        <w:rPr>
          <w:rFonts w:ascii="Arial" w:eastAsia="Times New Roman" w:hAnsi="Arial" w:cs="Arial"/>
          <w:b/>
          <w:bCs/>
          <w:color w:val="464C55"/>
          <w:sz w:val="24"/>
          <w:szCs w:val="24"/>
          <w:lang w:eastAsia="ru-RU"/>
        </w:rPr>
        <w:t>депопуляции</w:t>
      </w:r>
      <w:proofErr w:type="spellEnd"/>
      <w:r w:rsidRPr="0081164F">
        <w:rPr>
          <w:rFonts w:ascii="Arial" w:eastAsia="Times New Roman" w:hAnsi="Arial" w:cs="Arial"/>
          <w:b/>
          <w:bCs/>
          <w:color w:val="464C55"/>
          <w:sz w:val="24"/>
          <w:szCs w:val="24"/>
          <w:lang w:eastAsia="ru-RU"/>
        </w:rPr>
        <w:t xml:space="preserve"> требует в первую очередь содействия добровольному переселению соотечественников и иностранной рабочей силы в регионы с прогнозируемой потребностью в трудовых ресурсах, а также создания экономических условий для миграции трудовых ресурсов из перенаселенных регионов страны в регионы с дефицитом рабочей силы.</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VIII. Основные макроэкономические параметры инновационного развития до 2020 года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1. Преимущества инновационного сценария социально-экономического развития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Концепция базируется на инновационном сценарии, которым наряду с использованием конкурентных преимуществ как в традиционных секторах (энергетика, транспорт и аграрный сектор), так и в новых наукоемких секторах и экономике знаний предполагается прорыв в повышении эффективности человеческого капитала, развитии высоко- и </w:t>
      </w:r>
      <w:proofErr w:type="spellStart"/>
      <w:r w:rsidRPr="0081164F">
        <w:rPr>
          <w:rFonts w:ascii="Arial" w:eastAsia="Times New Roman" w:hAnsi="Arial" w:cs="Arial"/>
          <w:b/>
          <w:bCs/>
          <w:color w:val="464C55"/>
          <w:sz w:val="24"/>
          <w:szCs w:val="24"/>
          <w:lang w:eastAsia="ru-RU"/>
        </w:rPr>
        <w:t>среднетехнологичных</w:t>
      </w:r>
      <w:proofErr w:type="spellEnd"/>
      <w:r w:rsidRPr="0081164F">
        <w:rPr>
          <w:rFonts w:ascii="Arial" w:eastAsia="Times New Roman" w:hAnsi="Arial" w:cs="Arial"/>
          <w:b/>
          <w:bCs/>
          <w:color w:val="464C55"/>
          <w:sz w:val="24"/>
          <w:szCs w:val="24"/>
          <w:lang w:eastAsia="ru-RU"/>
        </w:rPr>
        <w:t xml:space="preserve"> производств и превращении инновационных факторов в основной источник экономического роста.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Темпы роста экономики до 2020 года составят 106,5 процента в год.</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инновационного сценария позволит достичь уровня социально-экономического развития, характерного для развитых постиндустриальных стран, за счет:</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развития и реализации сравнительных преимуществ экономики в энергетике, науке и образовании, высоких технологиях и других сферах;</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динамики развития институтов, определяющих предпринимательскую и инвестиционную активность и конкурентоспособность компаний;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интенсивности инновационного обновления обрабатывающих производств и динамики производительности труда;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динамики развития транспортной и энергетической инфраструктуры;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интенсивности повышения качества человеческого капитала и формирования среднего класса;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интеграции евро-азиатского экономического пространства.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Объем валового внутреннего продукта к 2020 году увеличится в 2,3 раза по сравнению с уровнем 2007 года, реальных располагаемых денежных доходов населения - в 2,6 раза, уровень бедности сократится до 6,2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Инновационный сценарий отличается повышенной устойчивостью к возможному падению мировых цен на нефть и сырьевые товары, а также к общему ухудшению мировой динамики. В случае более низких цен на нефть (в среднем за прогнозный период на 20 долларов США за баррель) темпы роста валового внутреннего продукта будут ниже в среднем на 0,5 процента. В случае более высоких цен на нефть (в среднем за прогнозный период на 35 - 40 долларов США за баррель) темпы роста валового внутреннего продукта будут выше на 0,3 - 0,4 процента.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Траектория выхода экономики на инновационный путь развития и достижения поставленных долгосрочных целей может измениться вследствие мирового финансового кризиса, оказывающего влияние на экономику России. Период такого воздействия придется в основном на 2008 - 2010 годы.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Развивающийся мировой финансово-экономический кризис может стать для мировой экономики одним из самых тяжелых за последние десятилетия. Однако экономика имеет все возможности преодолеть его с минимальными потерями.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Значительные золотовалютные резервы Центрального банка Российской Федерации и финансовые фонды Правительства Российской Федерации достаточны для поддержания ликвидности банковской системы и обслуживания внешних заимствований российских банков и компаний без последствий для их устойчивости. Кроме того, негативное влияние кризиса в значительной мере снижается в связи с высокой долей нефтегазового сектора в структуре отечественной экономики, спрос на продукцию которого остается высоким.</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Ограничение доступа капитала и снижение прибыльности экспорта приведут к снижению темпов экономического роста. Однако предполагаемая краткосрочность кризисных процессов не скажется на базовых параметрах, заложенных при разработке инновационного сценария.</w:t>
      </w:r>
    </w:p>
    <w:p w:rsidR="0081164F" w:rsidRPr="0081164F" w:rsidRDefault="0081164F" w:rsidP="0081164F">
      <w:pPr>
        <w:shd w:val="clear" w:color="auto" w:fill="FFFFFF"/>
        <w:spacing w:after="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Реализация решений, заложенных в рамках I этапа Концепции, а также комплекса антикризисных мер, предпринятых Правительством Российской Федерации и Центральным банком Российской Федерации для повышения уровня ликвидности кредитных организаций и устойчивости финансовой системы и минимизации негативных эффектов в реальном секторе, дает возможность России выйти из такой ситуации окрепшей. Исходные условия и макроэкономические показатели инновационного развития экономики до 2020 года приведены в </w:t>
      </w:r>
      <w:hyperlink r:id="rId71" w:anchor="block_10000" w:history="1">
        <w:r w:rsidRPr="0081164F">
          <w:rPr>
            <w:rFonts w:ascii="Arial" w:eastAsia="Times New Roman" w:hAnsi="Arial" w:cs="Arial"/>
            <w:b/>
            <w:bCs/>
            <w:color w:val="3272C0"/>
            <w:sz w:val="24"/>
            <w:szCs w:val="24"/>
            <w:u w:val="single"/>
            <w:lang w:eastAsia="ru-RU"/>
          </w:rPr>
          <w:t>приложении N 1</w:t>
        </w:r>
      </w:hyperlink>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2. Прогноз развития мировой экономики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настоящее время мировая экономика испытывает воздействие глубокого финансового кризиса, влияние которого наряду с большинством развитых государств ощущают и развивающиеся страны. В долгосрочной перспективе восстановление роста мировой экономики вероятно.</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При благоприятном сценарии среднегодовой прирост мирового валового внутреннего продукта за 2010 - 2015 годы в основном варианте прогноза составит приблизительно 4,2 процента, за 2016 - 2010 годы - 2,7 процента по сравнению с 3,9 процента в 2001 - 2006 годах и 3,3 процента в 1991 - 2000 годах. В то же время кризис мировой экономики может открыть полосу ее длительного замедленного развития, характеризующегося повышенной инфляцией и острыми конфликтами между новыми и старыми центрами сил, странами экспортерами индустриальной продукции и сырья и экономикой постиндустриальных государств.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3. Основные макроэкономические параметры инновационного развития Российской Федерации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Инновационное развитие экономики будет сопровождаться активными структурными сдвигами, поддерживаемыми значительным повышением эффективности использования ресурсов. Доля инновационного сектора в валовом внутреннем продукте повысится с 10,9 процента в 2007 году до 18 процентов в 2020 году (в ценах 2007 года) при снижении доли нефтегазового сектора с 18,7 процента до 11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Такое изменение структуры экономики будет обеспечиваться ростом инновационной активности и поддерживаться повышением расходов на научно-исследовательские и опытно-конструкторские работы (за счет всех источников финансирования) - до 2,2 процента валового внутреннего продукта в 2015 году и 3 процентов валового внутреннего продукта в 2020 году, на образование - до 6,4 процента валового внутреннего продукта в 2015 году и 7 процентов валового внутреннего продукта в 2020 году (в том </w:t>
      </w:r>
      <w:r w:rsidRPr="0081164F">
        <w:rPr>
          <w:rFonts w:ascii="Arial" w:eastAsia="Times New Roman" w:hAnsi="Arial" w:cs="Arial"/>
          <w:b/>
          <w:bCs/>
          <w:color w:val="464C55"/>
          <w:sz w:val="24"/>
          <w:szCs w:val="24"/>
          <w:lang w:eastAsia="ru-RU"/>
        </w:rPr>
        <w:lastRenderedPageBreak/>
        <w:t xml:space="preserve">числе государственные расходы достигают 5,5 процента валового внутреннего продукта). При этих параметрах развития экономики знаний Россия становится не только достаточно конкурентоспособной по сравнению с европейскими и азиатскими партнерами, но и обеспечивается комплексное развитие национальной инновационной системы. Развитие сектора социальных услуг на принципах </w:t>
      </w:r>
      <w:proofErr w:type="spellStart"/>
      <w:r w:rsidRPr="0081164F">
        <w:rPr>
          <w:rFonts w:ascii="Arial" w:eastAsia="Times New Roman" w:hAnsi="Arial" w:cs="Arial"/>
          <w:b/>
          <w:bCs/>
          <w:color w:val="464C55"/>
          <w:sz w:val="24"/>
          <w:szCs w:val="24"/>
          <w:lang w:eastAsia="ru-RU"/>
        </w:rPr>
        <w:t>частно-государственного</w:t>
      </w:r>
      <w:proofErr w:type="spellEnd"/>
      <w:r w:rsidRPr="0081164F">
        <w:rPr>
          <w:rFonts w:ascii="Arial" w:eastAsia="Times New Roman" w:hAnsi="Arial" w:cs="Arial"/>
          <w:b/>
          <w:bCs/>
          <w:color w:val="464C55"/>
          <w:sz w:val="24"/>
          <w:szCs w:val="24"/>
          <w:lang w:eastAsia="ru-RU"/>
        </w:rPr>
        <w:t xml:space="preserve"> партнерства, обеспечивающего рост доли частных и автономных учреждений в сфере социальных услуг для населения, также окажет позитивное влияние на качество экономического роста.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Диверсификация структуры экономики будет проявляться в изменении структуры экспорта. Машиностроительный экспорт увеличивается с 19,7 млрд. долларов США в 2007 году до 125 млрд. долларов США в 2020 году (около 14 процентов всего экспорта). Реализуется также потенциал экспорта транспортных и туристических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Структурные сдвиги в экономике будут определяться увеличением доли услуг в структуре валового внутреннего продукта, обусловленным опережающей динамикой роста торговли, транспорта и связи, а также сохранением динамичного роста государственного сектора.</w:t>
      </w:r>
    </w:p>
    <w:p w:rsidR="0081164F" w:rsidRPr="0081164F" w:rsidRDefault="0081164F" w:rsidP="0081164F">
      <w:pPr>
        <w:shd w:val="clear" w:color="auto" w:fill="FFFFFF"/>
        <w:spacing w:after="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Структура добавленной стоимости по основным секторам экономики (в ценах 2007 года) приведена в </w:t>
      </w:r>
      <w:hyperlink r:id="rId72" w:anchor="block_20000" w:history="1">
        <w:r w:rsidRPr="0081164F">
          <w:rPr>
            <w:rFonts w:ascii="Arial" w:eastAsia="Times New Roman" w:hAnsi="Arial" w:cs="Arial"/>
            <w:b/>
            <w:bCs/>
            <w:color w:val="3272C0"/>
            <w:sz w:val="24"/>
            <w:szCs w:val="24"/>
            <w:u w:val="single"/>
            <w:lang w:eastAsia="ru-RU"/>
          </w:rPr>
          <w:t>приложении N 2</w:t>
        </w:r>
      </w:hyperlink>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4. Формирование спроса и предложения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экономики до 2020 года характеризуется динамичным ростом внутреннего инвестиционного и потребительского спроса при одновременном замедлении роста топливно-сырьевого экспорта. Динамика внешнего и внутреннего спроса приведена в </w:t>
      </w:r>
      <w:hyperlink r:id="rId73" w:anchor="block_30000" w:history="1">
        <w:r w:rsidRPr="0081164F">
          <w:rPr>
            <w:rFonts w:ascii="Arial" w:eastAsia="Times New Roman" w:hAnsi="Arial" w:cs="Arial"/>
            <w:b/>
            <w:bCs/>
            <w:color w:val="3272C0"/>
            <w:sz w:val="24"/>
            <w:szCs w:val="24"/>
            <w:u w:val="single"/>
            <w:lang w:eastAsia="ru-RU"/>
          </w:rPr>
          <w:t>приложении N 3</w:t>
        </w:r>
      </w:hyperlink>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Сокращение вклада внешнего спроса в прирост валового внутреннего продукта в 2015 - 2020 годах связано с замедлением роста экспорта товаров и услуг с 6,4 процента в 2007 году до 3,6 процента в 2012 году при восстановлении начиная с 2013 года роста объемов экспорта до 5,2 процента в 2020 году. Этот фактор приведет к сокращению доли экспорта в валовом внутреннем продукте с 30,7 процента в 2007 году до 20,7 процента в 2015 году и до 17,6 процента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условиях ослабления динамики внешнего спроса (экспорта) экономический рост все более опирается на внутренний рынок.</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В структуре использования валового внутреннего продукта будет увеличиваться доля валового накопления основного капитала, которая к 2015 году может возрасти до 33 процентов и к 2020 году до 36 процентов по сравнению с 21,2 процента в 2007 году. Доля потребления домашних хозяйств может достигнуть 51 процента в 2011 - 2013 годах и стабилизируется на этом уровне в последующий период, что во многом будет связано с ростом доли валового накопления в валовом внутреннем продукте. В 2008 - 2010 годах прогнозируется сохранение высокой доли потребления государственных учреждений (на уровне 17 - 18 процентов) с </w:t>
      </w:r>
      <w:r w:rsidRPr="0081164F">
        <w:rPr>
          <w:rFonts w:ascii="Arial" w:eastAsia="Times New Roman" w:hAnsi="Arial" w:cs="Arial"/>
          <w:b/>
          <w:bCs/>
          <w:color w:val="464C55"/>
          <w:sz w:val="24"/>
          <w:szCs w:val="24"/>
          <w:lang w:eastAsia="ru-RU"/>
        </w:rPr>
        <w:lastRenderedPageBreak/>
        <w:t>последующим ее снижением до 15,5 процента к 2015 году и до 14 процентов к 2020 году в связи с сокращением численности государственных служащих и работников бюджетной сферы. Снижение динамики экспорта при сохранении высоких темпов роста импорта приведет к сокращению сальдо чистого экспорта товаров и услуг. Начиная с 2012 года прогнозируется отрицательное значение торгового сальдо. В последующие годы оно стабилизируется на уровне около 1,5 - 1,8 процента валового внутреннего продукта.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Инновационное социально ориентированное развитие экономики опирается на более высокие темпы роста инвестиций в основной капитал и обновления основных фондов, которые в течение прогнозного периода поддерживаются всеми финансовыми инструментами. В 2008 - 2020 годах среднегодовой прирост объемов инвестиций в основной капитал составит 11 процентов. В результате объем инвестиций в основной капитал возрастет к 2020 году в 4 раза по сравнению с уровнем 2007 года (при норме накопления основного капитала 32 - 35 процентов валового внутреннего продукта).</w:t>
      </w:r>
    </w:p>
    <w:p w:rsidR="0081164F" w:rsidRPr="0081164F" w:rsidRDefault="0081164F" w:rsidP="0081164F">
      <w:pPr>
        <w:shd w:val="clear" w:color="auto" w:fill="FFFFFF"/>
        <w:spacing w:after="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Высокие темпы роста инвестиций в основной капитал будут обеспечены за счет дополнительных капитальных вложений в транспорт, агропромышленный и машиностроительный комплексы, связь, жилищное строительство, образование и здравоохранение. Предполагается, что в указанных секторах экономики начнется реализация ряда новых проектов и программ, финансирование которых будет осуществляться как за счет федерального бюджета, так и за счет внебюджетных источников. Структурным изменениям в инвестициях будет способствовать реализация долгосрочных стратегий развития естественных монополий, а также смещение структуры производства в пользу обрабатывающей и высокотехнологичной промышленности. Структура инвестиций в основной капитал по комплексам отраслей приведена в </w:t>
      </w:r>
      <w:hyperlink r:id="rId74" w:anchor="block_40000" w:history="1">
        <w:r w:rsidRPr="0081164F">
          <w:rPr>
            <w:rFonts w:ascii="Arial" w:eastAsia="Times New Roman" w:hAnsi="Arial" w:cs="Arial"/>
            <w:b/>
            <w:bCs/>
            <w:color w:val="3272C0"/>
            <w:sz w:val="24"/>
            <w:szCs w:val="24"/>
            <w:u w:val="single"/>
            <w:lang w:eastAsia="ru-RU"/>
          </w:rPr>
          <w:t>приложении N 4</w:t>
        </w:r>
      </w:hyperlink>
      <w:r w:rsidRPr="0081164F">
        <w:rPr>
          <w:rFonts w:ascii="Arial" w:eastAsia="Times New Roman" w:hAnsi="Arial" w:cs="Arial"/>
          <w:b/>
          <w:bCs/>
          <w:color w:val="464C55"/>
          <w:sz w:val="24"/>
          <w:szCs w:val="24"/>
          <w:lang w:eastAsia="ru-RU"/>
        </w:rPr>
        <w:t>.</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то же время высокий рост инвестиций позволит поднять конкурентоспособность отечественных производств, что приведет к значительному замедлению роста импорта. В структуре источников покрытия прироста внутреннего спроса возрастет доля отечественного производства с 51 процента в 2007 году до 79 процентов в 2020 году. Темпы роста физических объемов импорта после 2011 года снизятся до 105 - 109 процентов. Импорт будет ориентирован прежде всего на приобретение высокотехнологичной продукции, необходимой для развития производств и повышения стандартов потребления. Доля инвестиционных товаров в структуре импорта вырастет с 28 процентов в 2007 году до 35 процентов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Замедление роста импорта будет связано с динамикой импорта потребительской продукции, где существует потенциал переориентации внутреннего спроса на товары отечественного производства. Интенсивные процессы </w:t>
      </w:r>
      <w:proofErr w:type="spellStart"/>
      <w:r w:rsidRPr="0081164F">
        <w:rPr>
          <w:rFonts w:ascii="Arial" w:eastAsia="Times New Roman" w:hAnsi="Arial" w:cs="Arial"/>
          <w:b/>
          <w:bCs/>
          <w:color w:val="464C55"/>
          <w:sz w:val="24"/>
          <w:szCs w:val="24"/>
          <w:lang w:eastAsia="ru-RU"/>
        </w:rPr>
        <w:t>импортозамещения</w:t>
      </w:r>
      <w:proofErr w:type="spellEnd"/>
      <w:r w:rsidRPr="0081164F">
        <w:rPr>
          <w:rFonts w:ascii="Arial" w:eastAsia="Times New Roman" w:hAnsi="Arial" w:cs="Arial"/>
          <w:b/>
          <w:bCs/>
          <w:color w:val="464C55"/>
          <w:sz w:val="24"/>
          <w:szCs w:val="24"/>
          <w:lang w:eastAsia="ru-RU"/>
        </w:rPr>
        <w:t xml:space="preserve"> можно ожидать в пищевой промышленности, производстве бытовой техники и автомобилестроении.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Динамика импорта промежуточной продукции также будет ограничена ростом конкурентоспособности отечественной продукции. Уже в среднесрочный период можно ожидать замедления импорта металлов, </w:t>
      </w:r>
      <w:r w:rsidRPr="0081164F">
        <w:rPr>
          <w:rFonts w:ascii="Arial" w:eastAsia="Times New Roman" w:hAnsi="Arial" w:cs="Arial"/>
          <w:b/>
          <w:bCs/>
          <w:color w:val="464C55"/>
          <w:sz w:val="24"/>
          <w:szCs w:val="24"/>
          <w:lang w:eastAsia="ru-RU"/>
        </w:rPr>
        <w:lastRenderedPageBreak/>
        <w:t xml:space="preserve">пластмасс, резиновых изделий и мясной продукции. Развитие сборочных производств в ближайшие годы будет стимулировать рост импорта комплектующих, однако постепенная локализация производства будет определять общий тренд на замедление темпов его роста. С другой стороны, мировые тренды, связанные со снижением </w:t>
      </w:r>
      <w:proofErr w:type="spellStart"/>
      <w:r w:rsidRPr="0081164F">
        <w:rPr>
          <w:rFonts w:ascii="Arial" w:eastAsia="Times New Roman" w:hAnsi="Arial" w:cs="Arial"/>
          <w:b/>
          <w:bCs/>
          <w:color w:val="464C55"/>
          <w:sz w:val="24"/>
          <w:szCs w:val="24"/>
          <w:lang w:eastAsia="ru-RU"/>
        </w:rPr>
        <w:t>транспортно-логистических</w:t>
      </w:r>
      <w:proofErr w:type="spellEnd"/>
      <w:r w:rsidRPr="0081164F">
        <w:rPr>
          <w:rFonts w:ascii="Arial" w:eastAsia="Times New Roman" w:hAnsi="Arial" w:cs="Arial"/>
          <w:b/>
          <w:bCs/>
          <w:color w:val="464C55"/>
          <w:sz w:val="24"/>
          <w:szCs w:val="24"/>
          <w:lang w:eastAsia="ru-RU"/>
        </w:rPr>
        <w:t xml:space="preserve"> издержек и усилением тенденции </w:t>
      </w:r>
      <w:proofErr w:type="spellStart"/>
      <w:r w:rsidRPr="0081164F">
        <w:rPr>
          <w:rFonts w:ascii="Arial" w:eastAsia="Times New Roman" w:hAnsi="Arial" w:cs="Arial"/>
          <w:b/>
          <w:bCs/>
          <w:color w:val="464C55"/>
          <w:sz w:val="24"/>
          <w:szCs w:val="24"/>
          <w:lang w:eastAsia="ru-RU"/>
        </w:rPr>
        <w:t>страновой</w:t>
      </w:r>
      <w:proofErr w:type="spellEnd"/>
      <w:r w:rsidRPr="0081164F">
        <w:rPr>
          <w:rFonts w:ascii="Arial" w:eastAsia="Times New Roman" w:hAnsi="Arial" w:cs="Arial"/>
          <w:b/>
          <w:bCs/>
          <w:color w:val="464C55"/>
          <w:sz w:val="24"/>
          <w:szCs w:val="24"/>
          <w:lang w:eastAsia="ru-RU"/>
        </w:rPr>
        <w:t xml:space="preserve"> специализации на отдельных производственных процессах, будут стимулировать импорт комплектующих и сырья. В общем объеме импорта доля промежуточной продукции увеличится с 35 процентов в 2007 году до 38 процентов в 2008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Ограничение роста импорта будет связано не только с постепенным ростом конкурентоспособности отечественной продукции, но и с окончанием этапа быстрого укрепления реального курса рубля. Среднегодовые темпы укрепления реального эффективного курса рубля на протяжении всего прогнозного периода составят не более 2 процентов. В 2011 - 2014 годах реальный эффективный курс будет находиться на неизменном уровне.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5. Диверсификация экономики, повышение конкурентоспособности отраслей промышленности и сельского хозяйства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структуре экономики доля машиностроительного комплекса составит в 2020 году 23 процента по сравнению с 14,9 процента в 2007 году, химической промышленности - 12 процентов по сравнению с 6,9 процента в 2007 году при существенном снижении доли топливно-энергетического комплекса.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Перспективы структурной перестройки промышленности и ее диверсификации определяются возможностью решения следующих задач:</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обеспечение поступательного развития нефтегазового комплекса, перехода к новым технологиям добычи и переработки топлива, а также увеличение спроса со стороны нефтегазового комплекса на отечественные машины и оборудование;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ускорение роста высоко- и </w:t>
      </w:r>
      <w:proofErr w:type="spellStart"/>
      <w:r w:rsidRPr="0081164F">
        <w:rPr>
          <w:rFonts w:ascii="Arial" w:eastAsia="Times New Roman" w:hAnsi="Arial" w:cs="Arial"/>
          <w:b/>
          <w:bCs/>
          <w:color w:val="464C55"/>
          <w:sz w:val="24"/>
          <w:szCs w:val="24"/>
          <w:lang w:eastAsia="ru-RU"/>
        </w:rPr>
        <w:t>среднетехнологичных</w:t>
      </w:r>
      <w:proofErr w:type="spellEnd"/>
      <w:r w:rsidRPr="0081164F">
        <w:rPr>
          <w:rFonts w:ascii="Arial" w:eastAsia="Times New Roman" w:hAnsi="Arial" w:cs="Arial"/>
          <w:b/>
          <w:bCs/>
          <w:color w:val="464C55"/>
          <w:sz w:val="24"/>
          <w:szCs w:val="24"/>
          <w:lang w:eastAsia="ru-RU"/>
        </w:rPr>
        <w:t xml:space="preserve"> производств, а также выход на внешние и внутренние рынки с новой конкурентоспособной продукцией в ведущих машиностроительных производствах, производстве композитных и специальных материалов и изотопов, пищевой промышленности, что будет способствовать снижению </w:t>
      </w:r>
      <w:proofErr w:type="spellStart"/>
      <w:r w:rsidRPr="0081164F">
        <w:rPr>
          <w:rFonts w:ascii="Arial" w:eastAsia="Times New Roman" w:hAnsi="Arial" w:cs="Arial"/>
          <w:b/>
          <w:bCs/>
          <w:color w:val="464C55"/>
          <w:sz w:val="24"/>
          <w:szCs w:val="24"/>
          <w:lang w:eastAsia="ru-RU"/>
        </w:rPr>
        <w:t>импортозависимости</w:t>
      </w:r>
      <w:proofErr w:type="spellEnd"/>
      <w:r w:rsidRPr="0081164F">
        <w:rPr>
          <w:rFonts w:ascii="Arial" w:eastAsia="Times New Roman" w:hAnsi="Arial" w:cs="Arial"/>
          <w:b/>
          <w:bCs/>
          <w:color w:val="464C55"/>
          <w:sz w:val="24"/>
          <w:szCs w:val="24"/>
          <w:lang w:eastAsia="ru-RU"/>
        </w:rPr>
        <w:t xml:space="preserve"> и формированию мощного экспорта товаров и услуг с высокой добавленной стоимостью;</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модернизация сырьевых производств, увеличение глубины переработки сырья, снижение энергоемкости производства (к 2020 году прогнозируется снижение энергоемкости на 30 - 45 процентов), повышение </w:t>
      </w:r>
      <w:proofErr w:type="spellStart"/>
      <w:r w:rsidRPr="0081164F">
        <w:rPr>
          <w:rFonts w:ascii="Arial" w:eastAsia="Times New Roman" w:hAnsi="Arial" w:cs="Arial"/>
          <w:b/>
          <w:bCs/>
          <w:color w:val="464C55"/>
          <w:sz w:val="24"/>
          <w:szCs w:val="24"/>
          <w:lang w:eastAsia="ru-RU"/>
        </w:rPr>
        <w:t>экологичности</w:t>
      </w:r>
      <w:proofErr w:type="spellEnd"/>
      <w:r w:rsidRPr="0081164F">
        <w:rPr>
          <w:rFonts w:ascii="Arial" w:eastAsia="Times New Roman" w:hAnsi="Arial" w:cs="Arial"/>
          <w:b/>
          <w:bCs/>
          <w:color w:val="464C55"/>
          <w:sz w:val="24"/>
          <w:szCs w:val="24"/>
          <w:lang w:eastAsia="ru-RU"/>
        </w:rPr>
        <w:t xml:space="preserve"> производства и увеличение объемов экспорта при опережающих поставках на внутренний рынок. Потенциал экономического роста особенно высок в </w:t>
      </w:r>
      <w:r w:rsidRPr="0081164F">
        <w:rPr>
          <w:rFonts w:ascii="Arial" w:eastAsia="Times New Roman" w:hAnsi="Arial" w:cs="Arial"/>
          <w:b/>
          <w:bCs/>
          <w:color w:val="464C55"/>
          <w:sz w:val="24"/>
          <w:szCs w:val="24"/>
          <w:lang w:eastAsia="ru-RU"/>
        </w:rPr>
        <w:lastRenderedPageBreak/>
        <w:t>химической промышленности и промышленности строительных материалов.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Вклад в ускорение темпов роста валового внутреннего продукта наукоемкой продукции и экономики знаний в 2014 - 2017 годах может сравняться с вкладом традиционных секторов и превысить вес вклада нефтегазового комплекса. К 2020 году наибольший такой вклад будет давать производство товаров инвестиционного назначения (около 20 процентов - машиностроение).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Темпы роста топливно-энергетического комплекса после 2010 года снизятся до 101 - 103 процентов в год. Наибольший вклад в прирост производства будет обеспечивать электроэнергетика за счет развития обрабатывающих отраслей и сферы услуг, что, в свою очередь, приведет к стабильному увеличению спроса со стороны генерирующих компаний на продукцию угольной и газовой промышленности.</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Темпы роста производства инвестиционной продукции машиностроения после 2014 года могут превысить 110 процентов в год. В ряде отраслей машиностроения определяющим фактором экономического роста будет являться государственная поддержка.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Существует риск замедления темпов роста сырьевого комплекса в 2011 - 2013 годах. После 2015 года потенциал роста возрастет за счет увеличения объемов экспорта конкурентоспособной продукции перерабатывающих производств. Помимо внешнеэкономической конъюнктуры высокий спрос на продукцию отраслей сырьевого комплекса будет обусловлен и стабильно растущим внутренним спросом со стороны отраслей машиностроения и строительства. К концу прогнозного периода рост спроса на продукцию будет в равной степени определяться развитием внутреннего и внешнего потребления.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Комплекс отраслей, производящих продукцию потребительского спроса, будет развиваться темпами не ниже 105 процентов в год. До 2019 года рост объемов производства будет происходить за счет увеличения внутреннего спроса, обусловленного ростом доходов населения, приближением структуры потребления населения к западным стандартам и развитием потребительского кредитования. В ближайшие годы высокие темпы роста производства автомобилей и бытовой техники дополнительно будут обусловлены переносом иностранными компаниями производства в Россию. Стимулом для развития также будут и прогнозируемые высокие темпы роста отраслей, потребляющих продукцию такого комплекса (торговля и общественное питание, финансовые услуги населению и др.). К концу прогнозного периода сократится разрыв между темпами роста внутреннего спроса и экспорта товаров потребительского комплекса.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результате изменений в структуре экономики произойдут значительные изменения в структуре занятости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Наиболее сильно будет сокращаться доля сельского и лесного хозяйства (на 5 процентов), а доля рыболовства и рыбоводства будет оставаться </w:t>
      </w:r>
      <w:r w:rsidRPr="0081164F">
        <w:rPr>
          <w:rFonts w:ascii="Arial" w:eastAsia="Times New Roman" w:hAnsi="Arial" w:cs="Arial"/>
          <w:b/>
          <w:bCs/>
          <w:color w:val="464C55"/>
          <w:sz w:val="24"/>
          <w:szCs w:val="24"/>
          <w:lang w:eastAsia="ru-RU"/>
        </w:rPr>
        <w:lastRenderedPageBreak/>
        <w:t>достаточно стабильной. Доля вторичного сектора в общей численности занятых снизится до 26 - 27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Доля сферы услуг в структуре занятых может возрасти на 7 - 8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Основная особенность инновационного сценария связана с интенсивным изменением структуры занятых и производства в пользу высокотехнологичного сектора.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6. Динамика доходов населения</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реальных располагаемых денежных доходов населения в долгосрочной перспективе обусловлен увеличением заработной платы, доходов населения от предпринимательской деятельности, ускоренным развитием системы пенсионного и социального страхования, а также усилением социальной поддержки малообеспеченных категорий населения.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Ежегодный рост заработной платы в 2011 - 2020 годах составит 7,6 - 9,7 процента, в целом в экономике к 2020 году она возрастет по сравнению с 2007 годом в 3,3 раза. Реализация инновационного сценария даст импульс более высоким темпам роста заработной платы в высокотехнологичных и наукоемких видах деятельности. В результате этого снизится существенное превышение уровня оплаты труда в сырьевых производствах и финансовой деятельности по сравнению с другими отраслями. До 2020 года будет обеспечено постепенное сближение среднего размера оплаты труда работников бюджетной сферы с размерами заработной платы, сложившимися во внебюджетном секторе экономики. Если в 2007 году средняя заработная плата в образовании и здравоохранении составляла соответственно 65 процентов и 74 процентов, то к 2020 году это соотношение увеличится практически до 90 процентов.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Росту оплаты труда работников бюджетной сферы будет способствовать выход минимальной заработной платы на уровень прожиточного минимума, внедрение новых систем оплаты труда работников бюджетной сферы, ориентированных на повышение эффективности и качества предоставляемых услуг и учитывающих сложность и объемы выполняемой работы.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структуре доходов населения предусматривается повышение доли заработной платы с 37,6 процента в 2007 году до 42,4 процента в 2020 году. Увеличится также доля социальных трансфертов к 2020 году до 15,5 процента по сравнению с 12,6 процента в 2007 году, что связано с ростом доли лиц старших возрастов в структуре населения. Большую часть социальных трансфертов составляют пенсионные выплаты.</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Средний размер трудовой пенсии по старости (среднегодовой) к 2020 году возрастет по сравнению с 2015 годом в 1,6 раза и превысит прожиточный минимум пенсионера почти в 3 раза.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Для обеспечения сбалансированности пенсионной системы потребуется увеличение эффективного тарифа страховых взносов и его установление в едином для всех страхователей размере, а также введение предельного заработка для начисления страховых взносов с 2010 года и дальнейшей его индексации по росту средней заработной платы в стране.</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В результате роста денежных доходов населения доля и численность населения с денежными доходами ниже величины прожиточного минимума будет иметь тенденцию к сокращению. За 2006 - 2010 годы она сократится с 15,2 процента в 2006 году до 10,4 процента в 2010 году, к 2015 году - до 7,8 процента и достигнет примерно 11,1 млн. человек. К 2020 году масштабы бедности сократятся до 6,2 процента (8,9 млн. человек). С 2006 по 2020 год численность и удельный вес населения с доходами ниже величины прожиточного минимума может уменьшиться более чем в 2 раза.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Доля среднего класса (к нему отнесены лица со среднедушевым доходом свыше 6 прожиточных минимумов, а также лица, имеющие автомобиль, банковские сбережения и возможность регулярного отдыха за границей) повышается с 30 процентов населения в 2010 году (около 18 процентов в 2006 году) до 52 - 55 процентов в 2020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Такое социальное улучшение является не только результатом, но и предпосылкой дальнейшего успешного экономического роста, поскольку предполагает создание более высокого качества человеческого капитала.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Темпы роста денежных доходов населения в сочетании с ускоренным ростом потребительского кредитования обусловливают больший рост потребительских расходов. При этом наиболее быстро будут расти потребительские услуги, в частности, их доля к 2020 году в потребительских расходах возрастет до 18,2 процента по сравнению с 16,6 процента в 2007 году. Это связано с увеличением доли расходов на оплату услуг рыночного характера, таких, как туризм, санаторно-оздоровительные услуги, мобильная связь, услуги рекламы, правового характера и других видов услуг.</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Развитие сферы потребительского кредитования и ипотеки приведут к значительному росту расходов граждан на приобретение жилья.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Инновационный сценарий предусматривает более высокую склонность населения к сбережениям с целью обеспечения финансовыми ресурсами растущего уровня потребления, образования детей и решения жилищных вопросов.</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7. Энергосбережение и динамика цен и тарифов на продукцию и услуги компаний в инфраструктурных секторах экономики</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lastRenderedPageBreak/>
        <w:t>В 2011 - 2014 годах завершается формирование нового механизма регулирования тарифов и услуг, предоставляемых естественными монополиями, который характеризуется: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полной либерализацией оптового рынка электрической энергии (мощности) с 2011 года и переходом к государственному регулированию тарифов инфраструктурных компаний в сфере электроэнергетики (на передачу электроэнергии по сетям и диспетчеризацию) при сохранении регулируемых тарифов на электроэнергию, отпущенную населению, и тарифов на электроэнергию для территорий, не объединенных в ценовые зоны оптового рынка электрической энергии (мощности) (Республика Коми, Дальний Восток (Амурская область, Приморский край, Хабаровский край, Южно-Якутский район Республики Саха (Якутия), Еврейская автономная область) Архангельская область, Калининградская область);</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устранением перекрестного субсидирования между территориями и группами потребителей электроэнергии. Предполагается, что средняя цена на электроэнергию повысится за 2012 - 2015 годы примерно на 40 - 50 процентов, за 2016 - 2020 годы - на 25 - 27 процентов и составит в 2020 году 0,15 - 0,16 долларов США за кВт. Рост тарифов на электроэнергию для населения в связи с ликвидацией перекрестного субсидирования будет превышать рост среднего тарифа на электроэнергию и за 2012 - 2015 годы составит 1,9 - 2,2 раза, за 2016 - 2020 годы - около 1,4 раза;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переходом к ценам на газ, определяемым на основе равной доходности для внутренних и внешних потребителей и осуществляемым начиная с 2011 года. Переход имеет постепенный характер с целью недопущения скачков цен для внутренних потребителей газа и сокращения темпов роста производства и ускорения инфляции. Средняя цена на газ для всех категорий потребителей повысится за 2012 - 2015 годы в 2,5 раза, за 2016 - 2020 годы в 1,2 раза. Цены на газ, отпускаемый населению, в целях ликвидации перекрестного субсидирования вырастут за 2012 - 2015 годы примерно в 2,5 раза;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ликвидацией перекрестного субсидирования на оптовом рынке газа между населением и прочими потребителями. По оценке, цены для всех категорий потребителей выравниваются в 2015 году;</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либерализацией тарифов в конкурентных сегментах рынка железнодорожных транспортных услуг, в том числе в сфере предоставления подвижного состава под перевозку, при условии государственного регулирования тарифов в естественно-монопольных и потенциально-конкурентных сегментах рынка.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Рост тарифов на </w:t>
      </w:r>
      <w:proofErr w:type="spellStart"/>
      <w:r w:rsidRPr="0081164F">
        <w:rPr>
          <w:rFonts w:ascii="Arial" w:eastAsia="Times New Roman" w:hAnsi="Arial" w:cs="Arial"/>
          <w:b/>
          <w:bCs/>
          <w:color w:val="464C55"/>
          <w:sz w:val="24"/>
          <w:szCs w:val="24"/>
          <w:lang w:eastAsia="ru-RU"/>
        </w:rPr>
        <w:t>теплоэнергию</w:t>
      </w:r>
      <w:proofErr w:type="spellEnd"/>
      <w:r w:rsidRPr="0081164F">
        <w:rPr>
          <w:rFonts w:ascii="Arial" w:eastAsia="Times New Roman" w:hAnsi="Arial" w:cs="Arial"/>
          <w:b/>
          <w:bCs/>
          <w:color w:val="464C55"/>
          <w:sz w:val="24"/>
          <w:szCs w:val="24"/>
          <w:lang w:eastAsia="ru-RU"/>
        </w:rPr>
        <w:t xml:space="preserve"> прогнозируется более высокими темпами, чем рост цен на электроэнергию. Прогнозируется опережающий рост тарифов на услуги жилищно-коммунального хозяйства по сравнению с инфляцией.</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Такие параметры роста цен на энергоносители в целом обеспечивают более благоприятные условия для сохранения ценовой конкурентоспособности </w:t>
      </w:r>
      <w:r w:rsidRPr="0081164F">
        <w:rPr>
          <w:rFonts w:ascii="Arial" w:eastAsia="Times New Roman" w:hAnsi="Arial" w:cs="Arial"/>
          <w:b/>
          <w:bCs/>
          <w:color w:val="464C55"/>
          <w:sz w:val="24"/>
          <w:szCs w:val="24"/>
          <w:lang w:eastAsia="ru-RU"/>
        </w:rPr>
        <w:lastRenderedPageBreak/>
        <w:t xml:space="preserve">отечественных производителей при условии значительного повышения </w:t>
      </w:r>
      <w:proofErr w:type="spellStart"/>
      <w:r w:rsidRPr="0081164F">
        <w:rPr>
          <w:rFonts w:ascii="Arial" w:eastAsia="Times New Roman" w:hAnsi="Arial" w:cs="Arial"/>
          <w:b/>
          <w:bCs/>
          <w:color w:val="464C55"/>
          <w:sz w:val="24"/>
          <w:szCs w:val="24"/>
          <w:lang w:eastAsia="ru-RU"/>
        </w:rPr>
        <w:t>энергоэффективности</w:t>
      </w:r>
      <w:proofErr w:type="spellEnd"/>
      <w:r w:rsidRPr="0081164F">
        <w:rPr>
          <w:rFonts w:ascii="Arial" w:eastAsia="Times New Roman" w:hAnsi="Arial" w:cs="Arial"/>
          <w:b/>
          <w:bCs/>
          <w:color w:val="464C55"/>
          <w:sz w:val="24"/>
          <w:szCs w:val="24"/>
          <w:lang w:eastAsia="ru-RU"/>
        </w:rPr>
        <w:t xml:space="preserve"> производства.</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тарифов на железнодорожные перевозки в основном будет определяться ростом эксплуатационных затрат (пассажирские и грузовые перевозки) и включением инвестиционной составляющей в тарифы на перевозки грузов.</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Рост конкурентоспособности экономики и ее адаптация к прогнозируемым тарифам возможны только в условиях интенсивного энергосбережения.</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xml:space="preserve">Энергоемкость валового внутреннего продукта в 2020 году должна составить 59 - 60 процентов от уровня 2007 года. </w:t>
      </w:r>
      <w:proofErr w:type="spellStart"/>
      <w:r w:rsidRPr="0081164F">
        <w:rPr>
          <w:rFonts w:ascii="Arial" w:eastAsia="Times New Roman" w:hAnsi="Arial" w:cs="Arial"/>
          <w:b/>
          <w:bCs/>
          <w:color w:val="464C55"/>
          <w:sz w:val="24"/>
          <w:szCs w:val="24"/>
          <w:lang w:eastAsia="ru-RU"/>
        </w:rPr>
        <w:t>Газоемкость</w:t>
      </w:r>
      <w:proofErr w:type="spellEnd"/>
      <w:r w:rsidRPr="0081164F">
        <w:rPr>
          <w:rFonts w:ascii="Arial" w:eastAsia="Times New Roman" w:hAnsi="Arial" w:cs="Arial"/>
          <w:b/>
          <w:bCs/>
          <w:color w:val="464C55"/>
          <w:sz w:val="24"/>
          <w:szCs w:val="24"/>
          <w:lang w:eastAsia="ru-RU"/>
        </w:rPr>
        <w:t xml:space="preserve"> экономики снизится к 2020 году на 40 - 45 процентов, а к 2030 году - еще на 35 процентов. </w:t>
      </w:r>
      <w:proofErr w:type="spellStart"/>
      <w:r w:rsidRPr="0081164F">
        <w:rPr>
          <w:rFonts w:ascii="Arial" w:eastAsia="Times New Roman" w:hAnsi="Arial" w:cs="Arial"/>
          <w:b/>
          <w:bCs/>
          <w:color w:val="464C55"/>
          <w:sz w:val="24"/>
          <w:szCs w:val="24"/>
          <w:lang w:eastAsia="ru-RU"/>
        </w:rPr>
        <w:t>Нефтеемкость</w:t>
      </w:r>
      <w:proofErr w:type="spellEnd"/>
      <w:r w:rsidRPr="0081164F">
        <w:rPr>
          <w:rFonts w:ascii="Arial" w:eastAsia="Times New Roman" w:hAnsi="Arial" w:cs="Arial"/>
          <w:b/>
          <w:bCs/>
          <w:color w:val="464C55"/>
          <w:sz w:val="24"/>
          <w:szCs w:val="24"/>
          <w:lang w:eastAsia="ru-RU"/>
        </w:rPr>
        <w:t xml:space="preserve"> экономики по объему добычи на рубль валового внутреннего продукта будет снижаться более быстрыми темпами, чем </w:t>
      </w:r>
      <w:proofErr w:type="spellStart"/>
      <w:r w:rsidRPr="0081164F">
        <w:rPr>
          <w:rFonts w:ascii="Arial" w:eastAsia="Times New Roman" w:hAnsi="Arial" w:cs="Arial"/>
          <w:b/>
          <w:bCs/>
          <w:color w:val="464C55"/>
          <w:sz w:val="24"/>
          <w:szCs w:val="24"/>
          <w:lang w:eastAsia="ru-RU"/>
        </w:rPr>
        <w:t>нефтеемкость</w:t>
      </w:r>
      <w:proofErr w:type="spellEnd"/>
      <w:r w:rsidRPr="0081164F">
        <w:rPr>
          <w:rFonts w:ascii="Arial" w:eastAsia="Times New Roman" w:hAnsi="Arial" w:cs="Arial"/>
          <w:b/>
          <w:bCs/>
          <w:color w:val="464C55"/>
          <w:sz w:val="24"/>
          <w:szCs w:val="24"/>
          <w:lang w:eastAsia="ru-RU"/>
        </w:rPr>
        <w:t xml:space="preserve"> по внутреннему потреблению на рубль валового внутреннего продукта, что будет свидетельствовать о переориентации экспорта сырой нефти на переработку внутри страны. Диверсификация экономики приведет к снижению энергоемкости за счет структурного фактора. Рост цен и тарифов на услуги естественных монополий будет являться стимулом для интенсификации процессов энергосбережения. Потенциал энергосбережения оценивается в размере от 360 до 430 млн. тонн условного топлива, из которых 65 процентов может быть обеспечено за счет энергосбережения в промышленности, включая топливно-энергетический комплекс, 25 процентов - в жилищно-коммунальном хозяйстве. Наибольшие ресурсы для сокращения потребления котельно-печного топлива есть в энергетике и обрабатывающей промышленности, моторного топлива - в транспорте.</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0" w:line="240" w:lineRule="auto"/>
        <w:ind w:firstLine="680"/>
        <w:jc w:val="right"/>
        <w:rPr>
          <w:rFonts w:ascii="Arial" w:eastAsia="Times New Roman" w:hAnsi="Arial" w:cs="Arial"/>
          <w:b/>
          <w:bCs/>
          <w:color w:val="464C55"/>
          <w:sz w:val="24"/>
          <w:szCs w:val="24"/>
          <w:lang w:eastAsia="ru-RU"/>
        </w:rPr>
      </w:pPr>
      <w:r w:rsidRPr="0081164F">
        <w:rPr>
          <w:rFonts w:ascii="Arial" w:eastAsia="Times New Roman" w:hAnsi="Arial" w:cs="Arial"/>
          <w:b/>
          <w:bCs/>
          <w:color w:val="22272F"/>
          <w:sz w:val="24"/>
          <w:szCs w:val="24"/>
          <w:lang w:eastAsia="ru-RU"/>
        </w:rPr>
        <w:t>Приложение N 1</w:t>
      </w:r>
      <w:r w:rsidRPr="0081164F">
        <w:rPr>
          <w:rFonts w:ascii="Arial" w:eastAsia="Times New Roman" w:hAnsi="Arial" w:cs="Arial"/>
          <w:b/>
          <w:bCs/>
          <w:color w:val="22272F"/>
          <w:sz w:val="24"/>
          <w:szCs w:val="24"/>
          <w:lang w:eastAsia="ru-RU"/>
        </w:rPr>
        <w:br/>
        <w:t>к </w:t>
      </w:r>
      <w:hyperlink r:id="rId75" w:anchor="block_1000" w:history="1">
        <w:r w:rsidRPr="0081164F">
          <w:rPr>
            <w:rFonts w:ascii="Arial" w:eastAsia="Times New Roman" w:hAnsi="Arial" w:cs="Arial"/>
            <w:b/>
            <w:bCs/>
            <w:color w:val="3272C0"/>
            <w:sz w:val="24"/>
            <w:szCs w:val="24"/>
            <w:u w:val="single"/>
            <w:lang w:eastAsia="ru-RU"/>
          </w:rPr>
          <w:t>Концепции</w:t>
        </w:r>
      </w:hyperlink>
      <w:r w:rsidRPr="0081164F">
        <w:rPr>
          <w:rFonts w:ascii="Arial" w:eastAsia="Times New Roman" w:hAnsi="Arial" w:cs="Arial"/>
          <w:b/>
          <w:bCs/>
          <w:color w:val="22272F"/>
          <w:sz w:val="24"/>
          <w:szCs w:val="24"/>
          <w:lang w:eastAsia="ru-RU"/>
        </w:rPr>
        <w:t> долгосрочного социально-экономического развития</w:t>
      </w:r>
      <w:r w:rsidRPr="0081164F">
        <w:rPr>
          <w:rFonts w:ascii="Arial" w:eastAsia="Times New Roman" w:hAnsi="Arial" w:cs="Arial"/>
          <w:b/>
          <w:bCs/>
          <w:color w:val="22272F"/>
          <w:sz w:val="24"/>
          <w:szCs w:val="24"/>
          <w:lang w:eastAsia="ru-RU"/>
        </w:rPr>
        <w:br/>
        <w:t>Российской Федерации на период до 2020 года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Исходные условия и макроэкономические показатели инновационного развития экономики до 2020 года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ind w:firstLine="680"/>
        <w:jc w:val="right"/>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(средние за период)</w:t>
      </w:r>
    </w:p>
    <w:tbl>
      <w:tblPr>
        <w:tblW w:w="8172" w:type="dxa"/>
        <w:shd w:val="clear" w:color="auto" w:fill="FFFFFF"/>
        <w:tblCellMar>
          <w:left w:w="0" w:type="dxa"/>
          <w:right w:w="0" w:type="dxa"/>
        </w:tblCellMar>
        <w:tblLook w:val="04A0"/>
      </w:tblPr>
      <w:tblGrid>
        <w:gridCol w:w="4519"/>
        <w:gridCol w:w="914"/>
        <w:gridCol w:w="913"/>
        <w:gridCol w:w="913"/>
        <w:gridCol w:w="913"/>
      </w:tblGrid>
      <w:tr w:rsidR="0081164F" w:rsidRPr="0081164F" w:rsidTr="0081164F">
        <w:tc>
          <w:tcPr>
            <w:tcW w:w="4452" w:type="dxa"/>
            <w:tcBorders>
              <w:top w:val="single" w:sz="6" w:space="0" w:color="000000"/>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 </w:t>
            </w:r>
          </w:p>
        </w:tc>
        <w:tc>
          <w:tcPr>
            <w:tcW w:w="900" w:type="dxa"/>
            <w:tcBorders>
              <w:top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2007 год</w:t>
            </w:r>
          </w:p>
        </w:tc>
        <w:tc>
          <w:tcPr>
            <w:tcW w:w="900" w:type="dxa"/>
            <w:tcBorders>
              <w:top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2008 - 2010 годы</w:t>
            </w:r>
          </w:p>
        </w:tc>
        <w:tc>
          <w:tcPr>
            <w:tcW w:w="900" w:type="dxa"/>
            <w:tcBorders>
              <w:top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2011 - 2015 годы</w:t>
            </w:r>
          </w:p>
        </w:tc>
        <w:tc>
          <w:tcPr>
            <w:tcW w:w="900" w:type="dxa"/>
            <w:tcBorders>
              <w:top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2016 - 2020 годы</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Цены на нефть (мировые), долларов США за баррель</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69,3</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99</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91</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108</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 xml:space="preserve">Мировая экономика, среднегодовой </w:t>
            </w:r>
            <w:r w:rsidRPr="0081164F">
              <w:rPr>
                <w:rFonts w:ascii="Times New Roman" w:eastAsia="Times New Roman" w:hAnsi="Times New Roman" w:cs="Times New Roman"/>
                <w:color w:val="464C55"/>
                <w:sz w:val="24"/>
                <w:szCs w:val="24"/>
                <w:lang w:eastAsia="ru-RU"/>
              </w:rPr>
              <w:lastRenderedPageBreak/>
              <w:t>прирост</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lastRenderedPageBreak/>
              <w:t>4,9</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4,2</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4,4</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lastRenderedPageBreak/>
              <w:t>Численность населения, млн. человек</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142,1</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141,8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142,2</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143,4</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Инфляция среднегодовая, прирост цен, процентов</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9</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10,3</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6,4</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3,5</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Валовой внутренний продукт, среднегодовой прирост</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8,1</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6,4</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6,3</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Промышленное производство, среднегодовой прирост</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6,3</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5,3</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5,1</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Реальные располагаемые доходы населения, среднегодовой прирост</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6,7</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Розничный товарооборот, среднегодовой прирост</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16,1</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12,8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6,4</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Инвестиции, среднегодовой прирост</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21,1</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14 - 14,8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10,3</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Иностранные инвестиции (прямые) (по методологии платежного баланса), процентов валового внутреннего продукта</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3,6</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2,9</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3,1</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3,5</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Добыча нефти, млн. тонн</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490,9</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499,7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524</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533</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Добыча газа, млрд. куб. м</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651,5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697,3</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763,8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848</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Экспорт нефти, млн. тонн</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258,4</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255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261,4</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263</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Экспорт природного газа, млрд. куб. м</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191,9</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213,7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254,8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303</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Экспорт, среднегодовой прирост</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3,8</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Импорт, среднегодовой прирост</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26</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8,7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6,5</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Тарифы на электроэнергию (рост регулируемых тарифов)</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 </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 </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 </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 </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для всех категорий потребителей за период</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110,7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150 - 152</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160</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127</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рост регулируемых тарифов для населения за период</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113</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178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242</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137</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Тарифы на газ природный, рост средних оптовых цен</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 </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 </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 </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 </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lastRenderedPageBreak/>
              <w:t>для всех категорий потребителей, процентов</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119,5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197,4</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356</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121</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для населения</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203,1</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356</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121</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Тарифы на железнодорожные перевозки грузов</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149,5 - 157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154 - 160</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118</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Тарифы на пассажирские перевозки железнодорожным транспортом в регулируемом секторе</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112</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163</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172</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139</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Энергоемкость, к уровню 2006 года</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92,6</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86</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73</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59,6</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Индекс реального эффективного обменного курса рубля, к уровню 2004 года</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123,1</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134,6</w:t>
            </w:r>
            <w:hyperlink r:id="rId76" w:anchor="block_11111" w:history="1">
              <w:r w:rsidRPr="0081164F">
                <w:rPr>
                  <w:rFonts w:ascii="Times New Roman" w:eastAsia="Times New Roman" w:hAnsi="Times New Roman" w:cs="Times New Roman"/>
                  <w:color w:val="3272C0"/>
                  <w:sz w:val="24"/>
                  <w:szCs w:val="24"/>
                  <w:u w:val="single"/>
                  <w:lang w:eastAsia="ru-RU"/>
                </w:rPr>
                <w:t>*</w:t>
              </w:r>
            </w:hyperlink>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134,9</w:t>
            </w:r>
            <w:hyperlink r:id="rId77" w:anchor="block_11111" w:history="1">
              <w:r w:rsidRPr="0081164F">
                <w:rPr>
                  <w:rFonts w:ascii="Times New Roman" w:eastAsia="Times New Roman" w:hAnsi="Times New Roman" w:cs="Times New Roman"/>
                  <w:color w:val="3272C0"/>
                  <w:sz w:val="24"/>
                  <w:szCs w:val="24"/>
                  <w:u w:val="single"/>
                  <w:lang w:eastAsia="ru-RU"/>
                </w:rPr>
                <w:t>*</w:t>
              </w:r>
            </w:hyperlink>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144,3</w:t>
            </w:r>
            <w:hyperlink r:id="rId78" w:anchor="block_11111" w:history="1">
              <w:r w:rsidRPr="0081164F">
                <w:rPr>
                  <w:rFonts w:ascii="Times New Roman" w:eastAsia="Times New Roman" w:hAnsi="Times New Roman" w:cs="Times New Roman"/>
                  <w:color w:val="3272C0"/>
                  <w:sz w:val="24"/>
                  <w:szCs w:val="24"/>
                  <w:u w:val="single"/>
                  <w:lang w:eastAsia="ru-RU"/>
                </w:rPr>
                <w:t>*</w:t>
              </w:r>
            </w:hyperlink>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Расходы бюджетной системы, в процентах к валовому внутреннему продукту</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33,7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33,5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33,5 - 34,5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33,7 - 35</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Государственные капитальные вложения (консолидированный бюджет), в процентах к валовому внутреннему продукту</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4,2</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4,1</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4,2</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4,2</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Расходы на образование, в процентах к валовому внутреннему продукту, - всего</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5,9</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6,7</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в том числе</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расходы бюджетной системы, в процентах к валовому внутреннему продукту</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4,1</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4,3</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5,3</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Расходы на здравоохранение, в процентах к валовому внутреннему продукту, - всего</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4,2</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6,2</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в том числе</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расходы бюджетной системы, в процентах к валовому внутреннему продукту</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4,5</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Фундаментальные исследования и содействие научно-техническому прогрессу, в процентах к валовому внутреннему продукту, - всего</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1,2</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2,7</w:t>
            </w: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в том числе</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r>
      <w:tr w:rsidR="0081164F" w:rsidRPr="0081164F" w:rsidTr="0081164F">
        <w:tc>
          <w:tcPr>
            <w:tcW w:w="4452"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расходы бюджетной системы, в процентах к валовому внутреннему продукту</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0,8</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0,7</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0,9</w:t>
            </w:r>
          </w:p>
        </w:tc>
        <w:tc>
          <w:tcPr>
            <w:tcW w:w="9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1,2</w:t>
            </w:r>
          </w:p>
        </w:tc>
      </w:tr>
    </w:tbl>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lastRenderedPageBreak/>
        <w:br/>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_____________________________</w:t>
      </w:r>
    </w:p>
    <w:p w:rsidR="0081164F" w:rsidRPr="0081164F" w:rsidRDefault="0081164F" w:rsidP="0081164F">
      <w:pPr>
        <w:shd w:val="clear" w:color="auto" w:fill="FFFFFF"/>
        <w:spacing w:after="300" w:line="240" w:lineRule="auto"/>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 На конец периода.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0" w:line="240" w:lineRule="auto"/>
        <w:ind w:firstLine="680"/>
        <w:jc w:val="right"/>
        <w:rPr>
          <w:rFonts w:ascii="Arial" w:eastAsia="Times New Roman" w:hAnsi="Arial" w:cs="Arial"/>
          <w:b/>
          <w:bCs/>
          <w:color w:val="464C55"/>
          <w:sz w:val="24"/>
          <w:szCs w:val="24"/>
          <w:lang w:eastAsia="ru-RU"/>
        </w:rPr>
      </w:pPr>
      <w:r w:rsidRPr="0081164F">
        <w:rPr>
          <w:rFonts w:ascii="Arial" w:eastAsia="Times New Roman" w:hAnsi="Arial" w:cs="Arial"/>
          <w:b/>
          <w:bCs/>
          <w:color w:val="22272F"/>
          <w:sz w:val="24"/>
          <w:szCs w:val="24"/>
          <w:lang w:eastAsia="ru-RU"/>
        </w:rPr>
        <w:t>Приложение N 2</w:t>
      </w:r>
      <w:r w:rsidRPr="0081164F">
        <w:rPr>
          <w:rFonts w:ascii="Arial" w:eastAsia="Times New Roman" w:hAnsi="Arial" w:cs="Arial"/>
          <w:b/>
          <w:bCs/>
          <w:color w:val="22272F"/>
          <w:sz w:val="24"/>
          <w:szCs w:val="24"/>
          <w:lang w:eastAsia="ru-RU"/>
        </w:rPr>
        <w:br/>
        <w:t>к </w:t>
      </w:r>
      <w:hyperlink r:id="rId79" w:anchor="block_1000" w:history="1">
        <w:r w:rsidRPr="0081164F">
          <w:rPr>
            <w:rFonts w:ascii="Arial" w:eastAsia="Times New Roman" w:hAnsi="Arial" w:cs="Arial"/>
            <w:b/>
            <w:bCs/>
            <w:color w:val="3272C0"/>
            <w:sz w:val="24"/>
            <w:szCs w:val="24"/>
            <w:u w:val="single"/>
            <w:lang w:eastAsia="ru-RU"/>
          </w:rPr>
          <w:t>Концепции</w:t>
        </w:r>
      </w:hyperlink>
      <w:r w:rsidRPr="0081164F">
        <w:rPr>
          <w:rFonts w:ascii="Arial" w:eastAsia="Times New Roman" w:hAnsi="Arial" w:cs="Arial"/>
          <w:b/>
          <w:bCs/>
          <w:color w:val="22272F"/>
          <w:sz w:val="24"/>
          <w:szCs w:val="24"/>
          <w:lang w:eastAsia="ru-RU"/>
        </w:rPr>
        <w:t> долгосрочного социально-экономического развития</w:t>
      </w:r>
      <w:r w:rsidRPr="0081164F">
        <w:rPr>
          <w:rFonts w:ascii="Arial" w:eastAsia="Times New Roman" w:hAnsi="Arial" w:cs="Arial"/>
          <w:b/>
          <w:bCs/>
          <w:color w:val="22272F"/>
          <w:sz w:val="24"/>
          <w:szCs w:val="24"/>
          <w:lang w:eastAsia="ru-RU"/>
        </w:rPr>
        <w:br/>
        <w:t>Российской Федерации на период до 2020 года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Структура добавленной стоимости по основным секторам экономики</w:t>
      </w:r>
      <w:r w:rsidRPr="0081164F">
        <w:rPr>
          <w:rFonts w:ascii="Arial" w:eastAsia="Times New Roman" w:hAnsi="Arial" w:cs="Arial"/>
          <w:b/>
          <w:bCs/>
          <w:color w:val="22272F"/>
          <w:sz w:val="30"/>
          <w:szCs w:val="30"/>
          <w:lang w:eastAsia="ru-RU"/>
        </w:rPr>
        <w:br/>
        <w:t>(в ценах 2007 года)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ind w:firstLine="680"/>
        <w:jc w:val="right"/>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(процентов)</w:t>
      </w:r>
    </w:p>
    <w:tbl>
      <w:tblPr>
        <w:tblW w:w="8244" w:type="dxa"/>
        <w:shd w:val="clear" w:color="auto" w:fill="FFFFFF"/>
        <w:tblCellMar>
          <w:left w:w="0" w:type="dxa"/>
          <w:right w:w="0" w:type="dxa"/>
        </w:tblCellMar>
        <w:tblLook w:val="04A0"/>
      </w:tblPr>
      <w:tblGrid>
        <w:gridCol w:w="4268"/>
        <w:gridCol w:w="994"/>
        <w:gridCol w:w="994"/>
        <w:gridCol w:w="994"/>
        <w:gridCol w:w="994"/>
      </w:tblGrid>
      <w:tr w:rsidR="0081164F" w:rsidRPr="0081164F" w:rsidTr="0081164F">
        <w:tc>
          <w:tcPr>
            <w:tcW w:w="4224" w:type="dxa"/>
            <w:tcBorders>
              <w:top w:val="single" w:sz="6" w:space="0" w:color="000000"/>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984" w:type="dxa"/>
            <w:tcBorders>
              <w:top w:val="single" w:sz="6" w:space="0" w:color="000000"/>
              <w:bottom w:val="single" w:sz="6" w:space="0" w:color="000000"/>
              <w:right w:val="single" w:sz="6" w:space="0" w:color="000000"/>
            </w:tcBorders>
            <w:shd w:val="clear" w:color="auto" w:fill="FFFFFF"/>
            <w:vAlign w:val="center"/>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2007</w:t>
            </w:r>
          </w:p>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год</w:t>
            </w:r>
          </w:p>
        </w:tc>
        <w:tc>
          <w:tcPr>
            <w:tcW w:w="984" w:type="dxa"/>
            <w:tcBorders>
              <w:top w:val="single" w:sz="6" w:space="0" w:color="000000"/>
              <w:bottom w:val="single" w:sz="6" w:space="0" w:color="000000"/>
              <w:right w:val="single" w:sz="6" w:space="0" w:color="000000"/>
            </w:tcBorders>
            <w:shd w:val="clear" w:color="auto" w:fill="FFFFFF"/>
            <w:vAlign w:val="center"/>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2010 год</w:t>
            </w:r>
          </w:p>
        </w:tc>
        <w:tc>
          <w:tcPr>
            <w:tcW w:w="984" w:type="dxa"/>
            <w:tcBorders>
              <w:top w:val="single" w:sz="6" w:space="0" w:color="000000"/>
              <w:bottom w:val="single" w:sz="6" w:space="0" w:color="000000"/>
              <w:right w:val="single" w:sz="6" w:space="0" w:color="000000"/>
            </w:tcBorders>
            <w:shd w:val="clear" w:color="auto" w:fill="FFFFFF"/>
            <w:vAlign w:val="center"/>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2015 год</w:t>
            </w:r>
          </w:p>
        </w:tc>
        <w:tc>
          <w:tcPr>
            <w:tcW w:w="984" w:type="dxa"/>
            <w:tcBorders>
              <w:top w:val="single" w:sz="6" w:space="0" w:color="000000"/>
              <w:bottom w:val="single" w:sz="6" w:space="0" w:color="000000"/>
              <w:right w:val="single" w:sz="6" w:space="0" w:color="000000"/>
            </w:tcBorders>
            <w:shd w:val="clear" w:color="auto" w:fill="FFFFFF"/>
            <w:vAlign w:val="center"/>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2020 год</w:t>
            </w:r>
          </w:p>
        </w:tc>
      </w:tr>
      <w:tr w:rsidR="0081164F" w:rsidRPr="0081164F" w:rsidTr="0081164F">
        <w:tc>
          <w:tcPr>
            <w:tcW w:w="4224"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Добавленная стоимость - всего</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100</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100</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100</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100</w:t>
            </w:r>
          </w:p>
        </w:tc>
      </w:tr>
      <w:tr w:rsidR="0081164F" w:rsidRPr="0081164F" w:rsidTr="0081164F">
        <w:tc>
          <w:tcPr>
            <w:tcW w:w="4224"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Инновационный сектор</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10,9</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11,1</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13</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17</w:t>
            </w:r>
          </w:p>
        </w:tc>
      </w:tr>
      <w:tr w:rsidR="0081164F" w:rsidRPr="0081164F" w:rsidTr="0081164F">
        <w:tc>
          <w:tcPr>
            <w:tcW w:w="4224"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Нефтегазовый сектор</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18,7</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16,6</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13,7</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12,7</w:t>
            </w:r>
          </w:p>
        </w:tc>
      </w:tr>
      <w:tr w:rsidR="0081164F" w:rsidRPr="0081164F" w:rsidTr="0081164F">
        <w:tc>
          <w:tcPr>
            <w:tcW w:w="4224"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Сырьевой сектор</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7,7</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7,3</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6,9</w:t>
            </w:r>
          </w:p>
        </w:tc>
      </w:tr>
      <w:tr w:rsidR="0081164F" w:rsidRPr="0081164F" w:rsidTr="0081164F">
        <w:tc>
          <w:tcPr>
            <w:tcW w:w="4224"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Транспорт</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5,2</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4,9</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4,4</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4,1</w:t>
            </w:r>
          </w:p>
        </w:tc>
      </w:tr>
      <w:tr w:rsidR="0081164F" w:rsidRPr="0081164F" w:rsidTr="0081164F">
        <w:tc>
          <w:tcPr>
            <w:tcW w:w="4224"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Оптовая и розничная торговля</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16,2</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17,1</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17,2</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17</w:t>
            </w:r>
          </w:p>
        </w:tc>
      </w:tr>
      <w:tr w:rsidR="0081164F" w:rsidRPr="0081164F" w:rsidTr="0081164F">
        <w:tc>
          <w:tcPr>
            <w:tcW w:w="4224"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Прочие сектора</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41,3</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43</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44,6</w:t>
            </w:r>
          </w:p>
        </w:tc>
        <w:tc>
          <w:tcPr>
            <w:tcW w:w="98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42,3</w:t>
            </w:r>
          </w:p>
        </w:tc>
      </w:tr>
    </w:tbl>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0" w:line="240" w:lineRule="auto"/>
        <w:ind w:firstLine="680"/>
        <w:jc w:val="right"/>
        <w:rPr>
          <w:rFonts w:ascii="Arial" w:eastAsia="Times New Roman" w:hAnsi="Arial" w:cs="Arial"/>
          <w:b/>
          <w:bCs/>
          <w:color w:val="464C55"/>
          <w:sz w:val="24"/>
          <w:szCs w:val="24"/>
          <w:lang w:eastAsia="ru-RU"/>
        </w:rPr>
      </w:pPr>
      <w:r w:rsidRPr="0081164F">
        <w:rPr>
          <w:rFonts w:ascii="Arial" w:eastAsia="Times New Roman" w:hAnsi="Arial" w:cs="Arial"/>
          <w:b/>
          <w:bCs/>
          <w:color w:val="22272F"/>
          <w:sz w:val="24"/>
          <w:szCs w:val="24"/>
          <w:lang w:eastAsia="ru-RU"/>
        </w:rPr>
        <w:t>Приложение N 3</w:t>
      </w:r>
      <w:r w:rsidRPr="0081164F">
        <w:rPr>
          <w:rFonts w:ascii="Arial" w:eastAsia="Times New Roman" w:hAnsi="Arial" w:cs="Arial"/>
          <w:b/>
          <w:bCs/>
          <w:color w:val="22272F"/>
          <w:sz w:val="24"/>
          <w:szCs w:val="24"/>
          <w:lang w:eastAsia="ru-RU"/>
        </w:rPr>
        <w:br/>
        <w:t>к </w:t>
      </w:r>
      <w:hyperlink r:id="rId80" w:anchor="block_1000" w:history="1">
        <w:r w:rsidRPr="0081164F">
          <w:rPr>
            <w:rFonts w:ascii="Arial" w:eastAsia="Times New Roman" w:hAnsi="Arial" w:cs="Arial"/>
            <w:b/>
            <w:bCs/>
            <w:color w:val="3272C0"/>
            <w:sz w:val="24"/>
            <w:szCs w:val="24"/>
            <w:u w:val="single"/>
            <w:lang w:eastAsia="ru-RU"/>
          </w:rPr>
          <w:t>Концепции</w:t>
        </w:r>
      </w:hyperlink>
      <w:r w:rsidRPr="0081164F">
        <w:rPr>
          <w:rFonts w:ascii="Arial" w:eastAsia="Times New Roman" w:hAnsi="Arial" w:cs="Arial"/>
          <w:b/>
          <w:bCs/>
          <w:color w:val="22272F"/>
          <w:sz w:val="24"/>
          <w:szCs w:val="24"/>
          <w:lang w:eastAsia="ru-RU"/>
        </w:rPr>
        <w:t> долгосрочного социально-экономического развития</w:t>
      </w:r>
      <w:r w:rsidRPr="0081164F">
        <w:rPr>
          <w:rFonts w:ascii="Arial" w:eastAsia="Times New Roman" w:hAnsi="Arial" w:cs="Arial"/>
          <w:b/>
          <w:bCs/>
          <w:color w:val="22272F"/>
          <w:sz w:val="24"/>
          <w:szCs w:val="24"/>
          <w:lang w:eastAsia="ru-RU"/>
        </w:rPr>
        <w:br/>
        <w:t>Российской Федерации на период до 2020 года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Динамика внешнего и внутреннего спроса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ind w:firstLine="680"/>
        <w:jc w:val="right"/>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(процентов, к предыдущему году)</w:t>
      </w:r>
    </w:p>
    <w:tbl>
      <w:tblPr>
        <w:tblW w:w="8196" w:type="dxa"/>
        <w:shd w:val="clear" w:color="auto" w:fill="FFFFFF"/>
        <w:tblCellMar>
          <w:left w:w="0" w:type="dxa"/>
          <w:right w:w="0" w:type="dxa"/>
        </w:tblCellMar>
        <w:tblLook w:val="04A0"/>
      </w:tblPr>
      <w:tblGrid>
        <w:gridCol w:w="3456"/>
        <w:gridCol w:w="921"/>
        <w:gridCol w:w="1249"/>
        <w:gridCol w:w="1212"/>
        <w:gridCol w:w="1358"/>
      </w:tblGrid>
      <w:tr w:rsidR="0081164F" w:rsidRPr="0081164F" w:rsidTr="0081164F">
        <w:tc>
          <w:tcPr>
            <w:tcW w:w="3420" w:type="dxa"/>
            <w:tcBorders>
              <w:top w:val="single" w:sz="6" w:space="0" w:color="000000"/>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912" w:type="dxa"/>
            <w:tcBorders>
              <w:top w:val="single" w:sz="6" w:space="0" w:color="000000"/>
              <w:bottom w:val="single" w:sz="6" w:space="0" w:color="000000"/>
              <w:right w:val="single" w:sz="6" w:space="0" w:color="000000"/>
            </w:tcBorders>
            <w:shd w:val="clear" w:color="auto" w:fill="FFFFFF"/>
            <w:vAlign w:val="center"/>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2007 год</w:t>
            </w:r>
          </w:p>
        </w:tc>
        <w:tc>
          <w:tcPr>
            <w:tcW w:w="1236" w:type="dxa"/>
            <w:tcBorders>
              <w:top w:val="single" w:sz="6" w:space="0" w:color="000000"/>
              <w:bottom w:val="single" w:sz="6" w:space="0" w:color="000000"/>
              <w:right w:val="single" w:sz="6" w:space="0" w:color="000000"/>
            </w:tcBorders>
            <w:shd w:val="clear" w:color="auto" w:fill="FFFFFF"/>
            <w:vAlign w:val="center"/>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2008-2010 годы</w:t>
            </w:r>
          </w:p>
        </w:tc>
        <w:tc>
          <w:tcPr>
            <w:tcW w:w="1200" w:type="dxa"/>
            <w:tcBorders>
              <w:top w:val="single" w:sz="6" w:space="0" w:color="000000"/>
              <w:bottom w:val="single" w:sz="6" w:space="0" w:color="000000"/>
              <w:right w:val="single" w:sz="6" w:space="0" w:color="000000"/>
            </w:tcBorders>
            <w:shd w:val="clear" w:color="auto" w:fill="FFFFFF"/>
            <w:vAlign w:val="center"/>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2011-2015 годы</w:t>
            </w:r>
          </w:p>
        </w:tc>
        <w:tc>
          <w:tcPr>
            <w:tcW w:w="1344" w:type="dxa"/>
            <w:tcBorders>
              <w:top w:val="single" w:sz="6" w:space="0" w:color="000000"/>
              <w:bottom w:val="single" w:sz="6" w:space="0" w:color="000000"/>
              <w:right w:val="single" w:sz="6" w:space="0" w:color="000000"/>
            </w:tcBorders>
            <w:shd w:val="clear" w:color="auto" w:fill="FFFFFF"/>
            <w:vAlign w:val="center"/>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2016-2020 годы</w:t>
            </w:r>
          </w:p>
        </w:tc>
      </w:tr>
      <w:tr w:rsidR="0081164F" w:rsidRPr="0081164F" w:rsidTr="0081164F">
        <w:tc>
          <w:tcPr>
            <w:tcW w:w="3420"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lastRenderedPageBreak/>
              <w:t>Валовой внутренний продукт</w:t>
            </w:r>
          </w:p>
        </w:tc>
        <w:tc>
          <w:tcPr>
            <w:tcW w:w="912"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8,1</w:t>
            </w:r>
          </w:p>
        </w:tc>
        <w:tc>
          <w:tcPr>
            <w:tcW w:w="1236"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6,4</w:t>
            </w:r>
          </w:p>
        </w:tc>
        <w:tc>
          <w:tcPr>
            <w:tcW w:w="12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6,4</w:t>
            </w:r>
          </w:p>
        </w:tc>
        <w:tc>
          <w:tcPr>
            <w:tcW w:w="13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6,3</w:t>
            </w:r>
          </w:p>
        </w:tc>
      </w:tr>
      <w:tr w:rsidR="0081164F" w:rsidRPr="0081164F" w:rsidTr="0081164F">
        <w:tc>
          <w:tcPr>
            <w:tcW w:w="3420"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Внутренний спрос</w:t>
            </w:r>
          </w:p>
        </w:tc>
        <w:tc>
          <w:tcPr>
            <w:tcW w:w="912"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13,6</w:t>
            </w:r>
          </w:p>
        </w:tc>
        <w:tc>
          <w:tcPr>
            <w:tcW w:w="1236"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9,7</w:t>
            </w:r>
          </w:p>
        </w:tc>
        <w:tc>
          <w:tcPr>
            <w:tcW w:w="12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7,3</w:t>
            </w:r>
          </w:p>
        </w:tc>
        <w:tc>
          <w:tcPr>
            <w:tcW w:w="13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6,7</w:t>
            </w:r>
          </w:p>
        </w:tc>
      </w:tr>
      <w:tr w:rsidR="0081164F" w:rsidRPr="0081164F" w:rsidTr="0081164F">
        <w:tc>
          <w:tcPr>
            <w:tcW w:w="3420"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Импорт</w:t>
            </w:r>
          </w:p>
        </w:tc>
        <w:tc>
          <w:tcPr>
            <w:tcW w:w="912"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27,3</w:t>
            </w:r>
          </w:p>
        </w:tc>
        <w:tc>
          <w:tcPr>
            <w:tcW w:w="1236"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17,2</w:t>
            </w:r>
          </w:p>
        </w:tc>
        <w:tc>
          <w:tcPr>
            <w:tcW w:w="12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8,5</w:t>
            </w:r>
          </w:p>
        </w:tc>
        <w:tc>
          <w:tcPr>
            <w:tcW w:w="13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7,5</w:t>
            </w:r>
          </w:p>
        </w:tc>
      </w:tr>
      <w:tr w:rsidR="0081164F" w:rsidRPr="0081164F" w:rsidTr="0081164F">
        <w:tc>
          <w:tcPr>
            <w:tcW w:w="3420"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Внутреннее производство</w:t>
            </w:r>
          </w:p>
        </w:tc>
        <w:tc>
          <w:tcPr>
            <w:tcW w:w="912"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9,2</w:t>
            </w:r>
          </w:p>
        </w:tc>
        <w:tc>
          <w:tcPr>
            <w:tcW w:w="1236"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7,3</w:t>
            </w:r>
          </w:p>
        </w:tc>
        <w:tc>
          <w:tcPr>
            <w:tcW w:w="12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6,9</w:t>
            </w:r>
          </w:p>
        </w:tc>
        <w:tc>
          <w:tcPr>
            <w:tcW w:w="13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6,5</w:t>
            </w:r>
          </w:p>
        </w:tc>
      </w:tr>
      <w:tr w:rsidR="0081164F" w:rsidRPr="0081164F" w:rsidTr="0081164F">
        <w:tc>
          <w:tcPr>
            <w:tcW w:w="3420"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Внешний спрос (экспорт)</w:t>
            </w:r>
          </w:p>
        </w:tc>
        <w:tc>
          <w:tcPr>
            <w:tcW w:w="912"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6,4</w:t>
            </w:r>
          </w:p>
        </w:tc>
        <w:tc>
          <w:tcPr>
            <w:tcW w:w="1236"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4,3</w:t>
            </w:r>
          </w:p>
        </w:tc>
        <w:tc>
          <w:tcPr>
            <w:tcW w:w="12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4,2</w:t>
            </w:r>
          </w:p>
        </w:tc>
        <w:tc>
          <w:tcPr>
            <w:tcW w:w="13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4,7</w:t>
            </w:r>
          </w:p>
        </w:tc>
      </w:tr>
      <w:tr w:rsidR="0081164F" w:rsidRPr="0081164F" w:rsidTr="0081164F">
        <w:tc>
          <w:tcPr>
            <w:tcW w:w="3420"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Структура источников покрытия прироста внутреннего спроса</w:t>
            </w:r>
          </w:p>
        </w:tc>
        <w:tc>
          <w:tcPr>
            <w:tcW w:w="912"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100</w:t>
            </w:r>
          </w:p>
        </w:tc>
        <w:tc>
          <w:tcPr>
            <w:tcW w:w="1236"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100</w:t>
            </w:r>
          </w:p>
        </w:tc>
        <w:tc>
          <w:tcPr>
            <w:tcW w:w="12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100</w:t>
            </w:r>
          </w:p>
        </w:tc>
        <w:tc>
          <w:tcPr>
            <w:tcW w:w="13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100</w:t>
            </w:r>
          </w:p>
        </w:tc>
      </w:tr>
      <w:tr w:rsidR="0081164F" w:rsidRPr="0081164F" w:rsidTr="0081164F">
        <w:tc>
          <w:tcPr>
            <w:tcW w:w="3420"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импорт</w:t>
            </w:r>
          </w:p>
        </w:tc>
        <w:tc>
          <w:tcPr>
            <w:tcW w:w="912"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48,7</w:t>
            </w:r>
          </w:p>
        </w:tc>
        <w:tc>
          <w:tcPr>
            <w:tcW w:w="1236"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42,5</w:t>
            </w:r>
          </w:p>
        </w:tc>
        <w:tc>
          <w:tcPr>
            <w:tcW w:w="12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27</w:t>
            </w:r>
          </w:p>
        </w:tc>
        <w:tc>
          <w:tcPr>
            <w:tcW w:w="13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23,6</w:t>
            </w:r>
          </w:p>
        </w:tc>
      </w:tr>
      <w:tr w:rsidR="0081164F" w:rsidRPr="0081164F" w:rsidTr="0081164F">
        <w:tc>
          <w:tcPr>
            <w:tcW w:w="3420"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внутреннее производство</w:t>
            </w:r>
          </w:p>
        </w:tc>
        <w:tc>
          <w:tcPr>
            <w:tcW w:w="912"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51,3</w:t>
            </w:r>
          </w:p>
        </w:tc>
        <w:tc>
          <w:tcPr>
            <w:tcW w:w="1236"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57,5</w:t>
            </w:r>
          </w:p>
        </w:tc>
        <w:tc>
          <w:tcPr>
            <w:tcW w:w="1200"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73</w:t>
            </w:r>
          </w:p>
        </w:tc>
        <w:tc>
          <w:tcPr>
            <w:tcW w:w="13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76,4</w:t>
            </w:r>
          </w:p>
        </w:tc>
      </w:tr>
    </w:tbl>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p>
    <w:p w:rsidR="0081164F" w:rsidRPr="0081164F" w:rsidRDefault="0081164F" w:rsidP="0081164F">
      <w:pPr>
        <w:shd w:val="clear" w:color="auto" w:fill="FFFFFF"/>
        <w:spacing w:after="0" w:line="240" w:lineRule="auto"/>
        <w:ind w:firstLine="680"/>
        <w:jc w:val="right"/>
        <w:rPr>
          <w:rFonts w:ascii="Arial" w:eastAsia="Times New Roman" w:hAnsi="Arial" w:cs="Arial"/>
          <w:b/>
          <w:bCs/>
          <w:color w:val="464C55"/>
          <w:sz w:val="24"/>
          <w:szCs w:val="24"/>
          <w:lang w:eastAsia="ru-RU"/>
        </w:rPr>
      </w:pPr>
      <w:r w:rsidRPr="0081164F">
        <w:rPr>
          <w:rFonts w:ascii="Arial" w:eastAsia="Times New Roman" w:hAnsi="Arial" w:cs="Arial"/>
          <w:b/>
          <w:bCs/>
          <w:color w:val="22272F"/>
          <w:sz w:val="24"/>
          <w:szCs w:val="24"/>
          <w:lang w:eastAsia="ru-RU"/>
        </w:rPr>
        <w:t>Приложение N 4</w:t>
      </w:r>
      <w:r w:rsidRPr="0081164F">
        <w:rPr>
          <w:rFonts w:ascii="Arial" w:eastAsia="Times New Roman" w:hAnsi="Arial" w:cs="Arial"/>
          <w:b/>
          <w:bCs/>
          <w:color w:val="22272F"/>
          <w:sz w:val="24"/>
          <w:szCs w:val="24"/>
          <w:lang w:eastAsia="ru-RU"/>
        </w:rPr>
        <w:br/>
        <w:t>к </w:t>
      </w:r>
      <w:hyperlink r:id="rId81" w:anchor="block_1000" w:history="1">
        <w:r w:rsidRPr="0081164F">
          <w:rPr>
            <w:rFonts w:ascii="Arial" w:eastAsia="Times New Roman" w:hAnsi="Arial" w:cs="Arial"/>
            <w:b/>
            <w:bCs/>
            <w:color w:val="3272C0"/>
            <w:sz w:val="24"/>
            <w:szCs w:val="24"/>
            <w:u w:val="single"/>
            <w:lang w:eastAsia="ru-RU"/>
          </w:rPr>
          <w:t>Концепции</w:t>
        </w:r>
      </w:hyperlink>
      <w:r w:rsidRPr="0081164F">
        <w:rPr>
          <w:rFonts w:ascii="Arial" w:eastAsia="Times New Roman" w:hAnsi="Arial" w:cs="Arial"/>
          <w:b/>
          <w:bCs/>
          <w:color w:val="22272F"/>
          <w:sz w:val="24"/>
          <w:szCs w:val="24"/>
          <w:lang w:eastAsia="ru-RU"/>
        </w:rPr>
        <w:t> долгосрочного социально-экономического развития</w:t>
      </w:r>
      <w:r w:rsidRPr="0081164F">
        <w:rPr>
          <w:rFonts w:ascii="Arial" w:eastAsia="Times New Roman" w:hAnsi="Arial" w:cs="Arial"/>
          <w:b/>
          <w:bCs/>
          <w:color w:val="22272F"/>
          <w:sz w:val="24"/>
          <w:szCs w:val="24"/>
          <w:lang w:eastAsia="ru-RU"/>
        </w:rPr>
        <w:br/>
        <w:t>Российской Федерации на период до 2020 года</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jc w:val="center"/>
        <w:rPr>
          <w:rFonts w:ascii="Arial" w:eastAsia="Times New Roman" w:hAnsi="Arial" w:cs="Arial"/>
          <w:b/>
          <w:bCs/>
          <w:color w:val="22272F"/>
          <w:sz w:val="30"/>
          <w:szCs w:val="30"/>
          <w:lang w:eastAsia="ru-RU"/>
        </w:rPr>
      </w:pPr>
      <w:r w:rsidRPr="0081164F">
        <w:rPr>
          <w:rFonts w:ascii="Arial" w:eastAsia="Times New Roman" w:hAnsi="Arial" w:cs="Arial"/>
          <w:b/>
          <w:bCs/>
          <w:color w:val="22272F"/>
          <w:sz w:val="30"/>
          <w:szCs w:val="30"/>
          <w:lang w:eastAsia="ru-RU"/>
        </w:rPr>
        <w:t>Структура инвестиций в основной капитал по комплексам отраслей</w:t>
      </w:r>
    </w:p>
    <w:p w:rsidR="0081164F" w:rsidRPr="0081164F" w:rsidRDefault="0081164F" w:rsidP="0081164F">
      <w:pPr>
        <w:shd w:val="clear" w:color="auto" w:fill="FFFFFF"/>
        <w:spacing w:after="0" w:line="240" w:lineRule="auto"/>
        <w:rPr>
          <w:rFonts w:ascii="Arial" w:eastAsia="Times New Roman" w:hAnsi="Arial" w:cs="Arial"/>
          <w:b/>
          <w:bCs/>
          <w:color w:val="000000"/>
          <w:sz w:val="18"/>
          <w:szCs w:val="18"/>
          <w:lang w:eastAsia="ru-RU"/>
        </w:rPr>
      </w:pPr>
      <w:r w:rsidRPr="0081164F">
        <w:rPr>
          <w:rFonts w:ascii="Arial" w:eastAsia="Times New Roman" w:hAnsi="Arial" w:cs="Arial"/>
          <w:b/>
          <w:bCs/>
          <w:color w:val="000000"/>
          <w:sz w:val="18"/>
          <w:szCs w:val="18"/>
          <w:lang w:eastAsia="ru-RU"/>
        </w:rPr>
        <w:br/>
      </w:r>
    </w:p>
    <w:p w:rsidR="0081164F" w:rsidRPr="0081164F" w:rsidRDefault="0081164F" w:rsidP="0081164F">
      <w:pPr>
        <w:shd w:val="clear" w:color="auto" w:fill="FFFFFF"/>
        <w:spacing w:after="300" w:line="240" w:lineRule="auto"/>
        <w:ind w:firstLine="680"/>
        <w:jc w:val="right"/>
        <w:rPr>
          <w:rFonts w:ascii="Arial" w:eastAsia="Times New Roman" w:hAnsi="Arial" w:cs="Arial"/>
          <w:b/>
          <w:bCs/>
          <w:color w:val="464C55"/>
          <w:sz w:val="24"/>
          <w:szCs w:val="24"/>
          <w:lang w:eastAsia="ru-RU"/>
        </w:rPr>
      </w:pPr>
      <w:r w:rsidRPr="0081164F">
        <w:rPr>
          <w:rFonts w:ascii="Arial" w:eastAsia="Times New Roman" w:hAnsi="Arial" w:cs="Arial"/>
          <w:b/>
          <w:bCs/>
          <w:color w:val="464C55"/>
          <w:sz w:val="24"/>
          <w:szCs w:val="24"/>
          <w:lang w:eastAsia="ru-RU"/>
        </w:rPr>
        <w:t>(процентов)</w:t>
      </w:r>
    </w:p>
    <w:tbl>
      <w:tblPr>
        <w:tblW w:w="8172" w:type="dxa"/>
        <w:shd w:val="clear" w:color="auto" w:fill="FFFFFF"/>
        <w:tblCellMar>
          <w:left w:w="0" w:type="dxa"/>
          <w:right w:w="0" w:type="dxa"/>
        </w:tblCellMar>
        <w:tblLook w:val="04A0"/>
      </w:tblPr>
      <w:tblGrid>
        <w:gridCol w:w="3940"/>
        <w:gridCol w:w="1058"/>
        <w:gridCol w:w="1058"/>
        <w:gridCol w:w="1058"/>
        <w:gridCol w:w="1058"/>
      </w:tblGrid>
      <w:tr w:rsidR="0081164F" w:rsidRPr="0081164F" w:rsidTr="0081164F">
        <w:tc>
          <w:tcPr>
            <w:tcW w:w="3888" w:type="dxa"/>
            <w:tcBorders>
              <w:top w:val="single" w:sz="6" w:space="0" w:color="000000"/>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0" w:line="240" w:lineRule="auto"/>
              <w:rPr>
                <w:rFonts w:ascii="Times New Roman" w:eastAsia="Times New Roman" w:hAnsi="Times New Roman" w:cs="Times New Roman"/>
                <w:sz w:val="24"/>
                <w:szCs w:val="24"/>
                <w:lang w:eastAsia="ru-RU"/>
              </w:rPr>
            </w:pPr>
          </w:p>
        </w:tc>
        <w:tc>
          <w:tcPr>
            <w:tcW w:w="1044" w:type="dxa"/>
            <w:tcBorders>
              <w:top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2007 год</w:t>
            </w:r>
          </w:p>
        </w:tc>
        <w:tc>
          <w:tcPr>
            <w:tcW w:w="1044" w:type="dxa"/>
            <w:tcBorders>
              <w:top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2010 год</w:t>
            </w:r>
          </w:p>
        </w:tc>
        <w:tc>
          <w:tcPr>
            <w:tcW w:w="1044" w:type="dxa"/>
            <w:tcBorders>
              <w:top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2015 год</w:t>
            </w:r>
          </w:p>
        </w:tc>
        <w:tc>
          <w:tcPr>
            <w:tcW w:w="1044" w:type="dxa"/>
            <w:tcBorders>
              <w:top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2020 год</w:t>
            </w:r>
          </w:p>
        </w:tc>
      </w:tr>
      <w:tr w:rsidR="0081164F" w:rsidRPr="0081164F" w:rsidTr="0081164F">
        <w:tc>
          <w:tcPr>
            <w:tcW w:w="3888"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Обрабатывающий сектор</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11,9</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11,3</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12</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11,3</w:t>
            </w:r>
          </w:p>
        </w:tc>
      </w:tr>
      <w:tr w:rsidR="0081164F" w:rsidRPr="0081164F" w:rsidTr="0081164F">
        <w:tc>
          <w:tcPr>
            <w:tcW w:w="3888"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в том числе машиностроительный комплекс</w:t>
            </w:r>
          </w:p>
        </w:tc>
        <w:tc>
          <w:tcPr>
            <w:tcW w:w="1044" w:type="dxa"/>
            <w:tcBorders>
              <w:bottom w:val="single" w:sz="6" w:space="0" w:color="000000"/>
              <w:right w:val="single" w:sz="6" w:space="0" w:color="000000"/>
            </w:tcBorders>
            <w:shd w:val="clear" w:color="auto" w:fill="FFFFFF"/>
            <w:vAlign w:val="bottom"/>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2,6</w:t>
            </w:r>
          </w:p>
        </w:tc>
        <w:tc>
          <w:tcPr>
            <w:tcW w:w="1044" w:type="dxa"/>
            <w:tcBorders>
              <w:bottom w:val="single" w:sz="6" w:space="0" w:color="000000"/>
              <w:right w:val="single" w:sz="6" w:space="0" w:color="000000"/>
            </w:tcBorders>
            <w:shd w:val="clear" w:color="auto" w:fill="FFFFFF"/>
            <w:vAlign w:val="bottom"/>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2,8</w:t>
            </w:r>
          </w:p>
        </w:tc>
        <w:tc>
          <w:tcPr>
            <w:tcW w:w="1044" w:type="dxa"/>
            <w:tcBorders>
              <w:bottom w:val="single" w:sz="6" w:space="0" w:color="000000"/>
              <w:right w:val="single" w:sz="6" w:space="0" w:color="000000"/>
            </w:tcBorders>
            <w:shd w:val="clear" w:color="auto" w:fill="FFFFFF"/>
            <w:vAlign w:val="bottom"/>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3,6</w:t>
            </w:r>
          </w:p>
        </w:tc>
        <w:tc>
          <w:tcPr>
            <w:tcW w:w="1044" w:type="dxa"/>
            <w:tcBorders>
              <w:bottom w:val="single" w:sz="6" w:space="0" w:color="000000"/>
              <w:right w:val="single" w:sz="6" w:space="0" w:color="000000"/>
            </w:tcBorders>
            <w:shd w:val="clear" w:color="auto" w:fill="FFFFFF"/>
            <w:vAlign w:val="bottom"/>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w:t>
            </w:r>
          </w:p>
        </w:tc>
      </w:tr>
      <w:tr w:rsidR="0081164F" w:rsidRPr="0081164F" w:rsidTr="0081164F">
        <w:tc>
          <w:tcPr>
            <w:tcW w:w="3888"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Связь</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4,4</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4,7</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5,5</w:t>
            </w:r>
          </w:p>
        </w:tc>
      </w:tr>
      <w:tr w:rsidR="0081164F" w:rsidRPr="0081164F" w:rsidTr="0081164F">
        <w:tc>
          <w:tcPr>
            <w:tcW w:w="3888"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Транспортный комплекс</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17,5</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17,2</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15,6</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16,1</w:t>
            </w:r>
          </w:p>
        </w:tc>
      </w:tr>
      <w:tr w:rsidR="0081164F" w:rsidRPr="0081164F" w:rsidTr="0081164F">
        <w:tc>
          <w:tcPr>
            <w:tcW w:w="3888"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Энергетический сектор</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7,4</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7,3</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5,6</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3,4</w:t>
            </w:r>
          </w:p>
        </w:tc>
      </w:tr>
      <w:tr w:rsidR="0081164F" w:rsidRPr="0081164F" w:rsidTr="0081164F">
        <w:tc>
          <w:tcPr>
            <w:tcW w:w="3888"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Аграрно-промышленный комплекс</w:t>
            </w:r>
          </w:p>
        </w:tc>
        <w:tc>
          <w:tcPr>
            <w:tcW w:w="1044" w:type="dxa"/>
            <w:tcBorders>
              <w:bottom w:val="single" w:sz="6" w:space="0" w:color="000000"/>
              <w:right w:val="single" w:sz="6" w:space="0" w:color="000000"/>
            </w:tcBorders>
            <w:shd w:val="clear" w:color="auto" w:fill="FFFFFF"/>
            <w:vAlign w:val="bottom"/>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7,6</w:t>
            </w:r>
          </w:p>
        </w:tc>
        <w:tc>
          <w:tcPr>
            <w:tcW w:w="1044" w:type="dxa"/>
            <w:tcBorders>
              <w:bottom w:val="single" w:sz="6" w:space="0" w:color="000000"/>
              <w:right w:val="single" w:sz="6" w:space="0" w:color="000000"/>
            </w:tcBorders>
            <w:shd w:val="clear" w:color="auto" w:fill="FFFFFF"/>
            <w:vAlign w:val="bottom"/>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7,5</w:t>
            </w:r>
          </w:p>
        </w:tc>
        <w:tc>
          <w:tcPr>
            <w:tcW w:w="1044" w:type="dxa"/>
            <w:tcBorders>
              <w:bottom w:val="single" w:sz="6" w:space="0" w:color="000000"/>
              <w:right w:val="single" w:sz="6" w:space="0" w:color="000000"/>
            </w:tcBorders>
            <w:shd w:val="clear" w:color="auto" w:fill="FFFFFF"/>
            <w:vAlign w:val="bottom"/>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7,6</w:t>
            </w:r>
          </w:p>
        </w:tc>
        <w:tc>
          <w:tcPr>
            <w:tcW w:w="1044" w:type="dxa"/>
            <w:tcBorders>
              <w:bottom w:val="single" w:sz="6" w:space="0" w:color="000000"/>
              <w:right w:val="single" w:sz="6" w:space="0" w:color="000000"/>
            </w:tcBorders>
            <w:shd w:val="clear" w:color="auto" w:fill="FFFFFF"/>
            <w:vAlign w:val="bottom"/>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7,7</w:t>
            </w:r>
          </w:p>
        </w:tc>
      </w:tr>
      <w:tr w:rsidR="0081164F" w:rsidRPr="0081164F" w:rsidTr="0081164F">
        <w:tc>
          <w:tcPr>
            <w:tcW w:w="3888"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Добывающий сектор</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15,2</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13,2</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12,2</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11,2</w:t>
            </w:r>
          </w:p>
        </w:tc>
      </w:tr>
      <w:tr w:rsidR="0081164F" w:rsidRPr="0081164F" w:rsidTr="0081164F">
        <w:tc>
          <w:tcPr>
            <w:tcW w:w="3888"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Недвижимость</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17,3</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19,1</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19,7</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21</w:t>
            </w:r>
          </w:p>
        </w:tc>
      </w:tr>
      <w:tr w:rsidR="0081164F" w:rsidRPr="0081164F" w:rsidTr="0081164F">
        <w:tc>
          <w:tcPr>
            <w:tcW w:w="3888"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lastRenderedPageBreak/>
              <w:t>Социальный комплекс</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7,6</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8,7</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9,7</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10,7</w:t>
            </w:r>
          </w:p>
        </w:tc>
      </w:tr>
      <w:tr w:rsidR="0081164F" w:rsidRPr="0081164F" w:rsidTr="0081164F">
        <w:tc>
          <w:tcPr>
            <w:tcW w:w="3888" w:type="dxa"/>
            <w:tcBorders>
              <w:left w:val="single" w:sz="6" w:space="0" w:color="000000"/>
              <w:bottom w:val="single" w:sz="6" w:space="0" w:color="000000"/>
              <w:right w:val="single" w:sz="6" w:space="0" w:color="000000"/>
            </w:tcBorders>
            <w:shd w:val="clear" w:color="auto" w:fill="FFFFFF"/>
            <w:hideMark/>
          </w:tcPr>
          <w:p w:rsidR="0081164F" w:rsidRPr="0081164F" w:rsidRDefault="0081164F" w:rsidP="0081164F">
            <w:pPr>
              <w:spacing w:after="300" w:line="240" w:lineRule="auto"/>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Прочее</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11,1</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11</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12,6</w:t>
            </w:r>
          </w:p>
        </w:tc>
        <w:tc>
          <w:tcPr>
            <w:tcW w:w="1044" w:type="dxa"/>
            <w:tcBorders>
              <w:bottom w:val="single" w:sz="6" w:space="0" w:color="000000"/>
              <w:right w:val="single" w:sz="6" w:space="0" w:color="000000"/>
            </w:tcBorders>
            <w:shd w:val="clear" w:color="auto" w:fill="FFFFFF"/>
            <w:hideMark/>
          </w:tcPr>
          <w:p w:rsidR="0081164F" w:rsidRPr="0081164F" w:rsidRDefault="0081164F" w:rsidP="0081164F">
            <w:pPr>
              <w:spacing w:after="300" w:line="240" w:lineRule="auto"/>
              <w:jc w:val="center"/>
              <w:rPr>
                <w:rFonts w:ascii="Times New Roman" w:eastAsia="Times New Roman" w:hAnsi="Times New Roman" w:cs="Times New Roman"/>
                <w:color w:val="464C55"/>
                <w:sz w:val="24"/>
                <w:szCs w:val="24"/>
                <w:lang w:eastAsia="ru-RU"/>
              </w:rPr>
            </w:pPr>
            <w:r w:rsidRPr="0081164F">
              <w:rPr>
                <w:rFonts w:ascii="Times New Roman" w:eastAsia="Times New Roman" w:hAnsi="Times New Roman" w:cs="Times New Roman"/>
                <w:color w:val="464C55"/>
                <w:sz w:val="24"/>
                <w:szCs w:val="24"/>
                <w:lang w:eastAsia="ru-RU"/>
              </w:rPr>
              <w:t>13,1</w:t>
            </w:r>
          </w:p>
        </w:tc>
      </w:tr>
    </w:tbl>
    <w:p w:rsidR="008B2516" w:rsidRDefault="008B2516" w:rsidP="0081164F">
      <w:pPr>
        <w:shd w:val="clear" w:color="auto" w:fill="FFFFFF"/>
        <w:spacing w:after="0" w:line="240" w:lineRule="auto"/>
      </w:pPr>
    </w:p>
    <w:sectPr w:rsidR="008B2516" w:rsidSect="008B2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87CAE"/>
    <w:multiLevelType w:val="multilevel"/>
    <w:tmpl w:val="D74AA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7F1B2D"/>
    <w:multiLevelType w:val="multilevel"/>
    <w:tmpl w:val="907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E4553A"/>
    <w:multiLevelType w:val="multilevel"/>
    <w:tmpl w:val="BC70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proofState w:spelling="clean"/>
  <w:defaultTabStop w:val="708"/>
  <w:characterSpacingControl w:val="doNotCompress"/>
  <w:compat/>
  <w:rsids>
    <w:rsidRoot w:val="0081164F"/>
    <w:rsid w:val="00256799"/>
    <w:rsid w:val="003304C0"/>
    <w:rsid w:val="0081164F"/>
    <w:rsid w:val="008B2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516"/>
  </w:style>
  <w:style w:type="paragraph" w:styleId="1">
    <w:name w:val="heading 1"/>
    <w:basedOn w:val="a"/>
    <w:link w:val="10"/>
    <w:uiPriority w:val="9"/>
    <w:qFormat/>
    <w:rsid w:val="008116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1164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164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1164F"/>
    <w:rPr>
      <w:rFonts w:ascii="Times New Roman" w:eastAsia="Times New Roman" w:hAnsi="Times New Roman" w:cs="Times New Roman"/>
      <w:b/>
      <w:bCs/>
      <w:sz w:val="24"/>
      <w:szCs w:val="24"/>
      <w:lang w:eastAsia="ru-RU"/>
    </w:rPr>
  </w:style>
  <w:style w:type="character" w:customStyle="1" w:styleId="player-controlbutton">
    <w:name w:val="player-control__button"/>
    <w:basedOn w:val="a0"/>
    <w:rsid w:val="0081164F"/>
  </w:style>
  <w:style w:type="character" w:customStyle="1" w:styleId="player-controlicon">
    <w:name w:val="player-control__icon"/>
    <w:basedOn w:val="a0"/>
    <w:rsid w:val="0081164F"/>
  </w:style>
  <w:style w:type="character" w:customStyle="1" w:styleId="player-volumeicon">
    <w:name w:val="player-volume__icon"/>
    <w:basedOn w:val="a0"/>
    <w:rsid w:val="0081164F"/>
  </w:style>
  <w:style w:type="character" w:customStyle="1" w:styleId="player-volumescale">
    <w:name w:val="player-volume__scale"/>
    <w:basedOn w:val="a0"/>
    <w:rsid w:val="0081164F"/>
  </w:style>
  <w:style w:type="character" w:customStyle="1" w:styleId="player-volumebar">
    <w:name w:val="player-volume__bar"/>
    <w:basedOn w:val="a0"/>
    <w:rsid w:val="0081164F"/>
  </w:style>
  <w:style w:type="character" w:customStyle="1" w:styleId="player-volumefill">
    <w:name w:val="player-volume__fill"/>
    <w:basedOn w:val="a0"/>
    <w:rsid w:val="0081164F"/>
  </w:style>
  <w:style w:type="character" w:customStyle="1" w:styleId="player-volumeknob">
    <w:name w:val="player-volume__knob"/>
    <w:basedOn w:val="a0"/>
    <w:rsid w:val="0081164F"/>
  </w:style>
  <w:style w:type="character" w:customStyle="1" w:styleId="cw-body-close">
    <w:name w:val="cw-body-close"/>
    <w:basedOn w:val="a0"/>
    <w:rsid w:val="0081164F"/>
  </w:style>
  <w:style w:type="character" w:customStyle="1" w:styleId="cw-body-expand">
    <w:name w:val="cw-body-expand"/>
    <w:basedOn w:val="a0"/>
    <w:rsid w:val="0081164F"/>
  </w:style>
  <w:style w:type="character" w:styleId="a3">
    <w:name w:val="Hyperlink"/>
    <w:basedOn w:val="a0"/>
    <w:uiPriority w:val="99"/>
    <w:semiHidden/>
    <w:unhideWhenUsed/>
    <w:rsid w:val="0081164F"/>
    <w:rPr>
      <w:color w:val="0000FF"/>
      <w:u w:val="single"/>
    </w:rPr>
  </w:style>
  <w:style w:type="character" w:styleId="a4">
    <w:name w:val="FollowedHyperlink"/>
    <w:basedOn w:val="a0"/>
    <w:uiPriority w:val="99"/>
    <w:semiHidden/>
    <w:unhideWhenUsed/>
    <w:rsid w:val="0081164F"/>
    <w:rPr>
      <w:color w:val="800080"/>
      <w:u w:val="single"/>
    </w:rPr>
  </w:style>
  <w:style w:type="paragraph" w:styleId="z-">
    <w:name w:val="HTML Top of Form"/>
    <w:basedOn w:val="a"/>
    <w:next w:val="a"/>
    <w:link w:val="z-0"/>
    <w:hidden/>
    <w:uiPriority w:val="99"/>
    <w:semiHidden/>
    <w:unhideWhenUsed/>
    <w:rsid w:val="008116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1164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16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1164F"/>
    <w:rPr>
      <w:rFonts w:ascii="Arial" w:eastAsia="Times New Roman" w:hAnsi="Arial" w:cs="Arial"/>
      <w:vanish/>
      <w:sz w:val="16"/>
      <w:szCs w:val="16"/>
      <w:lang w:eastAsia="ru-RU"/>
    </w:rPr>
  </w:style>
  <w:style w:type="character" w:customStyle="1" w:styleId="apple-converted-space">
    <w:name w:val="apple-converted-space"/>
    <w:basedOn w:val="a0"/>
    <w:rsid w:val="0081164F"/>
  </w:style>
  <w:style w:type="paragraph" w:customStyle="1" w:styleId="s3">
    <w:name w:val="s_3"/>
    <w:basedOn w:val="a"/>
    <w:rsid w:val="00811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811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11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11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11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116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1164F"/>
  </w:style>
  <w:style w:type="character" w:styleId="a5">
    <w:name w:val="Strong"/>
    <w:basedOn w:val="a0"/>
    <w:uiPriority w:val="22"/>
    <w:qFormat/>
    <w:rsid w:val="0081164F"/>
    <w:rPr>
      <w:b/>
      <w:bCs/>
    </w:rPr>
  </w:style>
  <w:style w:type="paragraph" w:styleId="a6">
    <w:name w:val="Normal (Web)"/>
    <w:basedOn w:val="a"/>
    <w:uiPriority w:val="99"/>
    <w:semiHidden/>
    <w:unhideWhenUsed/>
    <w:rsid w:val="0081164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1505427">
      <w:bodyDiv w:val="1"/>
      <w:marLeft w:val="0"/>
      <w:marRight w:val="0"/>
      <w:marTop w:val="0"/>
      <w:marBottom w:val="0"/>
      <w:divBdr>
        <w:top w:val="none" w:sz="0" w:space="0" w:color="auto"/>
        <w:left w:val="none" w:sz="0" w:space="0" w:color="auto"/>
        <w:bottom w:val="none" w:sz="0" w:space="0" w:color="auto"/>
        <w:right w:val="none" w:sz="0" w:space="0" w:color="auto"/>
      </w:divBdr>
      <w:divsChild>
        <w:div w:id="595526516">
          <w:marLeft w:val="0"/>
          <w:marRight w:val="0"/>
          <w:marTop w:val="0"/>
          <w:marBottom w:val="0"/>
          <w:divBdr>
            <w:top w:val="none" w:sz="0" w:space="0" w:color="auto"/>
            <w:left w:val="none" w:sz="0" w:space="0" w:color="auto"/>
            <w:bottom w:val="none" w:sz="0" w:space="0" w:color="auto"/>
            <w:right w:val="none" w:sz="0" w:space="0" w:color="auto"/>
          </w:divBdr>
          <w:divsChild>
            <w:div w:id="1184973626">
              <w:marLeft w:val="0"/>
              <w:marRight w:val="-4500"/>
              <w:marTop w:val="0"/>
              <w:marBottom w:val="0"/>
              <w:divBdr>
                <w:top w:val="none" w:sz="0" w:space="0" w:color="auto"/>
                <w:left w:val="none" w:sz="0" w:space="0" w:color="auto"/>
                <w:bottom w:val="none" w:sz="0" w:space="0" w:color="auto"/>
                <w:right w:val="none" w:sz="0" w:space="0" w:color="auto"/>
              </w:divBdr>
              <w:divsChild>
                <w:div w:id="293296392">
                  <w:marLeft w:val="0"/>
                  <w:marRight w:val="0"/>
                  <w:marTop w:val="300"/>
                  <w:marBottom w:val="75"/>
                  <w:divBdr>
                    <w:top w:val="none" w:sz="0" w:space="0" w:color="auto"/>
                    <w:left w:val="none" w:sz="0" w:space="0" w:color="auto"/>
                    <w:bottom w:val="none" w:sz="0" w:space="0" w:color="auto"/>
                    <w:right w:val="none" w:sz="0" w:space="0" w:color="auto"/>
                  </w:divBdr>
                  <w:divsChild>
                    <w:div w:id="2119788835">
                      <w:marLeft w:val="0"/>
                      <w:marRight w:val="0"/>
                      <w:marTop w:val="0"/>
                      <w:marBottom w:val="0"/>
                      <w:divBdr>
                        <w:top w:val="none" w:sz="0" w:space="0" w:color="auto"/>
                        <w:left w:val="none" w:sz="0" w:space="0" w:color="auto"/>
                        <w:bottom w:val="none" w:sz="0" w:space="0" w:color="auto"/>
                        <w:right w:val="none" w:sz="0" w:space="0" w:color="auto"/>
                      </w:divBdr>
                    </w:div>
                  </w:divsChild>
                </w:div>
                <w:div w:id="1623611670">
                  <w:marLeft w:val="0"/>
                  <w:marRight w:val="0"/>
                  <w:marTop w:val="0"/>
                  <w:marBottom w:val="0"/>
                  <w:divBdr>
                    <w:top w:val="none" w:sz="0" w:space="0" w:color="auto"/>
                    <w:left w:val="none" w:sz="0" w:space="0" w:color="auto"/>
                    <w:bottom w:val="none" w:sz="0" w:space="0" w:color="auto"/>
                    <w:right w:val="none" w:sz="0" w:space="0" w:color="auto"/>
                  </w:divBdr>
                  <w:divsChild>
                    <w:div w:id="800003846">
                      <w:marLeft w:val="0"/>
                      <w:marRight w:val="0"/>
                      <w:marTop w:val="0"/>
                      <w:marBottom w:val="0"/>
                      <w:divBdr>
                        <w:top w:val="none" w:sz="0" w:space="0" w:color="auto"/>
                        <w:left w:val="none" w:sz="0" w:space="0" w:color="auto"/>
                        <w:bottom w:val="none" w:sz="0" w:space="0" w:color="auto"/>
                        <w:right w:val="none" w:sz="0" w:space="0" w:color="auto"/>
                      </w:divBdr>
                      <w:divsChild>
                        <w:div w:id="4746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15380">
          <w:marLeft w:val="0"/>
          <w:marRight w:val="0"/>
          <w:marTop w:val="0"/>
          <w:marBottom w:val="0"/>
          <w:divBdr>
            <w:top w:val="none" w:sz="0" w:space="0" w:color="auto"/>
            <w:left w:val="none" w:sz="0" w:space="0" w:color="auto"/>
            <w:bottom w:val="none" w:sz="0" w:space="0" w:color="auto"/>
            <w:right w:val="none" w:sz="0" w:space="0" w:color="auto"/>
          </w:divBdr>
          <w:divsChild>
            <w:div w:id="216941577">
              <w:marLeft w:val="0"/>
              <w:marRight w:val="0"/>
              <w:marTop w:val="0"/>
              <w:marBottom w:val="0"/>
              <w:divBdr>
                <w:top w:val="none" w:sz="0" w:space="0" w:color="auto"/>
                <w:left w:val="none" w:sz="0" w:space="0" w:color="auto"/>
                <w:bottom w:val="none" w:sz="0" w:space="0" w:color="auto"/>
                <w:right w:val="none" w:sz="0" w:space="0" w:color="auto"/>
              </w:divBdr>
            </w:div>
          </w:divsChild>
        </w:div>
        <w:div w:id="717820563">
          <w:marLeft w:val="0"/>
          <w:marRight w:val="0"/>
          <w:marTop w:val="0"/>
          <w:marBottom w:val="0"/>
          <w:divBdr>
            <w:top w:val="none" w:sz="0" w:space="0" w:color="auto"/>
            <w:left w:val="none" w:sz="0" w:space="0" w:color="auto"/>
            <w:bottom w:val="none" w:sz="0" w:space="0" w:color="auto"/>
            <w:right w:val="none" w:sz="0" w:space="0" w:color="auto"/>
          </w:divBdr>
          <w:divsChild>
            <w:div w:id="1893998789">
              <w:marLeft w:val="0"/>
              <w:marRight w:val="0"/>
              <w:marTop w:val="0"/>
              <w:marBottom w:val="225"/>
              <w:divBdr>
                <w:top w:val="none" w:sz="0" w:space="0" w:color="auto"/>
                <w:left w:val="none" w:sz="0" w:space="0" w:color="auto"/>
                <w:bottom w:val="none" w:sz="0" w:space="0" w:color="auto"/>
                <w:right w:val="none" w:sz="0" w:space="0" w:color="auto"/>
              </w:divBdr>
            </w:div>
          </w:divsChild>
        </w:div>
        <w:div w:id="1757432633">
          <w:marLeft w:val="0"/>
          <w:marRight w:val="0"/>
          <w:marTop w:val="0"/>
          <w:marBottom w:val="0"/>
          <w:divBdr>
            <w:top w:val="none" w:sz="0" w:space="0" w:color="auto"/>
            <w:left w:val="none" w:sz="0" w:space="0" w:color="auto"/>
            <w:bottom w:val="none" w:sz="0" w:space="0" w:color="auto"/>
            <w:right w:val="none" w:sz="0" w:space="0" w:color="auto"/>
          </w:divBdr>
          <w:divsChild>
            <w:div w:id="384261444">
              <w:marLeft w:val="375"/>
              <w:marRight w:val="0"/>
              <w:marTop w:val="0"/>
              <w:marBottom w:val="150"/>
              <w:divBdr>
                <w:top w:val="none" w:sz="0" w:space="0" w:color="auto"/>
                <w:left w:val="none" w:sz="0" w:space="0" w:color="auto"/>
                <w:bottom w:val="dotted" w:sz="6" w:space="0" w:color="3272C0"/>
                <w:right w:val="none" w:sz="0" w:space="0" w:color="auto"/>
              </w:divBdr>
            </w:div>
            <w:div w:id="389767285">
              <w:marLeft w:val="0"/>
              <w:marRight w:val="0"/>
              <w:marTop w:val="0"/>
              <w:marBottom w:val="0"/>
              <w:divBdr>
                <w:top w:val="none" w:sz="0" w:space="0" w:color="auto"/>
                <w:left w:val="none" w:sz="0" w:space="0" w:color="auto"/>
                <w:bottom w:val="none" w:sz="0" w:space="0" w:color="auto"/>
                <w:right w:val="none" w:sz="0" w:space="0" w:color="auto"/>
              </w:divBdr>
            </w:div>
            <w:div w:id="200897069">
              <w:marLeft w:val="0"/>
              <w:marRight w:val="0"/>
              <w:marTop w:val="0"/>
              <w:marBottom w:val="0"/>
              <w:divBdr>
                <w:top w:val="none" w:sz="0" w:space="0" w:color="auto"/>
                <w:left w:val="none" w:sz="0" w:space="0" w:color="auto"/>
                <w:bottom w:val="none" w:sz="0" w:space="0" w:color="auto"/>
                <w:right w:val="none" w:sz="0" w:space="0" w:color="auto"/>
              </w:divBdr>
            </w:div>
            <w:div w:id="1390835513">
              <w:marLeft w:val="0"/>
              <w:marRight w:val="0"/>
              <w:marTop w:val="0"/>
              <w:marBottom w:val="0"/>
              <w:divBdr>
                <w:top w:val="none" w:sz="0" w:space="0" w:color="auto"/>
                <w:left w:val="none" w:sz="0" w:space="0" w:color="auto"/>
                <w:bottom w:val="none" w:sz="0" w:space="0" w:color="auto"/>
                <w:right w:val="none" w:sz="0" w:space="0" w:color="auto"/>
              </w:divBdr>
              <w:divsChild>
                <w:div w:id="1129400767">
                  <w:marLeft w:val="0"/>
                  <w:marRight w:val="0"/>
                  <w:marTop w:val="0"/>
                  <w:marBottom w:val="300"/>
                  <w:divBdr>
                    <w:top w:val="none" w:sz="0" w:space="0" w:color="auto"/>
                    <w:left w:val="none" w:sz="0" w:space="0" w:color="auto"/>
                    <w:bottom w:val="none" w:sz="0" w:space="0" w:color="auto"/>
                    <w:right w:val="none" w:sz="0" w:space="0" w:color="auto"/>
                  </w:divBdr>
                </w:div>
              </w:divsChild>
            </w:div>
            <w:div w:id="2029721306">
              <w:marLeft w:val="0"/>
              <w:marRight w:val="0"/>
              <w:marTop w:val="0"/>
              <w:marBottom w:val="0"/>
              <w:divBdr>
                <w:top w:val="none" w:sz="0" w:space="0" w:color="auto"/>
                <w:left w:val="none" w:sz="0" w:space="0" w:color="auto"/>
                <w:bottom w:val="none" w:sz="0" w:space="0" w:color="auto"/>
                <w:right w:val="none" w:sz="0" w:space="0" w:color="auto"/>
              </w:divBdr>
            </w:div>
            <w:div w:id="1688480307">
              <w:marLeft w:val="0"/>
              <w:marRight w:val="0"/>
              <w:marTop w:val="0"/>
              <w:marBottom w:val="0"/>
              <w:divBdr>
                <w:top w:val="none" w:sz="0" w:space="0" w:color="auto"/>
                <w:left w:val="none" w:sz="0" w:space="0" w:color="auto"/>
                <w:bottom w:val="none" w:sz="0" w:space="0" w:color="auto"/>
                <w:right w:val="none" w:sz="0" w:space="0" w:color="auto"/>
              </w:divBdr>
              <w:divsChild>
                <w:div w:id="484585489">
                  <w:marLeft w:val="0"/>
                  <w:marRight w:val="0"/>
                  <w:marTop w:val="0"/>
                  <w:marBottom w:val="0"/>
                  <w:divBdr>
                    <w:top w:val="none" w:sz="0" w:space="0" w:color="auto"/>
                    <w:left w:val="none" w:sz="0" w:space="0" w:color="auto"/>
                    <w:bottom w:val="none" w:sz="0" w:space="0" w:color="auto"/>
                    <w:right w:val="none" w:sz="0" w:space="0" w:color="auto"/>
                  </w:divBdr>
                  <w:divsChild>
                    <w:div w:id="767700996">
                      <w:marLeft w:val="0"/>
                      <w:marRight w:val="0"/>
                      <w:marTop w:val="0"/>
                      <w:marBottom w:val="300"/>
                      <w:divBdr>
                        <w:top w:val="none" w:sz="0" w:space="0" w:color="auto"/>
                        <w:left w:val="none" w:sz="0" w:space="0" w:color="auto"/>
                        <w:bottom w:val="none" w:sz="0" w:space="0" w:color="auto"/>
                        <w:right w:val="none" w:sz="0" w:space="0" w:color="auto"/>
                      </w:divBdr>
                    </w:div>
                  </w:divsChild>
                </w:div>
                <w:div w:id="253707132">
                  <w:marLeft w:val="0"/>
                  <w:marRight w:val="0"/>
                  <w:marTop w:val="0"/>
                  <w:marBottom w:val="0"/>
                  <w:divBdr>
                    <w:top w:val="none" w:sz="0" w:space="0" w:color="auto"/>
                    <w:left w:val="none" w:sz="0" w:space="0" w:color="auto"/>
                    <w:bottom w:val="none" w:sz="0" w:space="0" w:color="auto"/>
                    <w:right w:val="none" w:sz="0" w:space="0" w:color="auto"/>
                  </w:divBdr>
                </w:div>
                <w:div w:id="1516923335">
                  <w:marLeft w:val="0"/>
                  <w:marRight w:val="0"/>
                  <w:marTop w:val="0"/>
                  <w:marBottom w:val="0"/>
                  <w:divBdr>
                    <w:top w:val="none" w:sz="0" w:space="0" w:color="auto"/>
                    <w:left w:val="none" w:sz="0" w:space="0" w:color="auto"/>
                    <w:bottom w:val="none" w:sz="0" w:space="0" w:color="auto"/>
                    <w:right w:val="none" w:sz="0" w:space="0" w:color="auto"/>
                  </w:divBdr>
                  <w:divsChild>
                    <w:div w:id="328564395">
                      <w:marLeft w:val="0"/>
                      <w:marRight w:val="0"/>
                      <w:marTop w:val="0"/>
                      <w:marBottom w:val="0"/>
                      <w:divBdr>
                        <w:top w:val="none" w:sz="0" w:space="0" w:color="auto"/>
                        <w:left w:val="none" w:sz="0" w:space="0" w:color="auto"/>
                        <w:bottom w:val="none" w:sz="0" w:space="0" w:color="auto"/>
                        <w:right w:val="none" w:sz="0" w:space="0" w:color="auto"/>
                      </w:divBdr>
                    </w:div>
                    <w:div w:id="187107619">
                      <w:marLeft w:val="0"/>
                      <w:marRight w:val="0"/>
                      <w:marTop w:val="0"/>
                      <w:marBottom w:val="0"/>
                      <w:divBdr>
                        <w:top w:val="none" w:sz="0" w:space="0" w:color="auto"/>
                        <w:left w:val="none" w:sz="0" w:space="0" w:color="auto"/>
                        <w:bottom w:val="none" w:sz="0" w:space="0" w:color="auto"/>
                        <w:right w:val="none" w:sz="0" w:space="0" w:color="auto"/>
                      </w:divBdr>
                    </w:div>
                    <w:div w:id="6324136">
                      <w:marLeft w:val="0"/>
                      <w:marRight w:val="0"/>
                      <w:marTop w:val="0"/>
                      <w:marBottom w:val="0"/>
                      <w:divBdr>
                        <w:top w:val="none" w:sz="0" w:space="0" w:color="auto"/>
                        <w:left w:val="none" w:sz="0" w:space="0" w:color="auto"/>
                        <w:bottom w:val="none" w:sz="0" w:space="0" w:color="auto"/>
                        <w:right w:val="none" w:sz="0" w:space="0" w:color="auto"/>
                      </w:divBdr>
                      <w:divsChild>
                        <w:div w:id="2125614251">
                          <w:marLeft w:val="0"/>
                          <w:marRight w:val="0"/>
                          <w:marTop w:val="0"/>
                          <w:marBottom w:val="0"/>
                          <w:divBdr>
                            <w:top w:val="none" w:sz="0" w:space="0" w:color="auto"/>
                            <w:left w:val="none" w:sz="0" w:space="0" w:color="auto"/>
                            <w:bottom w:val="none" w:sz="0" w:space="0" w:color="auto"/>
                            <w:right w:val="none" w:sz="0" w:space="0" w:color="auto"/>
                          </w:divBdr>
                        </w:div>
                        <w:div w:id="1351183659">
                          <w:marLeft w:val="0"/>
                          <w:marRight w:val="0"/>
                          <w:marTop w:val="0"/>
                          <w:marBottom w:val="0"/>
                          <w:divBdr>
                            <w:top w:val="none" w:sz="0" w:space="0" w:color="auto"/>
                            <w:left w:val="none" w:sz="0" w:space="0" w:color="auto"/>
                            <w:bottom w:val="none" w:sz="0" w:space="0" w:color="auto"/>
                            <w:right w:val="none" w:sz="0" w:space="0" w:color="auto"/>
                          </w:divBdr>
                        </w:div>
                        <w:div w:id="1084915274">
                          <w:marLeft w:val="0"/>
                          <w:marRight w:val="0"/>
                          <w:marTop w:val="0"/>
                          <w:marBottom w:val="0"/>
                          <w:divBdr>
                            <w:top w:val="none" w:sz="0" w:space="0" w:color="auto"/>
                            <w:left w:val="none" w:sz="0" w:space="0" w:color="auto"/>
                            <w:bottom w:val="none" w:sz="0" w:space="0" w:color="auto"/>
                            <w:right w:val="none" w:sz="0" w:space="0" w:color="auto"/>
                          </w:divBdr>
                        </w:div>
                        <w:div w:id="2088843230">
                          <w:marLeft w:val="0"/>
                          <w:marRight w:val="0"/>
                          <w:marTop w:val="0"/>
                          <w:marBottom w:val="0"/>
                          <w:divBdr>
                            <w:top w:val="none" w:sz="0" w:space="0" w:color="auto"/>
                            <w:left w:val="none" w:sz="0" w:space="0" w:color="auto"/>
                            <w:bottom w:val="none" w:sz="0" w:space="0" w:color="auto"/>
                            <w:right w:val="none" w:sz="0" w:space="0" w:color="auto"/>
                          </w:divBdr>
                        </w:div>
                        <w:div w:id="1281373201">
                          <w:marLeft w:val="0"/>
                          <w:marRight w:val="0"/>
                          <w:marTop w:val="0"/>
                          <w:marBottom w:val="0"/>
                          <w:divBdr>
                            <w:top w:val="none" w:sz="0" w:space="0" w:color="auto"/>
                            <w:left w:val="none" w:sz="0" w:space="0" w:color="auto"/>
                            <w:bottom w:val="none" w:sz="0" w:space="0" w:color="auto"/>
                            <w:right w:val="none" w:sz="0" w:space="0" w:color="auto"/>
                          </w:divBdr>
                        </w:div>
                        <w:div w:id="292299116">
                          <w:marLeft w:val="0"/>
                          <w:marRight w:val="0"/>
                          <w:marTop w:val="0"/>
                          <w:marBottom w:val="0"/>
                          <w:divBdr>
                            <w:top w:val="none" w:sz="0" w:space="0" w:color="auto"/>
                            <w:left w:val="none" w:sz="0" w:space="0" w:color="auto"/>
                            <w:bottom w:val="none" w:sz="0" w:space="0" w:color="auto"/>
                            <w:right w:val="none" w:sz="0" w:space="0" w:color="auto"/>
                          </w:divBdr>
                        </w:div>
                        <w:div w:id="330642129">
                          <w:marLeft w:val="0"/>
                          <w:marRight w:val="0"/>
                          <w:marTop w:val="0"/>
                          <w:marBottom w:val="0"/>
                          <w:divBdr>
                            <w:top w:val="none" w:sz="0" w:space="0" w:color="auto"/>
                            <w:left w:val="none" w:sz="0" w:space="0" w:color="auto"/>
                            <w:bottom w:val="none" w:sz="0" w:space="0" w:color="auto"/>
                            <w:right w:val="none" w:sz="0" w:space="0" w:color="auto"/>
                          </w:divBdr>
                          <w:divsChild>
                            <w:div w:id="163399679">
                              <w:marLeft w:val="0"/>
                              <w:marRight w:val="0"/>
                              <w:marTop w:val="0"/>
                              <w:marBottom w:val="0"/>
                              <w:divBdr>
                                <w:top w:val="none" w:sz="0" w:space="0" w:color="auto"/>
                                <w:left w:val="none" w:sz="0" w:space="0" w:color="auto"/>
                                <w:bottom w:val="none" w:sz="0" w:space="0" w:color="auto"/>
                                <w:right w:val="none" w:sz="0" w:space="0" w:color="auto"/>
                              </w:divBdr>
                              <w:divsChild>
                                <w:div w:id="8989791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49985593">
                      <w:marLeft w:val="0"/>
                      <w:marRight w:val="0"/>
                      <w:marTop w:val="0"/>
                      <w:marBottom w:val="0"/>
                      <w:divBdr>
                        <w:top w:val="none" w:sz="0" w:space="0" w:color="auto"/>
                        <w:left w:val="none" w:sz="0" w:space="0" w:color="auto"/>
                        <w:bottom w:val="none" w:sz="0" w:space="0" w:color="auto"/>
                        <w:right w:val="none" w:sz="0" w:space="0" w:color="auto"/>
                      </w:divBdr>
                    </w:div>
                    <w:div w:id="1224097915">
                      <w:marLeft w:val="0"/>
                      <w:marRight w:val="0"/>
                      <w:marTop w:val="0"/>
                      <w:marBottom w:val="0"/>
                      <w:divBdr>
                        <w:top w:val="none" w:sz="0" w:space="0" w:color="auto"/>
                        <w:left w:val="none" w:sz="0" w:space="0" w:color="auto"/>
                        <w:bottom w:val="none" w:sz="0" w:space="0" w:color="auto"/>
                        <w:right w:val="none" w:sz="0" w:space="0" w:color="auto"/>
                      </w:divBdr>
                    </w:div>
                  </w:divsChild>
                </w:div>
                <w:div w:id="943152398">
                  <w:marLeft w:val="0"/>
                  <w:marRight w:val="0"/>
                  <w:marTop w:val="0"/>
                  <w:marBottom w:val="0"/>
                  <w:divBdr>
                    <w:top w:val="none" w:sz="0" w:space="0" w:color="auto"/>
                    <w:left w:val="none" w:sz="0" w:space="0" w:color="auto"/>
                    <w:bottom w:val="none" w:sz="0" w:space="0" w:color="auto"/>
                    <w:right w:val="none" w:sz="0" w:space="0" w:color="auto"/>
                  </w:divBdr>
                  <w:divsChild>
                    <w:div w:id="1185903185">
                      <w:marLeft w:val="0"/>
                      <w:marRight w:val="0"/>
                      <w:marTop w:val="0"/>
                      <w:marBottom w:val="0"/>
                      <w:divBdr>
                        <w:top w:val="none" w:sz="0" w:space="0" w:color="auto"/>
                        <w:left w:val="none" w:sz="0" w:space="0" w:color="auto"/>
                        <w:bottom w:val="none" w:sz="0" w:space="0" w:color="auto"/>
                        <w:right w:val="none" w:sz="0" w:space="0" w:color="auto"/>
                      </w:divBdr>
                      <w:divsChild>
                        <w:div w:id="786235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855135">
                  <w:marLeft w:val="0"/>
                  <w:marRight w:val="0"/>
                  <w:marTop w:val="0"/>
                  <w:marBottom w:val="0"/>
                  <w:divBdr>
                    <w:top w:val="none" w:sz="0" w:space="0" w:color="auto"/>
                    <w:left w:val="none" w:sz="0" w:space="0" w:color="auto"/>
                    <w:bottom w:val="none" w:sz="0" w:space="0" w:color="auto"/>
                    <w:right w:val="none" w:sz="0" w:space="0" w:color="auto"/>
                  </w:divBdr>
                  <w:divsChild>
                    <w:div w:id="2027712448">
                      <w:marLeft w:val="0"/>
                      <w:marRight w:val="0"/>
                      <w:marTop w:val="0"/>
                      <w:marBottom w:val="0"/>
                      <w:divBdr>
                        <w:top w:val="none" w:sz="0" w:space="0" w:color="auto"/>
                        <w:left w:val="none" w:sz="0" w:space="0" w:color="auto"/>
                        <w:bottom w:val="none" w:sz="0" w:space="0" w:color="auto"/>
                        <w:right w:val="none" w:sz="0" w:space="0" w:color="auto"/>
                      </w:divBdr>
                      <w:divsChild>
                        <w:div w:id="236674264">
                          <w:marLeft w:val="0"/>
                          <w:marRight w:val="0"/>
                          <w:marTop w:val="0"/>
                          <w:marBottom w:val="0"/>
                          <w:divBdr>
                            <w:top w:val="none" w:sz="0" w:space="0" w:color="auto"/>
                            <w:left w:val="none" w:sz="0" w:space="0" w:color="auto"/>
                            <w:bottom w:val="none" w:sz="0" w:space="0" w:color="auto"/>
                            <w:right w:val="none" w:sz="0" w:space="0" w:color="auto"/>
                          </w:divBdr>
                          <w:divsChild>
                            <w:div w:id="255752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5349273">
                      <w:marLeft w:val="0"/>
                      <w:marRight w:val="0"/>
                      <w:marTop w:val="0"/>
                      <w:marBottom w:val="0"/>
                      <w:divBdr>
                        <w:top w:val="none" w:sz="0" w:space="0" w:color="auto"/>
                        <w:left w:val="none" w:sz="0" w:space="0" w:color="auto"/>
                        <w:bottom w:val="none" w:sz="0" w:space="0" w:color="auto"/>
                        <w:right w:val="none" w:sz="0" w:space="0" w:color="auto"/>
                      </w:divBdr>
                      <w:divsChild>
                        <w:div w:id="209151577">
                          <w:marLeft w:val="0"/>
                          <w:marRight w:val="0"/>
                          <w:marTop w:val="0"/>
                          <w:marBottom w:val="0"/>
                          <w:divBdr>
                            <w:top w:val="none" w:sz="0" w:space="0" w:color="auto"/>
                            <w:left w:val="none" w:sz="0" w:space="0" w:color="auto"/>
                            <w:bottom w:val="none" w:sz="0" w:space="0" w:color="auto"/>
                            <w:right w:val="none" w:sz="0" w:space="0" w:color="auto"/>
                          </w:divBdr>
                          <w:divsChild>
                            <w:div w:id="1023940480">
                              <w:marLeft w:val="0"/>
                              <w:marRight w:val="0"/>
                              <w:marTop w:val="0"/>
                              <w:marBottom w:val="300"/>
                              <w:divBdr>
                                <w:top w:val="none" w:sz="0" w:space="0" w:color="auto"/>
                                <w:left w:val="none" w:sz="0" w:space="0" w:color="auto"/>
                                <w:bottom w:val="none" w:sz="0" w:space="0" w:color="auto"/>
                                <w:right w:val="none" w:sz="0" w:space="0" w:color="auto"/>
                              </w:divBdr>
                            </w:div>
                          </w:divsChild>
                        </w:div>
                        <w:div w:id="657850384">
                          <w:marLeft w:val="0"/>
                          <w:marRight w:val="0"/>
                          <w:marTop w:val="0"/>
                          <w:marBottom w:val="0"/>
                          <w:divBdr>
                            <w:top w:val="none" w:sz="0" w:space="0" w:color="auto"/>
                            <w:left w:val="none" w:sz="0" w:space="0" w:color="auto"/>
                            <w:bottom w:val="none" w:sz="0" w:space="0" w:color="auto"/>
                            <w:right w:val="none" w:sz="0" w:space="0" w:color="auto"/>
                          </w:divBdr>
                          <w:divsChild>
                            <w:div w:id="2009822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5059983">
                      <w:marLeft w:val="0"/>
                      <w:marRight w:val="0"/>
                      <w:marTop w:val="0"/>
                      <w:marBottom w:val="0"/>
                      <w:divBdr>
                        <w:top w:val="none" w:sz="0" w:space="0" w:color="auto"/>
                        <w:left w:val="none" w:sz="0" w:space="0" w:color="auto"/>
                        <w:bottom w:val="none" w:sz="0" w:space="0" w:color="auto"/>
                        <w:right w:val="none" w:sz="0" w:space="0" w:color="auto"/>
                      </w:divBdr>
                    </w:div>
                    <w:div w:id="1037703470">
                      <w:marLeft w:val="0"/>
                      <w:marRight w:val="0"/>
                      <w:marTop w:val="0"/>
                      <w:marBottom w:val="0"/>
                      <w:divBdr>
                        <w:top w:val="none" w:sz="0" w:space="0" w:color="auto"/>
                        <w:left w:val="none" w:sz="0" w:space="0" w:color="auto"/>
                        <w:bottom w:val="none" w:sz="0" w:space="0" w:color="auto"/>
                        <w:right w:val="none" w:sz="0" w:space="0" w:color="auto"/>
                      </w:divBdr>
                      <w:divsChild>
                        <w:div w:id="861749728">
                          <w:marLeft w:val="0"/>
                          <w:marRight w:val="0"/>
                          <w:marTop w:val="0"/>
                          <w:marBottom w:val="0"/>
                          <w:divBdr>
                            <w:top w:val="none" w:sz="0" w:space="0" w:color="auto"/>
                            <w:left w:val="none" w:sz="0" w:space="0" w:color="auto"/>
                            <w:bottom w:val="none" w:sz="0" w:space="0" w:color="auto"/>
                            <w:right w:val="none" w:sz="0" w:space="0" w:color="auto"/>
                          </w:divBdr>
                          <w:divsChild>
                            <w:div w:id="16776100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3351209">
                      <w:marLeft w:val="0"/>
                      <w:marRight w:val="0"/>
                      <w:marTop w:val="0"/>
                      <w:marBottom w:val="0"/>
                      <w:divBdr>
                        <w:top w:val="none" w:sz="0" w:space="0" w:color="auto"/>
                        <w:left w:val="none" w:sz="0" w:space="0" w:color="auto"/>
                        <w:bottom w:val="none" w:sz="0" w:space="0" w:color="auto"/>
                        <w:right w:val="none" w:sz="0" w:space="0" w:color="auto"/>
                      </w:divBdr>
                      <w:divsChild>
                        <w:div w:id="1805268340">
                          <w:marLeft w:val="0"/>
                          <w:marRight w:val="0"/>
                          <w:marTop w:val="0"/>
                          <w:marBottom w:val="0"/>
                          <w:divBdr>
                            <w:top w:val="none" w:sz="0" w:space="0" w:color="auto"/>
                            <w:left w:val="none" w:sz="0" w:space="0" w:color="auto"/>
                            <w:bottom w:val="none" w:sz="0" w:space="0" w:color="auto"/>
                            <w:right w:val="none" w:sz="0" w:space="0" w:color="auto"/>
                          </w:divBdr>
                          <w:divsChild>
                            <w:div w:id="1715738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5945548">
                      <w:marLeft w:val="0"/>
                      <w:marRight w:val="0"/>
                      <w:marTop w:val="0"/>
                      <w:marBottom w:val="0"/>
                      <w:divBdr>
                        <w:top w:val="none" w:sz="0" w:space="0" w:color="auto"/>
                        <w:left w:val="none" w:sz="0" w:space="0" w:color="auto"/>
                        <w:bottom w:val="none" w:sz="0" w:space="0" w:color="auto"/>
                        <w:right w:val="none" w:sz="0" w:space="0" w:color="auto"/>
                      </w:divBdr>
                    </w:div>
                    <w:div w:id="897743522">
                      <w:marLeft w:val="0"/>
                      <w:marRight w:val="0"/>
                      <w:marTop w:val="0"/>
                      <w:marBottom w:val="0"/>
                      <w:divBdr>
                        <w:top w:val="none" w:sz="0" w:space="0" w:color="auto"/>
                        <w:left w:val="none" w:sz="0" w:space="0" w:color="auto"/>
                        <w:bottom w:val="none" w:sz="0" w:space="0" w:color="auto"/>
                        <w:right w:val="none" w:sz="0" w:space="0" w:color="auto"/>
                      </w:divBdr>
                    </w:div>
                    <w:div w:id="1046102174">
                      <w:marLeft w:val="0"/>
                      <w:marRight w:val="0"/>
                      <w:marTop w:val="0"/>
                      <w:marBottom w:val="0"/>
                      <w:divBdr>
                        <w:top w:val="none" w:sz="0" w:space="0" w:color="auto"/>
                        <w:left w:val="none" w:sz="0" w:space="0" w:color="auto"/>
                        <w:bottom w:val="none" w:sz="0" w:space="0" w:color="auto"/>
                        <w:right w:val="none" w:sz="0" w:space="0" w:color="auto"/>
                      </w:divBdr>
                    </w:div>
                    <w:div w:id="387264164">
                      <w:marLeft w:val="0"/>
                      <w:marRight w:val="0"/>
                      <w:marTop w:val="0"/>
                      <w:marBottom w:val="0"/>
                      <w:divBdr>
                        <w:top w:val="none" w:sz="0" w:space="0" w:color="auto"/>
                        <w:left w:val="none" w:sz="0" w:space="0" w:color="auto"/>
                        <w:bottom w:val="none" w:sz="0" w:space="0" w:color="auto"/>
                        <w:right w:val="none" w:sz="0" w:space="0" w:color="auto"/>
                      </w:divBdr>
                    </w:div>
                    <w:div w:id="1885364692">
                      <w:marLeft w:val="0"/>
                      <w:marRight w:val="0"/>
                      <w:marTop w:val="0"/>
                      <w:marBottom w:val="0"/>
                      <w:divBdr>
                        <w:top w:val="none" w:sz="0" w:space="0" w:color="auto"/>
                        <w:left w:val="none" w:sz="0" w:space="0" w:color="auto"/>
                        <w:bottom w:val="none" w:sz="0" w:space="0" w:color="auto"/>
                        <w:right w:val="none" w:sz="0" w:space="0" w:color="auto"/>
                      </w:divBdr>
                    </w:div>
                    <w:div w:id="542182207">
                      <w:marLeft w:val="0"/>
                      <w:marRight w:val="0"/>
                      <w:marTop w:val="0"/>
                      <w:marBottom w:val="0"/>
                      <w:divBdr>
                        <w:top w:val="none" w:sz="0" w:space="0" w:color="auto"/>
                        <w:left w:val="none" w:sz="0" w:space="0" w:color="auto"/>
                        <w:bottom w:val="none" w:sz="0" w:space="0" w:color="auto"/>
                        <w:right w:val="none" w:sz="0" w:space="0" w:color="auto"/>
                      </w:divBdr>
                    </w:div>
                  </w:divsChild>
                </w:div>
                <w:div w:id="1287200856">
                  <w:marLeft w:val="0"/>
                  <w:marRight w:val="0"/>
                  <w:marTop w:val="0"/>
                  <w:marBottom w:val="0"/>
                  <w:divBdr>
                    <w:top w:val="none" w:sz="0" w:space="0" w:color="auto"/>
                    <w:left w:val="none" w:sz="0" w:space="0" w:color="auto"/>
                    <w:bottom w:val="none" w:sz="0" w:space="0" w:color="auto"/>
                    <w:right w:val="none" w:sz="0" w:space="0" w:color="auto"/>
                  </w:divBdr>
                  <w:divsChild>
                    <w:div w:id="133759567">
                      <w:marLeft w:val="0"/>
                      <w:marRight w:val="0"/>
                      <w:marTop w:val="0"/>
                      <w:marBottom w:val="0"/>
                      <w:divBdr>
                        <w:top w:val="none" w:sz="0" w:space="0" w:color="auto"/>
                        <w:left w:val="none" w:sz="0" w:space="0" w:color="auto"/>
                        <w:bottom w:val="none" w:sz="0" w:space="0" w:color="auto"/>
                        <w:right w:val="none" w:sz="0" w:space="0" w:color="auto"/>
                      </w:divBdr>
                    </w:div>
                    <w:div w:id="1652060175">
                      <w:marLeft w:val="0"/>
                      <w:marRight w:val="0"/>
                      <w:marTop w:val="0"/>
                      <w:marBottom w:val="0"/>
                      <w:divBdr>
                        <w:top w:val="none" w:sz="0" w:space="0" w:color="auto"/>
                        <w:left w:val="none" w:sz="0" w:space="0" w:color="auto"/>
                        <w:bottom w:val="none" w:sz="0" w:space="0" w:color="auto"/>
                        <w:right w:val="none" w:sz="0" w:space="0" w:color="auto"/>
                      </w:divBdr>
                      <w:divsChild>
                        <w:div w:id="1557355432">
                          <w:marLeft w:val="0"/>
                          <w:marRight w:val="0"/>
                          <w:marTop w:val="0"/>
                          <w:marBottom w:val="0"/>
                          <w:divBdr>
                            <w:top w:val="none" w:sz="0" w:space="0" w:color="auto"/>
                            <w:left w:val="none" w:sz="0" w:space="0" w:color="auto"/>
                            <w:bottom w:val="none" w:sz="0" w:space="0" w:color="auto"/>
                            <w:right w:val="none" w:sz="0" w:space="0" w:color="auto"/>
                          </w:divBdr>
                          <w:divsChild>
                            <w:div w:id="4416115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5961358">
                      <w:marLeft w:val="0"/>
                      <w:marRight w:val="0"/>
                      <w:marTop w:val="0"/>
                      <w:marBottom w:val="0"/>
                      <w:divBdr>
                        <w:top w:val="none" w:sz="0" w:space="0" w:color="auto"/>
                        <w:left w:val="none" w:sz="0" w:space="0" w:color="auto"/>
                        <w:bottom w:val="none" w:sz="0" w:space="0" w:color="auto"/>
                        <w:right w:val="none" w:sz="0" w:space="0" w:color="auto"/>
                      </w:divBdr>
                    </w:div>
                  </w:divsChild>
                </w:div>
                <w:div w:id="1790734039">
                  <w:marLeft w:val="0"/>
                  <w:marRight w:val="0"/>
                  <w:marTop w:val="0"/>
                  <w:marBottom w:val="0"/>
                  <w:divBdr>
                    <w:top w:val="none" w:sz="0" w:space="0" w:color="auto"/>
                    <w:left w:val="none" w:sz="0" w:space="0" w:color="auto"/>
                    <w:bottom w:val="none" w:sz="0" w:space="0" w:color="auto"/>
                    <w:right w:val="none" w:sz="0" w:space="0" w:color="auto"/>
                  </w:divBdr>
                  <w:divsChild>
                    <w:div w:id="1767262005">
                      <w:marLeft w:val="0"/>
                      <w:marRight w:val="0"/>
                      <w:marTop w:val="0"/>
                      <w:marBottom w:val="0"/>
                      <w:divBdr>
                        <w:top w:val="none" w:sz="0" w:space="0" w:color="auto"/>
                        <w:left w:val="none" w:sz="0" w:space="0" w:color="auto"/>
                        <w:bottom w:val="none" w:sz="0" w:space="0" w:color="auto"/>
                        <w:right w:val="none" w:sz="0" w:space="0" w:color="auto"/>
                      </w:divBdr>
                    </w:div>
                    <w:div w:id="1320576292">
                      <w:marLeft w:val="0"/>
                      <w:marRight w:val="0"/>
                      <w:marTop w:val="0"/>
                      <w:marBottom w:val="0"/>
                      <w:divBdr>
                        <w:top w:val="none" w:sz="0" w:space="0" w:color="auto"/>
                        <w:left w:val="none" w:sz="0" w:space="0" w:color="auto"/>
                        <w:bottom w:val="none" w:sz="0" w:space="0" w:color="auto"/>
                        <w:right w:val="none" w:sz="0" w:space="0" w:color="auto"/>
                      </w:divBdr>
                    </w:div>
                    <w:div w:id="1055422635">
                      <w:marLeft w:val="0"/>
                      <w:marRight w:val="0"/>
                      <w:marTop w:val="0"/>
                      <w:marBottom w:val="0"/>
                      <w:divBdr>
                        <w:top w:val="none" w:sz="0" w:space="0" w:color="auto"/>
                        <w:left w:val="none" w:sz="0" w:space="0" w:color="auto"/>
                        <w:bottom w:val="none" w:sz="0" w:space="0" w:color="auto"/>
                        <w:right w:val="none" w:sz="0" w:space="0" w:color="auto"/>
                      </w:divBdr>
                    </w:div>
                    <w:div w:id="1737974044">
                      <w:marLeft w:val="0"/>
                      <w:marRight w:val="0"/>
                      <w:marTop w:val="0"/>
                      <w:marBottom w:val="0"/>
                      <w:divBdr>
                        <w:top w:val="none" w:sz="0" w:space="0" w:color="auto"/>
                        <w:left w:val="none" w:sz="0" w:space="0" w:color="auto"/>
                        <w:bottom w:val="none" w:sz="0" w:space="0" w:color="auto"/>
                        <w:right w:val="none" w:sz="0" w:space="0" w:color="auto"/>
                      </w:divBdr>
                    </w:div>
                    <w:div w:id="391777610">
                      <w:marLeft w:val="0"/>
                      <w:marRight w:val="0"/>
                      <w:marTop w:val="0"/>
                      <w:marBottom w:val="0"/>
                      <w:divBdr>
                        <w:top w:val="none" w:sz="0" w:space="0" w:color="auto"/>
                        <w:left w:val="none" w:sz="0" w:space="0" w:color="auto"/>
                        <w:bottom w:val="none" w:sz="0" w:space="0" w:color="auto"/>
                        <w:right w:val="none" w:sz="0" w:space="0" w:color="auto"/>
                      </w:divBdr>
                    </w:div>
                    <w:div w:id="1776900976">
                      <w:marLeft w:val="0"/>
                      <w:marRight w:val="0"/>
                      <w:marTop w:val="0"/>
                      <w:marBottom w:val="0"/>
                      <w:divBdr>
                        <w:top w:val="none" w:sz="0" w:space="0" w:color="auto"/>
                        <w:left w:val="none" w:sz="0" w:space="0" w:color="auto"/>
                        <w:bottom w:val="none" w:sz="0" w:space="0" w:color="auto"/>
                        <w:right w:val="none" w:sz="0" w:space="0" w:color="auto"/>
                      </w:divBdr>
                    </w:div>
                    <w:div w:id="1595700852">
                      <w:marLeft w:val="0"/>
                      <w:marRight w:val="0"/>
                      <w:marTop w:val="0"/>
                      <w:marBottom w:val="0"/>
                      <w:divBdr>
                        <w:top w:val="none" w:sz="0" w:space="0" w:color="auto"/>
                        <w:left w:val="none" w:sz="0" w:space="0" w:color="auto"/>
                        <w:bottom w:val="none" w:sz="0" w:space="0" w:color="auto"/>
                        <w:right w:val="none" w:sz="0" w:space="0" w:color="auto"/>
                      </w:divBdr>
                      <w:divsChild>
                        <w:div w:id="1890917934">
                          <w:marLeft w:val="0"/>
                          <w:marRight w:val="0"/>
                          <w:marTop w:val="0"/>
                          <w:marBottom w:val="0"/>
                          <w:divBdr>
                            <w:top w:val="none" w:sz="0" w:space="0" w:color="auto"/>
                            <w:left w:val="none" w:sz="0" w:space="0" w:color="auto"/>
                            <w:bottom w:val="none" w:sz="0" w:space="0" w:color="auto"/>
                            <w:right w:val="none" w:sz="0" w:space="0" w:color="auto"/>
                          </w:divBdr>
                          <w:divsChild>
                            <w:div w:id="1928610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0809019">
                      <w:marLeft w:val="0"/>
                      <w:marRight w:val="0"/>
                      <w:marTop w:val="0"/>
                      <w:marBottom w:val="0"/>
                      <w:divBdr>
                        <w:top w:val="none" w:sz="0" w:space="0" w:color="auto"/>
                        <w:left w:val="none" w:sz="0" w:space="0" w:color="auto"/>
                        <w:bottom w:val="none" w:sz="0" w:space="0" w:color="auto"/>
                        <w:right w:val="none" w:sz="0" w:space="0" w:color="auto"/>
                      </w:divBdr>
                    </w:div>
                  </w:divsChild>
                </w:div>
                <w:div w:id="1527520674">
                  <w:marLeft w:val="0"/>
                  <w:marRight w:val="0"/>
                  <w:marTop w:val="0"/>
                  <w:marBottom w:val="0"/>
                  <w:divBdr>
                    <w:top w:val="none" w:sz="0" w:space="0" w:color="auto"/>
                    <w:left w:val="none" w:sz="0" w:space="0" w:color="auto"/>
                    <w:bottom w:val="none" w:sz="0" w:space="0" w:color="auto"/>
                    <w:right w:val="none" w:sz="0" w:space="0" w:color="auto"/>
                  </w:divBdr>
                  <w:divsChild>
                    <w:div w:id="1550073257">
                      <w:marLeft w:val="0"/>
                      <w:marRight w:val="0"/>
                      <w:marTop w:val="0"/>
                      <w:marBottom w:val="0"/>
                      <w:divBdr>
                        <w:top w:val="none" w:sz="0" w:space="0" w:color="auto"/>
                        <w:left w:val="none" w:sz="0" w:space="0" w:color="auto"/>
                        <w:bottom w:val="none" w:sz="0" w:space="0" w:color="auto"/>
                        <w:right w:val="none" w:sz="0" w:space="0" w:color="auto"/>
                      </w:divBdr>
                    </w:div>
                    <w:div w:id="515658036">
                      <w:marLeft w:val="0"/>
                      <w:marRight w:val="0"/>
                      <w:marTop w:val="0"/>
                      <w:marBottom w:val="0"/>
                      <w:divBdr>
                        <w:top w:val="none" w:sz="0" w:space="0" w:color="auto"/>
                        <w:left w:val="none" w:sz="0" w:space="0" w:color="auto"/>
                        <w:bottom w:val="none" w:sz="0" w:space="0" w:color="auto"/>
                        <w:right w:val="none" w:sz="0" w:space="0" w:color="auto"/>
                      </w:divBdr>
                    </w:div>
                    <w:div w:id="1660112530">
                      <w:marLeft w:val="0"/>
                      <w:marRight w:val="0"/>
                      <w:marTop w:val="0"/>
                      <w:marBottom w:val="0"/>
                      <w:divBdr>
                        <w:top w:val="none" w:sz="0" w:space="0" w:color="auto"/>
                        <w:left w:val="none" w:sz="0" w:space="0" w:color="auto"/>
                        <w:bottom w:val="none" w:sz="0" w:space="0" w:color="auto"/>
                        <w:right w:val="none" w:sz="0" w:space="0" w:color="auto"/>
                      </w:divBdr>
                    </w:div>
                  </w:divsChild>
                </w:div>
                <w:div w:id="2077360995">
                  <w:marLeft w:val="0"/>
                  <w:marRight w:val="0"/>
                  <w:marTop w:val="0"/>
                  <w:marBottom w:val="0"/>
                  <w:divBdr>
                    <w:top w:val="none" w:sz="0" w:space="0" w:color="auto"/>
                    <w:left w:val="none" w:sz="0" w:space="0" w:color="auto"/>
                    <w:bottom w:val="none" w:sz="0" w:space="0" w:color="auto"/>
                    <w:right w:val="none" w:sz="0" w:space="0" w:color="auto"/>
                  </w:divBdr>
                  <w:divsChild>
                    <w:div w:id="1642880507">
                      <w:marLeft w:val="0"/>
                      <w:marRight w:val="0"/>
                      <w:marTop w:val="0"/>
                      <w:marBottom w:val="0"/>
                      <w:divBdr>
                        <w:top w:val="none" w:sz="0" w:space="0" w:color="auto"/>
                        <w:left w:val="none" w:sz="0" w:space="0" w:color="auto"/>
                        <w:bottom w:val="none" w:sz="0" w:space="0" w:color="auto"/>
                        <w:right w:val="none" w:sz="0" w:space="0" w:color="auto"/>
                      </w:divBdr>
                    </w:div>
                    <w:div w:id="176888143">
                      <w:marLeft w:val="0"/>
                      <w:marRight w:val="0"/>
                      <w:marTop w:val="0"/>
                      <w:marBottom w:val="0"/>
                      <w:divBdr>
                        <w:top w:val="none" w:sz="0" w:space="0" w:color="auto"/>
                        <w:left w:val="none" w:sz="0" w:space="0" w:color="auto"/>
                        <w:bottom w:val="none" w:sz="0" w:space="0" w:color="auto"/>
                        <w:right w:val="none" w:sz="0" w:space="0" w:color="auto"/>
                      </w:divBdr>
                    </w:div>
                    <w:div w:id="1837111814">
                      <w:marLeft w:val="0"/>
                      <w:marRight w:val="0"/>
                      <w:marTop w:val="0"/>
                      <w:marBottom w:val="0"/>
                      <w:divBdr>
                        <w:top w:val="none" w:sz="0" w:space="0" w:color="auto"/>
                        <w:left w:val="none" w:sz="0" w:space="0" w:color="auto"/>
                        <w:bottom w:val="none" w:sz="0" w:space="0" w:color="auto"/>
                        <w:right w:val="none" w:sz="0" w:space="0" w:color="auto"/>
                      </w:divBdr>
                    </w:div>
                    <w:div w:id="1821145690">
                      <w:marLeft w:val="0"/>
                      <w:marRight w:val="0"/>
                      <w:marTop w:val="0"/>
                      <w:marBottom w:val="0"/>
                      <w:divBdr>
                        <w:top w:val="none" w:sz="0" w:space="0" w:color="auto"/>
                        <w:left w:val="none" w:sz="0" w:space="0" w:color="auto"/>
                        <w:bottom w:val="none" w:sz="0" w:space="0" w:color="auto"/>
                        <w:right w:val="none" w:sz="0" w:space="0" w:color="auto"/>
                      </w:divBdr>
                    </w:div>
                  </w:divsChild>
                </w:div>
                <w:div w:id="2075926921">
                  <w:marLeft w:val="0"/>
                  <w:marRight w:val="0"/>
                  <w:marTop w:val="0"/>
                  <w:marBottom w:val="0"/>
                  <w:divBdr>
                    <w:top w:val="none" w:sz="0" w:space="0" w:color="auto"/>
                    <w:left w:val="none" w:sz="0" w:space="0" w:color="auto"/>
                    <w:bottom w:val="none" w:sz="0" w:space="0" w:color="auto"/>
                    <w:right w:val="none" w:sz="0" w:space="0" w:color="auto"/>
                  </w:divBdr>
                  <w:divsChild>
                    <w:div w:id="1964193236">
                      <w:marLeft w:val="0"/>
                      <w:marRight w:val="0"/>
                      <w:marTop w:val="0"/>
                      <w:marBottom w:val="0"/>
                      <w:divBdr>
                        <w:top w:val="none" w:sz="0" w:space="0" w:color="auto"/>
                        <w:left w:val="none" w:sz="0" w:space="0" w:color="auto"/>
                        <w:bottom w:val="none" w:sz="0" w:space="0" w:color="auto"/>
                        <w:right w:val="none" w:sz="0" w:space="0" w:color="auto"/>
                      </w:divBdr>
                    </w:div>
                    <w:div w:id="583955385">
                      <w:marLeft w:val="0"/>
                      <w:marRight w:val="0"/>
                      <w:marTop w:val="0"/>
                      <w:marBottom w:val="0"/>
                      <w:divBdr>
                        <w:top w:val="none" w:sz="0" w:space="0" w:color="auto"/>
                        <w:left w:val="none" w:sz="0" w:space="0" w:color="auto"/>
                        <w:bottom w:val="none" w:sz="0" w:space="0" w:color="auto"/>
                        <w:right w:val="none" w:sz="0" w:space="0" w:color="auto"/>
                      </w:divBdr>
                    </w:div>
                    <w:div w:id="851529875">
                      <w:marLeft w:val="0"/>
                      <w:marRight w:val="0"/>
                      <w:marTop w:val="0"/>
                      <w:marBottom w:val="0"/>
                      <w:divBdr>
                        <w:top w:val="none" w:sz="0" w:space="0" w:color="auto"/>
                        <w:left w:val="none" w:sz="0" w:space="0" w:color="auto"/>
                        <w:bottom w:val="none" w:sz="0" w:space="0" w:color="auto"/>
                        <w:right w:val="none" w:sz="0" w:space="0" w:color="auto"/>
                      </w:divBdr>
                    </w:div>
                    <w:div w:id="1224944360">
                      <w:marLeft w:val="0"/>
                      <w:marRight w:val="0"/>
                      <w:marTop w:val="0"/>
                      <w:marBottom w:val="0"/>
                      <w:divBdr>
                        <w:top w:val="none" w:sz="0" w:space="0" w:color="auto"/>
                        <w:left w:val="none" w:sz="0" w:space="0" w:color="auto"/>
                        <w:bottom w:val="none" w:sz="0" w:space="0" w:color="auto"/>
                        <w:right w:val="none" w:sz="0" w:space="0" w:color="auto"/>
                      </w:divBdr>
                    </w:div>
                    <w:div w:id="749499996">
                      <w:marLeft w:val="0"/>
                      <w:marRight w:val="0"/>
                      <w:marTop w:val="0"/>
                      <w:marBottom w:val="0"/>
                      <w:divBdr>
                        <w:top w:val="none" w:sz="0" w:space="0" w:color="auto"/>
                        <w:left w:val="none" w:sz="0" w:space="0" w:color="auto"/>
                        <w:bottom w:val="none" w:sz="0" w:space="0" w:color="auto"/>
                        <w:right w:val="none" w:sz="0" w:space="0" w:color="auto"/>
                      </w:divBdr>
                    </w:div>
                    <w:div w:id="1151601532">
                      <w:marLeft w:val="0"/>
                      <w:marRight w:val="0"/>
                      <w:marTop w:val="0"/>
                      <w:marBottom w:val="0"/>
                      <w:divBdr>
                        <w:top w:val="none" w:sz="0" w:space="0" w:color="auto"/>
                        <w:left w:val="none" w:sz="0" w:space="0" w:color="auto"/>
                        <w:bottom w:val="none" w:sz="0" w:space="0" w:color="auto"/>
                        <w:right w:val="none" w:sz="0" w:space="0" w:color="auto"/>
                      </w:divBdr>
                    </w:div>
                    <w:div w:id="611477314">
                      <w:marLeft w:val="0"/>
                      <w:marRight w:val="0"/>
                      <w:marTop w:val="0"/>
                      <w:marBottom w:val="0"/>
                      <w:divBdr>
                        <w:top w:val="none" w:sz="0" w:space="0" w:color="auto"/>
                        <w:left w:val="none" w:sz="0" w:space="0" w:color="auto"/>
                        <w:bottom w:val="none" w:sz="0" w:space="0" w:color="auto"/>
                        <w:right w:val="none" w:sz="0" w:space="0" w:color="auto"/>
                      </w:divBdr>
                    </w:div>
                  </w:divsChild>
                </w:div>
                <w:div w:id="603415079">
                  <w:marLeft w:val="0"/>
                  <w:marRight w:val="0"/>
                  <w:marTop w:val="0"/>
                  <w:marBottom w:val="0"/>
                  <w:divBdr>
                    <w:top w:val="none" w:sz="0" w:space="0" w:color="auto"/>
                    <w:left w:val="none" w:sz="0" w:space="0" w:color="auto"/>
                    <w:bottom w:val="none" w:sz="0" w:space="0" w:color="auto"/>
                    <w:right w:val="none" w:sz="0" w:space="0" w:color="auto"/>
                  </w:divBdr>
                </w:div>
                <w:div w:id="77138924">
                  <w:marLeft w:val="0"/>
                  <w:marRight w:val="0"/>
                  <w:marTop w:val="0"/>
                  <w:marBottom w:val="0"/>
                  <w:divBdr>
                    <w:top w:val="none" w:sz="0" w:space="0" w:color="auto"/>
                    <w:left w:val="none" w:sz="0" w:space="0" w:color="auto"/>
                    <w:bottom w:val="none" w:sz="0" w:space="0" w:color="auto"/>
                    <w:right w:val="none" w:sz="0" w:space="0" w:color="auto"/>
                  </w:divBdr>
                </w:div>
                <w:div w:id="1975255861">
                  <w:marLeft w:val="0"/>
                  <w:marRight w:val="0"/>
                  <w:marTop w:val="0"/>
                  <w:marBottom w:val="0"/>
                  <w:divBdr>
                    <w:top w:val="none" w:sz="0" w:space="0" w:color="auto"/>
                    <w:left w:val="none" w:sz="0" w:space="0" w:color="auto"/>
                    <w:bottom w:val="none" w:sz="0" w:space="0" w:color="auto"/>
                    <w:right w:val="none" w:sz="0" w:space="0" w:color="auto"/>
                  </w:divBdr>
                </w:div>
                <w:div w:id="3427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19892">
          <w:marLeft w:val="0"/>
          <w:marRight w:val="0"/>
          <w:marTop w:val="0"/>
          <w:marBottom w:val="0"/>
          <w:divBdr>
            <w:top w:val="none" w:sz="0" w:space="0" w:color="auto"/>
            <w:left w:val="none" w:sz="0" w:space="0" w:color="auto"/>
            <w:bottom w:val="none" w:sz="0" w:space="0" w:color="auto"/>
            <w:right w:val="none" w:sz="0" w:space="0" w:color="auto"/>
          </w:divBdr>
          <w:divsChild>
            <w:div w:id="1442916331">
              <w:marLeft w:val="30"/>
              <w:marRight w:val="30"/>
              <w:marTop w:val="375"/>
              <w:marBottom w:val="150"/>
              <w:divBdr>
                <w:top w:val="none" w:sz="0" w:space="0" w:color="auto"/>
                <w:left w:val="none" w:sz="0" w:space="0" w:color="auto"/>
                <w:bottom w:val="none" w:sz="0" w:space="0" w:color="auto"/>
                <w:right w:val="none" w:sz="0" w:space="0" w:color="auto"/>
              </w:divBdr>
            </w:div>
          </w:divsChild>
        </w:div>
        <w:div w:id="1791825954">
          <w:marLeft w:val="0"/>
          <w:marRight w:val="0"/>
          <w:marTop w:val="0"/>
          <w:marBottom w:val="0"/>
          <w:divBdr>
            <w:top w:val="none" w:sz="0" w:space="0" w:color="auto"/>
            <w:left w:val="none" w:sz="0" w:space="0" w:color="auto"/>
            <w:bottom w:val="none" w:sz="0" w:space="0" w:color="auto"/>
            <w:right w:val="none" w:sz="0" w:space="0" w:color="auto"/>
          </w:divBdr>
          <w:divsChild>
            <w:div w:id="1209491826">
              <w:marLeft w:val="0"/>
              <w:marRight w:val="0"/>
              <w:marTop w:val="0"/>
              <w:marBottom w:val="0"/>
              <w:divBdr>
                <w:top w:val="none" w:sz="0" w:space="0" w:color="auto"/>
                <w:left w:val="none" w:sz="0" w:space="0" w:color="auto"/>
                <w:bottom w:val="none" w:sz="0" w:space="0" w:color="auto"/>
                <w:right w:val="none" w:sz="0" w:space="0" w:color="auto"/>
              </w:divBdr>
            </w:div>
          </w:divsChild>
        </w:div>
        <w:div w:id="1637680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94365/" TargetMode="External"/><Relationship Id="rId18" Type="http://schemas.openxmlformats.org/officeDocument/2006/relationships/hyperlink" Target="http://base.garant.ru/194365/" TargetMode="External"/><Relationship Id="rId26" Type="http://schemas.openxmlformats.org/officeDocument/2006/relationships/hyperlink" Target="http://base.garant.ru/194365/" TargetMode="External"/><Relationship Id="rId39" Type="http://schemas.openxmlformats.org/officeDocument/2006/relationships/hyperlink" Target="http://base.garant.ru/194365/" TargetMode="External"/><Relationship Id="rId21" Type="http://schemas.openxmlformats.org/officeDocument/2006/relationships/hyperlink" Target="http://base.garant.ru/194365/" TargetMode="External"/><Relationship Id="rId34" Type="http://schemas.openxmlformats.org/officeDocument/2006/relationships/hyperlink" Target="http://base.garant.ru/194365/" TargetMode="External"/><Relationship Id="rId42" Type="http://schemas.openxmlformats.org/officeDocument/2006/relationships/hyperlink" Target="http://base.garant.ru/194365/" TargetMode="External"/><Relationship Id="rId47" Type="http://schemas.openxmlformats.org/officeDocument/2006/relationships/hyperlink" Target="http://base.garant.ru/194365/" TargetMode="External"/><Relationship Id="rId50" Type="http://schemas.openxmlformats.org/officeDocument/2006/relationships/hyperlink" Target="http://base.garant.ru/194365/" TargetMode="External"/><Relationship Id="rId55" Type="http://schemas.openxmlformats.org/officeDocument/2006/relationships/hyperlink" Target="http://base.garant.ru/194365/" TargetMode="External"/><Relationship Id="rId63" Type="http://schemas.openxmlformats.org/officeDocument/2006/relationships/hyperlink" Target="http://base.garant.ru/196085/" TargetMode="External"/><Relationship Id="rId68" Type="http://schemas.openxmlformats.org/officeDocument/2006/relationships/hyperlink" Target="http://base.garant.ru/12188755/" TargetMode="External"/><Relationship Id="rId76" Type="http://schemas.openxmlformats.org/officeDocument/2006/relationships/hyperlink" Target="http://base.garant.ru/194365/" TargetMode="External"/><Relationship Id="rId7" Type="http://schemas.openxmlformats.org/officeDocument/2006/relationships/hyperlink" Target="http://base.garant.ru/194365/" TargetMode="External"/><Relationship Id="rId71" Type="http://schemas.openxmlformats.org/officeDocument/2006/relationships/hyperlink" Target="http://base.garant.ru/194365/" TargetMode="External"/><Relationship Id="rId2" Type="http://schemas.openxmlformats.org/officeDocument/2006/relationships/styles" Target="styles.xml"/><Relationship Id="rId16" Type="http://schemas.openxmlformats.org/officeDocument/2006/relationships/hyperlink" Target="http://base.garant.ru/194365/" TargetMode="External"/><Relationship Id="rId29" Type="http://schemas.openxmlformats.org/officeDocument/2006/relationships/hyperlink" Target="http://base.garant.ru/194365/" TargetMode="External"/><Relationship Id="rId11" Type="http://schemas.openxmlformats.org/officeDocument/2006/relationships/hyperlink" Target="http://base.garant.ru/194365/" TargetMode="External"/><Relationship Id="rId24" Type="http://schemas.openxmlformats.org/officeDocument/2006/relationships/hyperlink" Target="http://base.garant.ru/194365/" TargetMode="External"/><Relationship Id="rId32" Type="http://schemas.openxmlformats.org/officeDocument/2006/relationships/hyperlink" Target="http://base.garant.ru/194365/" TargetMode="External"/><Relationship Id="rId37" Type="http://schemas.openxmlformats.org/officeDocument/2006/relationships/hyperlink" Target="http://base.garant.ru/194365/" TargetMode="External"/><Relationship Id="rId40" Type="http://schemas.openxmlformats.org/officeDocument/2006/relationships/hyperlink" Target="http://base.garant.ru/194365/" TargetMode="External"/><Relationship Id="rId45" Type="http://schemas.openxmlformats.org/officeDocument/2006/relationships/hyperlink" Target="http://base.garant.ru/194365/" TargetMode="External"/><Relationship Id="rId53" Type="http://schemas.openxmlformats.org/officeDocument/2006/relationships/hyperlink" Target="http://base.garant.ru/194365/" TargetMode="External"/><Relationship Id="rId58" Type="http://schemas.openxmlformats.org/officeDocument/2006/relationships/hyperlink" Target="http://base.garant.ru/194365/" TargetMode="External"/><Relationship Id="rId66" Type="http://schemas.openxmlformats.org/officeDocument/2006/relationships/hyperlink" Target="http://base.garant.ru/70161176/" TargetMode="External"/><Relationship Id="rId74" Type="http://schemas.openxmlformats.org/officeDocument/2006/relationships/hyperlink" Target="http://base.garant.ru/194365/" TargetMode="External"/><Relationship Id="rId79" Type="http://schemas.openxmlformats.org/officeDocument/2006/relationships/hyperlink" Target="http://base.garant.ru/194365/" TargetMode="External"/><Relationship Id="rId5" Type="http://schemas.openxmlformats.org/officeDocument/2006/relationships/hyperlink" Target="http://base.garant.ru/194365/" TargetMode="External"/><Relationship Id="rId61" Type="http://schemas.openxmlformats.org/officeDocument/2006/relationships/hyperlink" Target="http://base.garant.ru/194365/" TargetMode="External"/><Relationship Id="rId82" Type="http://schemas.openxmlformats.org/officeDocument/2006/relationships/fontTable" Target="fontTable.xml"/><Relationship Id="rId10" Type="http://schemas.openxmlformats.org/officeDocument/2006/relationships/hyperlink" Target="http://base.garant.ru/194365/" TargetMode="External"/><Relationship Id="rId19" Type="http://schemas.openxmlformats.org/officeDocument/2006/relationships/hyperlink" Target="http://base.garant.ru/194365/" TargetMode="External"/><Relationship Id="rId31" Type="http://schemas.openxmlformats.org/officeDocument/2006/relationships/hyperlink" Target="http://base.garant.ru/194365/" TargetMode="External"/><Relationship Id="rId44" Type="http://schemas.openxmlformats.org/officeDocument/2006/relationships/hyperlink" Target="http://base.garant.ru/194365/" TargetMode="External"/><Relationship Id="rId52" Type="http://schemas.openxmlformats.org/officeDocument/2006/relationships/hyperlink" Target="http://base.garant.ru/194365/" TargetMode="External"/><Relationship Id="rId60" Type="http://schemas.openxmlformats.org/officeDocument/2006/relationships/hyperlink" Target="http://base.garant.ru/194365/" TargetMode="External"/><Relationship Id="rId65" Type="http://schemas.openxmlformats.org/officeDocument/2006/relationships/hyperlink" Target="http://base.garant.ru/194365/" TargetMode="External"/><Relationship Id="rId73" Type="http://schemas.openxmlformats.org/officeDocument/2006/relationships/hyperlink" Target="http://base.garant.ru/194365/" TargetMode="External"/><Relationship Id="rId78" Type="http://schemas.openxmlformats.org/officeDocument/2006/relationships/hyperlink" Target="http://base.garant.ru/194365/" TargetMode="External"/><Relationship Id="rId81" Type="http://schemas.openxmlformats.org/officeDocument/2006/relationships/hyperlink" Target="http://base.garant.ru/194365/" TargetMode="External"/><Relationship Id="rId4" Type="http://schemas.openxmlformats.org/officeDocument/2006/relationships/webSettings" Target="webSettings.xml"/><Relationship Id="rId9" Type="http://schemas.openxmlformats.org/officeDocument/2006/relationships/hyperlink" Target="http://base.garant.ru/194365/" TargetMode="External"/><Relationship Id="rId14" Type="http://schemas.openxmlformats.org/officeDocument/2006/relationships/hyperlink" Target="http://base.garant.ru/194365/" TargetMode="External"/><Relationship Id="rId22" Type="http://schemas.openxmlformats.org/officeDocument/2006/relationships/hyperlink" Target="http://base.garant.ru/194365/" TargetMode="External"/><Relationship Id="rId27" Type="http://schemas.openxmlformats.org/officeDocument/2006/relationships/hyperlink" Target="http://base.garant.ru/194365/" TargetMode="External"/><Relationship Id="rId30" Type="http://schemas.openxmlformats.org/officeDocument/2006/relationships/hyperlink" Target="http://base.garant.ru/194365/" TargetMode="External"/><Relationship Id="rId35" Type="http://schemas.openxmlformats.org/officeDocument/2006/relationships/hyperlink" Target="http://base.garant.ru/194365/" TargetMode="External"/><Relationship Id="rId43" Type="http://schemas.openxmlformats.org/officeDocument/2006/relationships/hyperlink" Target="http://base.garant.ru/194365/" TargetMode="External"/><Relationship Id="rId48" Type="http://schemas.openxmlformats.org/officeDocument/2006/relationships/hyperlink" Target="http://base.garant.ru/194365/" TargetMode="External"/><Relationship Id="rId56" Type="http://schemas.openxmlformats.org/officeDocument/2006/relationships/hyperlink" Target="http://base.garant.ru/194365/" TargetMode="External"/><Relationship Id="rId64" Type="http://schemas.openxmlformats.org/officeDocument/2006/relationships/hyperlink" Target="http://base.garant.ru/5753571/" TargetMode="External"/><Relationship Id="rId69" Type="http://schemas.openxmlformats.org/officeDocument/2006/relationships/hyperlink" Target="http://base.garant.ru/70782886/" TargetMode="External"/><Relationship Id="rId77" Type="http://schemas.openxmlformats.org/officeDocument/2006/relationships/hyperlink" Target="http://base.garant.ru/194365/" TargetMode="External"/><Relationship Id="rId8" Type="http://schemas.openxmlformats.org/officeDocument/2006/relationships/hyperlink" Target="http://base.garant.ru/194365/" TargetMode="External"/><Relationship Id="rId51" Type="http://schemas.openxmlformats.org/officeDocument/2006/relationships/hyperlink" Target="http://base.garant.ru/194365/" TargetMode="External"/><Relationship Id="rId72" Type="http://schemas.openxmlformats.org/officeDocument/2006/relationships/hyperlink" Target="http://base.garant.ru/194365/" TargetMode="External"/><Relationship Id="rId80" Type="http://schemas.openxmlformats.org/officeDocument/2006/relationships/hyperlink" Target="http://base.garant.ru/194365/" TargetMode="External"/><Relationship Id="rId3" Type="http://schemas.openxmlformats.org/officeDocument/2006/relationships/settings" Target="settings.xml"/><Relationship Id="rId12" Type="http://schemas.openxmlformats.org/officeDocument/2006/relationships/hyperlink" Target="http://base.garant.ru/194365/" TargetMode="External"/><Relationship Id="rId17" Type="http://schemas.openxmlformats.org/officeDocument/2006/relationships/hyperlink" Target="http://base.garant.ru/194365/" TargetMode="External"/><Relationship Id="rId25" Type="http://schemas.openxmlformats.org/officeDocument/2006/relationships/hyperlink" Target="http://base.garant.ru/194365/" TargetMode="External"/><Relationship Id="rId33" Type="http://schemas.openxmlformats.org/officeDocument/2006/relationships/hyperlink" Target="http://base.garant.ru/194365/" TargetMode="External"/><Relationship Id="rId38" Type="http://schemas.openxmlformats.org/officeDocument/2006/relationships/hyperlink" Target="http://base.garant.ru/194365/" TargetMode="External"/><Relationship Id="rId46" Type="http://schemas.openxmlformats.org/officeDocument/2006/relationships/hyperlink" Target="http://base.garant.ru/194365/" TargetMode="External"/><Relationship Id="rId59" Type="http://schemas.openxmlformats.org/officeDocument/2006/relationships/hyperlink" Target="http://base.garant.ru/194365/" TargetMode="External"/><Relationship Id="rId67" Type="http://schemas.openxmlformats.org/officeDocument/2006/relationships/hyperlink" Target="http://base.garant.ru/6726429/" TargetMode="External"/><Relationship Id="rId20" Type="http://schemas.openxmlformats.org/officeDocument/2006/relationships/hyperlink" Target="http://base.garant.ru/194365/" TargetMode="External"/><Relationship Id="rId41" Type="http://schemas.openxmlformats.org/officeDocument/2006/relationships/hyperlink" Target="http://base.garant.ru/194365/" TargetMode="External"/><Relationship Id="rId54" Type="http://schemas.openxmlformats.org/officeDocument/2006/relationships/hyperlink" Target="http://base.garant.ru/194365/" TargetMode="External"/><Relationship Id="rId62" Type="http://schemas.openxmlformats.org/officeDocument/2006/relationships/hyperlink" Target="http://base.garant.ru/194365/" TargetMode="External"/><Relationship Id="rId70" Type="http://schemas.openxmlformats.org/officeDocument/2006/relationships/hyperlink" Target="http://base.garant.ru/2169399/" TargetMode="External"/><Relationship Id="rId75" Type="http://schemas.openxmlformats.org/officeDocument/2006/relationships/hyperlink" Target="http://base.garant.ru/194365/"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base.garant.ru/194365/" TargetMode="External"/><Relationship Id="rId23" Type="http://schemas.openxmlformats.org/officeDocument/2006/relationships/hyperlink" Target="http://base.garant.ru/194365/" TargetMode="External"/><Relationship Id="rId28" Type="http://schemas.openxmlformats.org/officeDocument/2006/relationships/hyperlink" Target="http://base.garant.ru/194365/" TargetMode="External"/><Relationship Id="rId36" Type="http://schemas.openxmlformats.org/officeDocument/2006/relationships/hyperlink" Target="http://base.garant.ru/194365/" TargetMode="External"/><Relationship Id="rId49" Type="http://schemas.openxmlformats.org/officeDocument/2006/relationships/hyperlink" Target="http://base.garant.ru/194365/" TargetMode="External"/><Relationship Id="rId57" Type="http://schemas.openxmlformats.org/officeDocument/2006/relationships/hyperlink" Target="http://base.garant.ru/1943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179</Pages>
  <Words>60282</Words>
  <Characters>343610</Characters>
  <Application>Microsoft Office Word</Application>
  <DocSecurity>0</DocSecurity>
  <Lines>2863</Lines>
  <Paragraphs>806</Paragraphs>
  <ScaleCrop>false</ScaleCrop>
  <Company>Microsoft</Company>
  <LinksUpToDate>false</LinksUpToDate>
  <CharactersWithSpaces>403086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Рябова</dc:creator>
  <cp:lastModifiedBy>Наталья Рябова</cp:lastModifiedBy>
  <cp:revision>1</cp:revision>
  <dcterms:created xsi:type="dcterms:W3CDTF">2015-10-28T07:58:00Z</dcterms:created>
  <dcterms:modified xsi:type="dcterms:W3CDTF">2015-10-28T08:05:00Z</dcterms:modified>
</cp:coreProperties>
</file>