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CCA" w:rsidRDefault="003C5CCA" w:rsidP="00CC6D4F">
      <w:pPr>
        <w:jc w:val="center"/>
        <w:rPr>
          <w:b/>
          <w:sz w:val="36"/>
          <w:szCs w:val="36"/>
        </w:rPr>
      </w:pPr>
    </w:p>
    <w:p w:rsidR="003C5CCA" w:rsidRDefault="003C5CCA" w:rsidP="00CC6D4F">
      <w:pPr>
        <w:jc w:val="center"/>
        <w:rPr>
          <w:b/>
          <w:sz w:val="36"/>
          <w:szCs w:val="36"/>
        </w:rPr>
      </w:pPr>
    </w:p>
    <w:p w:rsidR="00CC6D4F" w:rsidRPr="00AE4BF4" w:rsidRDefault="00CC6D4F" w:rsidP="00CC6D4F">
      <w:pPr>
        <w:jc w:val="center"/>
        <w:rPr>
          <w:b/>
          <w:sz w:val="36"/>
          <w:szCs w:val="36"/>
        </w:rPr>
      </w:pPr>
      <w:r w:rsidRPr="00AE4BF4">
        <w:rPr>
          <w:b/>
          <w:sz w:val="36"/>
          <w:szCs w:val="36"/>
        </w:rPr>
        <w:t>Комитет по экономической политике</w:t>
      </w:r>
    </w:p>
    <w:p w:rsidR="00CC6D4F" w:rsidRPr="00AE4BF4" w:rsidRDefault="00CC6D4F" w:rsidP="00CC6D4F">
      <w:pPr>
        <w:jc w:val="center"/>
        <w:rPr>
          <w:b/>
          <w:sz w:val="36"/>
          <w:szCs w:val="36"/>
        </w:rPr>
      </w:pPr>
      <w:r w:rsidRPr="00AE4BF4">
        <w:rPr>
          <w:b/>
          <w:sz w:val="36"/>
          <w:szCs w:val="36"/>
        </w:rPr>
        <w:t xml:space="preserve">Совета Федерации </w:t>
      </w:r>
      <w:r w:rsidR="003C5CCA" w:rsidRPr="00AE4BF4">
        <w:rPr>
          <w:b/>
          <w:sz w:val="36"/>
          <w:szCs w:val="36"/>
        </w:rPr>
        <w:t>Федерального Собрания</w:t>
      </w:r>
      <w:r w:rsidRPr="00AE4BF4">
        <w:rPr>
          <w:b/>
          <w:sz w:val="36"/>
          <w:szCs w:val="36"/>
        </w:rPr>
        <w:t xml:space="preserve"> Российской Федерации</w:t>
      </w:r>
    </w:p>
    <w:p w:rsidR="00CC6D4F" w:rsidRPr="00CC6D4F" w:rsidRDefault="00CC6D4F" w:rsidP="00CC6D4F">
      <w:pPr>
        <w:jc w:val="center"/>
        <w:rPr>
          <w:b/>
          <w:sz w:val="20"/>
          <w:szCs w:val="20"/>
        </w:rPr>
      </w:pPr>
    </w:p>
    <w:p w:rsidR="003C5CCA" w:rsidRDefault="003C5CCA" w:rsidP="00B77BF0">
      <w:pPr>
        <w:jc w:val="center"/>
        <w:rPr>
          <w:b/>
          <w:sz w:val="28"/>
          <w:szCs w:val="28"/>
        </w:rPr>
      </w:pPr>
    </w:p>
    <w:p w:rsidR="003C5CCA" w:rsidRDefault="003C5CCA" w:rsidP="00B77BF0">
      <w:pPr>
        <w:jc w:val="center"/>
        <w:rPr>
          <w:b/>
          <w:sz w:val="28"/>
          <w:szCs w:val="28"/>
        </w:rPr>
      </w:pPr>
    </w:p>
    <w:p w:rsidR="00B77BF0" w:rsidRDefault="00B77BF0" w:rsidP="00B77BF0">
      <w:pPr>
        <w:jc w:val="center"/>
        <w:rPr>
          <w:b/>
          <w:sz w:val="28"/>
          <w:szCs w:val="28"/>
        </w:rPr>
      </w:pPr>
      <w:r w:rsidRPr="00AB37A3">
        <w:rPr>
          <w:b/>
          <w:sz w:val="28"/>
          <w:szCs w:val="28"/>
        </w:rPr>
        <w:t xml:space="preserve">РЕКОМЕНДАЦИИ </w:t>
      </w:r>
    </w:p>
    <w:p w:rsidR="00CC6D4F" w:rsidRDefault="00EA50E2" w:rsidP="00B77B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ПАРЛАМЕНТСКИХ СЛУШАНИЙ </w:t>
      </w:r>
      <w:r w:rsidR="00CC6D4F">
        <w:rPr>
          <w:b/>
          <w:sz w:val="28"/>
          <w:szCs w:val="28"/>
        </w:rPr>
        <w:t>НА ТЕМУ:</w:t>
      </w:r>
    </w:p>
    <w:p w:rsidR="00B77BF0" w:rsidRDefault="00C772DF" w:rsidP="00B77BF0">
      <w:pPr>
        <w:jc w:val="center"/>
        <w:rPr>
          <w:b/>
          <w:color w:val="000000"/>
          <w:sz w:val="28"/>
          <w:szCs w:val="28"/>
        </w:rPr>
      </w:pPr>
      <w:r w:rsidRPr="00C772DF">
        <w:rPr>
          <w:b/>
          <w:color w:val="000000"/>
          <w:sz w:val="28"/>
          <w:szCs w:val="28"/>
        </w:rPr>
        <w:t>«</w:t>
      </w:r>
      <w:r w:rsidR="00EA50E2" w:rsidRPr="00EA50E2">
        <w:rPr>
          <w:b/>
          <w:color w:val="000000"/>
          <w:sz w:val="28"/>
          <w:szCs w:val="28"/>
        </w:rPr>
        <w:t>О направлениях дальнейшего реформирования почтовой связи Российской Федерации: законодательный аспект</w:t>
      </w:r>
      <w:r w:rsidRPr="00C772DF">
        <w:rPr>
          <w:b/>
          <w:color w:val="000000"/>
          <w:sz w:val="28"/>
          <w:szCs w:val="28"/>
        </w:rPr>
        <w:t>»</w:t>
      </w:r>
    </w:p>
    <w:p w:rsidR="00FE7940" w:rsidRDefault="00FE7940" w:rsidP="00B77BF0">
      <w:pPr>
        <w:jc w:val="center"/>
        <w:rPr>
          <w:b/>
          <w:color w:val="000000"/>
          <w:sz w:val="28"/>
          <w:szCs w:val="28"/>
        </w:rPr>
      </w:pPr>
    </w:p>
    <w:p w:rsidR="00FE7940" w:rsidRPr="00C772DF" w:rsidRDefault="00FE7940" w:rsidP="00B77BF0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28 ноября 2014 года</w:t>
      </w:r>
    </w:p>
    <w:p w:rsidR="00CC6D4F" w:rsidRDefault="00CC6D4F" w:rsidP="00B77BF0">
      <w:pPr>
        <w:jc w:val="center"/>
        <w:rPr>
          <w:sz w:val="26"/>
          <w:szCs w:val="26"/>
        </w:rPr>
      </w:pPr>
    </w:p>
    <w:p w:rsidR="00B77BF0" w:rsidRPr="00B77BF0" w:rsidRDefault="00B77BF0" w:rsidP="00B77BF0">
      <w:pPr>
        <w:pStyle w:val="1"/>
        <w:spacing w:before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7246A3" w:rsidRDefault="007246A3" w:rsidP="00FE7940">
      <w:pPr>
        <w:pStyle w:val="Style2"/>
        <w:widowControl/>
        <w:tabs>
          <w:tab w:val="left" w:leader="hyphen" w:pos="881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</w:t>
      </w:r>
      <w:r w:rsidR="00EA50E2">
        <w:rPr>
          <w:sz w:val="28"/>
          <w:szCs w:val="28"/>
        </w:rPr>
        <w:t>парламентских слушаний,</w:t>
      </w:r>
    </w:p>
    <w:p w:rsidR="00B47FD0" w:rsidRDefault="007246A3" w:rsidP="00FE7940">
      <w:pPr>
        <w:pStyle w:val="Style2"/>
        <w:widowControl/>
        <w:tabs>
          <w:tab w:val="left" w:leader="hyphen" w:pos="881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доклады и выступления членов Совета Федерации, депутатов</w:t>
      </w:r>
      <w:r w:rsidR="00B77BF0" w:rsidRPr="00406316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сударственной Думы, представителей </w:t>
      </w:r>
      <w:r w:rsidR="00B77BF0" w:rsidRPr="00406316">
        <w:rPr>
          <w:sz w:val="28"/>
          <w:szCs w:val="28"/>
        </w:rPr>
        <w:t>фе</w:t>
      </w:r>
      <w:r>
        <w:rPr>
          <w:sz w:val="28"/>
          <w:szCs w:val="28"/>
        </w:rPr>
        <w:t>деральных министерств</w:t>
      </w:r>
      <w:r w:rsidR="00B77BF0" w:rsidRPr="00406316">
        <w:rPr>
          <w:sz w:val="28"/>
          <w:szCs w:val="28"/>
        </w:rPr>
        <w:t xml:space="preserve">,  </w:t>
      </w:r>
      <w:r>
        <w:rPr>
          <w:sz w:val="28"/>
          <w:szCs w:val="28"/>
        </w:rPr>
        <w:t>представителей</w:t>
      </w:r>
      <w:r w:rsidR="00D74621">
        <w:rPr>
          <w:sz w:val="28"/>
          <w:szCs w:val="28"/>
        </w:rPr>
        <w:t xml:space="preserve"> </w:t>
      </w:r>
      <w:r w:rsidR="00D843BF">
        <w:rPr>
          <w:sz w:val="28"/>
          <w:szCs w:val="28"/>
        </w:rPr>
        <w:t>предприятий и общественных</w:t>
      </w:r>
      <w:r w:rsidR="00CC6D4F" w:rsidRPr="00406316">
        <w:rPr>
          <w:sz w:val="28"/>
          <w:szCs w:val="28"/>
        </w:rPr>
        <w:t xml:space="preserve"> организаций</w:t>
      </w:r>
      <w:r w:rsidR="008E7BF4">
        <w:rPr>
          <w:sz w:val="28"/>
          <w:szCs w:val="28"/>
        </w:rPr>
        <w:t>;</w:t>
      </w:r>
    </w:p>
    <w:p w:rsidR="00D96B63" w:rsidRDefault="00D96B63" w:rsidP="00FE7940">
      <w:pPr>
        <w:pStyle w:val="Style2"/>
        <w:widowControl/>
        <w:tabs>
          <w:tab w:val="left" w:leader="hyphen" w:pos="881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обсудив современное состояние </w:t>
      </w:r>
      <w:r w:rsidR="00EA50E2">
        <w:rPr>
          <w:sz w:val="28"/>
          <w:szCs w:val="28"/>
        </w:rPr>
        <w:t>отрасли почтовой связи</w:t>
      </w:r>
      <w:r w:rsidR="00D843BF">
        <w:rPr>
          <w:sz w:val="28"/>
          <w:szCs w:val="28"/>
        </w:rPr>
        <w:t xml:space="preserve"> в Российской Федерации и</w:t>
      </w:r>
      <w:r>
        <w:rPr>
          <w:sz w:val="28"/>
          <w:szCs w:val="28"/>
        </w:rPr>
        <w:t xml:space="preserve"> проанализировав потребности дальнейшего развития и совершенствования механизма </w:t>
      </w:r>
      <w:r w:rsidR="002F1C85">
        <w:rPr>
          <w:sz w:val="28"/>
          <w:szCs w:val="28"/>
        </w:rPr>
        <w:t xml:space="preserve">регулирования её работы в условиях </w:t>
      </w:r>
      <w:r>
        <w:rPr>
          <w:sz w:val="28"/>
          <w:szCs w:val="28"/>
        </w:rPr>
        <w:t xml:space="preserve"> рыночных отношений,  путём развития </w:t>
      </w:r>
      <w:r w:rsidR="005648C7">
        <w:rPr>
          <w:sz w:val="28"/>
          <w:szCs w:val="28"/>
        </w:rPr>
        <w:t xml:space="preserve">системы норм </w:t>
      </w:r>
      <w:r>
        <w:rPr>
          <w:sz w:val="28"/>
          <w:szCs w:val="28"/>
        </w:rPr>
        <w:t>действующего законодательства;</w:t>
      </w:r>
    </w:p>
    <w:p w:rsidR="005E2176" w:rsidRDefault="00127C28" w:rsidP="00FE7940">
      <w:pPr>
        <w:pStyle w:val="Style2"/>
        <w:widowControl/>
        <w:tabs>
          <w:tab w:val="left" w:leader="hyphen" w:pos="881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отмечают</w:t>
      </w:r>
      <w:r w:rsidR="00654D07">
        <w:rPr>
          <w:sz w:val="28"/>
          <w:szCs w:val="28"/>
        </w:rPr>
        <w:t xml:space="preserve">, </w:t>
      </w:r>
    </w:p>
    <w:p w:rsidR="00133D92" w:rsidRDefault="005A20C7" w:rsidP="00FE7940">
      <w:pPr>
        <w:pStyle w:val="Style2"/>
        <w:widowControl/>
        <w:tabs>
          <w:tab w:val="left" w:leader="hyphen" w:pos="881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127C28">
        <w:rPr>
          <w:sz w:val="28"/>
          <w:szCs w:val="28"/>
        </w:rPr>
        <w:t xml:space="preserve">то в настоящее </w:t>
      </w:r>
      <w:r w:rsidRPr="005A20C7">
        <w:rPr>
          <w:sz w:val="28"/>
          <w:szCs w:val="28"/>
        </w:rPr>
        <w:t xml:space="preserve">время отношения в области оказания услуг почтовой </w:t>
      </w:r>
      <w:r w:rsidR="00127C28">
        <w:rPr>
          <w:sz w:val="28"/>
          <w:szCs w:val="28"/>
        </w:rPr>
        <w:t>в Ро</w:t>
      </w:r>
      <w:r>
        <w:rPr>
          <w:sz w:val="28"/>
          <w:szCs w:val="28"/>
        </w:rPr>
        <w:t xml:space="preserve">ссийской Федерации </w:t>
      </w:r>
      <w:r w:rsidRPr="005A20C7">
        <w:rPr>
          <w:sz w:val="28"/>
          <w:szCs w:val="28"/>
        </w:rPr>
        <w:t xml:space="preserve"> связи регулируются Федеральным законом от 17 июля 1999</w:t>
      </w:r>
      <w:r>
        <w:rPr>
          <w:sz w:val="28"/>
          <w:szCs w:val="28"/>
        </w:rPr>
        <w:t xml:space="preserve"> года </w:t>
      </w:r>
      <w:r w:rsidR="00E93882" w:rsidRPr="00E93882">
        <w:rPr>
          <w:sz w:val="28"/>
          <w:szCs w:val="28"/>
        </w:rPr>
        <w:t>№176-ФЗ</w:t>
      </w:r>
      <w:r w:rsidR="00F5353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A20C7">
        <w:rPr>
          <w:sz w:val="28"/>
          <w:szCs w:val="28"/>
        </w:rPr>
        <w:t>О почтовой связи</w:t>
      </w:r>
      <w:r>
        <w:rPr>
          <w:sz w:val="28"/>
          <w:szCs w:val="28"/>
        </w:rPr>
        <w:t>»</w:t>
      </w:r>
      <w:r w:rsidRPr="005A20C7">
        <w:rPr>
          <w:sz w:val="28"/>
          <w:szCs w:val="28"/>
        </w:rPr>
        <w:t>.</w:t>
      </w:r>
    </w:p>
    <w:p w:rsidR="006228F3" w:rsidRDefault="006228F3" w:rsidP="00FE7940">
      <w:pPr>
        <w:pStyle w:val="Style2"/>
        <w:widowControl/>
        <w:tabs>
          <w:tab w:val="left" w:leader="hyphen" w:pos="8813"/>
        </w:tabs>
        <w:spacing w:line="360" w:lineRule="auto"/>
        <w:ind w:firstLine="709"/>
        <w:jc w:val="both"/>
        <w:rPr>
          <w:sz w:val="28"/>
          <w:szCs w:val="28"/>
        </w:rPr>
      </w:pPr>
      <w:r w:rsidRPr="006228F3">
        <w:rPr>
          <w:sz w:val="28"/>
          <w:szCs w:val="28"/>
        </w:rPr>
        <w:t xml:space="preserve">С момента принятия действующего закона, рынок услуг почтовой связи в Российской Федерации претерпел существенные изменения как по составу и структуре его участников, так и по оказываемым услугам почтовой связи, </w:t>
      </w:r>
      <w:r w:rsidR="00DE491B">
        <w:rPr>
          <w:sz w:val="28"/>
          <w:szCs w:val="28"/>
        </w:rPr>
        <w:t xml:space="preserve">почему и </w:t>
      </w:r>
      <w:r w:rsidRPr="006228F3">
        <w:rPr>
          <w:sz w:val="28"/>
          <w:szCs w:val="28"/>
        </w:rPr>
        <w:t>возникла необходимость в разработке новых принципов и подходов к государственному регулированию рынка услуг почтовой связи.</w:t>
      </w:r>
    </w:p>
    <w:p w:rsidR="00A26944" w:rsidRDefault="005A20C7" w:rsidP="00FE7940">
      <w:pPr>
        <w:pStyle w:val="Style10"/>
        <w:widowControl/>
        <w:spacing w:line="360" w:lineRule="auto"/>
        <w:ind w:firstLine="709"/>
        <w:rPr>
          <w:rStyle w:val="FontStyle24"/>
        </w:rPr>
      </w:pPr>
      <w:r>
        <w:rPr>
          <w:sz w:val="28"/>
          <w:szCs w:val="28"/>
        </w:rPr>
        <w:t xml:space="preserve">Практика применения действующего закона выявила </w:t>
      </w:r>
      <w:r w:rsidR="006228F3">
        <w:rPr>
          <w:sz w:val="28"/>
          <w:szCs w:val="28"/>
        </w:rPr>
        <w:t xml:space="preserve">потребность в уточнении и актуализации действующих норм. Кроме того, эта потребность </w:t>
      </w:r>
      <w:r w:rsidRPr="005A20C7">
        <w:rPr>
          <w:sz w:val="28"/>
          <w:szCs w:val="28"/>
        </w:rPr>
        <w:lastRenderedPageBreak/>
        <w:t>обусловлена рядом существенных изменений, происходящих в последние годы на рынке услуг почтовой связи, которые оказывают непос</w:t>
      </w:r>
      <w:r w:rsidR="00BC06A8">
        <w:rPr>
          <w:sz w:val="28"/>
          <w:szCs w:val="28"/>
        </w:rPr>
        <w:t xml:space="preserve">редственное влияние на </w:t>
      </w:r>
      <w:r w:rsidRPr="005A20C7">
        <w:rPr>
          <w:sz w:val="28"/>
          <w:szCs w:val="28"/>
        </w:rPr>
        <w:t>отрасль</w:t>
      </w:r>
      <w:r w:rsidR="00BC06A8">
        <w:rPr>
          <w:sz w:val="28"/>
          <w:szCs w:val="28"/>
        </w:rPr>
        <w:t xml:space="preserve">. Прежде всего, это вызвано возникновением в  сфере услуг почтовой связи конкурентной среды -  на рынке начали активно работать </w:t>
      </w:r>
      <w:r w:rsidRPr="005A20C7">
        <w:rPr>
          <w:sz w:val="28"/>
          <w:szCs w:val="28"/>
        </w:rPr>
        <w:t>независимы</w:t>
      </w:r>
      <w:r w:rsidR="00BC06A8">
        <w:rPr>
          <w:sz w:val="28"/>
          <w:szCs w:val="28"/>
        </w:rPr>
        <w:t>е</w:t>
      </w:r>
      <w:r w:rsidRPr="005A20C7">
        <w:rPr>
          <w:sz w:val="28"/>
          <w:szCs w:val="28"/>
        </w:rPr>
        <w:t xml:space="preserve"> оператор</w:t>
      </w:r>
      <w:r w:rsidR="00BC06A8">
        <w:rPr>
          <w:sz w:val="28"/>
          <w:szCs w:val="28"/>
        </w:rPr>
        <w:t>ы</w:t>
      </w:r>
      <w:r w:rsidRPr="005A20C7">
        <w:rPr>
          <w:sz w:val="28"/>
          <w:szCs w:val="28"/>
        </w:rPr>
        <w:t xml:space="preserve"> почтовых и логистических услуг</w:t>
      </w:r>
      <w:r w:rsidR="00BC06A8">
        <w:rPr>
          <w:sz w:val="28"/>
          <w:szCs w:val="28"/>
        </w:rPr>
        <w:t xml:space="preserve">. </w:t>
      </w:r>
      <w:r w:rsidR="00A26944" w:rsidRPr="00D74621">
        <w:rPr>
          <w:sz w:val="28"/>
          <w:szCs w:val="28"/>
        </w:rPr>
        <w:t>К</w:t>
      </w:r>
      <w:r w:rsidR="00A26944" w:rsidRPr="00A26944">
        <w:rPr>
          <w:rStyle w:val="FontStyle24"/>
        </w:rPr>
        <w:t>оличество выданных лицензий</w:t>
      </w:r>
      <w:r w:rsidR="00D74621">
        <w:rPr>
          <w:rStyle w:val="FontStyle24"/>
        </w:rPr>
        <w:t xml:space="preserve"> </w:t>
      </w:r>
      <w:r w:rsidR="00A26944" w:rsidRPr="00A26944">
        <w:rPr>
          <w:rStyle w:val="FontStyle24"/>
        </w:rPr>
        <w:t xml:space="preserve">– 592, количество операторов почтовой связи – 556 (286 – </w:t>
      </w:r>
      <w:r w:rsidR="00DC4857">
        <w:rPr>
          <w:rStyle w:val="FontStyle24"/>
        </w:rPr>
        <w:t>ме</w:t>
      </w:r>
      <w:r w:rsidR="00DC4857" w:rsidRPr="00A26944">
        <w:rPr>
          <w:rStyle w:val="FontStyle24"/>
        </w:rPr>
        <w:t>жтерриториальных</w:t>
      </w:r>
      <w:r w:rsidR="00A26944" w:rsidRPr="00A26944">
        <w:rPr>
          <w:rStyle w:val="FontStyle24"/>
        </w:rPr>
        <w:t xml:space="preserve">, 270 – на </w:t>
      </w:r>
      <w:r w:rsidR="00D74621">
        <w:rPr>
          <w:rStyle w:val="FontStyle24"/>
        </w:rPr>
        <w:t>т</w:t>
      </w:r>
      <w:r w:rsidR="00A26944" w:rsidRPr="00A26944">
        <w:rPr>
          <w:rStyle w:val="FontStyle24"/>
        </w:rPr>
        <w:t xml:space="preserve">ерритории одного субъекта Российской Федерации). </w:t>
      </w:r>
    </w:p>
    <w:p w:rsidR="00D843BF" w:rsidRPr="004C40B3" w:rsidRDefault="00BC06A8" w:rsidP="00FE7940">
      <w:pPr>
        <w:pStyle w:val="Style2"/>
        <w:widowControl/>
        <w:tabs>
          <w:tab w:val="left" w:leader="hyphen" w:pos="881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меньшее влияние на работу отрасли оказывают</w:t>
      </w:r>
      <w:r w:rsidR="00D746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процессы, вызванные интенсивным развитием современных технологий, что приводит к </w:t>
      </w:r>
      <w:r w:rsidR="005A20C7" w:rsidRPr="005A20C7">
        <w:rPr>
          <w:sz w:val="28"/>
          <w:szCs w:val="28"/>
        </w:rPr>
        <w:t>замещени</w:t>
      </w:r>
      <w:r>
        <w:rPr>
          <w:sz w:val="28"/>
          <w:szCs w:val="28"/>
        </w:rPr>
        <w:t>ю</w:t>
      </w:r>
      <w:r w:rsidR="005A20C7" w:rsidRPr="005A20C7">
        <w:rPr>
          <w:sz w:val="28"/>
          <w:szCs w:val="28"/>
        </w:rPr>
        <w:t xml:space="preserve"> традиционн</w:t>
      </w:r>
      <w:r>
        <w:rPr>
          <w:sz w:val="28"/>
          <w:szCs w:val="28"/>
        </w:rPr>
        <w:t xml:space="preserve">ых форм </w:t>
      </w:r>
      <w:r w:rsidR="005A20C7" w:rsidRPr="005A20C7">
        <w:rPr>
          <w:sz w:val="28"/>
          <w:szCs w:val="28"/>
        </w:rPr>
        <w:t xml:space="preserve"> почтовой связи электронными видами коммуникаций.</w:t>
      </w:r>
    </w:p>
    <w:p w:rsidR="005E2176" w:rsidRDefault="00BC06A8" w:rsidP="00FE79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Эти, а также ряд иных причин, предопределяют </w:t>
      </w:r>
      <w:r w:rsidR="00881E86">
        <w:rPr>
          <w:sz w:val="28"/>
          <w:szCs w:val="28"/>
        </w:rPr>
        <w:t xml:space="preserve">технологическое отставание отрасли почтовой связи в Российской Федерации, </w:t>
      </w:r>
      <w:r w:rsidR="00881E86" w:rsidRPr="001A0577">
        <w:rPr>
          <w:sz w:val="28"/>
          <w:szCs w:val="28"/>
        </w:rPr>
        <w:t>снижают качество предоставляемых ею услуг, создают социальные проблемы внутри самой отрасли.</w:t>
      </w:r>
    </w:p>
    <w:p w:rsidR="00881E86" w:rsidRDefault="00881E86" w:rsidP="00FE79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слушаний отмечают, что Правительством Российской Федерации намечен и осуществляется комплекс мер по улучшению ситуации в отрасли.</w:t>
      </w:r>
    </w:p>
    <w:p w:rsidR="00881E86" w:rsidRDefault="00881E86" w:rsidP="00FE79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декабре 2013 года Правительством Российской Федерации внесён в Государственную Думу проект Федерального закона «О почтовой связи»</w:t>
      </w:r>
      <w:r w:rsidR="00503B55">
        <w:rPr>
          <w:sz w:val="28"/>
          <w:szCs w:val="28"/>
        </w:rPr>
        <w:t>.</w:t>
      </w:r>
      <w:r w:rsidR="00940CF5">
        <w:rPr>
          <w:sz w:val="28"/>
          <w:szCs w:val="28"/>
        </w:rPr>
        <w:t xml:space="preserve"> Одновременно внесены </w:t>
      </w:r>
      <w:r w:rsidR="009B68BE">
        <w:rPr>
          <w:sz w:val="28"/>
          <w:szCs w:val="28"/>
        </w:rPr>
        <w:t xml:space="preserve">проекты </w:t>
      </w:r>
      <w:r w:rsidR="00940CF5">
        <w:rPr>
          <w:sz w:val="28"/>
          <w:szCs w:val="28"/>
        </w:rPr>
        <w:t>федеральных законов о внесении изменений и дополнений к действующим федеральным законам в связи с принятием федерального закона «О почтовой связи».</w:t>
      </w:r>
    </w:p>
    <w:p w:rsidR="00BA5AFB" w:rsidRPr="00BA5AFB" w:rsidRDefault="00AE4BF4" w:rsidP="00FE7940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законопроекте прежде всего обращает на себя внимание то </w:t>
      </w:r>
      <w:r w:rsidR="00BA5AFB" w:rsidRPr="00BA5AFB">
        <w:rPr>
          <w:sz w:val="28"/>
          <w:szCs w:val="28"/>
        </w:rPr>
        <w:t xml:space="preserve">, что </w:t>
      </w:r>
      <w:r>
        <w:rPr>
          <w:sz w:val="28"/>
          <w:szCs w:val="28"/>
        </w:rPr>
        <w:t>он</w:t>
      </w:r>
      <w:r w:rsidR="00BA5AFB" w:rsidRPr="00BA5AFB">
        <w:rPr>
          <w:sz w:val="28"/>
          <w:szCs w:val="28"/>
        </w:rPr>
        <w:t xml:space="preserve"> искусственно разделяет всю почтовую связь в России на планово-убыточную («универсальную почтовую связь»), которой должно заниматься государственное предприятие «Почта России», и коммерчески привлекательную («курьерскую почтовую связь») которой должны заниматься частные компании и международные игроки. Таким образом, создаются условия для разделения доходов и убытков между частными компаниями и государством, при котором доходы аккумулируются у частных компаний, а убытки ложатся на ФГУП «Почта России» и, как следствие, на федеральный бюджет.</w:t>
      </w:r>
    </w:p>
    <w:p w:rsidR="00BA5AFB" w:rsidRPr="00BA5AFB" w:rsidRDefault="00BA5AFB" w:rsidP="00FE7940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 w:rsidRPr="00BA5AFB">
        <w:rPr>
          <w:sz w:val="28"/>
          <w:szCs w:val="28"/>
        </w:rPr>
        <w:t xml:space="preserve">При этом доходность деятельности частных компаний во многом </w:t>
      </w:r>
      <w:r w:rsidRPr="00BA5AFB">
        <w:rPr>
          <w:sz w:val="28"/>
          <w:szCs w:val="28"/>
        </w:rPr>
        <w:lastRenderedPageBreak/>
        <w:t>обеспечивается за счет государственного предприятия посредством искусственного «выдавливания» «Почты России» с конкурентных сегментов рынка и использования инфраструктуры государственного предприятия «Почта России». Так:</w:t>
      </w:r>
    </w:p>
    <w:p w:rsidR="00BA5AFB" w:rsidRPr="00BA5AFB" w:rsidRDefault="00BA5AFB" w:rsidP="00FE7940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 w:rsidRPr="00BA5AFB">
        <w:rPr>
          <w:sz w:val="28"/>
          <w:szCs w:val="28"/>
        </w:rPr>
        <w:t>Законопроект разделяет всю почтовую отрасль на «универсальную почтовую связь» (ФГУП «Почта России»), и «курьерскую почтовую связь» (частные операторы) (ст.5). При этом законопроект в существующей редакции накладывает на федерального оператора почтовой связи многочисленные обязанности и ограничения, в то время как частные операторы наделяются многочисленными правами и преференциями, в том числе за счет использования инфраструктуры государственного предприятия – ФГУП «Почта России».</w:t>
      </w:r>
    </w:p>
    <w:p w:rsidR="00BA5AFB" w:rsidRPr="00BA5AFB" w:rsidRDefault="00BA5AFB" w:rsidP="00FE7940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 w:rsidRPr="00BA5AFB">
        <w:rPr>
          <w:sz w:val="28"/>
          <w:szCs w:val="28"/>
        </w:rPr>
        <w:t>Отдельные положения законопроекта угрожают стабильности финансово-хозяйственной деятельности национального почтового оператора (ФГУП «Почта России»). Так, законопроект необоснованно расширяет перечень универсальных услуг, оказываемых федеральным оператором почтовой связи (ст.2). Это приведет к невозможности государственного оператора возмещать убытки от оказания планово-убыточных универсальных (социально-значимых) услуг за счет коммерчески выгодных услуг почтовой связи.</w:t>
      </w:r>
    </w:p>
    <w:p w:rsidR="00BA5AFB" w:rsidRPr="00BA5AFB" w:rsidRDefault="00BA5AFB" w:rsidP="00FE7940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 w:rsidRPr="00BA5AFB">
        <w:rPr>
          <w:sz w:val="28"/>
          <w:szCs w:val="28"/>
        </w:rPr>
        <w:t>Законопроект устанавливает так называемый «недискриминационный доступ» операторов «курьерской почтовой связи» к «инфраструктуре оператора универсальной почтовой связи» (ФГУП «Почта России») (ст. 13). Такой подход не только создает возможность обогащения частных операторов за счет имущества государственного предприятия, но и ведет к нарушению тайны связи и безопасности почтовых отправлений.</w:t>
      </w:r>
    </w:p>
    <w:p w:rsidR="00BA5AFB" w:rsidRPr="00BA5AFB" w:rsidRDefault="00BA5AFB" w:rsidP="00FE7940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 w:rsidRPr="00BA5AFB">
        <w:rPr>
          <w:sz w:val="28"/>
          <w:szCs w:val="28"/>
        </w:rPr>
        <w:t>Правильнее было бы говорить о недискриминационном доступе к услугам ФГУП «Почта России». Такой подход соответствует антимонопольному законодательству и задачам обеспечения надежности и безопасности почтовой связи.</w:t>
      </w:r>
    </w:p>
    <w:p w:rsidR="00BA5AFB" w:rsidRPr="00BA5AFB" w:rsidRDefault="00BA5AFB" w:rsidP="00FE7940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 w:rsidRPr="00BA5AFB">
        <w:rPr>
          <w:sz w:val="28"/>
          <w:szCs w:val="28"/>
        </w:rPr>
        <w:t xml:space="preserve">Законопроектом установлен доступ «операторов курьерской почтовой связи» к местам международного почтового обмена (ст.ст. 22, 34), что прямо </w:t>
      </w:r>
      <w:r w:rsidRPr="00BA5AFB">
        <w:rPr>
          <w:sz w:val="28"/>
          <w:szCs w:val="28"/>
        </w:rPr>
        <w:lastRenderedPageBreak/>
        <w:t>противоречит положениям Конвенции Всемирного почтового союза, согласно которой международной почтовый обмен осуществляется только назначенным оператором (ФГУП «Почта России»).</w:t>
      </w:r>
    </w:p>
    <w:p w:rsidR="00BA5AFB" w:rsidRPr="00BA5AFB" w:rsidRDefault="00BA5AFB" w:rsidP="00FE7940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 w:rsidRPr="00BA5AFB">
        <w:rPr>
          <w:sz w:val="28"/>
          <w:szCs w:val="28"/>
        </w:rPr>
        <w:t>Наряду с закреплением значительного числа обязанностей, законопроектом не предусмотрено никаких преференций для «оператора универсальной почтовой связи» как это принято в других странах БРИКС, государствах Европы и Америки для своих национальных операторов.</w:t>
      </w:r>
    </w:p>
    <w:p w:rsidR="00BA5AFB" w:rsidRPr="00BA5AFB" w:rsidRDefault="00BA5AFB" w:rsidP="00FE7940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 w:rsidRPr="00BA5AFB">
        <w:rPr>
          <w:sz w:val="28"/>
          <w:szCs w:val="28"/>
        </w:rPr>
        <w:t>Так, отсутствуют положения, направленные на содействие федеральных органов государственной власти, органов государственной власти субъектов РФ и органов местного самоуправления оператору, оказывающему универсальные услуги почтовой связи.</w:t>
      </w:r>
    </w:p>
    <w:p w:rsidR="00BA5AFB" w:rsidRPr="00BA5AFB" w:rsidRDefault="00BA5AFB" w:rsidP="00FE7940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 w:rsidRPr="00BA5AFB">
        <w:rPr>
          <w:sz w:val="28"/>
          <w:szCs w:val="28"/>
        </w:rPr>
        <w:t>Законопроект вводит понятие «почтово-банковских услуг», к которым относит также почтовый перевод денежных средств (ст.ст. 2. 26), что противоречит как банковскому, так и почтовому законодательству: банковские услуги регулируются законодательством о банках и банковской деятельности, почтовый перевод - законодательством о почтовой связи.</w:t>
      </w:r>
    </w:p>
    <w:p w:rsidR="00BA5AFB" w:rsidRPr="00BA5AFB" w:rsidRDefault="00BA5AFB" w:rsidP="00FE7940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 w:rsidRPr="00BA5AFB">
        <w:rPr>
          <w:sz w:val="28"/>
          <w:szCs w:val="28"/>
        </w:rPr>
        <w:t xml:space="preserve">Законопроект не содержит механизм, обеспечивающий контроль со стороны федерального оператора почтовой связи за </w:t>
      </w:r>
      <w:r w:rsidR="008D5F63" w:rsidRPr="00D74621">
        <w:rPr>
          <w:sz w:val="28"/>
          <w:szCs w:val="28"/>
        </w:rPr>
        <w:t>использованием франкировальных машин,</w:t>
      </w:r>
      <w:r w:rsidR="00D74621">
        <w:rPr>
          <w:sz w:val="28"/>
          <w:szCs w:val="28"/>
        </w:rPr>
        <w:t xml:space="preserve"> </w:t>
      </w:r>
      <w:r w:rsidRPr="00BA5AFB">
        <w:rPr>
          <w:sz w:val="28"/>
          <w:szCs w:val="28"/>
        </w:rPr>
        <w:t>обращением ГЗПО, что создает для него многомиллиардные потери в выручке. Кроме того, предполагаемая законопроектом возможность бесконтрольной эмиссии «квазиденег» (знаков почтовой оплаты частных операторов) частными операторами, создаст угрозу финансовой системе страны.</w:t>
      </w:r>
    </w:p>
    <w:p w:rsidR="00BA5AFB" w:rsidRPr="00BA5AFB" w:rsidRDefault="00BA5AFB" w:rsidP="00FE7940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 w:rsidRPr="00BA5AFB">
        <w:rPr>
          <w:sz w:val="28"/>
          <w:szCs w:val="28"/>
        </w:rPr>
        <w:t>В законопроекте отсутствуют положения, обеспечивающие социальную защищенность работников федерального оператора почтовой связи.</w:t>
      </w:r>
    </w:p>
    <w:p w:rsidR="00003AA2" w:rsidRDefault="00932B0A" w:rsidP="00FE79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03B55">
        <w:rPr>
          <w:sz w:val="28"/>
          <w:szCs w:val="28"/>
        </w:rPr>
        <w:t xml:space="preserve">аконопроектом </w:t>
      </w:r>
      <w:r>
        <w:rPr>
          <w:sz w:val="28"/>
          <w:szCs w:val="28"/>
        </w:rPr>
        <w:t xml:space="preserve">«О почтовой связи» </w:t>
      </w:r>
      <w:r w:rsidRPr="00503B55">
        <w:rPr>
          <w:sz w:val="28"/>
          <w:szCs w:val="28"/>
        </w:rPr>
        <w:t xml:space="preserve">корректируется содержание ряда основных понятий, применяемых в действующем законе, таких как </w:t>
      </w:r>
      <w:r>
        <w:rPr>
          <w:sz w:val="28"/>
          <w:szCs w:val="28"/>
        </w:rPr>
        <w:t>«почтовая связь»</w:t>
      </w:r>
      <w:r w:rsidRPr="00503B55">
        <w:rPr>
          <w:sz w:val="28"/>
          <w:szCs w:val="28"/>
        </w:rPr>
        <w:t xml:space="preserve">, </w:t>
      </w:r>
      <w:r>
        <w:rPr>
          <w:sz w:val="28"/>
          <w:szCs w:val="28"/>
        </w:rPr>
        <w:t>«оператор почтовой связи», «адресные данные»</w:t>
      </w:r>
      <w:r w:rsidRPr="00503B55">
        <w:rPr>
          <w:sz w:val="28"/>
          <w:szCs w:val="28"/>
        </w:rPr>
        <w:t xml:space="preserve">, </w:t>
      </w:r>
      <w:r>
        <w:rPr>
          <w:sz w:val="28"/>
          <w:szCs w:val="28"/>
        </w:rPr>
        <w:t>«почтовые отправления»</w:t>
      </w:r>
      <w:r w:rsidRPr="00503B55">
        <w:rPr>
          <w:sz w:val="28"/>
          <w:szCs w:val="28"/>
        </w:rPr>
        <w:t xml:space="preserve">, </w:t>
      </w:r>
      <w:r>
        <w:rPr>
          <w:sz w:val="28"/>
          <w:szCs w:val="28"/>
        </w:rPr>
        <w:t>«почтовый ящик»</w:t>
      </w:r>
      <w:r w:rsidRPr="00503B55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503B55">
        <w:rPr>
          <w:sz w:val="28"/>
          <w:szCs w:val="28"/>
        </w:rPr>
        <w:t>абонентски</w:t>
      </w:r>
      <w:r>
        <w:rPr>
          <w:sz w:val="28"/>
          <w:szCs w:val="28"/>
        </w:rPr>
        <w:t>й почтовый ящик», «адресат», «</w:t>
      </w:r>
      <w:r w:rsidRPr="00503B55">
        <w:rPr>
          <w:sz w:val="28"/>
          <w:szCs w:val="28"/>
        </w:rPr>
        <w:t>услу</w:t>
      </w:r>
      <w:r>
        <w:rPr>
          <w:sz w:val="28"/>
          <w:szCs w:val="28"/>
        </w:rPr>
        <w:t>га универсальной почтовой связи»</w:t>
      </w:r>
      <w:r w:rsidRPr="00503B55">
        <w:rPr>
          <w:sz w:val="28"/>
          <w:szCs w:val="28"/>
        </w:rPr>
        <w:t xml:space="preserve">, с целью их единообразного толкования и </w:t>
      </w:r>
      <w:r w:rsidRPr="00503B55">
        <w:rPr>
          <w:sz w:val="28"/>
          <w:szCs w:val="28"/>
        </w:rPr>
        <w:lastRenderedPageBreak/>
        <w:t>практического использования, а также предусматривается введение ряда новых понятий</w:t>
      </w:r>
      <w:r w:rsidR="00A26944">
        <w:rPr>
          <w:sz w:val="28"/>
          <w:szCs w:val="28"/>
        </w:rPr>
        <w:t>.</w:t>
      </w:r>
    </w:p>
    <w:p w:rsidR="00932B0A" w:rsidRPr="00503B55" w:rsidRDefault="00003AA2" w:rsidP="00FE7940">
      <w:pPr>
        <w:spacing w:line="360" w:lineRule="auto"/>
        <w:ind w:firstLine="709"/>
        <w:jc w:val="both"/>
        <w:rPr>
          <w:sz w:val="28"/>
          <w:szCs w:val="28"/>
        </w:rPr>
      </w:pPr>
      <w:r w:rsidRPr="00D74621">
        <w:rPr>
          <w:sz w:val="28"/>
          <w:szCs w:val="28"/>
        </w:rPr>
        <w:t>Законопроект</w:t>
      </w:r>
      <w:r w:rsidR="00D74621" w:rsidRPr="00D74621">
        <w:rPr>
          <w:sz w:val="28"/>
          <w:szCs w:val="28"/>
        </w:rPr>
        <w:t xml:space="preserve"> </w:t>
      </w:r>
      <w:r w:rsidR="004338A5" w:rsidRPr="00D74621">
        <w:rPr>
          <w:sz w:val="28"/>
          <w:szCs w:val="28"/>
        </w:rPr>
        <w:t>содержит значительное количество отсылок к правилам, нормам и нормативам</w:t>
      </w:r>
      <w:r w:rsidR="0090467C" w:rsidRPr="00D74621">
        <w:rPr>
          <w:sz w:val="28"/>
          <w:szCs w:val="28"/>
        </w:rPr>
        <w:t xml:space="preserve">, устанавливаемым Правительством и соответствующими </w:t>
      </w:r>
      <w:r w:rsidR="00424B27" w:rsidRPr="00D74621">
        <w:rPr>
          <w:sz w:val="28"/>
          <w:szCs w:val="28"/>
        </w:rPr>
        <w:t>федеральными органами исполнительной власти</w:t>
      </w:r>
      <w:r w:rsidR="00C5040F" w:rsidRPr="00D74621">
        <w:rPr>
          <w:sz w:val="28"/>
          <w:szCs w:val="28"/>
        </w:rPr>
        <w:t xml:space="preserve"> (ст. 4, ст.6)</w:t>
      </w:r>
      <w:r w:rsidR="00941424" w:rsidRPr="00D74621">
        <w:rPr>
          <w:sz w:val="28"/>
          <w:szCs w:val="28"/>
        </w:rPr>
        <w:t xml:space="preserve">. Данные подзаконные акты имеют </w:t>
      </w:r>
      <w:r w:rsidR="00665E9F" w:rsidRPr="00D74621">
        <w:rPr>
          <w:sz w:val="28"/>
          <w:szCs w:val="28"/>
        </w:rPr>
        <w:t xml:space="preserve">очень </w:t>
      </w:r>
      <w:r w:rsidR="00941424" w:rsidRPr="00D74621">
        <w:rPr>
          <w:sz w:val="28"/>
          <w:szCs w:val="28"/>
        </w:rPr>
        <w:t xml:space="preserve">существенное значение для </w:t>
      </w:r>
      <w:r w:rsidR="00C5040F" w:rsidRPr="00D74621">
        <w:rPr>
          <w:sz w:val="28"/>
          <w:szCs w:val="28"/>
        </w:rPr>
        <w:t>функционирования почтовой связи страны</w:t>
      </w:r>
      <w:r w:rsidR="00F41EC2" w:rsidRPr="00D74621">
        <w:rPr>
          <w:sz w:val="28"/>
          <w:szCs w:val="28"/>
        </w:rPr>
        <w:t>,</w:t>
      </w:r>
      <w:r w:rsidR="00D74621">
        <w:rPr>
          <w:sz w:val="28"/>
          <w:szCs w:val="28"/>
        </w:rPr>
        <w:t xml:space="preserve"> </w:t>
      </w:r>
      <w:r w:rsidR="00C5040F" w:rsidRPr="00D74621">
        <w:rPr>
          <w:sz w:val="28"/>
          <w:szCs w:val="28"/>
        </w:rPr>
        <w:t>но</w:t>
      </w:r>
      <w:r w:rsidR="00D74621">
        <w:rPr>
          <w:sz w:val="28"/>
          <w:szCs w:val="28"/>
        </w:rPr>
        <w:t xml:space="preserve"> </w:t>
      </w:r>
      <w:r w:rsidR="00DA1257" w:rsidRPr="00D74621">
        <w:rPr>
          <w:sz w:val="28"/>
          <w:szCs w:val="28"/>
        </w:rPr>
        <w:t xml:space="preserve">в связи с отсутствием проектов </w:t>
      </w:r>
      <w:r w:rsidR="00665E9F" w:rsidRPr="00D74621">
        <w:rPr>
          <w:sz w:val="28"/>
          <w:szCs w:val="28"/>
        </w:rPr>
        <w:t>подзаконных актов</w:t>
      </w:r>
      <w:r w:rsidR="00D74621">
        <w:rPr>
          <w:sz w:val="28"/>
          <w:szCs w:val="28"/>
        </w:rPr>
        <w:t>,</w:t>
      </w:r>
      <w:r w:rsidR="00665E9F" w:rsidRPr="00D74621">
        <w:rPr>
          <w:sz w:val="28"/>
          <w:szCs w:val="28"/>
        </w:rPr>
        <w:t xml:space="preserve"> не представляется возможным оценить регулирующее воздействие </w:t>
      </w:r>
      <w:r w:rsidR="00F41EC2" w:rsidRPr="00D74621">
        <w:rPr>
          <w:sz w:val="28"/>
          <w:szCs w:val="28"/>
        </w:rPr>
        <w:t>законопроекта на экономику и последующее финансовое положение ФГУП «Почты России».</w:t>
      </w:r>
    </w:p>
    <w:p w:rsidR="00503B55" w:rsidRPr="00503B55" w:rsidRDefault="00BA5AFB" w:rsidP="00FE79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Законопроектом</w:t>
      </w:r>
      <w:r w:rsidR="00503B55" w:rsidRPr="00503B55">
        <w:rPr>
          <w:sz w:val="28"/>
          <w:szCs w:val="28"/>
        </w:rPr>
        <w:t xml:space="preserve"> вводится ряд нововведений, отражающих современные тенденции развития рынка услуг почтовой связи, в том числе:</w:t>
      </w:r>
    </w:p>
    <w:p w:rsidR="00503B55" w:rsidRPr="00503B55" w:rsidRDefault="00503B55" w:rsidP="00FE7940">
      <w:pPr>
        <w:spacing w:line="360" w:lineRule="auto"/>
        <w:ind w:firstLine="709"/>
        <w:jc w:val="both"/>
        <w:rPr>
          <w:sz w:val="28"/>
          <w:szCs w:val="28"/>
        </w:rPr>
      </w:pPr>
      <w:r w:rsidRPr="00503B55">
        <w:rPr>
          <w:sz w:val="28"/>
          <w:szCs w:val="28"/>
        </w:rPr>
        <w:t>создание единой почтовой электронной системы оператора универсальной почтовой связи, обеспечивающей пересылку почтовых отправлений (в том числе юридически значимых) в электронной форме на всей территории Российской Федерации;</w:t>
      </w:r>
    </w:p>
    <w:p w:rsidR="00503B55" w:rsidRPr="00503B55" w:rsidRDefault="00503B55" w:rsidP="00FE7940">
      <w:pPr>
        <w:spacing w:line="360" w:lineRule="auto"/>
        <w:ind w:firstLine="709"/>
        <w:jc w:val="both"/>
        <w:rPr>
          <w:sz w:val="28"/>
          <w:szCs w:val="28"/>
        </w:rPr>
      </w:pPr>
      <w:r w:rsidRPr="00503B55">
        <w:rPr>
          <w:sz w:val="28"/>
          <w:szCs w:val="28"/>
        </w:rPr>
        <w:t>функционирование современных типов отделений почтовой связи: виртуального, передвижного и автоматизированного (почтоматы).</w:t>
      </w:r>
    </w:p>
    <w:p w:rsidR="00503B55" w:rsidRPr="00503B55" w:rsidRDefault="00503B55" w:rsidP="00FE7940">
      <w:pPr>
        <w:spacing w:line="360" w:lineRule="auto"/>
        <w:ind w:firstLine="709"/>
        <w:jc w:val="both"/>
        <w:rPr>
          <w:sz w:val="28"/>
          <w:szCs w:val="28"/>
        </w:rPr>
      </w:pPr>
      <w:r w:rsidRPr="00503B55">
        <w:rPr>
          <w:sz w:val="28"/>
          <w:szCs w:val="28"/>
        </w:rPr>
        <w:t>При этом вводится возможность функционирования отделений почтовой связи на условиях договора с третьими лицами (франчайзинг).</w:t>
      </w:r>
    </w:p>
    <w:p w:rsidR="00503B55" w:rsidRPr="00503B55" w:rsidRDefault="00503B55" w:rsidP="00FE7940">
      <w:pPr>
        <w:spacing w:line="360" w:lineRule="auto"/>
        <w:ind w:firstLine="709"/>
        <w:jc w:val="both"/>
        <w:rPr>
          <w:sz w:val="28"/>
          <w:szCs w:val="28"/>
        </w:rPr>
      </w:pPr>
      <w:r w:rsidRPr="00503B55">
        <w:rPr>
          <w:sz w:val="28"/>
          <w:szCs w:val="28"/>
        </w:rPr>
        <w:t xml:space="preserve">Предусматривается взаимодействие оператора универсальной почтовой связи и пользователей услуг почтовой связи на основании возмездного публичного договора. </w:t>
      </w:r>
    </w:p>
    <w:p w:rsidR="00503B55" w:rsidRPr="00503B55" w:rsidRDefault="00503B55" w:rsidP="00FE7940">
      <w:pPr>
        <w:spacing w:line="360" w:lineRule="auto"/>
        <w:ind w:firstLine="709"/>
        <w:jc w:val="both"/>
        <w:rPr>
          <w:sz w:val="28"/>
          <w:szCs w:val="28"/>
        </w:rPr>
      </w:pPr>
      <w:r w:rsidRPr="00503B55">
        <w:rPr>
          <w:sz w:val="28"/>
          <w:szCs w:val="28"/>
        </w:rPr>
        <w:t>Законопроект отражает особенности оказания услуг по доставке пенсий, иных социальных выплат и распространению периодических печатных изданий оператором универсальной почтовой связи.</w:t>
      </w:r>
    </w:p>
    <w:p w:rsidR="00503B55" w:rsidRPr="00503B55" w:rsidRDefault="00503B55" w:rsidP="00FE7940">
      <w:pPr>
        <w:spacing w:line="360" w:lineRule="auto"/>
        <w:ind w:firstLine="709"/>
        <w:jc w:val="both"/>
        <w:rPr>
          <w:sz w:val="28"/>
          <w:szCs w:val="28"/>
        </w:rPr>
      </w:pPr>
      <w:r w:rsidRPr="00503B55">
        <w:rPr>
          <w:sz w:val="28"/>
          <w:szCs w:val="28"/>
        </w:rPr>
        <w:t>Законопроект содержит нормы, предусматривающие ответственность оператора универсальной почтовой связи за нарушение правил оказания услуг почтовой связи, а также контроль за деятельностью оператора почтовой связи по оказанию почтово-банковских услуг, который осуществляет Банк России.</w:t>
      </w:r>
    </w:p>
    <w:p w:rsidR="00503B55" w:rsidRDefault="001A61B1" w:rsidP="00FE79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Важным нововведением является то</w:t>
      </w:r>
      <w:r w:rsidR="00503B55" w:rsidRPr="00503B55">
        <w:rPr>
          <w:sz w:val="28"/>
          <w:szCs w:val="28"/>
        </w:rPr>
        <w:t>, что положения законопроекта снимают существующий в настоящее время запре</w:t>
      </w:r>
      <w:r>
        <w:rPr>
          <w:sz w:val="28"/>
          <w:szCs w:val="28"/>
        </w:rPr>
        <w:t>т на акционирование ФГУП «Почта России».</w:t>
      </w:r>
    </w:p>
    <w:p w:rsidR="001A61B1" w:rsidRDefault="001A61B1" w:rsidP="00FE79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 марта 2014 года Государственная Дума приняла проект федерального закона «О почтовой связи» в первом чтении, а в</w:t>
      </w:r>
      <w:r w:rsidR="00033635">
        <w:rPr>
          <w:sz w:val="28"/>
          <w:szCs w:val="28"/>
        </w:rPr>
        <w:t xml:space="preserve"> июне 2014 года Правительство Российской Федерации внесло в Государственную Думу проект федерального закона «Об особенностях реорганизации ФГУП «Почта России» и о внесении изменений в отдельные законодательные акты Российской Федерации».</w:t>
      </w:r>
    </w:p>
    <w:p w:rsidR="00033635" w:rsidRDefault="00033635" w:rsidP="00FE79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законопроект прошёл широкое обсуждение в ходе парламентских слушаний, состоявшихся в Государственной Думе и по итогам обсуждения было принято решение отложить принятие законопроекта до утверждения Правительством Российской Федерации Стратегии </w:t>
      </w:r>
      <w:r w:rsidR="00940CF5">
        <w:rPr>
          <w:sz w:val="28"/>
          <w:szCs w:val="28"/>
        </w:rPr>
        <w:t xml:space="preserve">развития Почты России до </w:t>
      </w:r>
      <w:r w:rsidR="009150B3">
        <w:rPr>
          <w:sz w:val="28"/>
          <w:szCs w:val="28"/>
        </w:rPr>
        <w:t>20</w:t>
      </w:r>
      <w:r w:rsidR="00932B0A">
        <w:rPr>
          <w:sz w:val="28"/>
          <w:szCs w:val="28"/>
        </w:rPr>
        <w:t>18</w:t>
      </w:r>
      <w:r w:rsidR="00940CF5">
        <w:rPr>
          <w:sz w:val="28"/>
          <w:szCs w:val="28"/>
        </w:rPr>
        <w:t>года и определения источников финансирования социально значимых услуг, оказываемых «Почтой России» гражданам, и модернизации почтовой инфраструктуры</w:t>
      </w:r>
      <w:r w:rsidR="001D374B">
        <w:rPr>
          <w:sz w:val="28"/>
          <w:szCs w:val="28"/>
        </w:rPr>
        <w:t>»</w:t>
      </w:r>
      <w:r w:rsidR="00940CF5">
        <w:rPr>
          <w:sz w:val="28"/>
          <w:szCs w:val="28"/>
        </w:rPr>
        <w:t>.</w:t>
      </w:r>
    </w:p>
    <w:p w:rsidR="00940CF5" w:rsidRDefault="00940CF5" w:rsidP="00FE79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уже принятый Государственной Думой в первом чтении проект федерального закона «О почтовой связи» вызвал широкий общественный резонанс и многочисленные критические замечания, нашедшие своё отражения в поправках, направленных к законопроекту субъектами права законодательной инициативы.</w:t>
      </w:r>
    </w:p>
    <w:p w:rsidR="00940CF5" w:rsidRDefault="00940CF5" w:rsidP="00FE79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частности, высказывается мнение, что </w:t>
      </w:r>
      <w:r w:rsidR="00447A85">
        <w:rPr>
          <w:sz w:val="28"/>
          <w:szCs w:val="28"/>
        </w:rPr>
        <w:t xml:space="preserve">законопроект закрепляет возникшую практику, вследствие которой доходы почтовой службы от высокорентабельных видов деятельности в городской местности позволяют перекрёстно субсидировать содержание убыточной сельской сети. За ФГУП «Почта России» было закреплено исключительное право предоставления универсальных услуг почтовой связи на территории РФ и на этом основании предприятие было занесено в реестр естественных монополий. Использование возможности двусмысленного толкования законодательства привело к появлению компаний, работающих на рынке оказания универсальных услуг почтовой связи бюджетным организациям на территориях с высокой плотностью населения (в </w:t>
      </w:r>
      <w:r w:rsidR="00447A85">
        <w:rPr>
          <w:sz w:val="28"/>
          <w:szCs w:val="28"/>
        </w:rPr>
        <w:lastRenderedPageBreak/>
        <w:t>частности, судебная корреспонденция</w:t>
      </w:r>
      <w:r w:rsidR="000850CA">
        <w:rPr>
          <w:sz w:val="28"/>
          <w:szCs w:val="28"/>
        </w:rPr>
        <w:t xml:space="preserve">, </w:t>
      </w:r>
      <w:r w:rsidR="000850CA" w:rsidRPr="00D74621">
        <w:rPr>
          <w:sz w:val="28"/>
          <w:szCs w:val="28"/>
        </w:rPr>
        <w:t xml:space="preserve">пересылка </w:t>
      </w:r>
      <w:r w:rsidR="00F97190" w:rsidRPr="00D74621">
        <w:rPr>
          <w:sz w:val="28"/>
          <w:szCs w:val="28"/>
        </w:rPr>
        <w:t xml:space="preserve">письменной </w:t>
      </w:r>
      <w:r w:rsidR="000850CA" w:rsidRPr="00D74621">
        <w:rPr>
          <w:sz w:val="28"/>
          <w:szCs w:val="28"/>
        </w:rPr>
        <w:t>корреспонденции налоговых органов</w:t>
      </w:r>
      <w:r w:rsidR="00447A85" w:rsidRPr="00D74621">
        <w:rPr>
          <w:sz w:val="28"/>
          <w:szCs w:val="28"/>
        </w:rPr>
        <w:t>),</w:t>
      </w:r>
      <w:r w:rsidR="00447A85">
        <w:rPr>
          <w:sz w:val="28"/>
          <w:szCs w:val="28"/>
        </w:rPr>
        <w:t xml:space="preserve"> что привело к снижению уровня заработной платы сотрудников государственной почты, увеличению текучести кадров, снижению стабильности работы почтовой сети</w:t>
      </w:r>
    </w:p>
    <w:p w:rsidR="00447A85" w:rsidRDefault="00447A85" w:rsidP="00FE79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Обязанность ФГУ</w:t>
      </w:r>
      <w:r w:rsidR="00BA5AFB">
        <w:rPr>
          <w:sz w:val="28"/>
          <w:szCs w:val="28"/>
        </w:rPr>
        <w:t>П</w:t>
      </w:r>
      <w:r>
        <w:rPr>
          <w:sz w:val="28"/>
          <w:szCs w:val="28"/>
        </w:rPr>
        <w:t xml:space="preserve"> «</w:t>
      </w:r>
      <w:r w:rsidR="00BA5AFB">
        <w:rPr>
          <w:sz w:val="28"/>
          <w:szCs w:val="28"/>
        </w:rPr>
        <w:t xml:space="preserve">Почта </w:t>
      </w:r>
      <w:r>
        <w:rPr>
          <w:sz w:val="28"/>
          <w:szCs w:val="28"/>
        </w:rPr>
        <w:t xml:space="preserve">России» </w:t>
      </w:r>
      <w:r w:rsidR="000850CA" w:rsidRPr="00D74621">
        <w:rPr>
          <w:sz w:val="28"/>
          <w:szCs w:val="28"/>
        </w:rPr>
        <w:t xml:space="preserve">оказывать </w:t>
      </w:r>
      <w:r w:rsidR="00D74621">
        <w:rPr>
          <w:sz w:val="28"/>
          <w:szCs w:val="28"/>
        </w:rPr>
        <w:t>универсальные</w:t>
      </w:r>
      <w:r w:rsidR="00F97190" w:rsidRPr="00D74621">
        <w:rPr>
          <w:sz w:val="28"/>
          <w:szCs w:val="28"/>
        </w:rPr>
        <w:t xml:space="preserve"> </w:t>
      </w:r>
      <w:r w:rsidR="000850CA" w:rsidRPr="00D74621">
        <w:rPr>
          <w:sz w:val="28"/>
          <w:szCs w:val="28"/>
        </w:rPr>
        <w:t>услуг</w:t>
      </w:r>
      <w:r w:rsidR="00D74621">
        <w:rPr>
          <w:sz w:val="28"/>
          <w:szCs w:val="28"/>
        </w:rPr>
        <w:t>и</w:t>
      </w:r>
      <w:r w:rsidR="000850CA" w:rsidRPr="00D74621">
        <w:rPr>
          <w:sz w:val="28"/>
          <w:szCs w:val="28"/>
        </w:rPr>
        <w:t xml:space="preserve"> почтовой связи, доставку пенсий и пособий их получателям</w:t>
      </w:r>
      <w:r w:rsidR="00D53576" w:rsidRPr="00D74621">
        <w:rPr>
          <w:sz w:val="28"/>
          <w:szCs w:val="28"/>
        </w:rPr>
        <w:t xml:space="preserve">, особенно в </w:t>
      </w:r>
      <w:r w:rsidR="00C62895" w:rsidRPr="00D74621">
        <w:rPr>
          <w:sz w:val="28"/>
          <w:szCs w:val="28"/>
        </w:rPr>
        <w:t xml:space="preserve">малонаселенных </w:t>
      </w:r>
      <w:r w:rsidR="00D53576" w:rsidRPr="00D74621">
        <w:rPr>
          <w:sz w:val="28"/>
          <w:szCs w:val="28"/>
        </w:rPr>
        <w:t xml:space="preserve">сельских районах и на </w:t>
      </w:r>
      <w:r w:rsidR="00C62895" w:rsidRPr="00D74621">
        <w:rPr>
          <w:sz w:val="28"/>
          <w:szCs w:val="28"/>
        </w:rPr>
        <w:t>труднодоступных</w:t>
      </w:r>
      <w:r w:rsidR="00D74621" w:rsidRPr="00D74621">
        <w:rPr>
          <w:sz w:val="28"/>
          <w:szCs w:val="28"/>
        </w:rPr>
        <w:t xml:space="preserve"> </w:t>
      </w:r>
      <w:r w:rsidR="00C62895" w:rsidRPr="00D74621">
        <w:rPr>
          <w:sz w:val="28"/>
          <w:szCs w:val="28"/>
        </w:rPr>
        <w:t>территориях</w:t>
      </w:r>
      <w:r w:rsidR="00D746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тарифам ниже себестоимости приводит к значительному отставанию заработной платы сотрудников почты от среднего показателя по стране. </w:t>
      </w:r>
      <w:r w:rsidR="007E0F2A">
        <w:rPr>
          <w:sz w:val="28"/>
          <w:szCs w:val="28"/>
        </w:rPr>
        <w:t>Во В</w:t>
      </w:r>
      <w:r>
        <w:rPr>
          <w:sz w:val="28"/>
          <w:szCs w:val="28"/>
        </w:rPr>
        <w:t>ладимирской области он составляет уровень менее 50 %. Систематическое снижение количества услуг (выплата пенсий и пособий, приём платежей, доставка квитанций ЖКХ и средств массовой информации по подписке, оказываемые почтовой сетью, в крупных населённых пунктах лишает</w:t>
      </w:r>
      <w:r w:rsidR="007E0F2A">
        <w:rPr>
          <w:sz w:val="28"/>
          <w:szCs w:val="28"/>
        </w:rPr>
        <w:t xml:space="preserve"> ФГУП «Почта России» содержать сеть предприятия на приемлемом уровне.</w:t>
      </w:r>
    </w:p>
    <w:p w:rsidR="00F97190" w:rsidRPr="00D74621" w:rsidRDefault="00F97190" w:rsidP="00FE7940">
      <w:pPr>
        <w:spacing w:line="360" w:lineRule="auto"/>
        <w:ind w:firstLine="709"/>
        <w:jc w:val="both"/>
        <w:rPr>
          <w:sz w:val="28"/>
          <w:szCs w:val="28"/>
        </w:rPr>
      </w:pPr>
      <w:r w:rsidRPr="00D74621">
        <w:rPr>
          <w:sz w:val="28"/>
          <w:szCs w:val="28"/>
        </w:rPr>
        <w:t>ФГУП «Почта России» располагает на территории страны огромной разветвленной сетью объ</w:t>
      </w:r>
      <w:r w:rsidR="00D74621">
        <w:rPr>
          <w:sz w:val="28"/>
          <w:szCs w:val="28"/>
        </w:rPr>
        <w:t>ектов почтовой связи - 41,4 тысяч</w:t>
      </w:r>
      <w:r w:rsidRPr="00D74621">
        <w:rPr>
          <w:sz w:val="28"/>
          <w:szCs w:val="28"/>
        </w:rPr>
        <w:t xml:space="preserve"> единиц, из которых 40,5 тыс</w:t>
      </w:r>
      <w:r w:rsidR="00D74621">
        <w:rPr>
          <w:sz w:val="28"/>
          <w:szCs w:val="28"/>
        </w:rPr>
        <w:t xml:space="preserve">яч </w:t>
      </w:r>
      <w:r w:rsidRPr="00D74621">
        <w:rPr>
          <w:sz w:val="28"/>
          <w:szCs w:val="28"/>
        </w:rPr>
        <w:t>ед</w:t>
      </w:r>
      <w:r w:rsidR="00D74621">
        <w:rPr>
          <w:sz w:val="28"/>
          <w:szCs w:val="28"/>
        </w:rPr>
        <w:t>иниц</w:t>
      </w:r>
      <w:r w:rsidRPr="00D74621">
        <w:rPr>
          <w:sz w:val="28"/>
          <w:szCs w:val="28"/>
        </w:rPr>
        <w:t xml:space="preserve"> – отделения почтовой связи (ОПС). Более 73% ОПС (29,55 тыс.) расположены в сельской местности и труднодоступных удаленных районах, 50% объектов почтовой связи нуждаются в срочном ремонте, из низ около 10% в состоянии близком к аварийному, 60% ОПС являются убыточными.</w:t>
      </w:r>
    </w:p>
    <w:p w:rsidR="00D74621" w:rsidRDefault="00F97190" w:rsidP="00FE7940">
      <w:pPr>
        <w:spacing w:line="360" w:lineRule="auto"/>
        <w:ind w:firstLine="709"/>
        <w:jc w:val="both"/>
        <w:rPr>
          <w:sz w:val="28"/>
          <w:szCs w:val="28"/>
        </w:rPr>
      </w:pPr>
      <w:r w:rsidRPr="00D74621">
        <w:rPr>
          <w:sz w:val="28"/>
          <w:szCs w:val="28"/>
        </w:rPr>
        <w:t>Износ основных средств составляет более 60%; их обновление без дальнейшего увеличения износа требует капитальных затрат не менее 10 м</w:t>
      </w:r>
      <w:r w:rsidR="00D74621">
        <w:rPr>
          <w:sz w:val="28"/>
          <w:szCs w:val="28"/>
        </w:rPr>
        <w:t xml:space="preserve">иллиардов </w:t>
      </w:r>
      <w:r w:rsidRPr="00D74621">
        <w:rPr>
          <w:sz w:val="28"/>
          <w:szCs w:val="28"/>
        </w:rPr>
        <w:t>руб</w:t>
      </w:r>
      <w:r w:rsidR="00D74621">
        <w:rPr>
          <w:sz w:val="28"/>
          <w:szCs w:val="28"/>
        </w:rPr>
        <w:t>лей</w:t>
      </w:r>
      <w:r w:rsidRPr="00D74621">
        <w:rPr>
          <w:sz w:val="28"/>
          <w:szCs w:val="28"/>
        </w:rPr>
        <w:t xml:space="preserve"> в год. 80% основных технических средств находятся в эксплуатации по 15-20 лет, 60% автотранспорта и 70 % почтовых вагонов выработали свой ресурс и требуют </w:t>
      </w:r>
      <w:r w:rsidR="00D74621" w:rsidRPr="00D74621">
        <w:rPr>
          <w:sz w:val="28"/>
          <w:szCs w:val="28"/>
        </w:rPr>
        <w:t>замены.</w:t>
      </w:r>
      <w:r w:rsidR="00D74621">
        <w:rPr>
          <w:sz w:val="28"/>
          <w:szCs w:val="28"/>
        </w:rPr>
        <w:t xml:space="preserve"> </w:t>
      </w:r>
    </w:p>
    <w:p w:rsidR="00940CF5" w:rsidRDefault="00D74621" w:rsidP="00FE79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Региональные</w:t>
      </w:r>
      <w:r w:rsidR="007E0F2A">
        <w:rPr>
          <w:sz w:val="28"/>
          <w:szCs w:val="28"/>
        </w:rPr>
        <w:t xml:space="preserve"> и муниципальные органы власти лишены возможности в рамках законных полномочий осуществлять поддержку и сохранение сети почтовой связи.</w:t>
      </w:r>
    </w:p>
    <w:p w:rsidR="001C1ECC" w:rsidRDefault="00BA5AFB" w:rsidP="00FE7940">
      <w:pPr>
        <w:spacing w:line="360" w:lineRule="auto"/>
        <w:ind w:firstLine="709"/>
        <w:jc w:val="both"/>
        <w:rPr>
          <w:sz w:val="28"/>
          <w:szCs w:val="28"/>
        </w:rPr>
      </w:pPr>
      <w:r w:rsidRPr="00BA5AFB">
        <w:rPr>
          <w:sz w:val="28"/>
          <w:szCs w:val="28"/>
        </w:rPr>
        <w:t xml:space="preserve">В целом, законопроект нуждается не столько в доработке, сколько в существенной переработке. Закон должен способствовать улучшению качества и </w:t>
      </w:r>
      <w:r w:rsidRPr="00BA5AFB">
        <w:rPr>
          <w:sz w:val="28"/>
          <w:szCs w:val="28"/>
        </w:rPr>
        <w:lastRenderedPageBreak/>
        <w:t>доступности услуг почтовой связи, развитию новых продуктов и отходу от дотационной модели деятельности национального почтового оператора, развитию добросовестной конкуренции (без дискриминации государственного предприятия).</w:t>
      </w:r>
    </w:p>
    <w:p w:rsidR="00FE7940" w:rsidRDefault="001C1ECC" w:rsidP="00FE7940">
      <w:pPr>
        <w:spacing w:line="360" w:lineRule="auto"/>
        <w:ind w:firstLine="709"/>
        <w:jc w:val="both"/>
        <w:rPr>
          <w:sz w:val="28"/>
          <w:szCs w:val="28"/>
        </w:rPr>
      </w:pPr>
      <w:r w:rsidRPr="00FE7940">
        <w:rPr>
          <w:sz w:val="28"/>
          <w:szCs w:val="28"/>
        </w:rPr>
        <w:t xml:space="preserve">Принятие законопроекта в представленной на рассмотрении Государственной Думой редакции является преждевременным до решения стратегических вопросов развития отрасли, </w:t>
      </w:r>
      <w:r w:rsidR="00BF43BE" w:rsidRPr="00FE7940">
        <w:rPr>
          <w:sz w:val="28"/>
          <w:szCs w:val="28"/>
        </w:rPr>
        <w:t>в том числе до разработки и утверждения концепции развития отрасли почтовой связи, стратегии развития ФГУП «Почта России» и финансово-экономической модели её функционирования</w:t>
      </w:r>
      <w:r w:rsidR="00DC4857" w:rsidRPr="00FE7940">
        <w:rPr>
          <w:sz w:val="28"/>
          <w:szCs w:val="28"/>
        </w:rPr>
        <w:t>,</w:t>
      </w:r>
      <w:r w:rsidRPr="00FE7940">
        <w:rPr>
          <w:sz w:val="28"/>
          <w:szCs w:val="28"/>
        </w:rPr>
        <w:t xml:space="preserve"> разработки принципиальных изменений в Федеральный закон «О почтовой связи»</w:t>
      </w:r>
      <w:r w:rsidR="00FE7940">
        <w:rPr>
          <w:sz w:val="28"/>
          <w:szCs w:val="28"/>
        </w:rPr>
        <w:t>.</w:t>
      </w:r>
    </w:p>
    <w:p w:rsidR="007E0F2A" w:rsidRDefault="00FE7940" w:rsidP="00FE79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</w:t>
      </w:r>
      <w:r w:rsidR="007E0F2A">
        <w:rPr>
          <w:sz w:val="28"/>
          <w:szCs w:val="28"/>
        </w:rPr>
        <w:t xml:space="preserve"> основе заслушанных докладов и выступлений и с учётом замечаний и предложений, поступивших в ходе работы парламентских слушаний,</w:t>
      </w:r>
    </w:p>
    <w:p w:rsidR="007E0F2A" w:rsidRDefault="007E0F2A" w:rsidP="00FE79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Пресл</w:t>
      </w:r>
      <w:r w:rsidR="00BF43BE">
        <w:rPr>
          <w:sz w:val="28"/>
          <w:szCs w:val="28"/>
        </w:rPr>
        <w:t xml:space="preserve">едуя цели эффективного и </w:t>
      </w:r>
      <w:r>
        <w:rPr>
          <w:sz w:val="28"/>
          <w:szCs w:val="28"/>
        </w:rPr>
        <w:t>общественно-полезного, учитывающего интересы и потребности граждан России, Российской Федерации, субъектов Российской Федерации, муниципальных образований реформирования социально значимой отрасли народного хозяйства – государственной почты</w:t>
      </w:r>
      <w:r w:rsidR="00FE7940">
        <w:rPr>
          <w:sz w:val="28"/>
          <w:szCs w:val="28"/>
        </w:rPr>
        <w:t>,</w:t>
      </w:r>
    </w:p>
    <w:p w:rsidR="00AE4BF4" w:rsidRDefault="00AE4BF4" w:rsidP="00FE7940">
      <w:pPr>
        <w:spacing w:line="360" w:lineRule="auto"/>
        <w:ind w:firstLine="709"/>
        <w:jc w:val="both"/>
        <w:rPr>
          <w:sz w:val="28"/>
          <w:szCs w:val="28"/>
        </w:rPr>
      </w:pPr>
    </w:p>
    <w:p w:rsidR="004C40B3" w:rsidRDefault="007E0F2A" w:rsidP="00FE794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E4BF4">
        <w:rPr>
          <w:b/>
          <w:sz w:val="28"/>
          <w:szCs w:val="28"/>
        </w:rPr>
        <w:t xml:space="preserve">участники </w:t>
      </w:r>
      <w:r w:rsidR="00AE4BF4">
        <w:rPr>
          <w:b/>
          <w:sz w:val="28"/>
          <w:szCs w:val="28"/>
        </w:rPr>
        <w:t xml:space="preserve">парламентских </w:t>
      </w:r>
      <w:r w:rsidRPr="00AE4BF4">
        <w:rPr>
          <w:b/>
          <w:sz w:val="28"/>
          <w:szCs w:val="28"/>
        </w:rPr>
        <w:t>слушаний рекомендуют:</w:t>
      </w:r>
    </w:p>
    <w:p w:rsidR="00AE4BF4" w:rsidRPr="00AE4BF4" w:rsidRDefault="00AE4BF4" w:rsidP="00FE794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81E86" w:rsidRPr="001D374B" w:rsidRDefault="007E0F2A" w:rsidP="004C40B3">
      <w:pPr>
        <w:ind w:firstLine="709"/>
        <w:rPr>
          <w:b/>
          <w:sz w:val="28"/>
          <w:szCs w:val="28"/>
        </w:rPr>
      </w:pPr>
      <w:r w:rsidRPr="001D374B">
        <w:rPr>
          <w:b/>
          <w:sz w:val="28"/>
          <w:szCs w:val="28"/>
        </w:rPr>
        <w:t>Государственной Думе Российской Федерации:</w:t>
      </w:r>
    </w:p>
    <w:p w:rsidR="007E0F2A" w:rsidRDefault="007E0F2A" w:rsidP="004C40B3">
      <w:pPr>
        <w:ind w:firstLine="709"/>
        <w:rPr>
          <w:sz w:val="28"/>
          <w:szCs w:val="28"/>
        </w:rPr>
      </w:pPr>
    </w:p>
    <w:p w:rsidR="007E0F2A" w:rsidRDefault="00402399" w:rsidP="00402399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7E0F2A">
        <w:rPr>
          <w:sz w:val="28"/>
          <w:szCs w:val="28"/>
        </w:rPr>
        <w:t>аксимально полно учесть при доработке проекта федерального закона «О почтовой связи» социально-значимые аспекты деятельности государственной почты, как естественной монополии;</w:t>
      </w:r>
    </w:p>
    <w:p w:rsidR="00BA5AFB" w:rsidRPr="00FE7940" w:rsidRDefault="00402399" w:rsidP="00BA5AFB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E0F2A">
        <w:rPr>
          <w:sz w:val="28"/>
          <w:szCs w:val="28"/>
        </w:rPr>
        <w:t xml:space="preserve">охранить за назначенным федеральным оператором </w:t>
      </w:r>
      <w:r>
        <w:rPr>
          <w:sz w:val="28"/>
          <w:szCs w:val="28"/>
        </w:rPr>
        <w:t xml:space="preserve"> почтовой связи исключительное право на предоставление универсальных услуг почтовой связи</w:t>
      </w:r>
      <w:r w:rsidR="001F32C1">
        <w:rPr>
          <w:sz w:val="28"/>
          <w:szCs w:val="28"/>
        </w:rPr>
        <w:t>,</w:t>
      </w:r>
      <w:r>
        <w:rPr>
          <w:sz w:val="28"/>
          <w:szCs w:val="28"/>
        </w:rPr>
        <w:t xml:space="preserve"> пересылки международных почтовых отправлений на территории Российской Федерации</w:t>
      </w:r>
      <w:r w:rsidR="001F32C1">
        <w:rPr>
          <w:sz w:val="28"/>
          <w:szCs w:val="28"/>
        </w:rPr>
        <w:t xml:space="preserve">, </w:t>
      </w:r>
      <w:r w:rsidR="001F32C1" w:rsidRPr="00FE7940">
        <w:rPr>
          <w:sz w:val="28"/>
          <w:szCs w:val="28"/>
        </w:rPr>
        <w:t>осуществление почтовых переводов денежных средств</w:t>
      </w:r>
      <w:r w:rsidRPr="00FE7940">
        <w:rPr>
          <w:sz w:val="28"/>
          <w:szCs w:val="28"/>
        </w:rPr>
        <w:t>;</w:t>
      </w:r>
    </w:p>
    <w:p w:rsidR="00402399" w:rsidRPr="001D374B" w:rsidRDefault="00402399" w:rsidP="004C40B3">
      <w:pPr>
        <w:ind w:firstLine="709"/>
        <w:rPr>
          <w:b/>
          <w:sz w:val="28"/>
          <w:szCs w:val="28"/>
        </w:rPr>
      </w:pPr>
    </w:p>
    <w:p w:rsidR="00402399" w:rsidRPr="001D374B" w:rsidRDefault="00402399" w:rsidP="004C40B3">
      <w:pPr>
        <w:ind w:firstLine="709"/>
        <w:rPr>
          <w:b/>
          <w:sz w:val="28"/>
          <w:szCs w:val="28"/>
        </w:rPr>
      </w:pPr>
      <w:r w:rsidRPr="001D374B">
        <w:rPr>
          <w:b/>
          <w:sz w:val="28"/>
          <w:szCs w:val="28"/>
        </w:rPr>
        <w:t>Правительству Российской Федерации:</w:t>
      </w:r>
    </w:p>
    <w:p w:rsidR="00402399" w:rsidRDefault="00402399" w:rsidP="004C40B3">
      <w:pPr>
        <w:ind w:firstLine="709"/>
        <w:rPr>
          <w:sz w:val="28"/>
          <w:szCs w:val="28"/>
        </w:rPr>
      </w:pPr>
    </w:p>
    <w:p w:rsidR="00D725A2" w:rsidRDefault="00D725A2" w:rsidP="00D725A2">
      <w:pPr>
        <w:pStyle w:val="a"/>
        <w:numPr>
          <w:ilvl w:val="0"/>
          <w:numId w:val="18"/>
        </w:num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Ускорить доработку Концепции развития почтовой связи на период до 2020 года;</w:t>
      </w:r>
    </w:p>
    <w:p w:rsidR="00D725A2" w:rsidRPr="002B6BA8" w:rsidRDefault="00D725A2" w:rsidP="00D725A2">
      <w:pPr>
        <w:pStyle w:val="a"/>
        <w:numPr>
          <w:ilvl w:val="0"/>
          <w:numId w:val="18"/>
        </w:num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Учесть основные положения Концепции развития почтовой связи на период до 2020 года при разработке проекта федераль</w:t>
      </w:r>
      <w:r w:rsidR="00FE7940">
        <w:rPr>
          <w:sz w:val="28"/>
          <w:szCs w:val="28"/>
        </w:rPr>
        <w:t>ного закона «О почтовой связи»;</w:t>
      </w:r>
    </w:p>
    <w:p w:rsidR="00402399" w:rsidRDefault="001D374B" w:rsidP="001D374B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02399">
        <w:rPr>
          <w:sz w:val="28"/>
          <w:szCs w:val="28"/>
        </w:rPr>
        <w:t>ринять активное участие в доработке проекта федерального закона «О почтовой связи»</w:t>
      </w:r>
      <w:r>
        <w:rPr>
          <w:sz w:val="28"/>
          <w:szCs w:val="28"/>
        </w:rPr>
        <w:t>;</w:t>
      </w:r>
    </w:p>
    <w:p w:rsidR="00247570" w:rsidRPr="00FE7940" w:rsidRDefault="00247570" w:rsidP="001D374B">
      <w:pPr>
        <w:numPr>
          <w:ilvl w:val="0"/>
          <w:numId w:val="18"/>
        </w:numPr>
        <w:jc w:val="both"/>
        <w:rPr>
          <w:sz w:val="28"/>
          <w:szCs w:val="28"/>
        </w:rPr>
      </w:pPr>
      <w:r w:rsidRPr="00FE7940">
        <w:rPr>
          <w:sz w:val="28"/>
          <w:szCs w:val="28"/>
        </w:rPr>
        <w:t>подготовить одновременно с проектом федерального закона «О почтовой связи»</w:t>
      </w:r>
      <w:r w:rsidR="00306DF6" w:rsidRPr="00FE7940">
        <w:rPr>
          <w:sz w:val="28"/>
          <w:szCs w:val="28"/>
        </w:rPr>
        <w:t xml:space="preserve"> проекты существенных подзаконных актов</w:t>
      </w:r>
      <w:r w:rsidR="00FE7940" w:rsidRPr="00FE7940">
        <w:rPr>
          <w:sz w:val="28"/>
          <w:szCs w:val="28"/>
        </w:rPr>
        <w:t>;</w:t>
      </w:r>
    </w:p>
    <w:p w:rsidR="001D374B" w:rsidRDefault="001D374B" w:rsidP="001D374B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учесть замечания и предложения к законопроекту, в том числе при  разработке Стратегии развития Почты России до </w:t>
      </w:r>
      <w:r w:rsidR="000850CA">
        <w:rPr>
          <w:sz w:val="28"/>
          <w:szCs w:val="28"/>
        </w:rPr>
        <w:t xml:space="preserve">2020 </w:t>
      </w:r>
      <w:r>
        <w:rPr>
          <w:sz w:val="28"/>
          <w:szCs w:val="28"/>
        </w:rPr>
        <w:t>года и определения источников финансирования социально значимых услуг, оказываемых «Почтой России» гражданам, и модернизации почтовой инфраструктуры»;</w:t>
      </w:r>
    </w:p>
    <w:p w:rsidR="001D374B" w:rsidRDefault="001D374B" w:rsidP="004C40B3">
      <w:pPr>
        <w:ind w:firstLine="709"/>
        <w:rPr>
          <w:sz w:val="28"/>
          <w:szCs w:val="28"/>
        </w:rPr>
      </w:pPr>
    </w:p>
    <w:p w:rsidR="001D374B" w:rsidRDefault="001D374B" w:rsidP="004C40B3">
      <w:pPr>
        <w:ind w:firstLine="709"/>
        <w:rPr>
          <w:sz w:val="28"/>
          <w:szCs w:val="28"/>
        </w:rPr>
      </w:pPr>
    </w:p>
    <w:p w:rsidR="001D374B" w:rsidRDefault="001D374B" w:rsidP="004C40B3">
      <w:pPr>
        <w:ind w:firstLine="709"/>
        <w:rPr>
          <w:sz w:val="28"/>
          <w:szCs w:val="28"/>
        </w:rPr>
      </w:pPr>
    </w:p>
    <w:p w:rsidR="005E2176" w:rsidRPr="004C40B3" w:rsidRDefault="005E2176" w:rsidP="004C40B3">
      <w:pPr>
        <w:ind w:firstLine="709"/>
        <w:rPr>
          <w:sz w:val="28"/>
          <w:szCs w:val="28"/>
        </w:rPr>
      </w:pPr>
      <w:r w:rsidRPr="004C40B3">
        <w:rPr>
          <w:sz w:val="28"/>
          <w:szCs w:val="28"/>
        </w:rPr>
        <w:t xml:space="preserve">Председатель Комитета </w:t>
      </w:r>
    </w:p>
    <w:p w:rsidR="004C40B3" w:rsidRDefault="005E2176" w:rsidP="004C40B3">
      <w:pPr>
        <w:ind w:firstLine="709"/>
        <w:rPr>
          <w:sz w:val="28"/>
          <w:szCs w:val="28"/>
        </w:rPr>
      </w:pPr>
      <w:r w:rsidRPr="004C40B3">
        <w:rPr>
          <w:sz w:val="28"/>
          <w:szCs w:val="28"/>
        </w:rPr>
        <w:t>Совета Федерации  по экономической политике</w:t>
      </w:r>
      <w:r w:rsidRPr="004C40B3">
        <w:rPr>
          <w:sz w:val="28"/>
          <w:szCs w:val="28"/>
        </w:rPr>
        <w:tab/>
      </w:r>
    </w:p>
    <w:p w:rsidR="005E2176" w:rsidRPr="004C40B3" w:rsidRDefault="005E2176" w:rsidP="004C40B3">
      <w:pPr>
        <w:ind w:firstLine="709"/>
        <w:jc w:val="right"/>
        <w:rPr>
          <w:sz w:val="28"/>
          <w:szCs w:val="28"/>
        </w:rPr>
      </w:pPr>
      <w:r w:rsidRPr="004C40B3">
        <w:rPr>
          <w:sz w:val="28"/>
          <w:szCs w:val="28"/>
        </w:rPr>
        <w:t>Ю.В. Неёлов</w:t>
      </w:r>
    </w:p>
    <w:p w:rsidR="005E2176" w:rsidRPr="003A27EA" w:rsidRDefault="005E2176" w:rsidP="003A27EA">
      <w:pPr>
        <w:spacing w:line="360" w:lineRule="auto"/>
        <w:ind w:firstLine="851"/>
        <w:jc w:val="both"/>
        <w:rPr>
          <w:sz w:val="28"/>
          <w:szCs w:val="28"/>
        </w:rPr>
      </w:pPr>
    </w:p>
    <w:p w:rsidR="005F25C9" w:rsidRPr="00814B3A" w:rsidRDefault="005F25C9" w:rsidP="005F25C9">
      <w:pPr>
        <w:tabs>
          <w:tab w:val="left" w:pos="284"/>
        </w:tabs>
        <w:rPr>
          <w:sz w:val="28"/>
          <w:szCs w:val="28"/>
        </w:rPr>
      </w:pPr>
    </w:p>
    <w:sectPr w:rsidR="005F25C9" w:rsidRPr="00814B3A" w:rsidSect="00B77BF0">
      <w:footerReference w:type="even" r:id="rId8"/>
      <w:footerReference w:type="default" r:id="rId9"/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66" w:rsidRDefault="00EB3C66" w:rsidP="00B11006">
      <w:r>
        <w:separator/>
      </w:r>
    </w:p>
  </w:endnote>
  <w:endnote w:type="continuationSeparator" w:id="1">
    <w:p w:rsidR="00EB3C66" w:rsidRDefault="00EB3C66" w:rsidP="00B11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DL">
    <w:altName w:val="Sitka Small"/>
    <w:charset w:val="CC"/>
    <w:family w:val="auto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DF5" w:rsidRDefault="00C01D99" w:rsidP="00B11006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32DF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32DF5" w:rsidRDefault="00432DF5" w:rsidP="00AB37A3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DF5" w:rsidRDefault="00C01D99" w:rsidP="00B11006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32DF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65EE4">
      <w:rPr>
        <w:rStyle w:val="a9"/>
        <w:noProof/>
      </w:rPr>
      <w:t>1</w:t>
    </w:r>
    <w:r>
      <w:rPr>
        <w:rStyle w:val="a9"/>
      </w:rPr>
      <w:fldChar w:fldCharType="end"/>
    </w:r>
  </w:p>
  <w:p w:rsidR="00432DF5" w:rsidRDefault="00432DF5" w:rsidP="00AB37A3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66" w:rsidRDefault="00EB3C66" w:rsidP="00B11006">
      <w:r>
        <w:separator/>
      </w:r>
    </w:p>
  </w:footnote>
  <w:footnote w:type="continuationSeparator" w:id="1">
    <w:p w:rsidR="00EB3C66" w:rsidRDefault="00EB3C66" w:rsidP="00B110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550"/>
    <w:multiLevelType w:val="hybridMultilevel"/>
    <w:tmpl w:val="FB440866"/>
    <w:lvl w:ilvl="0" w:tplc="9FCCD638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TimesDL" w:hAnsi="TimesDL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B61453"/>
    <w:multiLevelType w:val="hybridMultilevel"/>
    <w:tmpl w:val="6D9C95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315245"/>
    <w:multiLevelType w:val="hybridMultilevel"/>
    <w:tmpl w:val="ADA2B5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1B212C"/>
    <w:multiLevelType w:val="hybridMultilevel"/>
    <w:tmpl w:val="9DA8C5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9F49B8"/>
    <w:multiLevelType w:val="hybridMultilevel"/>
    <w:tmpl w:val="EDD23F32"/>
    <w:lvl w:ilvl="0" w:tplc="12E684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3E01BD"/>
    <w:multiLevelType w:val="hybridMultilevel"/>
    <w:tmpl w:val="A6D4A5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220FB2"/>
    <w:multiLevelType w:val="hybridMultilevel"/>
    <w:tmpl w:val="F140DF16"/>
    <w:lvl w:ilvl="0" w:tplc="10C499E2">
      <w:start w:val="1"/>
      <w:numFmt w:val="bullet"/>
      <w:pStyle w:val="a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7">
    <w:nsid w:val="242021A6"/>
    <w:multiLevelType w:val="multilevel"/>
    <w:tmpl w:val="3EB04F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29C47233"/>
    <w:multiLevelType w:val="multilevel"/>
    <w:tmpl w:val="6D9C95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4E27251"/>
    <w:multiLevelType w:val="hybridMultilevel"/>
    <w:tmpl w:val="D30C161A"/>
    <w:lvl w:ilvl="0" w:tplc="69E60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101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F45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4F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90F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122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38C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726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90C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A534CB4"/>
    <w:multiLevelType w:val="hybridMultilevel"/>
    <w:tmpl w:val="C496420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46143DF3"/>
    <w:multiLevelType w:val="hybridMultilevel"/>
    <w:tmpl w:val="3EB04F4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58626D4A"/>
    <w:multiLevelType w:val="hybridMultilevel"/>
    <w:tmpl w:val="014C06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9C21E45"/>
    <w:multiLevelType w:val="hybridMultilevel"/>
    <w:tmpl w:val="F33CE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B11413"/>
    <w:multiLevelType w:val="hybridMultilevel"/>
    <w:tmpl w:val="89D43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7F514D"/>
    <w:multiLevelType w:val="hybridMultilevel"/>
    <w:tmpl w:val="949821A2"/>
    <w:lvl w:ilvl="0" w:tplc="9B824D9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83F16D3"/>
    <w:multiLevelType w:val="hybridMultilevel"/>
    <w:tmpl w:val="C4C2EDF0"/>
    <w:lvl w:ilvl="0" w:tplc="812AB7E0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71C96940"/>
    <w:multiLevelType w:val="hybridMultilevel"/>
    <w:tmpl w:val="00BCA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183D07"/>
    <w:multiLevelType w:val="hybridMultilevel"/>
    <w:tmpl w:val="F4921678"/>
    <w:lvl w:ilvl="0" w:tplc="A426B656">
      <w:start w:val="1"/>
      <w:numFmt w:val="bullet"/>
      <w:lvlText w:val="­"/>
      <w:lvlJc w:val="left"/>
      <w:pPr>
        <w:tabs>
          <w:tab w:val="num" w:pos="1779"/>
        </w:tabs>
        <w:ind w:left="17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9"/>
        </w:tabs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9"/>
        </w:tabs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9"/>
        </w:tabs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9"/>
        </w:tabs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9"/>
        </w:tabs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9"/>
        </w:tabs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9"/>
        </w:tabs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9"/>
        </w:tabs>
        <w:ind w:left="7539" w:hanging="360"/>
      </w:pPr>
      <w:rPr>
        <w:rFonts w:ascii="Wingdings" w:hAnsi="Wingdings" w:hint="default"/>
      </w:rPr>
    </w:lvl>
  </w:abstractNum>
  <w:abstractNum w:abstractNumId="19">
    <w:nsid w:val="7E654538"/>
    <w:multiLevelType w:val="hybridMultilevel"/>
    <w:tmpl w:val="73E44D22"/>
    <w:lvl w:ilvl="0" w:tplc="3DF8A5DC">
      <w:start w:val="1"/>
      <w:numFmt w:val="bullet"/>
      <w:lvlText w:val="­"/>
      <w:lvlJc w:val="left"/>
      <w:pPr>
        <w:tabs>
          <w:tab w:val="num" w:pos="717"/>
        </w:tabs>
        <w:ind w:left="717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9"/>
  </w:num>
  <w:num w:numId="3">
    <w:abstractNumId w:val="6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10"/>
  </w:num>
  <w:num w:numId="9">
    <w:abstractNumId w:val="8"/>
  </w:num>
  <w:num w:numId="10">
    <w:abstractNumId w:val="15"/>
  </w:num>
  <w:num w:numId="11">
    <w:abstractNumId w:val="18"/>
  </w:num>
  <w:num w:numId="12">
    <w:abstractNumId w:val="9"/>
  </w:num>
  <w:num w:numId="13">
    <w:abstractNumId w:val="17"/>
  </w:num>
  <w:num w:numId="14">
    <w:abstractNumId w:val="3"/>
  </w:num>
  <w:num w:numId="15">
    <w:abstractNumId w:val="14"/>
  </w:num>
  <w:num w:numId="16">
    <w:abstractNumId w:val="13"/>
  </w:num>
  <w:num w:numId="17">
    <w:abstractNumId w:val="2"/>
  </w:num>
  <w:num w:numId="18">
    <w:abstractNumId w:val="5"/>
  </w:num>
  <w:num w:numId="19">
    <w:abstractNumId w:val="12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630A"/>
    <w:rsid w:val="00003AA2"/>
    <w:rsid w:val="00014F9E"/>
    <w:rsid w:val="000333F0"/>
    <w:rsid w:val="00033635"/>
    <w:rsid w:val="00034E69"/>
    <w:rsid w:val="000815B9"/>
    <w:rsid w:val="000850CA"/>
    <w:rsid w:val="00086932"/>
    <w:rsid w:val="00091794"/>
    <w:rsid w:val="000A1DA7"/>
    <w:rsid w:val="000A5DDD"/>
    <w:rsid w:val="000B1353"/>
    <w:rsid w:val="000D40B8"/>
    <w:rsid w:val="00127C28"/>
    <w:rsid w:val="00133D92"/>
    <w:rsid w:val="00136360"/>
    <w:rsid w:val="0014682B"/>
    <w:rsid w:val="001A0577"/>
    <w:rsid w:val="001A61B1"/>
    <w:rsid w:val="001B290B"/>
    <w:rsid w:val="001C0096"/>
    <w:rsid w:val="001C10DD"/>
    <w:rsid w:val="001C1ECC"/>
    <w:rsid w:val="001D374B"/>
    <w:rsid w:val="001D381E"/>
    <w:rsid w:val="001E39FA"/>
    <w:rsid w:val="001E43CC"/>
    <w:rsid w:val="001F1605"/>
    <w:rsid w:val="001F32C1"/>
    <w:rsid w:val="00213652"/>
    <w:rsid w:val="002271D4"/>
    <w:rsid w:val="00245C79"/>
    <w:rsid w:val="00247570"/>
    <w:rsid w:val="00256450"/>
    <w:rsid w:val="002576F7"/>
    <w:rsid w:val="00267CE9"/>
    <w:rsid w:val="00270D3B"/>
    <w:rsid w:val="00272DCA"/>
    <w:rsid w:val="002924C0"/>
    <w:rsid w:val="002970BA"/>
    <w:rsid w:val="002A171D"/>
    <w:rsid w:val="002F0AD6"/>
    <w:rsid w:val="002F1C85"/>
    <w:rsid w:val="00306DF6"/>
    <w:rsid w:val="0031034A"/>
    <w:rsid w:val="00366680"/>
    <w:rsid w:val="00394BAB"/>
    <w:rsid w:val="003A27EA"/>
    <w:rsid w:val="003C0B7D"/>
    <w:rsid w:val="003C1006"/>
    <w:rsid w:val="003C5CCA"/>
    <w:rsid w:val="0040188D"/>
    <w:rsid w:val="00402399"/>
    <w:rsid w:val="00402AED"/>
    <w:rsid w:val="004040D4"/>
    <w:rsid w:val="00406316"/>
    <w:rsid w:val="0042206E"/>
    <w:rsid w:val="00424B27"/>
    <w:rsid w:val="00427388"/>
    <w:rsid w:val="004313EC"/>
    <w:rsid w:val="0043245B"/>
    <w:rsid w:val="00432DF5"/>
    <w:rsid w:val="004338A5"/>
    <w:rsid w:val="00447A85"/>
    <w:rsid w:val="0045541B"/>
    <w:rsid w:val="00460DBD"/>
    <w:rsid w:val="00465EE4"/>
    <w:rsid w:val="0046630A"/>
    <w:rsid w:val="00485673"/>
    <w:rsid w:val="00485BD4"/>
    <w:rsid w:val="004C40B3"/>
    <w:rsid w:val="004C624F"/>
    <w:rsid w:val="004D1FED"/>
    <w:rsid w:val="004D47AB"/>
    <w:rsid w:val="004E515B"/>
    <w:rsid w:val="004F0AEE"/>
    <w:rsid w:val="004F10E6"/>
    <w:rsid w:val="00503B55"/>
    <w:rsid w:val="00503E6A"/>
    <w:rsid w:val="00522371"/>
    <w:rsid w:val="005538E0"/>
    <w:rsid w:val="00556205"/>
    <w:rsid w:val="005648C7"/>
    <w:rsid w:val="0057308F"/>
    <w:rsid w:val="00573391"/>
    <w:rsid w:val="00575015"/>
    <w:rsid w:val="005818C0"/>
    <w:rsid w:val="005A20C7"/>
    <w:rsid w:val="005D5AAC"/>
    <w:rsid w:val="005E2176"/>
    <w:rsid w:val="005E415B"/>
    <w:rsid w:val="005F25C9"/>
    <w:rsid w:val="00602049"/>
    <w:rsid w:val="00610167"/>
    <w:rsid w:val="006228F3"/>
    <w:rsid w:val="00633AB4"/>
    <w:rsid w:val="00653554"/>
    <w:rsid w:val="00654D07"/>
    <w:rsid w:val="00664852"/>
    <w:rsid w:val="00665E9F"/>
    <w:rsid w:val="006714CC"/>
    <w:rsid w:val="0068220A"/>
    <w:rsid w:val="006938BE"/>
    <w:rsid w:val="006B48A1"/>
    <w:rsid w:val="006D19D5"/>
    <w:rsid w:val="006E5573"/>
    <w:rsid w:val="007079D5"/>
    <w:rsid w:val="007246A3"/>
    <w:rsid w:val="00736D79"/>
    <w:rsid w:val="00744CFB"/>
    <w:rsid w:val="00745A23"/>
    <w:rsid w:val="007B6942"/>
    <w:rsid w:val="007C4B52"/>
    <w:rsid w:val="007E0F2A"/>
    <w:rsid w:val="007F3C36"/>
    <w:rsid w:val="007F6F9E"/>
    <w:rsid w:val="00806BE4"/>
    <w:rsid w:val="00833CAB"/>
    <w:rsid w:val="008367B0"/>
    <w:rsid w:val="008500AB"/>
    <w:rsid w:val="00881E86"/>
    <w:rsid w:val="0088318F"/>
    <w:rsid w:val="008B4056"/>
    <w:rsid w:val="008D5F63"/>
    <w:rsid w:val="008E4CC5"/>
    <w:rsid w:val="008E63CB"/>
    <w:rsid w:val="008E7BF4"/>
    <w:rsid w:val="0090467C"/>
    <w:rsid w:val="00906452"/>
    <w:rsid w:val="009150B3"/>
    <w:rsid w:val="00932B0A"/>
    <w:rsid w:val="00940CF5"/>
    <w:rsid w:val="00941424"/>
    <w:rsid w:val="00942CF8"/>
    <w:rsid w:val="00944AA8"/>
    <w:rsid w:val="009654E2"/>
    <w:rsid w:val="009B68BE"/>
    <w:rsid w:val="009E6FD6"/>
    <w:rsid w:val="00A10C87"/>
    <w:rsid w:val="00A1331D"/>
    <w:rsid w:val="00A26944"/>
    <w:rsid w:val="00A318C8"/>
    <w:rsid w:val="00A325FD"/>
    <w:rsid w:val="00A47CA5"/>
    <w:rsid w:val="00A55A4B"/>
    <w:rsid w:val="00A57F5E"/>
    <w:rsid w:val="00AB37A3"/>
    <w:rsid w:val="00AB548A"/>
    <w:rsid w:val="00AC0864"/>
    <w:rsid w:val="00AE303C"/>
    <w:rsid w:val="00AE4BF4"/>
    <w:rsid w:val="00B01158"/>
    <w:rsid w:val="00B11006"/>
    <w:rsid w:val="00B436AF"/>
    <w:rsid w:val="00B4391F"/>
    <w:rsid w:val="00B47FD0"/>
    <w:rsid w:val="00B562B0"/>
    <w:rsid w:val="00B618FE"/>
    <w:rsid w:val="00B77BF0"/>
    <w:rsid w:val="00B871A3"/>
    <w:rsid w:val="00BA5420"/>
    <w:rsid w:val="00BA5AFB"/>
    <w:rsid w:val="00BB0E36"/>
    <w:rsid w:val="00BC06A8"/>
    <w:rsid w:val="00BC6B4F"/>
    <w:rsid w:val="00BD095E"/>
    <w:rsid w:val="00BE3931"/>
    <w:rsid w:val="00BE697C"/>
    <w:rsid w:val="00BE74FE"/>
    <w:rsid w:val="00BF298D"/>
    <w:rsid w:val="00BF43BE"/>
    <w:rsid w:val="00C01D99"/>
    <w:rsid w:val="00C01FFA"/>
    <w:rsid w:val="00C14DF6"/>
    <w:rsid w:val="00C32034"/>
    <w:rsid w:val="00C36F79"/>
    <w:rsid w:val="00C46981"/>
    <w:rsid w:val="00C5040F"/>
    <w:rsid w:val="00C53AF8"/>
    <w:rsid w:val="00C62895"/>
    <w:rsid w:val="00C73B53"/>
    <w:rsid w:val="00C772DF"/>
    <w:rsid w:val="00C877E7"/>
    <w:rsid w:val="00C951B0"/>
    <w:rsid w:val="00C95ADB"/>
    <w:rsid w:val="00CC6D4F"/>
    <w:rsid w:val="00D14E66"/>
    <w:rsid w:val="00D16079"/>
    <w:rsid w:val="00D259A1"/>
    <w:rsid w:val="00D276BC"/>
    <w:rsid w:val="00D40E04"/>
    <w:rsid w:val="00D51293"/>
    <w:rsid w:val="00D53576"/>
    <w:rsid w:val="00D725A2"/>
    <w:rsid w:val="00D74621"/>
    <w:rsid w:val="00D843BF"/>
    <w:rsid w:val="00D9647E"/>
    <w:rsid w:val="00D96B63"/>
    <w:rsid w:val="00DA1257"/>
    <w:rsid w:val="00DB4FF1"/>
    <w:rsid w:val="00DC4857"/>
    <w:rsid w:val="00DD3D6E"/>
    <w:rsid w:val="00DE491B"/>
    <w:rsid w:val="00E24616"/>
    <w:rsid w:val="00E27FF9"/>
    <w:rsid w:val="00E3183E"/>
    <w:rsid w:val="00E722B0"/>
    <w:rsid w:val="00E93882"/>
    <w:rsid w:val="00EA50E2"/>
    <w:rsid w:val="00EB3C66"/>
    <w:rsid w:val="00EB623A"/>
    <w:rsid w:val="00EC5A89"/>
    <w:rsid w:val="00EC788D"/>
    <w:rsid w:val="00ED07E4"/>
    <w:rsid w:val="00EE06CD"/>
    <w:rsid w:val="00EE3075"/>
    <w:rsid w:val="00F017CD"/>
    <w:rsid w:val="00F342F3"/>
    <w:rsid w:val="00F41EC2"/>
    <w:rsid w:val="00F42586"/>
    <w:rsid w:val="00F46EDC"/>
    <w:rsid w:val="00F5353F"/>
    <w:rsid w:val="00F70CB7"/>
    <w:rsid w:val="00F8377A"/>
    <w:rsid w:val="00F92EBC"/>
    <w:rsid w:val="00F96924"/>
    <w:rsid w:val="00F97190"/>
    <w:rsid w:val="00FC3A84"/>
    <w:rsid w:val="00FE3289"/>
    <w:rsid w:val="00FE7940"/>
    <w:rsid w:val="00FF3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630A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77BF0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4">
    <w:name w:val="heading 4"/>
    <w:basedOn w:val="a0"/>
    <w:next w:val="a0"/>
    <w:qFormat/>
    <w:rsid w:val="0040631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46630A"/>
    <w:pPr>
      <w:spacing w:before="100" w:beforeAutospacing="1" w:after="100" w:afterAutospacing="1"/>
    </w:pPr>
  </w:style>
  <w:style w:type="character" w:styleId="a5">
    <w:name w:val="Strong"/>
    <w:qFormat/>
    <w:rsid w:val="0046630A"/>
    <w:rPr>
      <w:b/>
      <w:bCs/>
    </w:rPr>
  </w:style>
  <w:style w:type="character" w:customStyle="1" w:styleId="FontStyle11">
    <w:name w:val="Font Style11"/>
    <w:rsid w:val="0046630A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0"/>
    <w:rsid w:val="0046630A"/>
    <w:pPr>
      <w:widowControl w:val="0"/>
      <w:autoSpaceDE w:val="0"/>
      <w:autoSpaceDN w:val="0"/>
      <w:adjustRightInd w:val="0"/>
      <w:spacing w:line="482" w:lineRule="exact"/>
      <w:ind w:firstLine="799"/>
    </w:pPr>
  </w:style>
  <w:style w:type="paragraph" w:styleId="a6">
    <w:name w:val="footnote text"/>
    <w:basedOn w:val="a0"/>
    <w:semiHidden/>
    <w:rsid w:val="0046630A"/>
    <w:rPr>
      <w:sz w:val="20"/>
      <w:szCs w:val="20"/>
    </w:rPr>
  </w:style>
  <w:style w:type="character" w:styleId="a7">
    <w:name w:val="footnote reference"/>
    <w:semiHidden/>
    <w:rsid w:val="0046630A"/>
    <w:rPr>
      <w:vertAlign w:val="superscript"/>
    </w:rPr>
  </w:style>
  <w:style w:type="paragraph" w:customStyle="1" w:styleId="a8">
    <w:name w:val="Знак Знак Знак Знак Знак"/>
    <w:basedOn w:val="a0"/>
    <w:rsid w:val="0046630A"/>
    <w:pPr>
      <w:widowControl w:val="0"/>
      <w:jc w:val="both"/>
    </w:pPr>
    <w:rPr>
      <w:rFonts w:eastAsia="SimSun"/>
      <w:kern w:val="2"/>
      <w:sz w:val="21"/>
      <w:szCs w:val="20"/>
      <w:lang w:val="en-US" w:eastAsia="zh-CN"/>
    </w:rPr>
  </w:style>
  <w:style w:type="character" w:customStyle="1" w:styleId="10">
    <w:name w:val="Заголовок 1 Знак"/>
    <w:link w:val="1"/>
    <w:locked/>
    <w:rsid w:val="00B77BF0"/>
    <w:rPr>
      <w:rFonts w:ascii="Calibri Light" w:hAnsi="Calibri Light"/>
      <w:color w:val="2E74B5"/>
      <w:sz w:val="32"/>
      <w:szCs w:val="32"/>
      <w:lang w:val="ru-RU" w:eastAsia="en-US" w:bidi="ar-SA"/>
    </w:rPr>
  </w:style>
  <w:style w:type="character" w:customStyle="1" w:styleId="rubrika">
    <w:name w:val="rubrika"/>
    <w:basedOn w:val="a1"/>
    <w:rsid w:val="00B77BF0"/>
  </w:style>
  <w:style w:type="paragraph" w:customStyle="1" w:styleId="11">
    <w:name w:val="Абзац списка1"/>
    <w:basedOn w:val="a0"/>
    <w:rsid w:val="00B77BF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List Paragraph"/>
    <w:basedOn w:val="a0"/>
    <w:uiPriority w:val="34"/>
    <w:qFormat/>
    <w:rsid w:val="00AB37A3"/>
    <w:pPr>
      <w:numPr>
        <w:numId w:val="3"/>
      </w:numPr>
      <w:contextualSpacing/>
      <w:jc w:val="both"/>
    </w:pPr>
  </w:style>
  <w:style w:type="character" w:styleId="a9">
    <w:name w:val="page number"/>
    <w:basedOn w:val="a1"/>
    <w:rsid w:val="00AB37A3"/>
  </w:style>
  <w:style w:type="paragraph" w:styleId="aa">
    <w:name w:val="footer"/>
    <w:basedOn w:val="a0"/>
    <w:rsid w:val="00AB37A3"/>
    <w:pPr>
      <w:tabs>
        <w:tab w:val="center" w:pos="4677"/>
        <w:tab w:val="right" w:pos="9355"/>
      </w:tabs>
    </w:pPr>
  </w:style>
  <w:style w:type="paragraph" w:customStyle="1" w:styleId="40">
    <w:name w:val="Знак4"/>
    <w:basedOn w:val="a0"/>
    <w:rsid w:val="00B47FD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1CharChar">
    <w:name w:val="Char Char Знак Знак1 Char Char1 Знак Знак Char Char Знак Знак Знак Знак"/>
    <w:basedOn w:val="a0"/>
    <w:rsid w:val="0057339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b">
    <w:name w:val="Стиль"/>
    <w:basedOn w:val="4"/>
    <w:rsid w:val="00406316"/>
    <w:pPr>
      <w:jc w:val="center"/>
    </w:pPr>
  </w:style>
  <w:style w:type="paragraph" w:styleId="ac">
    <w:name w:val="Body Text Indent"/>
    <w:basedOn w:val="a0"/>
    <w:rsid w:val="00406316"/>
    <w:pPr>
      <w:overflowPunct w:val="0"/>
      <w:autoSpaceDE w:val="0"/>
      <w:autoSpaceDN w:val="0"/>
      <w:adjustRightInd w:val="0"/>
      <w:spacing w:after="120" w:line="480" w:lineRule="atLeast"/>
      <w:ind w:left="283" w:right="-284" w:firstLine="851"/>
      <w:jc w:val="both"/>
      <w:textAlignment w:val="baseline"/>
    </w:pPr>
    <w:rPr>
      <w:rFonts w:ascii="TimesDL" w:hAnsi="TimesDL"/>
      <w:sz w:val="26"/>
      <w:szCs w:val="20"/>
    </w:rPr>
  </w:style>
  <w:style w:type="paragraph" w:styleId="2">
    <w:name w:val="Body Text Indent 2"/>
    <w:basedOn w:val="a0"/>
    <w:rsid w:val="001F1605"/>
    <w:pPr>
      <w:spacing w:after="120" w:line="480" w:lineRule="auto"/>
      <w:ind w:left="283"/>
    </w:pPr>
  </w:style>
  <w:style w:type="paragraph" w:styleId="ad">
    <w:name w:val="Body Text"/>
    <w:basedOn w:val="a0"/>
    <w:rsid w:val="001F1605"/>
    <w:pPr>
      <w:spacing w:after="120"/>
    </w:pPr>
  </w:style>
  <w:style w:type="paragraph" w:styleId="3">
    <w:name w:val="Body Text Indent 3"/>
    <w:basedOn w:val="a0"/>
    <w:rsid w:val="001F1605"/>
    <w:pPr>
      <w:spacing w:after="120"/>
      <w:ind w:left="283"/>
    </w:pPr>
    <w:rPr>
      <w:sz w:val="16"/>
      <w:szCs w:val="16"/>
    </w:rPr>
  </w:style>
  <w:style w:type="character" w:customStyle="1" w:styleId="apple-style-span">
    <w:name w:val="apple-style-span"/>
    <w:basedOn w:val="a1"/>
    <w:rsid w:val="001F1605"/>
  </w:style>
  <w:style w:type="paragraph" w:styleId="ae">
    <w:name w:val="No Spacing"/>
    <w:qFormat/>
    <w:rsid w:val="001F160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47C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34">
    <w:name w:val="Font Style34"/>
    <w:rsid w:val="001C0096"/>
    <w:rPr>
      <w:rFonts w:ascii="Times New Roman" w:hAnsi="Times New Roman" w:cs="Times New Roman"/>
      <w:color w:val="000000"/>
      <w:sz w:val="20"/>
      <w:szCs w:val="20"/>
    </w:rPr>
  </w:style>
  <w:style w:type="paragraph" w:customStyle="1" w:styleId="12">
    <w:name w:val="Знак Знак1 Знак Знак Знак Знак"/>
    <w:basedOn w:val="a0"/>
    <w:rsid w:val="00A55A4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Balloon Text"/>
    <w:basedOn w:val="a0"/>
    <w:link w:val="af0"/>
    <w:rsid w:val="002576F7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2576F7"/>
    <w:rPr>
      <w:rFonts w:ascii="Tahoma" w:hAnsi="Tahoma" w:cs="Tahoma"/>
      <w:sz w:val="16"/>
      <w:szCs w:val="16"/>
    </w:rPr>
  </w:style>
  <w:style w:type="character" w:customStyle="1" w:styleId="af1">
    <w:name w:val="Основной текст_"/>
    <w:link w:val="13"/>
    <w:rsid w:val="00BA5AFB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f1"/>
    <w:rsid w:val="00BA5AFB"/>
    <w:pPr>
      <w:widowControl w:val="0"/>
      <w:shd w:val="clear" w:color="auto" w:fill="FFFFFF"/>
      <w:spacing w:line="274" w:lineRule="exact"/>
      <w:ind w:hanging="360"/>
    </w:pPr>
    <w:rPr>
      <w:sz w:val="23"/>
      <w:szCs w:val="23"/>
    </w:rPr>
  </w:style>
  <w:style w:type="paragraph" w:customStyle="1" w:styleId="Style10">
    <w:name w:val="Style10"/>
    <w:basedOn w:val="a0"/>
    <w:uiPriority w:val="99"/>
    <w:rsid w:val="00A26944"/>
    <w:pPr>
      <w:widowControl w:val="0"/>
      <w:autoSpaceDE w:val="0"/>
      <w:autoSpaceDN w:val="0"/>
      <w:adjustRightInd w:val="0"/>
      <w:spacing w:line="340" w:lineRule="exact"/>
      <w:ind w:firstLine="680"/>
      <w:jc w:val="both"/>
    </w:pPr>
  </w:style>
  <w:style w:type="character" w:customStyle="1" w:styleId="FontStyle24">
    <w:name w:val="Font Style24"/>
    <w:uiPriority w:val="99"/>
    <w:rsid w:val="00A26944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444C5-C64A-4055-9343-87FCCE4E8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2297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>Home</Company>
  <LinksUpToDate>false</LinksUpToDate>
  <CharactersWithSpaces>15366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assistant</dc:creator>
  <cp:lastModifiedBy>Наталья Рябова</cp:lastModifiedBy>
  <cp:revision>2</cp:revision>
  <cp:lastPrinted>2014-11-26T07:18:00Z</cp:lastPrinted>
  <dcterms:created xsi:type="dcterms:W3CDTF">2014-12-04T09:36:00Z</dcterms:created>
  <dcterms:modified xsi:type="dcterms:W3CDTF">2014-12-04T09:36:00Z</dcterms:modified>
</cp:coreProperties>
</file>