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51568" w:rsidRPr="003A5961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61">
        <w:rPr>
          <w:rFonts w:ascii="Times New Roman" w:hAnsi="Times New Roman" w:cs="Times New Roman"/>
          <w:b/>
          <w:sz w:val="28"/>
          <w:szCs w:val="28"/>
        </w:rPr>
        <w:t>Об утверждении профессионального стандарта</w:t>
      </w:r>
    </w:p>
    <w:p w:rsidR="00351568" w:rsidRPr="00925612" w:rsidRDefault="00351568" w:rsidP="00351568">
      <w:pPr>
        <w:spacing w:after="0" w:line="240" w:lineRule="auto"/>
        <w:jc w:val="center"/>
      </w:pPr>
      <w:r>
        <w:rPr>
          <w:szCs w:val="28"/>
        </w:rPr>
        <w:t>«</w:t>
      </w:r>
      <w:r w:rsidRPr="00BF1920">
        <w:rPr>
          <w:rFonts w:ascii="Times New Roman" w:hAnsi="Times New Roman"/>
          <w:b/>
          <w:sz w:val="28"/>
          <w:szCs w:val="32"/>
        </w:rPr>
        <w:t>Системный программист</w:t>
      </w:r>
      <w:r>
        <w:rPr>
          <w:szCs w:val="28"/>
        </w:rPr>
        <w:t>»</w:t>
      </w:r>
      <w:bookmarkEnd w:id="0"/>
    </w:p>
    <w:p w:rsidR="00351568" w:rsidRDefault="00351568" w:rsidP="0035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8" w:rsidRDefault="00351568" w:rsidP="0035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16 Правил</w:t>
      </w:r>
      <w:r w:rsidRPr="00E54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  (Собрание законодательства Российской Федерации, 2013, № 4, ст. 293; 2014, № 39, ст. 5266),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C0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51568" w:rsidRDefault="00351568" w:rsidP="0035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68" w:rsidRPr="00351568" w:rsidRDefault="00351568" w:rsidP="003515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профессиональный стандарт «</w:t>
      </w:r>
      <w:r w:rsidRPr="00351568">
        <w:rPr>
          <w:rFonts w:ascii="Times New Roman" w:hAnsi="Times New Roman"/>
          <w:sz w:val="28"/>
          <w:szCs w:val="32"/>
        </w:rPr>
        <w:t>Системный программист</w:t>
      </w:r>
      <w:r w:rsidRPr="00351568">
        <w:rPr>
          <w:rFonts w:ascii="Times New Roman" w:hAnsi="Times New Roman" w:cs="Times New Roman"/>
          <w:sz w:val="28"/>
          <w:szCs w:val="28"/>
        </w:rPr>
        <w:t>».</w:t>
      </w:r>
    </w:p>
    <w:p w:rsidR="00351568" w:rsidRDefault="00351568" w:rsidP="0035156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68" w:rsidRDefault="00351568" w:rsidP="0035156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68" w:rsidRDefault="00351568" w:rsidP="0035156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68" w:rsidRPr="003A5961" w:rsidRDefault="00351568" w:rsidP="0035156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</w:p>
    <w:p w:rsidR="00351568" w:rsidRDefault="00351568" w:rsidP="00351568"/>
    <w:p w:rsidR="00351568" w:rsidRDefault="00351568">
      <w:pPr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0461" w:rsidRPr="00BF1920" w:rsidRDefault="00270461" w:rsidP="00270461">
      <w:pPr>
        <w:pStyle w:val="af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auto"/>
          <w:sz w:val="28"/>
          <w:szCs w:val="28"/>
        </w:rPr>
      </w:pPr>
      <w:r w:rsidRPr="00BF1920">
        <w:rPr>
          <w:rFonts w:ascii="Times New Roman" w:hAnsi="Times New Roman"/>
          <w:color w:val="auto"/>
          <w:sz w:val="28"/>
          <w:szCs w:val="28"/>
        </w:rPr>
        <w:lastRenderedPageBreak/>
        <w:t>УТВЕРЖДЕН</w:t>
      </w:r>
    </w:p>
    <w:p w:rsidR="00270461" w:rsidRPr="00BF1920" w:rsidRDefault="00270461" w:rsidP="00270461">
      <w:pPr>
        <w:pStyle w:val="af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auto"/>
          <w:sz w:val="28"/>
          <w:szCs w:val="28"/>
        </w:rPr>
      </w:pPr>
      <w:r w:rsidRPr="00BF1920">
        <w:rPr>
          <w:rFonts w:ascii="Times New Roman" w:hAnsi="Times New Roman"/>
          <w:color w:val="auto"/>
          <w:sz w:val="28"/>
          <w:szCs w:val="28"/>
        </w:rPr>
        <w:t xml:space="preserve">приказом Министерства </w:t>
      </w:r>
    </w:p>
    <w:p w:rsidR="00270461" w:rsidRPr="00BF1920" w:rsidRDefault="00270461" w:rsidP="00270461">
      <w:pPr>
        <w:pStyle w:val="af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auto"/>
          <w:sz w:val="28"/>
          <w:szCs w:val="28"/>
        </w:rPr>
      </w:pPr>
      <w:r w:rsidRPr="00BF1920">
        <w:rPr>
          <w:rFonts w:ascii="Times New Roman" w:hAnsi="Times New Roman"/>
          <w:color w:val="auto"/>
          <w:sz w:val="28"/>
          <w:szCs w:val="28"/>
        </w:rPr>
        <w:t>труда и социальной защиты Российской Федерации</w:t>
      </w:r>
    </w:p>
    <w:p w:rsidR="00270461" w:rsidRPr="00BF1920" w:rsidRDefault="00270461" w:rsidP="00270461">
      <w:pPr>
        <w:pStyle w:val="af5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auto"/>
          <w:sz w:val="28"/>
          <w:szCs w:val="28"/>
        </w:rPr>
      </w:pPr>
      <w:r w:rsidRPr="00BF1920">
        <w:rPr>
          <w:rFonts w:ascii="Times New Roman" w:hAnsi="Times New Roman"/>
          <w:color w:val="auto"/>
          <w:sz w:val="28"/>
          <w:szCs w:val="28"/>
        </w:rPr>
        <w:t>от «__» ______2014 г. №___</w:t>
      </w:r>
    </w:p>
    <w:p w:rsidR="00270461" w:rsidRPr="00BF1920" w:rsidRDefault="00270461" w:rsidP="00270461">
      <w:pPr>
        <w:tabs>
          <w:tab w:val="left" w:pos="318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70461" w:rsidRPr="00BF1920" w:rsidRDefault="00270461" w:rsidP="00270461">
      <w:pPr>
        <w:pStyle w:val="af5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  <w:color w:val="auto"/>
        </w:rPr>
      </w:pPr>
      <w:r w:rsidRPr="00BF1920">
        <w:rPr>
          <w:rFonts w:ascii="Times New Roman" w:hAnsi="Times New Roman"/>
          <w:color w:val="auto"/>
        </w:rPr>
        <w:t>ПРОФЕССИОНАЛЬНЫЙ</w:t>
      </w:r>
      <w:r w:rsidRPr="00BF1920">
        <w:rPr>
          <w:rFonts w:ascii="Times New Roman" w:hAnsi="Times New Roman"/>
          <w:color w:val="auto"/>
        </w:rPr>
        <w:br/>
        <w:t xml:space="preserve"> СТАНДАРТ</w:t>
      </w:r>
    </w:p>
    <w:p w:rsidR="00270461" w:rsidRPr="00BF1920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0461" w:rsidRPr="00BF1920" w:rsidRDefault="00270461" w:rsidP="002704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1920">
        <w:rPr>
          <w:rFonts w:ascii="Times New Roman" w:hAnsi="Times New Roman"/>
          <w:b/>
          <w:sz w:val="28"/>
          <w:szCs w:val="32"/>
        </w:rPr>
        <w:t>Системный программист</w:t>
      </w:r>
    </w:p>
    <w:p w:rsidR="00270461" w:rsidRPr="00BF1920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270461" w:rsidRPr="008C5857" w:rsidTr="00F9081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8C5857" w:rsidRDefault="00270461" w:rsidP="00F908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70461" w:rsidRPr="00501CC5" w:rsidTr="00F9081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70461" w:rsidRPr="00501CC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70461" w:rsidRPr="008C5857" w:rsidRDefault="00270461" w:rsidP="00270461">
      <w:pPr>
        <w:pStyle w:val="1b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174FA3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174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857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270461" w:rsidRPr="00501CC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270461" w:rsidRPr="00501CC5" w:rsidTr="00F9081C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системного программного обеспечения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270461" w:rsidRPr="00501CC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0461" w:rsidRPr="00501CC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61" w:rsidRPr="00501CC5" w:rsidTr="00F9081C">
        <w:trPr>
          <w:jc w:val="center"/>
        </w:trPr>
        <w:tc>
          <w:tcPr>
            <w:tcW w:w="4299" w:type="pct"/>
            <w:gridSpan w:val="2"/>
          </w:tcPr>
          <w:p w:rsidR="00270461" w:rsidRPr="00501CC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270461" w:rsidRPr="00501CC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270461" w:rsidRPr="00501CC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857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270461" w:rsidRPr="00501CC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270461" w:rsidRPr="00501CC5" w:rsidTr="00F9081C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270461" w:rsidRPr="00DF2209" w:rsidRDefault="00270461" w:rsidP="00F9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отладка, проверка работоспособности, модификация системного программного обеспечения</w:t>
            </w:r>
            <w:r w:rsidRPr="00DF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461" w:rsidRPr="00501CC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Pr="002A318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185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270461" w:rsidRPr="002A318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04"/>
        <w:gridCol w:w="3536"/>
        <w:gridCol w:w="1258"/>
        <w:gridCol w:w="4118"/>
      </w:tblGrid>
      <w:tr w:rsidR="00270461" w:rsidRPr="002A3185" w:rsidTr="00F9081C">
        <w:trPr>
          <w:jc w:val="center"/>
        </w:trPr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213</w:t>
            </w:r>
            <w:r w:rsidRPr="002A31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213</w:t>
            </w:r>
            <w:r w:rsidRPr="002A318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 xml:space="preserve"> Программисты</w:t>
            </w:r>
          </w:p>
        </w:tc>
      </w:tr>
      <w:tr w:rsidR="00270461" w:rsidRPr="002A3185" w:rsidTr="00F9081C">
        <w:trPr>
          <w:jc w:val="center"/>
        </w:trPr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2A318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>(код ОКЗ</w:t>
            </w:r>
            <w:r w:rsidRPr="002A3185">
              <w:rPr>
                <w:rStyle w:val="EndnoteAnchor"/>
                <w:rFonts w:ascii="Times New Roman" w:hAnsi="Times New Roman"/>
                <w:sz w:val="24"/>
                <w:szCs w:val="24"/>
              </w:rPr>
              <w:endnoteReference w:id="1"/>
            </w: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2A318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2A318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>(код ОКЗ)</w:t>
            </w:r>
          </w:p>
        </w:tc>
        <w:tc>
          <w:tcPr>
            <w:tcW w:w="4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2A3185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270461" w:rsidRPr="002A318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Pr="002A318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185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270461" w:rsidRPr="002A3185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jc w:val="center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05"/>
        <w:gridCol w:w="8915"/>
      </w:tblGrid>
      <w:tr w:rsidR="00270461" w:rsidRPr="002A3185" w:rsidTr="00F9081C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72.20</w:t>
            </w:r>
          </w:p>
        </w:tc>
        <w:tc>
          <w:tcPr>
            <w:tcW w:w="8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Разработка программного обеспечения и консультирование в этой области</w:t>
            </w:r>
          </w:p>
        </w:tc>
      </w:tr>
      <w:tr w:rsidR="00270461" w:rsidRPr="002A3185" w:rsidTr="00F9081C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72.30</w:t>
            </w:r>
            <w:r w:rsidRPr="002A3185">
              <w:rPr>
                <w:rStyle w:val="EndnoteAnchor"/>
                <w:rFonts w:ascii="Times New Roman" w:hAnsi="Times New Roman"/>
                <w:sz w:val="24"/>
                <w:szCs w:val="24"/>
              </w:rPr>
              <w:endnoteReference w:id="2"/>
            </w:r>
          </w:p>
        </w:tc>
        <w:tc>
          <w:tcPr>
            <w:tcW w:w="8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A3185" w:rsidRDefault="00270461" w:rsidP="00F908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85">
              <w:rPr>
                <w:rFonts w:ascii="Times New Roman" w:hAnsi="Times New Roman"/>
                <w:sz w:val="24"/>
                <w:szCs w:val="24"/>
              </w:rPr>
              <w:t>Обработка данных</w:t>
            </w:r>
            <w:r w:rsidRPr="002A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461" w:rsidRPr="002A3185" w:rsidTr="00F9081C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F9081C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81C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F9081C">
              <w:rPr>
                <w:rStyle w:val="EndnoteAnchor"/>
                <w:rFonts w:ascii="Times New Roman" w:hAnsi="Times New Roman"/>
                <w:sz w:val="20"/>
                <w:szCs w:val="20"/>
              </w:rPr>
              <w:endnoteReference w:id="3"/>
            </w:r>
            <w:r w:rsidRPr="00F908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461" w:rsidRPr="00F9081C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81C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270461" w:rsidSect="00F9081C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 w:charSpace="-2049"/>
        </w:sectPr>
      </w:pPr>
    </w:p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трудовых функций, входящих в профессиональный стандарт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(функциональная карта вида трудовой деятельности)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6"/>
        <w:gridCol w:w="2842"/>
        <w:gridCol w:w="2218"/>
        <w:gridCol w:w="5393"/>
        <w:gridCol w:w="1244"/>
        <w:gridCol w:w="2218"/>
      </w:tblGrid>
      <w:tr w:rsidR="00270461" w:rsidTr="00F9081C">
        <w:trPr>
          <w:jc w:val="center"/>
        </w:trPr>
        <w:tc>
          <w:tcPr>
            <w:tcW w:w="37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6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модулей системного программного обеспечения </w:t>
            </w:r>
          </w:p>
        </w:tc>
        <w:tc>
          <w:tcPr>
            <w:tcW w:w="11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модулей системного программного обеспечения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надлежащего качества модуля </w:t>
            </w:r>
            <w:r>
              <w:rPr>
                <w:rFonts w:ascii="Times New Roman" w:hAnsi="Times New Roman"/>
                <w:sz w:val="24"/>
                <w:szCs w:val="24"/>
              </w:rPr>
              <w:t>системного программного обеспечения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результатов работ по созданию модуля </w:t>
            </w:r>
            <w:r>
              <w:rPr>
                <w:rFonts w:ascii="Times New Roman" w:hAnsi="Times New Roman"/>
                <w:sz w:val="24"/>
                <w:szCs w:val="24"/>
              </w:rPr>
              <w:t>системного программного обеспечения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Сопровождение созданного модуля </w:t>
            </w:r>
            <w:r>
              <w:rPr>
                <w:rFonts w:ascii="Times New Roman" w:hAnsi="Times New Roman"/>
                <w:sz w:val="24"/>
                <w:szCs w:val="24"/>
              </w:rPr>
              <w:t>системного программного обеспечения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специальных задач в области системного программирования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драйвера устройства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встраиваемого программного обеспечения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системных утилит и компонент операционных систем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инструментальных средств программирования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системного программного обеспечения силами группы программистов</w:t>
            </w:r>
          </w:p>
        </w:tc>
        <w:tc>
          <w:tcPr>
            <w:tcW w:w="11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решения поставленной задачи силами рабочей группы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C/01.7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коллективной работы программистов в группе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C/02.7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деятельности рабочей группы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C/03.7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Интеграция проекта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C/04.7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Профессиональная поддержка членов группы, техническое лидерство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C/05.7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управлении проектом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C/06.7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Проектирование системного программного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11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требований к системным программным средствам 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архитектуры системных программных средств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соблюдения архитектуры в процессе реализации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9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проектами по разработке системных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программных средств</w:t>
            </w:r>
          </w:p>
        </w:tc>
        <w:tc>
          <w:tcPr>
            <w:tcW w:w="11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планирование проекта со стороны разработчика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E/01.7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команды проекта со стороны разработчика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E/02.7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выполнения проекта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E/03.7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461" w:rsidTr="00F9081C">
        <w:trPr>
          <w:jc w:val="center"/>
        </w:trPr>
        <w:tc>
          <w:tcPr>
            <w:tcW w:w="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заказчику результатов работ по проекту</w:t>
            </w:r>
          </w:p>
        </w:tc>
        <w:tc>
          <w:tcPr>
            <w:tcW w:w="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70461" w:rsidSect="00BF2966">
          <w:endnotePr>
            <w:numFmt w:val="decimal"/>
          </w:endnotePr>
          <w:pgSz w:w="16838" w:h="11906" w:orient="landscape"/>
          <w:pgMar w:top="1134" w:right="1134" w:bottom="567" w:left="1134" w:header="709" w:footer="0" w:gutter="0"/>
          <w:cols w:space="720"/>
          <w:formProt w:val="0"/>
          <w:titlePg/>
          <w:docGrid w:linePitch="360" w:charSpace="-2049"/>
        </w:sectPr>
      </w:pPr>
    </w:p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Характеристика обобщенных трудовых функций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3"/>
        <w:gridCol w:w="4770"/>
        <w:gridCol w:w="905"/>
        <w:gridCol w:w="1057"/>
        <w:gridCol w:w="1575"/>
        <w:gridCol w:w="541"/>
      </w:tblGrid>
      <w:tr w:rsidR="00270461" w:rsidTr="00F9081C">
        <w:trPr>
          <w:jc w:val="center"/>
        </w:trPr>
        <w:tc>
          <w:tcPr>
            <w:tcW w:w="1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модулей системного программного обеспечения (ПО)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Pr="002F4633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программного обеспечения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программист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квалификации, программы профессиональной переподготовки 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E190A" w:rsidRDefault="00270461" w:rsidP="00F908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8"/>
        <w:gridCol w:w="1834"/>
        <w:gridCol w:w="5914"/>
      </w:tblGrid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2132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Программисты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230105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81C" w:rsidRDefault="00F9081C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модулей системного программного обеспечения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RPr="00F9081C" w:rsidTr="00F9081C">
        <w:trPr>
          <w:trHeight w:val="932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Поиск и освоение технической документации по используемым технологиям (программным интерфейсам, протоколам передачи данных и т. п.)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языка программирования для описания алгоритмов и структур данных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 xml:space="preserve">Выбор парадигмы программирования 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Написание исходного кода в соответствии с заданной спецификацией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вычислительную сложность алгоритма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Разбираться в программных кодах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Искать документацию по необходимым методам и приемам программирования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Искать в литературе необходимые алгоритмические и технические решения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на языке </w:t>
            </w:r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Ассемблер</w:t>
            </w:r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языке высокого уровня, применяемом в проекте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функциональным программированием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Понимать принципы разработки в соответствии с выбранной парадигмой программирования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системами контроля </w:t>
            </w: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версий программного обеспечения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Формировать исполняемый (объектный и т. п.) код модуля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Представление об аппаратной архитектуре микропроцессорных систем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Представления об архитектуре современных операционных систем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Основы сетевых технологий, стандартные протоколы передачи данных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Классические алгоритмы и структуры данных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математика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Хорошее представление об аппаратной архитектуре целевой системы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Система команд микропроцессора целевой системы</w:t>
            </w:r>
          </w:p>
        </w:tc>
      </w:tr>
      <w:tr w:rsidR="00270461" w:rsidRPr="00F9081C" w:rsidTr="00F9081C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Язык ассемблера (кросс-ассемблера) целевой системы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приложений в целевой операционной системе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Программный интерфейс целевой операционной системы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Файловая система целевой операционной системы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языки программирования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Высокоуровневые языки программирования</w:t>
            </w:r>
          </w:p>
        </w:tc>
      </w:tr>
      <w:tr w:rsidR="00270461" w:rsidRPr="00F9081C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Английский язык на уровне чтения технической документации</w:t>
            </w:r>
          </w:p>
        </w:tc>
      </w:tr>
      <w:tr w:rsidR="00270461" w:rsidRPr="00F9081C" w:rsidTr="00887FBB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F9081C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1C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различиях аппаратных и программных платформ и кроссплатформенном программировании</w:t>
            </w:r>
          </w:p>
        </w:tc>
      </w:tr>
      <w:tr w:rsidR="00887FBB" w:rsidRPr="00F9081C" w:rsidTr="00F9081C">
        <w:trPr>
          <w:trHeight w:val="426"/>
          <w:jc w:val="center"/>
        </w:trPr>
        <w:tc>
          <w:tcPr>
            <w:tcW w:w="2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Pr="00F9081C" w:rsidRDefault="00887FBB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Pr="00F9081C" w:rsidRDefault="00887FBB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надлежащего качества модуля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системного программного обеспечения 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81C" w:rsidRPr="00F9081C" w:rsidRDefault="00F9081C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юнит-тестов для модуля системного программного обеспечения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Прогон юнит-тестов для модуля системного программного обеспечения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исходный код модуля необходимых изменений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 выбирать тестируемые участки кода модуля системного программного обеспечения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юнит-тесты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автоматизированную прогонку юнит-тестов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результаты прогонки юнит-тестов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ошибки в исходном коде программы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программы-отладчики и профилировщики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Сущности подхода «разработка через тестирование»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управления версиями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управления версиями в текущем проекте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поддержки юнит-тестирования для применяемого языка</w:t>
            </w:r>
          </w:p>
        </w:tc>
      </w:tr>
      <w:tr w:rsidR="00887FBB" w:rsidTr="00F9081C">
        <w:trPr>
          <w:trHeight w:val="426"/>
          <w:jc w:val="center"/>
        </w:trPr>
        <w:tc>
          <w:tcPr>
            <w:tcW w:w="2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87FBB" w:rsidRDefault="00887FBB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работ по созданию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81C" w:rsidRPr="00F9081C" w:rsidRDefault="00F9081C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8"/>
        <w:gridCol w:w="7158"/>
      </w:tblGrid>
      <w:tr w:rsidR="00270461" w:rsidTr="00887FBB">
        <w:trPr>
          <w:trHeight w:val="425"/>
          <w:jc w:val="center"/>
        </w:trPr>
        <w:tc>
          <w:tcPr>
            <w:tcW w:w="325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исходного кода в соответствии с правилами проекта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комментариев к исходному программному коду модуля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Написание технической документации в соответствии с правилами проекта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программной документации в соответствии с ЕСПД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всех значимых результатов работ в систему контроля версий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системе контроля версий, используемой в проекте</w:t>
            </w:r>
          </w:p>
        </w:tc>
      </w:tr>
      <w:tr w:rsidR="00270461" w:rsidTr="00887FBB">
        <w:trPr>
          <w:trHeight w:val="425"/>
          <w:jc w:val="center"/>
        </w:trPr>
        <w:tc>
          <w:tcPr>
            <w:tcW w:w="325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A76B4A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излагать свои мысли в письменном виде</w:t>
            </w:r>
          </w:p>
        </w:tc>
      </w:tr>
      <w:tr w:rsidR="00270461" w:rsidTr="00887FBB">
        <w:trPr>
          <w:trHeight w:val="426"/>
          <w:jc w:val="center"/>
        </w:trPr>
        <w:tc>
          <w:tcPr>
            <w:tcW w:w="325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заявки на получение свидетельства о государственной регистрации программы для ЭВМ в Федеральный институт промышленной собственности (Роспатент)</w:t>
            </w:r>
          </w:p>
        </w:tc>
      </w:tr>
      <w:tr w:rsidR="00887FBB" w:rsidTr="00887FBB">
        <w:trPr>
          <w:trHeight w:val="426"/>
          <w:jc w:val="center"/>
        </w:trPr>
        <w:tc>
          <w:tcPr>
            <w:tcW w:w="325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и комментирования кода, принятые в проекте</w:t>
            </w:r>
          </w:p>
        </w:tc>
      </w:tr>
      <w:tr w:rsidR="00887FBB" w:rsidTr="00887FBB">
        <w:trPr>
          <w:trHeight w:val="426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управления версиями</w:t>
            </w:r>
          </w:p>
        </w:tc>
      </w:tr>
      <w:tr w:rsidR="00887FBB" w:rsidTr="00887FBB">
        <w:trPr>
          <w:trHeight w:val="426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управления версиями в текущем проекте</w:t>
            </w:r>
          </w:p>
        </w:tc>
      </w:tr>
      <w:tr w:rsidR="00887FBB" w:rsidTr="00887FBB">
        <w:trPr>
          <w:trHeight w:val="426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на уровне чтения технической документации</w:t>
            </w:r>
          </w:p>
        </w:tc>
      </w:tr>
      <w:tr w:rsidR="00887FBB" w:rsidTr="00887FBB">
        <w:trPr>
          <w:trHeight w:val="426"/>
          <w:jc w:val="center"/>
        </w:trPr>
        <w:tc>
          <w:tcPr>
            <w:tcW w:w="325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1F1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270461" w:rsidTr="00887FBB">
        <w:trPr>
          <w:trHeight w:val="426"/>
          <w:jc w:val="center"/>
        </w:trPr>
        <w:tc>
          <w:tcPr>
            <w:tcW w:w="3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887FBB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887FBB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Сопровождение созданного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системного программного обеспечения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Pr="002F4633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исходного кода модуля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ошибок в модуле по данным тестирования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модуль при изменении спецификации на него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регрессионного тестирования модуля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работ по модификации модуля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использованию модуля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исходного кода программы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используемой системе регистрации ошибок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надлежащее качество программного модуля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Оформлять результаты работ по созданию модуля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принципы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рефакторинга</w:t>
            </w:r>
            <w:proofErr w:type="spellEnd"/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Сущности подхода «разработка через тестирование»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регистрации и обработки ошибок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управления версиями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управления версиями в текущем проекте</w:t>
            </w:r>
          </w:p>
        </w:tc>
      </w:tr>
      <w:tr w:rsidR="00887FBB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Default="00887FBB" w:rsidP="0088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3"/>
        <w:gridCol w:w="4770"/>
        <w:gridCol w:w="905"/>
        <w:gridCol w:w="1057"/>
        <w:gridCol w:w="1575"/>
        <w:gridCol w:w="541"/>
      </w:tblGrid>
      <w:tr w:rsidR="00270461" w:rsidTr="00F9081C">
        <w:trPr>
          <w:jc w:val="center"/>
        </w:trPr>
        <w:tc>
          <w:tcPr>
            <w:tcW w:w="1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специальных задач в области системного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Программист-разработчик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системного программного обеспечения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программист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  <w:p w:rsidR="00270461" w:rsidRDefault="00270461" w:rsidP="00F9081C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квалификации, программы профессиональной переподготовки 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опыту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 года работы программистом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8"/>
        <w:gridCol w:w="1834"/>
        <w:gridCol w:w="5914"/>
      </w:tblGrid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2132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Программисты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230105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FBB" w:rsidRDefault="00887FBB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драйвера устройства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RPr="00887FBB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Получение и изучение технической документации на устройство, для которого разрабатывается драйвер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Выбор языка программирования для описания алгоритма и структур данных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кода и создание бинарных файлов драйвера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документации или ее черновика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драйвера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Сопровождение драйвера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языке ассемблера целевой аппаратной платформы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Программировать на компилируемых языках высокого уровня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функции программного интерфейса целевой операционной системы 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Работать с портами ввода/вывода, прерываниями, прямым доступом к памяти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стандартными цифровыми интерфейсами подключения устройств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Работать с интерфейсами подключения к локальной вычислительной сети (ЛВС)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Работать с цифро-аналоговыми преобразователями (ЦАП) и аналого-цифровыми преобразователями (АЦП)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Осуществлять отладку драйверов устройств по целевой операционной системы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архитектуре целевой аппаратной платформы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цифровые интерфейсы подключения устройств 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интерфейсы подключения системы к ЛВС 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Интерфейсы подключения к системе аналоговых устройств (ЦАП и АЦП)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архитектуре целевой операционной системы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Архитектура и принципы действия драйверов устройств в целевой операционной системе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Владение комплектом средств разработки (SDK и DDK) целевой операционной системы (при наличии таковых)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Система команд микропроцессора целевой аппаратной платформы</w:t>
            </w:r>
          </w:p>
        </w:tc>
      </w:tr>
      <w:tr w:rsidR="00270461" w:rsidRPr="00887FBB" w:rsidTr="00F9081C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различиях аппаратных и программных платформ и кроссплатформенном программировании</w:t>
            </w:r>
          </w:p>
        </w:tc>
      </w:tr>
      <w:tr w:rsidR="00270461" w:rsidRPr="00887FBB" w:rsidTr="00887FBB">
        <w:trPr>
          <w:trHeight w:val="426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887FBB" w:rsidRDefault="00270461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BB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887FBB" w:rsidRPr="00887FBB" w:rsidTr="00F9081C">
        <w:trPr>
          <w:trHeight w:val="426"/>
          <w:jc w:val="center"/>
        </w:trPr>
        <w:tc>
          <w:tcPr>
            <w:tcW w:w="2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Pr="00887FBB" w:rsidRDefault="00887FBB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87FBB" w:rsidRPr="00887FBB" w:rsidRDefault="00887FBB" w:rsidP="0088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встраиваемого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29F" w:rsidRPr="00F7029F" w:rsidRDefault="00F7029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RPr="00F7029F" w:rsidTr="00F7029F">
        <w:trPr>
          <w:trHeight w:val="426"/>
          <w:jc w:val="center"/>
        </w:trPr>
        <w:tc>
          <w:tcPr>
            <w:tcW w:w="2582" w:type="dxa"/>
            <w:vMerge w:val="restart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Получение и изучение технической документации на аппаратную платформу (устройство, систему), для которой разрабатывается встраиваемое программное обеспечение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Выбор языка программирования для описания алгоритма и структур данных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кода и создание бинарных файлов встраиваемого программного обеспечение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документации в соответствии с ЕСПД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документации или ее черновика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встраиваемого программного обеспечения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встраиваемого программного обеспечения 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 w:val="restart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инструментарий кросс-разработки программного обеспечения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программное обеспечение для работы в условиях ограниченных аппаратных ресурсов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Адаптировать программное обеспечение к архитектуре заданной разрядности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Работать с портами ввода/вывода, прерываниями, прямым доступом к памяти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стандартными цифровыми интерфейсами подключения устройств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Работать с интерфейсами подключения к ЛВС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Работать с ЦАП и АЦП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с учетом оптимизации энергопотребления системы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Осуществлять отладку встраиваемого ПО на имитаторах и эмуляторах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 w:val="restart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Понимание принципов функционирования систем реального времени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Представление о системах на основе цифровых сигнальных процессоров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Представление о системах на основе микроконтроллеров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популярными аппаратными платформами 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Знакомство с встраиваемыми ОС (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WinCE</w:t>
            </w:r>
            <w:proofErr w:type="spellEnd"/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Стандартные цифровые интерфейсы подключения, в том числе: интерфейсы подключения к ЛВС; интерфейсы подключения аналоговых устройств, работа с ЦАП и АЦП; источники питания мобильных устройств и способы управления питанием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Понимание порядка разработки, отладки, тестирования встроенного программного обеспечения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различиях аппаратных и программных платформ и кроссплатформенном программировании</w:t>
            </w:r>
          </w:p>
        </w:tc>
      </w:tr>
      <w:tr w:rsidR="00270461" w:rsidRPr="00F7029F" w:rsidTr="00F7029F">
        <w:trPr>
          <w:trHeight w:val="426"/>
          <w:jc w:val="center"/>
        </w:trPr>
        <w:tc>
          <w:tcPr>
            <w:tcW w:w="2582" w:type="dxa"/>
            <w:vMerge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270461" w:rsidRPr="00F7029F" w:rsidRDefault="00270461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F">
              <w:rPr>
                <w:rFonts w:ascii="Times New Roman" w:hAnsi="Times New Roman" w:cs="Times New Roman"/>
                <w:sz w:val="24"/>
                <w:szCs w:val="24"/>
              </w:rPr>
              <w:t>Типичный состав инструментария для разработки встраиваемого программного обеспечения</w:t>
            </w:r>
          </w:p>
        </w:tc>
      </w:tr>
      <w:tr w:rsidR="00F7029F" w:rsidRPr="00F7029F" w:rsidTr="00F7029F">
        <w:trPr>
          <w:trHeight w:val="426"/>
          <w:jc w:val="center"/>
        </w:trPr>
        <w:tc>
          <w:tcPr>
            <w:tcW w:w="2582" w:type="dxa"/>
            <w:shd w:val="clear" w:color="auto" w:fill="auto"/>
            <w:tcMar>
              <w:left w:w="103" w:type="dxa"/>
            </w:tcMar>
          </w:tcPr>
          <w:p w:rsidR="00F7029F" w:rsidRPr="00F7029F" w:rsidRDefault="00F7029F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shd w:val="clear" w:color="auto" w:fill="auto"/>
            <w:tcMar>
              <w:left w:w="103" w:type="dxa"/>
            </w:tcMar>
          </w:tcPr>
          <w:p w:rsidR="00F7029F" w:rsidRPr="00F7029F" w:rsidRDefault="00F7029F" w:rsidP="00F70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системных утилит и компонент операционных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29F" w:rsidRPr="00F7029F" w:rsidRDefault="00F7029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 xml:space="preserve">Заимствовано из </w:t>
            </w: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RPr="002767A0" w:rsidTr="002767A0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Выбор языка программирования для описания алгоритма и структур данных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кода и создание бинарных файлов программного обеспечения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документации или ее черновика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программного обеспечения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программы на языке ассемблера и осуществлять их отладку 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программы на языках высокого уровня и осуществлять их отладку 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архитектурах вычислительных систем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Основные идеи в области операционных систем, история их развития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 структуре и принципах работы современных ОС (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Unux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архитектуре целевой аппаратной платформы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Система команд микропроцессора на целевой аппаратной платформе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 процессах и по токах, распределении ресурсов между ними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Работа с процессами и потоками в целевой ОС (при наличии таковой)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Функции ядра целевой ОС, порядок взаимодействия программы с ядром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 методах управления памятью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Управление памятью в целевой ОС (при наличии таковой)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Представления о распространенных файловых системах (FAT, NTFS и др.)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Знание устройства файловой системы целевой ОС 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программного интерфейса целевой ОС 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Владение комплектом средств разработки (SDK и DDK) целевой ОС (при наличии таковых)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270461" w:rsidRPr="002767A0" w:rsidTr="002767A0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различиях аппаратных и программных платформ и кроссплатформенном программировании</w:t>
            </w:r>
          </w:p>
        </w:tc>
      </w:tr>
      <w:tr w:rsidR="002767A0" w:rsidRPr="002767A0" w:rsidTr="002767A0">
        <w:trPr>
          <w:trHeight w:val="425"/>
          <w:jc w:val="center"/>
        </w:trPr>
        <w:tc>
          <w:tcPr>
            <w:tcW w:w="2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67A0" w:rsidRPr="002767A0" w:rsidRDefault="002767A0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67A0" w:rsidRPr="002767A0" w:rsidRDefault="002767A0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3.2.4.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инструментальных средств программирования</w:t>
            </w:r>
          </w:p>
        </w:tc>
        <w:tc>
          <w:tcPr>
            <w:tcW w:w="57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7A0" w:rsidRDefault="002767A0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Pr="002F4633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RPr="002767A0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необходимой технической документации, ее получение и освоение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Разработка исходного кода и создание бинарных файлов программного обеспечения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документации или ее черновика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программного обеспечения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программы на языке ассемблера и осуществлять их отладку 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программы на языках высокого уровня и осуществлять их отладку 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Языки и средства программирования, их классификация, история развития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Способы формального описания синтаксиса языка программирования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Типы данных: синтаксическая роль, способы машинной реализации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Принципы объектно-ориентированного программирования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Языки функционального и логического программирования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Конкурентное программирование (нити, сообщения, семафоры и т. п.)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Методы и алгоритмы грамматического разбора текста программы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Компиляторы языков программирования, их виды, принципы работы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Методы и алгоритмы генерации исполняемого кода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Система команд микропроцессора целевой аппаратной платформы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tabs>
                <w:tab w:val="left" w:pos="6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Структура объектных и исполняемых файлов в целевой ОС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Компоновщики, методы сборки исполняемых файлов из объектных файлов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Методы и алгоритмы оптимизации исполняемого кода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Интерпретаторы языков программирования, их виды, принципы работы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Понимание концепций байт-кода и JIT-компиляции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архитектуре популярных сред программирования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Представление о методах управления памятью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программного отладчика</w:t>
            </w:r>
          </w:p>
        </w:tc>
      </w:tr>
      <w:tr w:rsidR="00270461" w:rsidRPr="002767A0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767A0" w:rsidRDefault="00270461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A0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2767A0" w:rsidRPr="002767A0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67A0" w:rsidRPr="002767A0" w:rsidRDefault="002767A0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67A0" w:rsidRPr="002767A0" w:rsidRDefault="002767A0" w:rsidP="0027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3"/>
        <w:gridCol w:w="4770"/>
        <w:gridCol w:w="905"/>
        <w:gridCol w:w="1057"/>
        <w:gridCol w:w="1575"/>
        <w:gridCol w:w="541"/>
      </w:tblGrid>
      <w:tr w:rsidR="00270461" w:rsidTr="00F9081C">
        <w:trPr>
          <w:jc w:val="center"/>
        </w:trPr>
        <w:tc>
          <w:tcPr>
            <w:tcW w:w="1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системного программного обеспечения силами группы программистов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P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рабочей группы системных программистов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инженер-программист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квалификации, программы профессиональной переподготовки 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 работы системным программистом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8"/>
        <w:gridCol w:w="1834"/>
        <w:gridCol w:w="5914"/>
      </w:tblGrid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2132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Программисты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230105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решения поставленной задачи силами рабочей группы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C/01.7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P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постановки задачи с руководителем проекта и архитектором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поставленной задачи на подзадачи и распределение их между программистами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способа интеграции разработанных модулей в единое целое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план-графика решения задачи силами рабочей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 оценивать сильные и слабые стороны членов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технические и организационные риски разработки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возможный ущерб от реализации рисков, вырабатывать контрмеры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трудоемкость работы с учетом возможностей группы и рисков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сетевые графики проекта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стандарты системной и программной инженерии (ISO, IEEE)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методологии разработки программных средств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 к оценке трудоемкости разработки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требованиями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версиями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конфигурациями</w:t>
            </w:r>
          </w:p>
        </w:tc>
      </w:tr>
      <w:tr w:rsidR="00490D58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49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коллективной работы программистов в группе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P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Настройка системы контроля версий для решения поставленной задачи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Настройка системы регистрации ошибок для решения поставленной задачи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задания для группы стандартов кодирования (в т. ч. комментирования кода)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порядка проведения рабочих совещаний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и регулярность текущей отчетности членов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Доводить до членов группы смысл принимаемых управленческих решений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Доводить до членов группы смысл принимаемых технических решений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требованиями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версиями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стандарты системной и программной инженерии (ISO, IEEE)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методологии разработки программных средств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требованиями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версиями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конфигурациями</w:t>
            </w:r>
          </w:p>
        </w:tc>
      </w:tr>
      <w:tr w:rsidR="00490D58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490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деятельности рабочей группы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P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регулярных рабочих совещаний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изучение текущих отчетов членов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членами группы сроков решения задачи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Перераспределение задач между членами группы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членами группы дисциплины управления версиями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соблюдение членами группы заданных стандартов кодирования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разработкой программной документации в соответствии с ЕСПД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2E190A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и </w:t>
            </w:r>
            <w:r w:rsidRPr="00BF1920">
              <w:rPr>
                <w:rFonts w:ascii="Times New Roman" w:hAnsi="Times New Roman"/>
                <w:sz w:val="24"/>
                <w:szCs w:val="24"/>
              </w:rPr>
              <w:t>понимать чужой исходный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эффективной коммуникации с техническими специалистами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возникающие риски по устным и письменным отчетам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влияние рисков на сроки решения задачи и вырабатывать контрмеры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влияние рисков на качество результата и вырабатывать контрмеры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версиями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 сетевыми графиками проекта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риски в процессе разработки программ и методы их идентификации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Типичные риски в процессе разработки программ и методы работы с ними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490D58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49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Интеграция проекта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стратегии интеграции и практикуемых способов сборки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порядка управления версиями сборок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интеграционного сервера и настройка автоматической сборки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Дальнейшее администрирование интеграционного сервера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анализ отчетов о результатах сборки и прогонки юнит-тестов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 с членами группы найденные ошибки, планирование работы по их устранению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подготовкой эксплуатационной документации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стабилизированной сборки проекта для передачи «в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и настраивать серверы интеграции, налаживать автоматическую сборку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порядок сборки проекта с учетом зависимостей в модулях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скрипты автоматизации сборки на скриптовых языках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задания для сред управления заданиями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требованиями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версиями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 к интеграции: ночные сборки, непрерывная сборка и т. п.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зависимостях и способах работы с зависимостями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Типичный процесс интеграции, его обязательные и необязательные стадии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Популярные серверы интеграции, их основные возможности и особенности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Скриптовые языки, средства управления заданиями </w:t>
            </w:r>
          </w:p>
        </w:tc>
      </w:tr>
      <w:tr w:rsidR="00490D58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490D58" w:rsidRDefault="00490D58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Профессиональная поддержка членов группы, техническое лидерство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D58" w:rsidRPr="00490D58" w:rsidRDefault="00490D58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Инспектирование кода, создаваемого членами группы, помощь в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рефакторинге</w:t>
            </w:r>
            <w:proofErr w:type="spellEnd"/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помощь членам группы в решении поставленных им задач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помощь членам группы в освоении рабочей среды проекта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отправки членов группы на профессиональные тренинги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повышению уровня знаний и умений членов группы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понимать чужой исходный код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эффективного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исходного кода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Доходчиво объяснять технические и управленческие концепции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в области системного программирования 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стандарты системной и программной инженерии (ISO, IEEE)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методологии разработки программных средств 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математическими основами программирования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труды классиков программирования 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Методическую литературу по системному программированию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концепции и знание основных приемов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рефакторинга</w:t>
            </w:r>
            <w:proofErr w:type="spellEnd"/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современного состояния индустрии</w:t>
            </w:r>
          </w:p>
        </w:tc>
      </w:tr>
      <w:tr w:rsidR="006E04DD" w:rsidTr="006E04DD">
        <w:trPr>
          <w:trHeight w:val="425"/>
          <w:jc w:val="center"/>
        </w:trPr>
        <w:tc>
          <w:tcPr>
            <w:tcW w:w="2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управлении проектом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P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сроков выполнения и кадровых потребностей проекта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руководителю проекта регулярных отчетов о ходе работ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совещаниях, проводимых руководителем проекта или заказчиком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процедурах работы с рисками и решения проблем на уровне проекта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запросов на выделение или приобретение нужных ресурсов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связи с представителями заказчика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Pr="003B3A9B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потребности рабочей группы в ресурсах 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делового этикета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деловой переписки</w:t>
            </w:r>
          </w:p>
        </w:tc>
      </w:tr>
      <w:tr w:rsidR="00270461" w:rsidTr="006E04DD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6E04DD" w:rsidTr="006E04DD">
        <w:trPr>
          <w:trHeight w:val="425"/>
          <w:jc w:val="center"/>
        </w:trPr>
        <w:tc>
          <w:tcPr>
            <w:tcW w:w="2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3"/>
        <w:gridCol w:w="4770"/>
        <w:gridCol w:w="905"/>
        <w:gridCol w:w="1057"/>
        <w:gridCol w:w="1575"/>
        <w:gridCol w:w="541"/>
      </w:tblGrid>
      <w:tr w:rsidR="00270461" w:rsidTr="00F9081C">
        <w:trPr>
          <w:jc w:val="center"/>
        </w:trPr>
        <w:tc>
          <w:tcPr>
            <w:tcW w:w="1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Проектирование системного программного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P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Архитектор программных средств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Проектировщик системных программных средств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Инженер-проектировщик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6E04DD">
        <w:trPr>
          <w:trHeight w:val="1124"/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  <w:p w:rsidR="00270461" w:rsidRDefault="00270461" w:rsidP="006E0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квалификации, программы профессиональной переподготовки 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 работы на должности системного программиста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8"/>
        <w:gridCol w:w="1834"/>
        <w:gridCol w:w="5914"/>
      </w:tblGrid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2132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Программисты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230105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требований к системным программным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4DD" w:rsidRPr="006E04DD" w:rsidRDefault="006E04DD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с заказчиком и другими заинтересованными лицами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спецификаций требований к системным программным средствам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спецификаций требований со всеми заинтересованными лицами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базы данных требований в системе управления требованиями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заинтересованных лиц, определять их интересы и влияния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Переформулировать ожидания от программных средств в требования к ним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требования к программным средствам на основе опроса заинтересованных лиц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требования к программным средствам на основе спецификаций оборудования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требования, проверять их полноту и  осуществимости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текст спецификации требований к программным средствам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в используемой системе управления требованиями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классификация требований к системным программным средствам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 качества требований к программным средствам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выявления и анализа требований к программным средствам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изложения требований в спецификации на программные средства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по работе с требованиями к программным средствам (IEEE, ГОСТ)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требованиями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Литературу по разработке требований к системным программным средствам</w:t>
            </w:r>
          </w:p>
        </w:tc>
      </w:tr>
      <w:tr w:rsidR="006E04DD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6E04DD" w:rsidRDefault="006E04DD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архитектуры системных программных средств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5C6" w:rsidRPr="005105C6" w:rsidRDefault="005105C6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программной архитектуры в соответствии с требованиями к программным средствам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согласование программной архитектуры с разработчиками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согласование программной архитектуры с заказчиком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Фиксирование программной архитектуры в технической документации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целесообразности использования свободного программного обеспечения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перечня планируемого к использованию свободного программного обеспечения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архитектурные решения, обеспечивающие соблюдение требований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алгоритмы и составлять их текстовые и графические описания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структуры классов и составлять их текстовые и графические описания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технические риски, находить способы защиты от них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архитектурные решения, объяснять их сильные и слабые стороны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системного программирования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проектированию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проектирования системных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нотации, используемые в системной и программной инженерии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Бизнес-модели открытых и свободных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законодательства по защите авторских и смежных прав применительно к программному обеспечению</w:t>
            </w:r>
          </w:p>
        </w:tc>
      </w:tr>
      <w:tr w:rsidR="00270461" w:rsidTr="005105C6">
        <w:trPr>
          <w:trHeight w:val="426"/>
          <w:jc w:val="center"/>
        </w:trPr>
        <w:tc>
          <w:tcPr>
            <w:tcW w:w="258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Типы, виды и условия предоставления лицензий на открытое и свободное программное обеспечение</w:t>
            </w:r>
          </w:p>
        </w:tc>
      </w:tr>
      <w:tr w:rsidR="005105C6" w:rsidTr="00F9081C">
        <w:trPr>
          <w:trHeight w:val="426"/>
          <w:jc w:val="center"/>
        </w:trPr>
        <w:tc>
          <w:tcPr>
            <w:tcW w:w="25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соблюдения архитектуры в процессе реализации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5C6" w:rsidRPr="005105C6" w:rsidRDefault="005105C6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5105C6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Инспектирование кода проекта, проверка реализации архитектурных решений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рабочих совещаниях, разъяснение архитектурных решений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обратной связи, модификация архитектурных решений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понимать исходный код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Доходчиво объяснять технические концепции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системного программирования 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ошибки и проблемы в реализации системных программных средств</w:t>
            </w:r>
          </w:p>
        </w:tc>
      </w:tr>
      <w:tr w:rsidR="00270461" w:rsidTr="005105C6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5105C6" w:rsidTr="005105C6">
        <w:trPr>
          <w:trHeight w:val="425"/>
          <w:jc w:val="center"/>
        </w:trPr>
        <w:tc>
          <w:tcPr>
            <w:tcW w:w="2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51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Обобщенная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3"/>
        <w:gridCol w:w="4770"/>
        <w:gridCol w:w="905"/>
        <w:gridCol w:w="1057"/>
        <w:gridCol w:w="1575"/>
        <w:gridCol w:w="541"/>
      </w:tblGrid>
      <w:tr w:rsidR="00270461" w:rsidTr="00F9081C">
        <w:trPr>
          <w:jc w:val="center"/>
        </w:trPr>
        <w:tc>
          <w:tcPr>
            <w:tcW w:w="154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проектами по разработке системных программных средств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5C6" w:rsidRPr="005105C6" w:rsidRDefault="005105C6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267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группы разработки системных программных средств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4"/>
        <w:gridCol w:w="7892"/>
      </w:tblGrid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квалификации, программы профессиональной переподготовки 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 работы на должности системного программиста</w:t>
            </w:r>
          </w:p>
        </w:tc>
      </w:tr>
      <w:tr w:rsidR="00270461" w:rsidTr="00F9081C">
        <w:trPr>
          <w:jc w:val="center"/>
        </w:trPr>
        <w:tc>
          <w:tcPr>
            <w:tcW w:w="2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Дополнительные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8"/>
        <w:gridCol w:w="1834"/>
        <w:gridCol w:w="5914"/>
      </w:tblGrid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и аналитики компьютерных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2132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Программисты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230105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270461" w:rsidTr="00F9081C">
        <w:trPr>
          <w:jc w:val="center"/>
        </w:trPr>
        <w:tc>
          <w:tcPr>
            <w:tcW w:w="2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230201</w:t>
            </w:r>
          </w:p>
        </w:tc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pStyle w:val="HTM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526"/>
        <w:gridCol w:w="1133"/>
        <w:gridCol w:w="567"/>
        <w:gridCol w:w="2394"/>
        <w:gridCol w:w="578"/>
        <w:gridCol w:w="1160"/>
        <w:gridCol w:w="1738"/>
        <w:gridCol w:w="584"/>
      </w:tblGrid>
      <w:tr w:rsidR="00270461" w:rsidTr="005105C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планирование проекта со стороны разработчика</w:t>
            </w:r>
          </w:p>
        </w:tc>
        <w:tc>
          <w:tcPr>
            <w:tcW w:w="57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E/01.7</w:t>
            </w:r>
          </w:p>
        </w:tc>
        <w:tc>
          <w:tcPr>
            <w:tcW w:w="17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70461" w:rsidRPr="00C207C0" w:rsidTr="00F9081C">
        <w:tblPrEx>
          <w:tblBorders>
            <w:right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267" w:type="dxa"/>
            <w:gridSpan w:val="2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blPrEx>
          <w:tblBorders>
            <w:right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267" w:type="dxa"/>
            <w:gridSpan w:val="2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gridSpan w:val="2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заказчиком о целях, задачах, рамках и других свойствах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с техническими специалистами о выполнимости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сроков, ресурсоемкости, себестоимости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бюджета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или запрос необходимых для выполнения проекта ресурсов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разработки: паспорт проекта и устав проекта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план-графика выполнения проекта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цели проекта и критерии успешности их достижения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задачи проекта, исходя из его целей и методов их достижения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трудоемкость разработки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графики выполнения работ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бюджет проекта по разработке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организационные и технические риски проектов по разработке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деловой коммуникации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дисциплине управления проектами в целом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особенностей управления проектами по разработке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Стандарты системной и программной инженерии (ISO, IEEE, </w:t>
            </w:r>
          </w:p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ГОСТ)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эрудиция в области системного программирования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технологической области, в которой идет разработка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технологиях, применяемых в конкретном проекте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оценки трудоемкости разработки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средства составления сетевых графиков выполнения работ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взаиморасчетов юридических и физических лиц по действующему законодательству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Действующее законодательство в сфере защиты авторских и смежных прав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действующего трудового законодательства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делового этикета</w:t>
            </w:r>
          </w:p>
        </w:tc>
      </w:tr>
      <w:tr w:rsidR="005105C6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5105C6" w:rsidRDefault="005105C6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команды проекта со стороны разработчика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6F" w:rsidRPr="00E0176F" w:rsidRDefault="00E0176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7"/>
        <w:gridCol w:w="1187"/>
        <w:gridCol w:w="636"/>
        <w:gridCol w:w="1911"/>
        <w:gridCol w:w="636"/>
        <w:gridCol w:w="1272"/>
        <w:gridCol w:w="2142"/>
      </w:tblGrid>
      <w:tr w:rsidR="00270461" w:rsidRPr="00C207C0" w:rsidTr="00F9081C">
        <w:trPr>
          <w:jc w:val="center"/>
        </w:trPr>
        <w:tc>
          <w:tcPr>
            <w:tcW w:w="263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63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Pr="001F2D1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необходимого состава и количества специалистов в проекте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имеющихся в проекте вакансий для специалистов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интервью со специалистами, претендующими на участие в проекте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 подготовки, согласование и подписание договоров со специалистами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проекте задач, перекладываемых на субподрядчиков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субподрядчиков и проведение с ними коммерческих переговоров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подготовки, согласования и подписания договоров с субподрядчиками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описание вакансий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интервью с разработчиками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коммерческие переговоры с субподрядчиками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состояние  рынка труда в сфере программирования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действующего трудового законодательства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текущем положении на рынке аутсорсинга разработки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положения гражданского законодательства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Действующее законодательство в сфере защиты авторских и смежных прав</w:t>
            </w:r>
          </w:p>
        </w:tc>
      </w:tr>
      <w:tr w:rsidR="00E0176F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3.5.3.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контроль выполнения проекта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6F" w:rsidRPr="00E0176F" w:rsidRDefault="00E0176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получаемых результатов спецификации требований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получаемых результатов фактическим нуждам заказчика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разрабатываемых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плана-графика разработки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соблюдения заказчиком взятых обязательств 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изменений в требованиях, плане-графике и других существенных условиях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проекта необходимыми ресурсами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рисками и проблемами в проекте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в проекте процесс тестирования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эффективные совещания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верификации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качества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 качества программных средств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обо всех процессах жизненного цикла программного средства</w:t>
            </w:r>
          </w:p>
        </w:tc>
      </w:tr>
      <w:tr w:rsidR="00270461" w:rsidTr="00F9081C">
        <w:trPr>
          <w:trHeight w:val="426"/>
          <w:jc w:val="center"/>
        </w:trPr>
        <w:tc>
          <w:tcPr>
            <w:tcW w:w="25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процесса тестирования с основными процессами жизненного цикла программных средств</w:t>
            </w:r>
          </w:p>
        </w:tc>
      </w:tr>
      <w:tr w:rsidR="00E0176F" w:rsidTr="00F9081C">
        <w:trPr>
          <w:trHeight w:val="426"/>
          <w:jc w:val="center"/>
        </w:trPr>
        <w:tc>
          <w:tcPr>
            <w:tcW w:w="2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6F" w:rsidRDefault="00E0176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Трудовая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функция</w:t>
      </w:r>
      <w:proofErr w:type="spellEnd"/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41"/>
        <w:gridCol w:w="4620"/>
        <w:gridCol w:w="578"/>
        <w:gridCol w:w="1160"/>
        <w:gridCol w:w="1738"/>
        <w:gridCol w:w="584"/>
      </w:tblGrid>
      <w:tr w:rsidR="00270461" w:rsidTr="00F9081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заказчику результатов работ по проекту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  <w:vAlign w:val="center"/>
          </w:tcPr>
          <w:p w:rsidR="00270461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76F" w:rsidRPr="00E0176F" w:rsidRDefault="00E0176F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70461" w:rsidRPr="00C207C0" w:rsidTr="00F9081C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461" w:rsidRPr="00C207C0" w:rsidTr="00F9081C">
        <w:trPr>
          <w:jc w:val="center"/>
        </w:trPr>
        <w:tc>
          <w:tcPr>
            <w:tcW w:w="2550" w:type="dxa"/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270461" w:rsidRPr="00C207C0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270461" w:rsidRPr="00C207C0" w:rsidRDefault="00270461" w:rsidP="00F9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6"/>
        <w:gridCol w:w="7780"/>
      </w:tblGrid>
      <w:tr w:rsidR="00270461" w:rsidTr="00E0176F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инструкции по работе с программами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заказчику текущей отчетности о состоянии проекта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заказчику документации разработки программных средств и согласование её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заказчику эксплуатационной документации на программные средства и согласование её 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по согласованию с заказчиком испытаний и приемки проекта 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заказчику исходного кода проекта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заказчику исполняемых файлов проекта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рецензировать техническую документацию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в проекте процесс документирования программных средств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в проекте процесс поставки программных средств заказчику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ЕСПД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Стандарты, описывающих испытания и приемку программных средств 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испытаний и приемки программных средств у заказчика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на документацию разработки программных средств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на эксплуатационную документацию программных средств</w:t>
            </w:r>
          </w:p>
        </w:tc>
      </w:tr>
      <w:tr w:rsidR="00270461" w:rsidTr="00E0176F">
        <w:trPr>
          <w:trHeight w:val="425"/>
          <w:jc w:val="center"/>
        </w:trPr>
        <w:tc>
          <w:tcPr>
            <w:tcW w:w="26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270461" w:rsidRDefault="00270461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процесса документирования с основными процессами жизненного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средств</w:t>
            </w:r>
          </w:p>
        </w:tc>
      </w:tr>
      <w:tr w:rsidR="00E0176F" w:rsidTr="00E0176F">
        <w:trPr>
          <w:trHeight w:val="425"/>
          <w:jc w:val="center"/>
        </w:trPr>
        <w:tc>
          <w:tcPr>
            <w:tcW w:w="2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7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E0176F" w:rsidRDefault="00E0176F" w:rsidP="00F9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Сведения об организациях – разработчиках </w:t>
      </w:r>
    </w:p>
    <w:p w:rsidR="00270461" w:rsidRDefault="00270461" w:rsidP="00270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1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461"/>
      </w:tblGrid>
      <w:tr w:rsidR="00270461" w:rsidTr="00F9081C">
        <w:trPr>
          <w:trHeight w:val="693"/>
        </w:trPr>
        <w:tc>
          <w:tcPr>
            <w:tcW w:w="9461" w:type="dxa"/>
          </w:tcPr>
          <w:p w:rsidR="00270461" w:rsidRPr="00582606" w:rsidRDefault="00270461" w:rsidP="00F9081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B9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</w:tr>
      <w:tr w:rsidR="00270461" w:rsidTr="00F9081C">
        <w:trPr>
          <w:trHeight w:val="1251"/>
        </w:trPr>
        <w:tc>
          <w:tcPr>
            <w:tcW w:w="9461" w:type="dxa"/>
          </w:tcPr>
          <w:p w:rsidR="00270461" w:rsidRPr="00D43167" w:rsidRDefault="00270461" w:rsidP="00F9081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03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ице-президент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 Д.В.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</w:tbl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270461" w:rsidRDefault="00270461" w:rsidP="0027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0"/>
        <w:gridCol w:w="9079"/>
      </w:tblGrid>
      <w:tr w:rsidR="00270461" w:rsidTr="00F9081C">
        <w:trPr>
          <w:trHeight w:val="407"/>
        </w:trPr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Default="00270461" w:rsidP="00E0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Default="00270461" w:rsidP="00E0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НПП  "Полигон", город Уфа</w:t>
            </w:r>
          </w:p>
        </w:tc>
      </w:tr>
      <w:tr w:rsidR="00270461" w:rsidTr="00F9081C">
        <w:trPr>
          <w:trHeight w:val="407"/>
        </w:trPr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Pr="001F2D10" w:rsidRDefault="00270461" w:rsidP="00E0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Pr="00314890" w:rsidRDefault="00270461" w:rsidP="00E0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НИИ «Полигон», город Уфа</w:t>
            </w:r>
          </w:p>
        </w:tc>
      </w:tr>
      <w:tr w:rsidR="00270461" w:rsidTr="00F9081C">
        <w:trPr>
          <w:trHeight w:val="407"/>
        </w:trPr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Pr="003C13C9" w:rsidRDefault="00270461" w:rsidP="00E0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Default="00270461" w:rsidP="00E0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"Ассоциация производителей оборудования связи" (НО "АПОС"), город Москва</w:t>
            </w:r>
          </w:p>
        </w:tc>
      </w:tr>
      <w:tr w:rsidR="00270461" w:rsidTr="00F9081C">
        <w:trPr>
          <w:trHeight w:val="407"/>
        </w:trPr>
        <w:tc>
          <w:tcPr>
            <w:tcW w:w="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Pr="00270461" w:rsidRDefault="00270461" w:rsidP="00E0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270461" w:rsidRDefault="00270461" w:rsidP="00E0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Московский технический университет связи и информатики, город Москва</w:t>
            </w:r>
          </w:p>
        </w:tc>
      </w:tr>
    </w:tbl>
    <w:p w:rsidR="009A17A9" w:rsidRDefault="009A17A9" w:rsidP="00664730">
      <w:pPr>
        <w:rPr>
          <w:rStyle w:val="10"/>
          <w:rFonts w:eastAsia="Times New Roman" w:cs="Times New Roman"/>
          <w:b w:val="0"/>
          <w:szCs w:val="24"/>
        </w:rPr>
      </w:pPr>
    </w:p>
    <w:p w:rsidR="00E0176F" w:rsidRDefault="00E0176F">
      <w:pPr>
        <w:rPr>
          <w:rStyle w:val="10"/>
          <w:rFonts w:eastAsia="Times New Roman" w:cs="Times New Roman"/>
          <w:b w:val="0"/>
          <w:szCs w:val="24"/>
        </w:rPr>
      </w:pPr>
      <w:r>
        <w:rPr>
          <w:rStyle w:val="10"/>
          <w:rFonts w:eastAsia="Times New Roman" w:cs="Times New Roman"/>
          <w:b w:val="0"/>
          <w:szCs w:val="24"/>
        </w:rPr>
        <w:br w:type="page"/>
      </w: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p w:rsidR="00E0176F" w:rsidRPr="00E2638E" w:rsidRDefault="00E0176F" w:rsidP="00E0176F">
      <w:pPr>
        <w:spacing w:after="0" w:line="240" w:lineRule="auto"/>
        <w:rPr>
          <w:rStyle w:val="10"/>
          <w:rFonts w:eastAsia="Times New Roman" w:cs="Times New Roman"/>
          <w:b w:val="0"/>
          <w:szCs w:val="24"/>
        </w:rPr>
      </w:pPr>
    </w:p>
    <w:sectPr w:rsidR="00E0176F" w:rsidRPr="00E2638E" w:rsidSect="00F9081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14" w:rsidRDefault="00170C14" w:rsidP="00422CF4">
      <w:pPr>
        <w:spacing w:after="0" w:line="240" w:lineRule="auto"/>
      </w:pPr>
      <w:r>
        <w:separator/>
      </w:r>
    </w:p>
  </w:endnote>
  <w:endnote w:type="continuationSeparator" w:id="0">
    <w:p w:rsidR="00170C14" w:rsidRDefault="00170C14" w:rsidP="00422CF4">
      <w:pPr>
        <w:spacing w:after="0" w:line="240" w:lineRule="auto"/>
      </w:pPr>
      <w:r>
        <w:continuationSeparator/>
      </w:r>
    </w:p>
  </w:endnote>
  <w:endnote w:id="1">
    <w:p w:rsidR="00F9081C" w:rsidRDefault="00F9081C" w:rsidP="00270461">
      <w:pPr>
        <w:pStyle w:val="Endnote"/>
      </w:pPr>
      <w:r>
        <w:rPr>
          <w:rStyle w:val="aff5"/>
          <w:rFonts w:ascii="Times New Roman" w:hAnsi="Times New Roman"/>
        </w:rPr>
        <w:endnoteRef/>
      </w:r>
      <w:r>
        <w:rPr>
          <w:rStyle w:val="aff5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F9081C" w:rsidRDefault="00F9081C" w:rsidP="00270461">
      <w:pPr>
        <w:pStyle w:val="Endnote"/>
      </w:pPr>
      <w:r>
        <w:rPr>
          <w:rStyle w:val="aff5"/>
        </w:rPr>
        <w:endnoteRef/>
      </w:r>
      <w:r>
        <w:rPr>
          <w:rStyle w:val="aff5"/>
        </w:rPr>
        <w:tab/>
      </w:r>
      <w:r>
        <w:t xml:space="preserve"> Профессиональный стандарт оформляется в соответствии с методическими рекомендациями по разработке профессионального стандарта, утверждаемыми Министерством труда и социальной защиты Российской Федерации (пункт 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"О Правилах разработки, утверждения и применения профессиональных стандартов").</w:t>
      </w:r>
    </w:p>
  </w:endnote>
  <w:endnote w:id="3">
    <w:p w:rsidR="00F9081C" w:rsidRDefault="00F9081C" w:rsidP="00270461">
      <w:pPr>
        <w:pStyle w:val="Endnote"/>
      </w:pPr>
      <w:r>
        <w:rPr>
          <w:rStyle w:val="aff5"/>
          <w:rFonts w:ascii="Times New Roman" w:hAnsi="Times New Roman"/>
        </w:rPr>
        <w:endnoteRef/>
      </w:r>
      <w:r>
        <w:rPr>
          <w:rStyle w:val="aff5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C" w:rsidRPr="00F9081C" w:rsidRDefault="00F9081C" w:rsidP="00F90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14" w:rsidRDefault="00170C14" w:rsidP="00422CF4">
      <w:pPr>
        <w:spacing w:after="0" w:line="240" w:lineRule="auto"/>
      </w:pPr>
      <w:r>
        <w:separator/>
      </w:r>
    </w:p>
  </w:footnote>
  <w:footnote w:type="continuationSeparator" w:id="0">
    <w:p w:rsidR="00170C14" w:rsidRDefault="00170C14" w:rsidP="0042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C" w:rsidRDefault="00170C14">
    <w:pPr>
      <w:pStyle w:val="1e"/>
      <w:jc w:val="center"/>
      <w:rPr>
        <w:rFonts w:ascii="Times New Roman" w:hAnsi="Times New Roman"/>
        <w:sz w:val="24"/>
        <w:szCs w:val="24"/>
      </w:rPr>
    </w:pPr>
    <w:r>
      <w:pict>
        <v:rect id="_x0000_s2052" style="position:absolute;left:0;text-align:left;margin-left:250.1pt;margin-top:.05pt;width:10.05pt;height:24.7pt;z-index:251660288;mso-wrap-distance-left:0;mso-wrap-distance-right:0" stroked="f" strokeweight="0">
          <v:fill opacity="0"/>
          <v:textbox inset="0,0,0,0">
            <w:txbxContent>
              <w:p w:rsidR="00F9081C" w:rsidRDefault="00F9081C">
                <w:pPr>
                  <w:pStyle w:val="1e"/>
                </w:pPr>
              </w:p>
            </w:txbxContent>
          </v:textbox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085"/>
      <w:docPartObj>
        <w:docPartGallery w:val="Page Numbers (Top of Page)"/>
        <w:docPartUnique/>
      </w:docPartObj>
    </w:sdtPr>
    <w:sdtEndPr/>
    <w:sdtContent>
      <w:p w:rsidR="00F9081C" w:rsidRDefault="009740C4">
        <w:pPr>
          <w:pStyle w:val="af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BE5"/>
    <w:multiLevelType w:val="multilevel"/>
    <w:tmpl w:val="B1D6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7F"/>
    <w:multiLevelType w:val="multilevel"/>
    <w:tmpl w:val="5C4AF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2D6075"/>
    <w:multiLevelType w:val="hybridMultilevel"/>
    <w:tmpl w:val="928EE2D0"/>
    <w:lvl w:ilvl="0" w:tplc="1CC2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06414"/>
    <w:multiLevelType w:val="multilevel"/>
    <w:tmpl w:val="5F3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B13AA"/>
    <w:multiLevelType w:val="hybridMultilevel"/>
    <w:tmpl w:val="20048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977991"/>
    <w:multiLevelType w:val="hybridMultilevel"/>
    <w:tmpl w:val="282C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372E6"/>
    <w:multiLevelType w:val="hybridMultilevel"/>
    <w:tmpl w:val="5942A73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B0703"/>
    <w:multiLevelType w:val="hybridMultilevel"/>
    <w:tmpl w:val="686C8FEC"/>
    <w:lvl w:ilvl="0" w:tplc="0419000F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7CE1F06"/>
    <w:multiLevelType w:val="multilevel"/>
    <w:tmpl w:val="DB04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51E4B"/>
    <w:multiLevelType w:val="hybridMultilevel"/>
    <w:tmpl w:val="7AC2CE9C"/>
    <w:lvl w:ilvl="0" w:tplc="3DDEBB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2A8C"/>
    <w:multiLevelType w:val="hybridMultilevel"/>
    <w:tmpl w:val="F9664B8A"/>
    <w:lvl w:ilvl="0" w:tplc="46FEDA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A47A4"/>
    <w:multiLevelType w:val="multilevel"/>
    <w:tmpl w:val="45D4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E7B96"/>
    <w:multiLevelType w:val="hybridMultilevel"/>
    <w:tmpl w:val="D72413A4"/>
    <w:lvl w:ilvl="0" w:tplc="0419000F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4760A"/>
    <w:multiLevelType w:val="hybridMultilevel"/>
    <w:tmpl w:val="536A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14DF5"/>
    <w:multiLevelType w:val="hybridMultilevel"/>
    <w:tmpl w:val="27B0168A"/>
    <w:lvl w:ilvl="0" w:tplc="D088A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0E1730"/>
    <w:multiLevelType w:val="multilevel"/>
    <w:tmpl w:val="97DECA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E8A41C5"/>
    <w:multiLevelType w:val="hybridMultilevel"/>
    <w:tmpl w:val="F9664B8A"/>
    <w:lvl w:ilvl="0" w:tplc="46FEDA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53E68"/>
    <w:multiLevelType w:val="hybridMultilevel"/>
    <w:tmpl w:val="7AC2CE9C"/>
    <w:lvl w:ilvl="0" w:tplc="3DDEBB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57381E"/>
    <w:multiLevelType w:val="hybridMultilevel"/>
    <w:tmpl w:val="45AAF058"/>
    <w:lvl w:ilvl="0" w:tplc="E3C8EA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21539"/>
    <w:multiLevelType w:val="hybridMultilevel"/>
    <w:tmpl w:val="96BE760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BA668F"/>
    <w:multiLevelType w:val="multilevel"/>
    <w:tmpl w:val="82D0CD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theme="majorBid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ajorEastAsia" w:hAnsi="Times New Roman" w:cstheme="majorBidi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Theme="majorEastAsia" w:hAnsi="Times New Roman" w:cstheme="majorBid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Theme="majorEastAsia" w:hAnsi="Times New Roman" w:cstheme="majorBid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Theme="majorEastAsia" w:hAnsi="Times New Roman" w:cstheme="majorBid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Theme="majorEastAsia" w:hAnsi="Times New Roman" w:cstheme="majorBid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Theme="majorEastAsia" w:hAnsi="Times New Roman" w:cstheme="majorBid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Theme="majorEastAsia" w:hAnsi="Times New Roman" w:cstheme="majorBid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Theme="majorEastAsia" w:hAnsi="Times New Roman" w:cstheme="majorBidi" w:hint="default"/>
        <w:b/>
        <w:sz w:val="24"/>
      </w:rPr>
    </w:lvl>
  </w:abstractNum>
  <w:abstractNum w:abstractNumId="21">
    <w:nsid w:val="657F07DB"/>
    <w:multiLevelType w:val="hybridMultilevel"/>
    <w:tmpl w:val="3774D632"/>
    <w:lvl w:ilvl="0" w:tplc="B71C4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A162E"/>
    <w:multiLevelType w:val="hybridMultilevel"/>
    <w:tmpl w:val="1124E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CD705B"/>
    <w:multiLevelType w:val="hybridMultilevel"/>
    <w:tmpl w:val="F9664B8A"/>
    <w:lvl w:ilvl="0" w:tplc="46FEDA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92556"/>
    <w:multiLevelType w:val="multilevel"/>
    <w:tmpl w:val="03401B8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theme="minorBidi" w:hint="default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13"/>
  </w:num>
  <w:num w:numId="5">
    <w:abstractNumId w:val="18"/>
  </w:num>
  <w:num w:numId="6">
    <w:abstractNumId w:val="19"/>
  </w:num>
  <w:num w:numId="7">
    <w:abstractNumId w:val="4"/>
  </w:num>
  <w:num w:numId="8">
    <w:abstractNumId w:val="5"/>
  </w:num>
  <w:num w:numId="9">
    <w:abstractNumId w:val="2"/>
  </w:num>
  <w:num w:numId="10">
    <w:abstractNumId w:val="24"/>
  </w:num>
  <w:num w:numId="11">
    <w:abstractNumId w:val="9"/>
  </w:num>
  <w:num w:numId="12">
    <w:abstractNumId w:val="17"/>
  </w:num>
  <w:num w:numId="13">
    <w:abstractNumId w:val="6"/>
  </w:num>
  <w:num w:numId="14">
    <w:abstractNumId w:val="22"/>
  </w:num>
  <w:num w:numId="15">
    <w:abstractNumId w:val="11"/>
  </w:num>
  <w:num w:numId="16">
    <w:abstractNumId w:val="0"/>
  </w:num>
  <w:num w:numId="17">
    <w:abstractNumId w:val="3"/>
  </w:num>
  <w:num w:numId="18">
    <w:abstractNumId w:val="7"/>
  </w:num>
  <w:num w:numId="19">
    <w:abstractNumId w:val="14"/>
  </w:num>
  <w:num w:numId="20">
    <w:abstractNumId w:val="1"/>
  </w:num>
  <w:num w:numId="21">
    <w:abstractNumId w:val="15"/>
  </w:num>
  <w:num w:numId="22">
    <w:abstractNumId w:val="8"/>
  </w:num>
  <w:num w:numId="23">
    <w:abstractNumId w:val="16"/>
  </w:num>
  <w:num w:numId="24">
    <w:abstractNumId w:val="10"/>
  </w:num>
  <w:num w:numId="2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 Golovach">
    <w15:presenceInfo w15:providerId="Windows Live" w15:userId="7cb4b14ccf3c5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10ABB"/>
    <w:rsid w:val="0004060A"/>
    <w:rsid w:val="000B2ED7"/>
    <w:rsid w:val="000B5459"/>
    <w:rsid w:val="000B69A2"/>
    <w:rsid w:val="00101C49"/>
    <w:rsid w:val="00113D09"/>
    <w:rsid w:val="00116939"/>
    <w:rsid w:val="0012114C"/>
    <w:rsid w:val="00170C14"/>
    <w:rsid w:val="0017525D"/>
    <w:rsid w:val="00185C02"/>
    <w:rsid w:val="001A65BC"/>
    <w:rsid w:val="001B2C34"/>
    <w:rsid w:val="001C1588"/>
    <w:rsid w:val="001C22C0"/>
    <w:rsid w:val="001E5A6F"/>
    <w:rsid w:val="002008BB"/>
    <w:rsid w:val="00212BC6"/>
    <w:rsid w:val="00222946"/>
    <w:rsid w:val="00222BC2"/>
    <w:rsid w:val="00233CD1"/>
    <w:rsid w:val="00256826"/>
    <w:rsid w:val="00270461"/>
    <w:rsid w:val="002767A0"/>
    <w:rsid w:val="002B0A09"/>
    <w:rsid w:val="002B7808"/>
    <w:rsid w:val="002C7FD8"/>
    <w:rsid w:val="00302934"/>
    <w:rsid w:val="003047DB"/>
    <w:rsid w:val="003271A1"/>
    <w:rsid w:val="00330891"/>
    <w:rsid w:val="003347A4"/>
    <w:rsid w:val="00346622"/>
    <w:rsid w:val="00351568"/>
    <w:rsid w:val="00385C05"/>
    <w:rsid w:val="00395113"/>
    <w:rsid w:val="003C5F7A"/>
    <w:rsid w:val="003E5986"/>
    <w:rsid w:val="003E74D8"/>
    <w:rsid w:val="004127BC"/>
    <w:rsid w:val="00413545"/>
    <w:rsid w:val="00422CF4"/>
    <w:rsid w:val="004610AE"/>
    <w:rsid w:val="00463DC3"/>
    <w:rsid w:val="00490D58"/>
    <w:rsid w:val="004A1957"/>
    <w:rsid w:val="004A1C25"/>
    <w:rsid w:val="004E2DCE"/>
    <w:rsid w:val="004E4129"/>
    <w:rsid w:val="004E4658"/>
    <w:rsid w:val="004E4EA9"/>
    <w:rsid w:val="004F57BF"/>
    <w:rsid w:val="005105C6"/>
    <w:rsid w:val="0053546D"/>
    <w:rsid w:val="00541E32"/>
    <w:rsid w:val="005734F0"/>
    <w:rsid w:val="005841BC"/>
    <w:rsid w:val="00592112"/>
    <w:rsid w:val="005C0F80"/>
    <w:rsid w:val="005C3454"/>
    <w:rsid w:val="005E40A6"/>
    <w:rsid w:val="005F620E"/>
    <w:rsid w:val="0060230D"/>
    <w:rsid w:val="00605FCB"/>
    <w:rsid w:val="006204D1"/>
    <w:rsid w:val="00631265"/>
    <w:rsid w:val="006317D5"/>
    <w:rsid w:val="0063716E"/>
    <w:rsid w:val="00644C9E"/>
    <w:rsid w:val="00664730"/>
    <w:rsid w:val="00670A64"/>
    <w:rsid w:val="00672E03"/>
    <w:rsid w:val="0069233D"/>
    <w:rsid w:val="006D0119"/>
    <w:rsid w:val="006D55CE"/>
    <w:rsid w:val="006E04DD"/>
    <w:rsid w:val="006F6C77"/>
    <w:rsid w:val="0070033C"/>
    <w:rsid w:val="00710ABB"/>
    <w:rsid w:val="00712391"/>
    <w:rsid w:val="007130C3"/>
    <w:rsid w:val="00723BDB"/>
    <w:rsid w:val="00723C8E"/>
    <w:rsid w:val="00724275"/>
    <w:rsid w:val="00724F5D"/>
    <w:rsid w:val="0074361E"/>
    <w:rsid w:val="00784415"/>
    <w:rsid w:val="0078562C"/>
    <w:rsid w:val="00793A44"/>
    <w:rsid w:val="007A1830"/>
    <w:rsid w:val="007B3ADB"/>
    <w:rsid w:val="00803A95"/>
    <w:rsid w:val="00812FAF"/>
    <w:rsid w:val="00813261"/>
    <w:rsid w:val="008379C4"/>
    <w:rsid w:val="00887FBB"/>
    <w:rsid w:val="008E6355"/>
    <w:rsid w:val="008F001B"/>
    <w:rsid w:val="008F6702"/>
    <w:rsid w:val="00903784"/>
    <w:rsid w:val="00906B1E"/>
    <w:rsid w:val="00907A0C"/>
    <w:rsid w:val="009249ED"/>
    <w:rsid w:val="009325CC"/>
    <w:rsid w:val="00952121"/>
    <w:rsid w:val="00954494"/>
    <w:rsid w:val="0097050B"/>
    <w:rsid w:val="009740C4"/>
    <w:rsid w:val="00991A29"/>
    <w:rsid w:val="009A17A9"/>
    <w:rsid w:val="009A2E95"/>
    <w:rsid w:val="009E70A3"/>
    <w:rsid w:val="00A3320C"/>
    <w:rsid w:val="00A34DE0"/>
    <w:rsid w:val="00AA097A"/>
    <w:rsid w:val="00AA4831"/>
    <w:rsid w:val="00AB6705"/>
    <w:rsid w:val="00AE3479"/>
    <w:rsid w:val="00AE5CAC"/>
    <w:rsid w:val="00AF18AB"/>
    <w:rsid w:val="00AF59A5"/>
    <w:rsid w:val="00B04D77"/>
    <w:rsid w:val="00B17704"/>
    <w:rsid w:val="00B420A2"/>
    <w:rsid w:val="00B50735"/>
    <w:rsid w:val="00BA2244"/>
    <w:rsid w:val="00BC3189"/>
    <w:rsid w:val="00BD1695"/>
    <w:rsid w:val="00BD5E8B"/>
    <w:rsid w:val="00BE07D2"/>
    <w:rsid w:val="00BF1920"/>
    <w:rsid w:val="00BF2966"/>
    <w:rsid w:val="00C01C21"/>
    <w:rsid w:val="00C02B48"/>
    <w:rsid w:val="00C34AA1"/>
    <w:rsid w:val="00C43152"/>
    <w:rsid w:val="00C459A8"/>
    <w:rsid w:val="00C5257D"/>
    <w:rsid w:val="00C63C7D"/>
    <w:rsid w:val="00C72FDD"/>
    <w:rsid w:val="00C8318C"/>
    <w:rsid w:val="00CA1F6E"/>
    <w:rsid w:val="00CE0849"/>
    <w:rsid w:val="00D079A3"/>
    <w:rsid w:val="00D11254"/>
    <w:rsid w:val="00D12232"/>
    <w:rsid w:val="00D1428B"/>
    <w:rsid w:val="00D21507"/>
    <w:rsid w:val="00D37459"/>
    <w:rsid w:val="00D418B4"/>
    <w:rsid w:val="00D66B3E"/>
    <w:rsid w:val="00D9258C"/>
    <w:rsid w:val="00D956A0"/>
    <w:rsid w:val="00D95CCE"/>
    <w:rsid w:val="00E0176F"/>
    <w:rsid w:val="00E02305"/>
    <w:rsid w:val="00E177C4"/>
    <w:rsid w:val="00E20242"/>
    <w:rsid w:val="00E2638E"/>
    <w:rsid w:val="00E42ECE"/>
    <w:rsid w:val="00E634AE"/>
    <w:rsid w:val="00E81B9E"/>
    <w:rsid w:val="00EE46F0"/>
    <w:rsid w:val="00EE481D"/>
    <w:rsid w:val="00F15D72"/>
    <w:rsid w:val="00F51D03"/>
    <w:rsid w:val="00F51EC6"/>
    <w:rsid w:val="00F54019"/>
    <w:rsid w:val="00F7029F"/>
    <w:rsid w:val="00F8467B"/>
    <w:rsid w:val="00F86FF0"/>
    <w:rsid w:val="00F9081C"/>
    <w:rsid w:val="00F94034"/>
    <w:rsid w:val="00FA2418"/>
    <w:rsid w:val="00FC2A6A"/>
    <w:rsid w:val="00FC5A1D"/>
    <w:rsid w:val="00FC78DF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10ABB"/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rsid w:val="00710AB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1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24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242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2427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2427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2427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2427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2427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B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710A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99"/>
    <w:unhideWhenUsed/>
    <w:qFormat/>
    <w:rsid w:val="00710ABB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C2A6A"/>
    <w:pPr>
      <w:tabs>
        <w:tab w:val="right" w:leader="dot" w:pos="9628"/>
      </w:tabs>
      <w:spacing w:after="0" w:line="36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10ABB"/>
    <w:pPr>
      <w:spacing w:after="100"/>
    </w:pPr>
  </w:style>
  <w:style w:type="character" w:styleId="a4">
    <w:name w:val="Hyperlink"/>
    <w:basedOn w:val="a0"/>
    <w:uiPriority w:val="99"/>
    <w:unhideWhenUsed/>
    <w:rsid w:val="00710A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0ABB"/>
    <w:pPr>
      <w:ind w:left="720"/>
      <w:contextualSpacing/>
    </w:pPr>
  </w:style>
  <w:style w:type="paragraph" w:styleId="a6">
    <w:name w:val="No Spacing"/>
    <w:uiPriority w:val="99"/>
    <w:qFormat/>
    <w:rsid w:val="00710ABB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nhideWhenUsed/>
    <w:rsid w:val="0071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10ABB"/>
    <w:rPr>
      <w:rFonts w:eastAsiaTheme="minorEastAsia"/>
    </w:rPr>
  </w:style>
  <w:style w:type="paragraph" w:styleId="a9">
    <w:name w:val="Balloon Text"/>
    <w:basedOn w:val="a"/>
    <w:link w:val="aa"/>
    <w:semiHidden/>
    <w:unhideWhenUsed/>
    <w:rsid w:val="0071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10ABB"/>
    <w:rPr>
      <w:rFonts w:ascii="Tahoma" w:eastAsiaTheme="minorEastAsia" w:hAnsi="Tahoma" w:cs="Tahoma"/>
      <w:sz w:val="16"/>
      <w:szCs w:val="16"/>
    </w:rPr>
  </w:style>
  <w:style w:type="paragraph" w:styleId="ab">
    <w:name w:val="footnote text"/>
    <w:basedOn w:val="a"/>
    <w:link w:val="ac"/>
    <w:unhideWhenUsed/>
    <w:rsid w:val="00F540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54019"/>
    <w:rPr>
      <w:rFonts w:eastAsiaTheme="minorEastAsia"/>
      <w:sz w:val="20"/>
      <w:szCs w:val="20"/>
    </w:rPr>
  </w:style>
  <w:style w:type="character" w:styleId="ad">
    <w:name w:val="footnote reference"/>
    <w:basedOn w:val="a0"/>
    <w:semiHidden/>
    <w:unhideWhenUsed/>
    <w:rsid w:val="00F54019"/>
    <w:rPr>
      <w:vertAlign w:val="superscript"/>
    </w:rPr>
  </w:style>
  <w:style w:type="paragraph" w:styleId="ae">
    <w:name w:val="Normal (Web)"/>
    <w:aliases w:val="Обычный (Web)"/>
    <w:basedOn w:val="a"/>
    <w:link w:val="af"/>
    <w:uiPriority w:val="99"/>
    <w:unhideWhenUsed/>
    <w:rsid w:val="002008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242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2427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72427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72427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72427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rsid w:val="0072427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f0">
    <w:name w:val="Table Grid"/>
    <w:basedOn w:val="a1"/>
    <w:rsid w:val="007242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724275"/>
    <w:pPr>
      <w:suppressAutoHyphens/>
      <w:spacing w:after="0" w:line="360" w:lineRule="auto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72427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724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Subtitle"/>
    <w:basedOn w:val="a"/>
    <w:next w:val="a"/>
    <w:link w:val="af4"/>
    <w:qFormat/>
    <w:rsid w:val="00724275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24275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titleb">
    <w:name w:val="titleb"/>
    <w:basedOn w:val="a0"/>
    <w:rsid w:val="00724275"/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724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4275"/>
    <w:rPr>
      <w:rFonts w:cs="Times New Roman"/>
    </w:rPr>
  </w:style>
  <w:style w:type="paragraph" w:styleId="af5">
    <w:name w:val="Title"/>
    <w:aliases w:val="Знак8"/>
    <w:basedOn w:val="a"/>
    <w:next w:val="a"/>
    <w:link w:val="af6"/>
    <w:uiPriority w:val="99"/>
    <w:qFormat/>
    <w:rsid w:val="007242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aliases w:val="Знак8 Знак"/>
    <w:basedOn w:val="a0"/>
    <w:link w:val="af5"/>
    <w:uiPriority w:val="99"/>
    <w:rsid w:val="007242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7">
    <w:name w:val="Strong"/>
    <w:basedOn w:val="a0"/>
    <w:qFormat/>
    <w:rsid w:val="00724275"/>
    <w:rPr>
      <w:rFonts w:cs="Times New Roman"/>
      <w:b/>
      <w:bCs/>
    </w:rPr>
  </w:style>
  <w:style w:type="character" w:styleId="af8">
    <w:name w:val="Emphasis"/>
    <w:basedOn w:val="a0"/>
    <w:qFormat/>
    <w:rsid w:val="00724275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724275"/>
    <w:rPr>
      <w:rFonts w:ascii="Calibri" w:eastAsia="Times New Roman" w:hAnsi="Calibri" w:cs="Times New Roman"/>
      <w:i/>
      <w:iCs/>
      <w:color w:val="000000"/>
    </w:rPr>
  </w:style>
  <w:style w:type="character" w:customStyle="1" w:styleId="23">
    <w:name w:val="Цитата 2 Знак"/>
    <w:basedOn w:val="a0"/>
    <w:link w:val="22"/>
    <w:uiPriority w:val="99"/>
    <w:rsid w:val="00724275"/>
    <w:rPr>
      <w:rFonts w:ascii="Calibri" w:eastAsia="Times New Roman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72427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724275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724275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724275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724275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724275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724275"/>
    <w:rPr>
      <w:rFonts w:cs="Times New Roman"/>
      <w:b/>
      <w:bCs/>
      <w:smallCaps/>
      <w:spacing w:val="5"/>
    </w:rPr>
  </w:style>
  <w:style w:type="paragraph" w:styleId="aff0">
    <w:name w:val="caption"/>
    <w:basedOn w:val="a"/>
    <w:next w:val="a"/>
    <w:qFormat/>
    <w:rsid w:val="00724275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1">
    <w:name w:val="header"/>
    <w:basedOn w:val="a"/>
    <w:link w:val="aff2"/>
    <w:uiPriority w:val="99"/>
    <w:rsid w:val="007242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Верхний колонтитул Знак"/>
    <w:basedOn w:val="a0"/>
    <w:link w:val="aff1"/>
    <w:uiPriority w:val="99"/>
    <w:rsid w:val="00724275"/>
    <w:rPr>
      <w:rFonts w:ascii="Calibri" w:eastAsia="Times New Roman" w:hAnsi="Calibri" w:cs="Times New Roman"/>
    </w:rPr>
  </w:style>
  <w:style w:type="paragraph" w:styleId="aff3">
    <w:name w:val="endnote text"/>
    <w:aliases w:val="Знак4"/>
    <w:basedOn w:val="a"/>
    <w:link w:val="aff4"/>
    <w:uiPriority w:val="99"/>
    <w:rsid w:val="0072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aliases w:val="Знак4 Знак"/>
    <w:basedOn w:val="a0"/>
    <w:link w:val="aff3"/>
    <w:uiPriority w:val="99"/>
    <w:rsid w:val="00724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rsid w:val="00724275"/>
    <w:rPr>
      <w:rFonts w:cs="Times New Roman"/>
      <w:vertAlign w:val="superscript"/>
    </w:rPr>
  </w:style>
  <w:style w:type="paragraph" w:customStyle="1" w:styleId="news-item">
    <w:name w:val="news-item"/>
    <w:basedOn w:val="a"/>
    <w:uiPriority w:val="99"/>
    <w:rsid w:val="0072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uiPriority w:val="99"/>
    <w:rsid w:val="0072427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Основной текст Знак"/>
    <w:basedOn w:val="a0"/>
    <w:link w:val="aff6"/>
    <w:uiPriority w:val="99"/>
    <w:rsid w:val="00724275"/>
    <w:rPr>
      <w:rFonts w:ascii="Arial" w:eastAsia="Times New Roman" w:hAnsi="Arial" w:cs="Times New Roman"/>
      <w:sz w:val="20"/>
      <w:szCs w:val="20"/>
    </w:rPr>
  </w:style>
  <w:style w:type="paragraph" w:customStyle="1" w:styleId="12">
    <w:name w:val="Обычный1"/>
    <w:rsid w:val="00724275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8">
    <w:name w:val="Таблица"/>
    <w:basedOn w:val="a"/>
    <w:uiPriority w:val="99"/>
    <w:rsid w:val="00724275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text">
    <w:name w:val="text"/>
    <w:basedOn w:val="a0"/>
    <w:uiPriority w:val="99"/>
    <w:rsid w:val="00724275"/>
    <w:rPr>
      <w:rFonts w:cs="Times New Roman"/>
    </w:rPr>
  </w:style>
  <w:style w:type="character" w:styleId="aff9">
    <w:name w:val="FollowedHyperlink"/>
    <w:basedOn w:val="a0"/>
    <w:uiPriority w:val="99"/>
    <w:semiHidden/>
    <w:unhideWhenUsed/>
    <w:rsid w:val="00724275"/>
    <w:rPr>
      <w:color w:val="800080" w:themeColor="followedHyperlink"/>
      <w:u w:val="single"/>
    </w:rPr>
  </w:style>
  <w:style w:type="paragraph" w:styleId="affa">
    <w:name w:val="Revision"/>
    <w:hidden/>
    <w:uiPriority w:val="99"/>
    <w:semiHidden/>
    <w:rsid w:val="00F86FF0"/>
    <w:pPr>
      <w:spacing w:after="0" w:line="240" w:lineRule="auto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C0F80"/>
    <w:pPr>
      <w:spacing w:after="100"/>
      <w:ind w:left="440"/>
    </w:pPr>
  </w:style>
  <w:style w:type="paragraph" w:styleId="32">
    <w:name w:val="Body Text 3"/>
    <w:basedOn w:val="a"/>
    <w:link w:val="33"/>
    <w:uiPriority w:val="99"/>
    <w:rsid w:val="007130C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130C3"/>
    <w:rPr>
      <w:rFonts w:ascii="Calibri" w:eastAsia="Times New Roman" w:hAnsi="Calibri" w:cs="Times New Roman"/>
      <w:sz w:val="16"/>
      <w:szCs w:val="16"/>
    </w:rPr>
  </w:style>
  <w:style w:type="paragraph" w:customStyle="1" w:styleId="headertext">
    <w:name w:val="headertext"/>
    <w:basedOn w:val="a"/>
    <w:rsid w:val="008F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8F6702"/>
    <w:p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00000A"/>
      <w:sz w:val="28"/>
      <w:szCs w:val="28"/>
      <w:lang w:eastAsia="ru-RU"/>
    </w:rPr>
  </w:style>
  <w:style w:type="paragraph" w:customStyle="1" w:styleId="210">
    <w:name w:val="Заголовок 21"/>
    <w:basedOn w:val="a"/>
    <w:qFormat/>
    <w:rsid w:val="008F6702"/>
    <w:pPr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00000A"/>
      <w:sz w:val="26"/>
      <w:szCs w:val="26"/>
      <w:lang w:eastAsia="ru-RU"/>
    </w:rPr>
  </w:style>
  <w:style w:type="paragraph" w:customStyle="1" w:styleId="310">
    <w:name w:val="Заголовок 31"/>
    <w:basedOn w:val="a"/>
    <w:qFormat/>
    <w:rsid w:val="008F6702"/>
    <w:pPr>
      <w:suppressAutoHyphens/>
      <w:spacing w:before="200" w:after="0" w:line="266" w:lineRule="auto"/>
      <w:outlineLvl w:val="2"/>
    </w:pPr>
    <w:rPr>
      <w:rFonts w:ascii="Cambria" w:eastAsia="Times New Roman" w:hAnsi="Cambria" w:cs="Cambria"/>
      <w:b/>
      <w:bCs/>
      <w:color w:val="00000A"/>
      <w:sz w:val="20"/>
      <w:szCs w:val="20"/>
      <w:lang w:eastAsia="ru-RU"/>
    </w:rPr>
  </w:style>
  <w:style w:type="paragraph" w:customStyle="1" w:styleId="41">
    <w:name w:val="Заголовок 41"/>
    <w:basedOn w:val="a"/>
    <w:qFormat/>
    <w:rsid w:val="008F6702"/>
    <w:pPr>
      <w:suppressAutoHyphen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00000A"/>
      <w:sz w:val="20"/>
      <w:szCs w:val="20"/>
      <w:lang w:eastAsia="ru-RU"/>
    </w:rPr>
  </w:style>
  <w:style w:type="paragraph" w:customStyle="1" w:styleId="51">
    <w:name w:val="Заголовок 51"/>
    <w:basedOn w:val="a"/>
    <w:qFormat/>
    <w:rsid w:val="008F6702"/>
    <w:pPr>
      <w:suppressAutoHyphens/>
      <w:spacing w:before="200" w:after="0"/>
      <w:outlineLvl w:val="4"/>
    </w:pPr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paragraph" w:customStyle="1" w:styleId="61">
    <w:name w:val="Заголовок 61"/>
    <w:basedOn w:val="a"/>
    <w:qFormat/>
    <w:rsid w:val="008F6702"/>
    <w:pPr>
      <w:suppressAutoHyphens/>
      <w:spacing w:after="0" w:line="266" w:lineRule="auto"/>
      <w:outlineLvl w:val="5"/>
    </w:pPr>
    <w:rPr>
      <w:rFonts w:ascii="Cambria" w:eastAsia="Times New Roman" w:hAnsi="Cambria" w:cs="Times New Roman"/>
      <w:b/>
      <w:i/>
      <w:color w:val="7F7F7F"/>
      <w:sz w:val="20"/>
      <w:szCs w:val="20"/>
      <w:lang w:eastAsia="ru-RU"/>
    </w:rPr>
  </w:style>
  <w:style w:type="paragraph" w:customStyle="1" w:styleId="71">
    <w:name w:val="Заголовок 71"/>
    <w:basedOn w:val="a"/>
    <w:qFormat/>
    <w:rsid w:val="008F6702"/>
    <w:pPr>
      <w:suppressAutoHyphens/>
      <w:spacing w:after="0"/>
      <w:outlineLvl w:val="6"/>
    </w:pPr>
    <w:rPr>
      <w:rFonts w:ascii="Cambria" w:eastAsia="Times New Roman" w:hAnsi="Cambria" w:cs="Times New Roman"/>
      <w:i/>
      <w:color w:val="00000A"/>
      <w:sz w:val="20"/>
      <w:szCs w:val="20"/>
      <w:lang w:eastAsia="ru-RU"/>
    </w:rPr>
  </w:style>
  <w:style w:type="paragraph" w:customStyle="1" w:styleId="81">
    <w:name w:val="Заголовок 81"/>
    <w:basedOn w:val="a"/>
    <w:qFormat/>
    <w:rsid w:val="008F6702"/>
    <w:pPr>
      <w:suppressAutoHyphens/>
      <w:spacing w:after="0"/>
      <w:outlineLvl w:val="7"/>
    </w:pPr>
    <w:rPr>
      <w:rFonts w:ascii="Cambria" w:eastAsia="Times New Roman" w:hAnsi="Cambria" w:cs="Times New Roman"/>
      <w:color w:val="00000A"/>
      <w:sz w:val="20"/>
      <w:szCs w:val="20"/>
      <w:lang w:eastAsia="ru-RU"/>
    </w:rPr>
  </w:style>
  <w:style w:type="paragraph" w:customStyle="1" w:styleId="91">
    <w:name w:val="Заголовок 91"/>
    <w:basedOn w:val="a"/>
    <w:qFormat/>
    <w:rsid w:val="008F6702"/>
    <w:pPr>
      <w:suppressAutoHyphens/>
      <w:spacing w:after="0"/>
      <w:outlineLvl w:val="8"/>
    </w:pPr>
    <w:rPr>
      <w:rFonts w:ascii="Cambria" w:eastAsia="Times New Roman" w:hAnsi="Cambria" w:cs="Times New Roman"/>
      <w:i/>
      <w:color w:val="00000A"/>
      <w:spacing w:val="5"/>
      <w:sz w:val="20"/>
      <w:szCs w:val="20"/>
      <w:lang w:eastAsia="ru-RU"/>
    </w:rPr>
  </w:style>
  <w:style w:type="character" w:customStyle="1" w:styleId="Heading5Char">
    <w:name w:val="Heading 5 Char"/>
    <w:semiHidden/>
    <w:locked/>
    <w:rsid w:val="008F670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8F6702"/>
    <w:rPr>
      <w:rFonts w:ascii="Calibri" w:hAnsi="Calibri" w:cs="Calibri"/>
      <w:b/>
      <w:bCs/>
    </w:rPr>
  </w:style>
  <w:style w:type="character" w:customStyle="1" w:styleId="Heading7Char">
    <w:name w:val="Heading 7 Char"/>
    <w:semiHidden/>
    <w:locked/>
    <w:rsid w:val="008F6702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semiHidden/>
    <w:locked/>
    <w:rsid w:val="008F6702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semiHidden/>
    <w:locked/>
    <w:rsid w:val="008F6702"/>
    <w:rPr>
      <w:rFonts w:ascii="Cambria" w:hAnsi="Cambria" w:cs="Cambria"/>
    </w:rPr>
  </w:style>
  <w:style w:type="character" w:customStyle="1" w:styleId="TitleChar">
    <w:name w:val="Title Char"/>
    <w:locked/>
    <w:rsid w:val="008F6702"/>
    <w:rPr>
      <w:rFonts w:ascii="Cambria" w:hAnsi="Cambria" w:cs="Cambria"/>
      <w:b/>
      <w:bCs/>
      <w:sz w:val="32"/>
      <w:szCs w:val="32"/>
    </w:rPr>
  </w:style>
  <w:style w:type="character" w:customStyle="1" w:styleId="SubtitleChar">
    <w:name w:val="Subtitle Char"/>
    <w:locked/>
    <w:rsid w:val="008F6702"/>
    <w:rPr>
      <w:rFonts w:ascii="Cambria" w:hAnsi="Cambria" w:cs="Cambria"/>
      <w:sz w:val="24"/>
      <w:szCs w:val="24"/>
    </w:rPr>
  </w:style>
  <w:style w:type="character" w:customStyle="1" w:styleId="QuoteChar">
    <w:name w:val="Quote Char"/>
    <w:link w:val="211"/>
    <w:locked/>
    <w:rsid w:val="008F6702"/>
    <w:rPr>
      <w:i/>
    </w:rPr>
  </w:style>
  <w:style w:type="character" w:customStyle="1" w:styleId="IntenseQuoteChar">
    <w:name w:val="Intense Quote Char"/>
    <w:link w:val="13"/>
    <w:locked/>
    <w:rsid w:val="008F6702"/>
    <w:rPr>
      <w:b/>
      <w:i/>
    </w:rPr>
  </w:style>
  <w:style w:type="character" w:customStyle="1" w:styleId="14">
    <w:name w:val="Слабое выделение1"/>
    <w:rsid w:val="008F6702"/>
    <w:rPr>
      <w:i/>
    </w:rPr>
  </w:style>
  <w:style w:type="character" w:customStyle="1" w:styleId="15">
    <w:name w:val="Сильное выделение1"/>
    <w:rsid w:val="008F6702"/>
    <w:rPr>
      <w:b/>
    </w:rPr>
  </w:style>
  <w:style w:type="character" w:customStyle="1" w:styleId="16">
    <w:name w:val="Слабая ссылка1"/>
    <w:rsid w:val="008F6702"/>
    <w:rPr>
      <w:smallCaps/>
    </w:rPr>
  </w:style>
  <w:style w:type="character" w:customStyle="1" w:styleId="17">
    <w:name w:val="Сильная ссылка1"/>
    <w:rsid w:val="008F6702"/>
    <w:rPr>
      <w:smallCaps/>
      <w:spacing w:val="5"/>
      <w:u w:val="single"/>
    </w:rPr>
  </w:style>
  <w:style w:type="character" w:customStyle="1" w:styleId="18">
    <w:name w:val="Название книги1"/>
    <w:rsid w:val="008F6702"/>
    <w:rPr>
      <w:i/>
      <w:smallCaps/>
      <w:spacing w:val="5"/>
    </w:rPr>
  </w:style>
  <w:style w:type="character" w:customStyle="1" w:styleId="FootnoteTextChar">
    <w:name w:val="Footnote Text Char"/>
    <w:semiHidden/>
    <w:locked/>
    <w:rsid w:val="008F6702"/>
    <w:rPr>
      <w:rFonts w:cs="Times New Roman"/>
      <w:sz w:val="20"/>
      <w:szCs w:val="20"/>
    </w:rPr>
  </w:style>
  <w:style w:type="character" w:customStyle="1" w:styleId="BalloonTextChar">
    <w:name w:val="Balloon Text Char"/>
    <w:semiHidden/>
    <w:locked/>
    <w:rsid w:val="008F6702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semiHidden/>
    <w:locked/>
    <w:rsid w:val="008F6702"/>
    <w:rPr>
      <w:rFonts w:cs="Times New Roman"/>
      <w:sz w:val="20"/>
      <w:szCs w:val="20"/>
    </w:rPr>
  </w:style>
  <w:style w:type="character" w:customStyle="1" w:styleId="FooterChar">
    <w:name w:val="Footer Char"/>
    <w:semiHidden/>
    <w:locked/>
    <w:rsid w:val="008F6702"/>
    <w:rPr>
      <w:rFonts w:cs="Times New Roman"/>
    </w:rPr>
  </w:style>
  <w:style w:type="character" w:styleId="affb">
    <w:name w:val="page number"/>
    <w:rsid w:val="008F6702"/>
    <w:rPr>
      <w:rFonts w:cs="Times New Roman"/>
    </w:rPr>
  </w:style>
  <w:style w:type="character" w:customStyle="1" w:styleId="HeaderChar">
    <w:name w:val="Header Char"/>
    <w:semiHidden/>
    <w:locked/>
    <w:rsid w:val="008F6702"/>
    <w:rPr>
      <w:rFonts w:cs="Times New Roman"/>
    </w:rPr>
  </w:style>
  <w:style w:type="character" w:customStyle="1" w:styleId="HTMLPreformattedChar">
    <w:name w:val="HTML Preformatted Char"/>
    <w:semiHidden/>
    <w:locked/>
    <w:rsid w:val="008F6702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ocked/>
    <w:rsid w:val="008F6702"/>
    <w:rPr>
      <w:rFonts w:ascii="Courier New" w:hAnsi="Courier New"/>
      <w:sz w:val="20"/>
    </w:rPr>
  </w:style>
  <w:style w:type="character" w:customStyle="1" w:styleId="ListLabel1">
    <w:name w:val="ListLabel 1"/>
    <w:rsid w:val="008F6702"/>
    <w:rPr>
      <w:rFonts w:cs="Times New Roman"/>
    </w:rPr>
  </w:style>
  <w:style w:type="character" w:customStyle="1" w:styleId="ListLabel2">
    <w:name w:val="ListLabel 2"/>
    <w:rsid w:val="008F6702"/>
    <w:rPr>
      <w:rFonts w:cs="Times New Roman"/>
      <w:sz w:val="28"/>
      <w:szCs w:val="28"/>
    </w:rPr>
  </w:style>
  <w:style w:type="character" w:customStyle="1" w:styleId="ListLabel3">
    <w:name w:val="ListLabel 3"/>
    <w:rsid w:val="008F6702"/>
    <w:rPr>
      <w:rFonts w:cs="Times New Roman"/>
      <w:color w:val="FF0000"/>
    </w:rPr>
  </w:style>
  <w:style w:type="character" w:customStyle="1" w:styleId="ListLabel4">
    <w:name w:val="ListLabel 4"/>
    <w:rsid w:val="008F6702"/>
    <w:rPr>
      <w:rFonts w:cs="Courier New"/>
    </w:rPr>
  </w:style>
  <w:style w:type="character" w:customStyle="1" w:styleId="ListLabel5">
    <w:name w:val="ListLabel 5"/>
    <w:rsid w:val="008F6702"/>
    <w:rPr>
      <w:sz w:val="20"/>
    </w:rPr>
  </w:style>
  <w:style w:type="character" w:customStyle="1" w:styleId="EndnoteAnchor">
    <w:name w:val="Endnote Anchor"/>
    <w:rsid w:val="008F6702"/>
    <w:rPr>
      <w:vertAlign w:val="superscript"/>
    </w:rPr>
  </w:style>
  <w:style w:type="character" w:customStyle="1" w:styleId="FootnoteAnchor">
    <w:name w:val="Footnote Anchor"/>
    <w:rsid w:val="008F6702"/>
    <w:rPr>
      <w:vertAlign w:val="superscript"/>
    </w:rPr>
  </w:style>
  <w:style w:type="character" w:customStyle="1" w:styleId="ListLabel6">
    <w:name w:val="ListLabel 6"/>
    <w:rsid w:val="008F6702"/>
    <w:rPr>
      <w:rFonts w:cs="Symbol"/>
    </w:rPr>
  </w:style>
  <w:style w:type="character" w:customStyle="1" w:styleId="ListLabel7">
    <w:name w:val="ListLabel 7"/>
    <w:rsid w:val="008F6702"/>
    <w:rPr>
      <w:rFonts w:cs="Courier New"/>
    </w:rPr>
  </w:style>
  <w:style w:type="character" w:customStyle="1" w:styleId="ListLabel8">
    <w:name w:val="ListLabel 8"/>
    <w:rsid w:val="008F6702"/>
    <w:rPr>
      <w:rFonts w:cs="Wingdings"/>
    </w:rPr>
  </w:style>
  <w:style w:type="character" w:customStyle="1" w:styleId="EndnoteCharacters">
    <w:name w:val="Endnote Characters"/>
    <w:rsid w:val="008F6702"/>
  </w:style>
  <w:style w:type="character" w:customStyle="1" w:styleId="FootnoteCharacters">
    <w:name w:val="Footnote Characters"/>
    <w:rsid w:val="008F6702"/>
  </w:style>
  <w:style w:type="paragraph" w:customStyle="1" w:styleId="Heading">
    <w:name w:val="Heading"/>
    <w:basedOn w:val="a"/>
    <w:next w:val="TextBody"/>
    <w:rsid w:val="008F6702"/>
    <w:pPr>
      <w:keepNext/>
      <w:suppressAutoHyphens/>
      <w:spacing w:before="240" w:after="120"/>
    </w:pPr>
    <w:rPr>
      <w:rFonts w:ascii="Arial" w:eastAsia="Arial" w:hAnsi="Arial" w:cs="Arial"/>
      <w:b/>
      <w:bCs/>
      <w:color w:val="00000A"/>
      <w:lang w:eastAsia="ru-RU"/>
    </w:rPr>
  </w:style>
  <w:style w:type="paragraph" w:customStyle="1" w:styleId="TextBody">
    <w:name w:val="Text Body"/>
    <w:basedOn w:val="a"/>
    <w:rsid w:val="008F6702"/>
    <w:pPr>
      <w:suppressAutoHyphens/>
      <w:spacing w:after="140" w:line="288" w:lineRule="auto"/>
    </w:pPr>
    <w:rPr>
      <w:rFonts w:ascii="Calibri" w:eastAsia="Times New Roman" w:hAnsi="Calibri" w:cs="Calibri"/>
      <w:color w:val="00000A"/>
      <w:lang w:eastAsia="ru-RU"/>
    </w:rPr>
  </w:style>
  <w:style w:type="paragraph" w:styleId="affc">
    <w:name w:val="List"/>
    <w:basedOn w:val="TextBody"/>
    <w:rsid w:val="008F6702"/>
  </w:style>
  <w:style w:type="paragraph" w:customStyle="1" w:styleId="19">
    <w:name w:val="Название объекта1"/>
    <w:basedOn w:val="a"/>
    <w:rsid w:val="008F6702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color w:val="00000A"/>
      <w:sz w:val="24"/>
      <w:szCs w:val="24"/>
      <w:lang w:eastAsia="ru-RU"/>
    </w:rPr>
  </w:style>
  <w:style w:type="paragraph" w:customStyle="1" w:styleId="Index">
    <w:name w:val="Index"/>
    <w:basedOn w:val="a"/>
    <w:rsid w:val="008F6702"/>
    <w:pPr>
      <w:suppressLineNumbers/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1a">
    <w:name w:val="Без интервала1"/>
    <w:basedOn w:val="a"/>
    <w:rsid w:val="008F6702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b">
    <w:name w:val="Абзац списка1"/>
    <w:basedOn w:val="a"/>
    <w:uiPriority w:val="99"/>
    <w:rsid w:val="008F6702"/>
    <w:pPr>
      <w:suppressAutoHyphens/>
      <w:ind w:left="720"/>
    </w:pPr>
    <w:rPr>
      <w:rFonts w:ascii="Calibri" w:eastAsia="Times New Roman" w:hAnsi="Calibri" w:cs="Calibri"/>
      <w:color w:val="00000A"/>
      <w:lang w:eastAsia="ru-RU"/>
    </w:rPr>
  </w:style>
  <w:style w:type="paragraph" w:customStyle="1" w:styleId="211">
    <w:name w:val="Цитата 21"/>
    <w:basedOn w:val="a"/>
    <w:link w:val="QuoteChar"/>
    <w:rsid w:val="008F6702"/>
    <w:pPr>
      <w:suppressAutoHyphens/>
      <w:spacing w:before="200" w:after="0"/>
      <w:ind w:left="360" w:right="360"/>
    </w:pPr>
    <w:rPr>
      <w:rFonts w:eastAsiaTheme="minorHAnsi"/>
      <w:i/>
    </w:rPr>
  </w:style>
  <w:style w:type="paragraph" w:customStyle="1" w:styleId="13">
    <w:name w:val="Выделенная цитата1"/>
    <w:basedOn w:val="a"/>
    <w:link w:val="IntenseQuoteChar"/>
    <w:rsid w:val="008F6702"/>
    <w:pPr>
      <w:pBdr>
        <w:bottom w:val="single" w:sz="4" w:space="1" w:color="00000A"/>
      </w:pBdr>
      <w:suppressAutoHyphens/>
      <w:spacing w:before="200" w:after="280"/>
      <w:ind w:left="1008" w:right="1152"/>
      <w:jc w:val="both"/>
    </w:pPr>
    <w:rPr>
      <w:rFonts w:eastAsiaTheme="minorHAnsi"/>
      <w:b/>
      <w:i/>
    </w:rPr>
  </w:style>
  <w:style w:type="paragraph" w:customStyle="1" w:styleId="1c">
    <w:name w:val="Заголовок оглавления1"/>
    <w:basedOn w:val="110"/>
    <w:rsid w:val="008F6702"/>
  </w:style>
  <w:style w:type="paragraph" w:customStyle="1" w:styleId="ConsPlusNormal">
    <w:name w:val="ConsPlusNormal"/>
    <w:rsid w:val="008F6702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d">
    <w:name w:val="Нижний колонтитул1"/>
    <w:basedOn w:val="a"/>
    <w:rsid w:val="008F670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1e">
    <w:name w:val="Верхний колонтитул1"/>
    <w:basedOn w:val="a"/>
    <w:rsid w:val="008F670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ListParagraph1">
    <w:name w:val="List Paragraph1"/>
    <w:basedOn w:val="a"/>
    <w:rsid w:val="008F6702"/>
    <w:pPr>
      <w:suppressAutoHyphens/>
      <w:ind w:left="720"/>
    </w:pPr>
    <w:rPr>
      <w:rFonts w:ascii="Calibri" w:eastAsia="Times New Roman" w:hAnsi="Calibri" w:cs="Calibri"/>
      <w:color w:val="00000A"/>
      <w:lang w:eastAsia="ru-RU"/>
    </w:rPr>
  </w:style>
  <w:style w:type="paragraph" w:styleId="HTML0">
    <w:name w:val="HTML Preformatted"/>
    <w:basedOn w:val="a"/>
    <w:link w:val="HTML1"/>
    <w:rsid w:val="008F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F6702"/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ConsPlusCell">
    <w:name w:val="ConsPlusCell"/>
    <w:rsid w:val="008F6702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Endnote">
    <w:name w:val="Endnote"/>
    <w:basedOn w:val="a"/>
    <w:rsid w:val="008F6702"/>
    <w:pPr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FrameContents">
    <w:name w:val="Frame Contents"/>
    <w:basedOn w:val="a"/>
    <w:rsid w:val="008F6702"/>
    <w:pPr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TableContents">
    <w:name w:val="Table Contents"/>
    <w:basedOn w:val="a"/>
    <w:rsid w:val="008F6702"/>
    <w:pPr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customStyle="1" w:styleId="TableHeading">
    <w:name w:val="Table Heading"/>
    <w:basedOn w:val="TableContents"/>
    <w:rsid w:val="008F6702"/>
  </w:style>
  <w:style w:type="paragraph" w:styleId="affd">
    <w:name w:val="annotation text"/>
    <w:basedOn w:val="a"/>
    <w:link w:val="affe"/>
    <w:rsid w:val="008F6702"/>
    <w:pPr>
      <w:suppressAutoHyphens/>
      <w:spacing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rsid w:val="008F6702"/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styleId="afff">
    <w:name w:val="annotation reference"/>
    <w:basedOn w:val="a0"/>
    <w:rsid w:val="008F6702"/>
    <w:rPr>
      <w:sz w:val="16"/>
      <w:szCs w:val="16"/>
    </w:rPr>
  </w:style>
  <w:style w:type="character" w:customStyle="1" w:styleId="1f">
    <w:name w:val="Верхний колонтитул Знак1"/>
    <w:basedOn w:val="a0"/>
    <w:rsid w:val="008F6702"/>
    <w:rPr>
      <w:rFonts w:cs="Calibri"/>
      <w:color w:val="00000A"/>
      <w:sz w:val="22"/>
      <w:szCs w:val="22"/>
    </w:rPr>
  </w:style>
  <w:style w:type="character" w:customStyle="1" w:styleId="1f0">
    <w:name w:val="Нижний колонтитул Знак1"/>
    <w:basedOn w:val="a0"/>
    <w:rsid w:val="008F6702"/>
    <w:rPr>
      <w:rFonts w:cs="Calibri"/>
      <w:color w:val="00000A"/>
      <w:sz w:val="22"/>
      <w:szCs w:val="22"/>
    </w:rPr>
  </w:style>
  <w:style w:type="paragraph" w:customStyle="1" w:styleId="Default">
    <w:name w:val="Default"/>
    <w:rsid w:val="009A1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namecell">
    <w:name w:val="ph_name_cell"/>
    <w:basedOn w:val="a"/>
    <w:next w:val="a"/>
    <w:qFormat/>
    <w:rsid w:val="00351568"/>
    <w:pPr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13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69D57-02AD-41D9-8ABE-AAE0C6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Лидия</cp:lastModifiedBy>
  <cp:revision>13</cp:revision>
  <cp:lastPrinted>2014-10-24T12:10:00Z</cp:lastPrinted>
  <dcterms:created xsi:type="dcterms:W3CDTF">2014-10-31T07:51:00Z</dcterms:created>
  <dcterms:modified xsi:type="dcterms:W3CDTF">2014-11-15T17:01:00Z</dcterms:modified>
</cp:coreProperties>
</file>