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A2" w:rsidRPr="00A510A4" w:rsidRDefault="003E1BA2" w:rsidP="003E1BA2">
      <w:pPr>
        <w:ind w:left="5390"/>
        <w:contextualSpacing/>
        <w:rPr>
          <w:lang w:eastAsia="ar-SA"/>
        </w:rPr>
      </w:pPr>
      <w:r>
        <w:rPr>
          <w:lang w:eastAsia="ar-SA"/>
        </w:rPr>
        <w:t xml:space="preserve">     </w:t>
      </w:r>
      <w:r w:rsidRPr="00A510A4">
        <w:rPr>
          <w:lang w:eastAsia="ar-SA"/>
        </w:rPr>
        <w:t>УТВЕРЖДАЮ</w:t>
      </w:r>
    </w:p>
    <w:p w:rsidR="003E1BA2" w:rsidRPr="00A510A4" w:rsidRDefault="003E1BA2" w:rsidP="003E1BA2">
      <w:pPr>
        <w:suppressAutoHyphens/>
        <w:ind w:left="5670"/>
        <w:contextualSpacing/>
        <w:rPr>
          <w:lang w:eastAsia="ar-SA"/>
        </w:rPr>
      </w:pPr>
      <w:r w:rsidRPr="00A510A4">
        <w:rPr>
          <w:lang w:eastAsia="ar-SA"/>
        </w:rPr>
        <w:t xml:space="preserve">Директор </w:t>
      </w:r>
      <w:r w:rsidR="00A510A4" w:rsidRPr="00A510A4">
        <w:rPr>
          <w:lang w:eastAsia="ar-SA"/>
        </w:rPr>
        <w:t>Департамента науки и образования</w:t>
      </w:r>
    </w:p>
    <w:p w:rsidR="003E1BA2" w:rsidRPr="00A510A4" w:rsidRDefault="003E1BA2" w:rsidP="003E1BA2">
      <w:pPr>
        <w:suppressAutoHyphens/>
        <w:ind w:left="5390" w:firstLine="280"/>
        <w:contextualSpacing/>
        <w:rPr>
          <w:lang w:eastAsia="ar-SA"/>
        </w:rPr>
      </w:pPr>
      <w:r w:rsidRPr="00A510A4">
        <w:rPr>
          <w:lang w:eastAsia="ar-SA"/>
        </w:rPr>
        <w:t xml:space="preserve">__________________ </w:t>
      </w:r>
      <w:r w:rsidR="00A510A4" w:rsidRPr="00A510A4">
        <w:rPr>
          <w:lang w:eastAsia="ar-SA"/>
        </w:rPr>
        <w:t>А.О.Аракелова</w:t>
      </w:r>
    </w:p>
    <w:p w:rsidR="003E1BA2" w:rsidRPr="00A510A4" w:rsidRDefault="003E1BA2" w:rsidP="003E1BA2">
      <w:pPr>
        <w:suppressAutoHyphens/>
        <w:ind w:left="5390" w:firstLine="280"/>
        <w:contextualSpacing/>
        <w:rPr>
          <w:lang w:eastAsia="ar-SA"/>
        </w:rPr>
      </w:pPr>
      <w:r w:rsidRPr="00A510A4">
        <w:rPr>
          <w:lang w:eastAsia="ar-SA"/>
        </w:rPr>
        <w:t>«___»__________________2014 г.</w:t>
      </w:r>
    </w:p>
    <w:p w:rsidR="00EA79C7" w:rsidRPr="00A510A4" w:rsidRDefault="00EA79C7" w:rsidP="004A7E3C">
      <w:pPr>
        <w:keepNext/>
        <w:keepLines/>
        <w:spacing w:after="0"/>
        <w:ind w:firstLine="708"/>
        <w:contextualSpacing/>
        <w:rPr>
          <w:b/>
        </w:rPr>
      </w:pPr>
    </w:p>
    <w:p w:rsidR="003B0B1E" w:rsidRPr="00A510A4" w:rsidRDefault="003B0B1E" w:rsidP="004A7E3C">
      <w:pPr>
        <w:keepNext/>
        <w:keepLines/>
        <w:spacing w:after="0"/>
        <w:ind w:firstLine="708"/>
        <w:contextualSpacing/>
        <w:rPr>
          <w:b/>
        </w:rPr>
      </w:pPr>
    </w:p>
    <w:p w:rsidR="003B0B1E" w:rsidRPr="00A510A4" w:rsidRDefault="003B0B1E" w:rsidP="004A7E3C">
      <w:pPr>
        <w:keepNext/>
        <w:keepLines/>
        <w:spacing w:after="0"/>
        <w:contextualSpacing/>
        <w:jc w:val="right"/>
      </w:pPr>
    </w:p>
    <w:p w:rsidR="006051B7" w:rsidRPr="00A510A4" w:rsidRDefault="006051B7" w:rsidP="00EA2BC0">
      <w:pPr>
        <w:keepNext/>
        <w:keepLines/>
        <w:spacing w:after="0" w:line="360" w:lineRule="auto"/>
        <w:contextualSpacing/>
        <w:jc w:val="right"/>
        <w:rPr>
          <w:color w:val="000000"/>
        </w:rPr>
      </w:pPr>
    </w:p>
    <w:p w:rsidR="006051B7" w:rsidRPr="00A510A4" w:rsidRDefault="006051B7" w:rsidP="004A7E3C">
      <w:pPr>
        <w:keepNext/>
        <w:keepLines/>
        <w:spacing w:after="0"/>
        <w:contextualSpacing/>
        <w:jc w:val="right"/>
        <w:rPr>
          <w:color w:val="000000"/>
        </w:rPr>
      </w:pPr>
    </w:p>
    <w:p w:rsidR="0024162B" w:rsidRPr="00A510A4" w:rsidRDefault="0024162B" w:rsidP="004A7E3C">
      <w:pPr>
        <w:keepNext/>
        <w:keepLines/>
        <w:spacing w:after="0"/>
        <w:contextualSpacing/>
        <w:jc w:val="right"/>
        <w:rPr>
          <w:color w:val="000000"/>
        </w:rPr>
      </w:pPr>
    </w:p>
    <w:p w:rsidR="0024162B" w:rsidRPr="00A510A4" w:rsidRDefault="0024162B" w:rsidP="004A7E3C">
      <w:pPr>
        <w:keepNext/>
        <w:keepLines/>
        <w:spacing w:after="0"/>
        <w:contextualSpacing/>
        <w:jc w:val="right"/>
        <w:rPr>
          <w:color w:val="000000"/>
        </w:rPr>
      </w:pPr>
    </w:p>
    <w:p w:rsidR="0024162B" w:rsidRPr="00A510A4" w:rsidRDefault="0024162B" w:rsidP="004A7E3C">
      <w:pPr>
        <w:keepNext/>
        <w:keepLines/>
        <w:spacing w:after="0"/>
        <w:contextualSpacing/>
        <w:jc w:val="right"/>
        <w:rPr>
          <w:color w:val="000000"/>
        </w:rPr>
      </w:pPr>
    </w:p>
    <w:p w:rsidR="004A7E3C" w:rsidRPr="00A510A4" w:rsidRDefault="004A7E3C" w:rsidP="004A7E3C">
      <w:pPr>
        <w:keepNext/>
        <w:keepLines/>
        <w:spacing w:after="0"/>
        <w:contextualSpacing/>
        <w:jc w:val="right"/>
        <w:rPr>
          <w:color w:val="000000"/>
        </w:rPr>
      </w:pPr>
    </w:p>
    <w:p w:rsidR="004A7E3C" w:rsidRPr="00A510A4" w:rsidRDefault="004A7E3C" w:rsidP="004A7E3C">
      <w:pPr>
        <w:keepNext/>
        <w:keepLines/>
        <w:spacing w:after="0"/>
        <w:contextualSpacing/>
        <w:jc w:val="right"/>
        <w:rPr>
          <w:color w:val="000000"/>
        </w:rPr>
      </w:pPr>
    </w:p>
    <w:p w:rsidR="004A7E3C" w:rsidRPr="00A510A4" w:rsidRDefault="004A7E3C" w:rsidP="004A7E3C">
      <w:pPr>
        <w:keepNext/>
        <w:keepLines/>
        <w:spacing w:after="0"/>
        <w:contextualSpacing/>
        <w:jc w:val="right"/>
        <w:rPr>
          <w:color w:val="000000"/>
        </w:rPr>
      </w:pPr>
    </w:p>
    <w:p w:rsidR="004A7E3C" w:rsidRPr="00A510A4" w:rsidRDefault="004A7E3C" w:rsidP="004A7E3C">
      <w:pPr>
        <w:keepNext/>
        <w:keepLines/>
        <w:spacing w:after="0"/>
        <w:contextualSpacing/>
        <w:jc w:val="right"/>
        <w:rPr>
          <w:color w:val="000000"/>
        </w:rPr>
      </w:pPr>
    </w:p>
    <w:p w:rsidR="0024162B" w:rsidRPr="00A510A4" w:rsidRDefault="0024162B" w:rsidP="004A7E3C">
      <w:pPr>
        <w:keepNext/>
        <w:keepLines/>
        <w:spacing w:after="0"/>
        <w:contextualSpacing/>
        <w:jc w:val="right"/>
        <w:rPr>
          <w:color w:val="000000"/>
        </w:rPr>
      </w:pPr>
    </w:p>
    <w:p w:rsidR="00EC3C72" w:rsidRPr="00A510A4" w:rsidRDefault="00EC3C72" w:rsidP="00A510A4">
      <w:pPr>
        <w:keepNext/>
        <w:keepLines/>
        <w:spacing w:after="0"/>
        <w:contextualSpacing/>
        <w:jc w:val="center"/>
        <w:rPr>
          <w:b/>
          <w:sz w:val="28"/>
          <w:szCs w:val="28"/>
        </w:rPr>
      </w:pPr>
      <w:r w:rsidRPr="00A510A4">
        <w:rPr>
          <w:b/>
          <w:sz w:val="28"/>
          <w:szCs w:val="28"/>
        </w:rPr>
        <w:t>КОНКУРСНАЯ ДОКУМЕНТАЦИЯ</w:t>
      </w:r>
    </w:p>
    <w:p w:rsidR="00A510A4" w:rsidRPr="00A510A4" w:rsidRDefault="00EC3C72" w:rsidP="00A510A4">
      <w:pPr>
        <w:jc w:val="center"/>
        <w:rPr>
          <w:b/>
          <w:sz w:val="28"/>
          <w:szCs w:val="28"/>
        </w:rPr>
      </w:pPr>
      <w:r w:rsidRPr="00A510A4">
        <w:rPr>
          <w:b/>
          <w:sz w:val="28"/>
          <w:szCs w:val="28"/>
        </w:rPr>
        <w:t>по проведению открытого конкурса</w:t>
      </w:r>
      <w:r w:rsidR="00A978D8" w:rsidRPr="00A510A4">
        <w:rPr>
          <w:b/>
          <w:sz w:val="28"/>
          <w:szCs w:val="28"/>
        </w:rPr>
        <w:t xml:space="preserve"> </w:t>
      </w:r>
      <w:r w:rsidRPr="00A510A4">
        <w:rPr>
          <w:b/>
          <w:sz w:val="28"/>
          <w:szCs w:val="28"/>
        </w:rPr>
        <w:t xml:space="preserve">на право заключения государственного контракта </w:t>
      </w:r>
      <w:r w:rsidR="001B0CF2" w:rsidRPr="00A510A4">
        <w:rPr>
          <w:b/>
          <w:sz w:val="28"/>
          <w:szCs w:val="28"/>
        </w:rPr>
        <w:t>на</w:t>
      </w:r>
      <w:r w:rsidR="00497E94" w:rsidRPr="00A510A4">
        <w:rPr>
          <w:b/>
          <w:bCs/>
          <w:sz w:val="28"/>
          <w:szCs w:val="28"/>
        </w:rPr>
        <w:t xml:space="preserve"> </w:t>
      </w:r>
      <w:r w:rsidR="00A510A4" w:rsidRPr="00A510A4">
        <w:rPr>
          <w:b/>
          <w:sz w:val="28"/>
          <w:szCs w:val="28"/>
        </w:rPr>
        <w:t>оказание услуг по развитию Национальной электронной библиотеки</w:t>
      </w:r>
    </w:p>
    <w:p w:rsidR="000670F1" w:rsidRPr="00A510A4" w:rsidRDefault="000670F1" w:rsidP="00B337F7">
      <w:pPr>
        <w:keepNext/>
        <w:keepLines/>
        <w:spacing w:after="0"/>
        <w:contextualSpacing/>
        <w:jc w:val="center"/>
        <w:rPr>
          <w:b/>
          <w:sz w:val="28"/>
          <w:szCs w:val="28"/>
        </w:rPr>
      </w:pPr>
    </w:p>
    <w:p w:rsidR="000670F1" w:rsidRPr="00A510A4" w:rsidRDefault="000670F1" w:rsidP="004A7E3C">
      <w:pPr>
        <w:keepNext/>
        <w:keepLines/>
        <w:suppressLineNumbers/>
        <w:suppressAutoHyphens/>
        <w:spacing w:after="0"/>
        <w:contextualSpacing/>
        <w:jc w:val="left"/>
        <w:rPr>
          <w:b/>
        </w:rPr>
      </w:pPr>
    </w:p>
    <w:p w:rsidR="000670F1" w:rsidRPr="00A510A4" w:rsidRDefault="000670F1" w:rsidP="004A7E3C">
      <w:pPr>
        <w:keepNext/>
        <w:keepLines/>
        <w:suppressLineNumbers/>
        <w:suppressAutoHyphens/>
        <w:spacing w:after="0"/>
        <w:contextualSpacing/>
        <w:jc w:val="left"/>
        <w:rPr>
          <w:b/>
        </w:rPr>
      </w:pPr>
    </w:p>
    <w:p w:rsidR="000670F1" w:rsidRPr="00A510A4" w:rsidRDefault="000670F1" w:rsidP="004A7E3C">
      <w:pPr>
        <w:keepNext/>
        <w:keepLines/>
        <w:suppressLineNumbers/>
        <w:suppressAutoHyphens/>
        <w:spacing w:after="0"/>
        <w:contextualSpacing/>
        <w:jc w:val="left"/>
        <w:rPr>
          <w:b/>
        </w:rPr>
      </w:pPr>
    </w:p>
    <w:p w:rsidR="00F711CD" w:rsidRPr="00A510A4" w:rsidRDefault="00F711CD" w:rsidP="004A7E3C">
      <w:pPr>
        <w:keepNext/>
        <w:keepLines/>
        <w:suppressLineNumbers/>
        <w:suppressAutoHyphens/>
        <w:spacing w:after="0"/>
        <w:contextualSpacing/>
        <w:jc w:val="left"/>
        <w:rPr>
          <w:b/>
        </w:rPr>
      </w:pPr>
    </w:p>
    <w:p w:rsidR="00F711CD" w:rsidRPr="00A510A4" w:rsidRDefault="00F711CD" w:rsidP="004A7E3C">
      <w:pPr>
        <w:keepNext/>
        <w:keepLines/>
        <w:suppressLineNumbers/>
        <w:suppressAutoHyphens/>
        <w:spacing w:after="0"/>
        <w:contextualSpacing/>
        <w:jc w:val="left"/>
        <w:rPr>
          <w:b/>
        </w:rPr>
      </w:pPr>
    </w:p>
    <w:p w:rsidR="00F711CD" w:rsidRPr="00A510A4" w:rsidRDefault="00F711CD" w:rsidP="004A7E3C">
      <w:pPr>
        <w:keepNext/>
        <w:keepLines/>
        <w:suppressLineNumbers/>
        <w:suppressAutoHyphens/>
        <w:spacing w:after="0"/>
        <w:contextualSpacing/>
        <w:jc w:val="left"/>
        <w:rPr>
          <w:b/>
        </w:rPr>
      </w:pPr>
    </w:p>
    <w:p w:rsidR="00D242CE" w:rsidRPr="00A510A4" w:rsidRDefault="00D242CE" w:rsidP="004A7E3C">
      <w:pPr>
        <w:keepNext/>
        <w:keepLines/>
        <w:suppressLineNumbers/>
        <w:suppressAutoHyphens/>
        <w:spacing w:after="0"/>
        <w:contextualSpacing/>
        <w:jc w:val="left"/>
        <w:rPr>
          <w:b/>
        </w:rPr>
      </w:pPr>
    </w:p>
    <w:p w:rsidR="00D242CE" w:rsidRPr="00A510A4" w:rsidRDefault="00D242CE"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4A7E3C" w:rsidRPr="00A510A4" w:rsidRDefault="004A7E3C" w:rsidP="004A7E3C">
      <w:pPr>
        <w:keepNext/>
        <w:keepLines/>
        <w:suppressLineNumbers/>
        <w:suppressAutoHyphens/>
        <w:spacing w:after="0"/>
        <w:contextualSpacing/>
        <w:jc w:val="left"/>
        <w:rPr>
          <w:b/>
        </w:rPr>
      </w:pPr>
    </w:p>
    <w:p w:rsidR="00D242CE" w:rsidRPr="00A510A4" w:rsidRDefault="00D242CE" w:rsidP="004A7E3C">
      <w:pPr>
        <w:keepNext/>
        <w:keepLines/>
        <w:suppressLineNumbers/>
        <w:suppressAutoHyphens/>
        <w:spacing w:after="0"/>
        <w:contextualSpacing/>
        <w:jc w:val="left"/>
        <w:rPr>
          <w:b/>
        </w:rPr>
      </w:pPr>
    </w:p>
    <w:p w:rsidR="00EC3C72" w:rsidRPr="00A510A4" w:rsidRDefault="00EC3C72" w:rsidP="004A7E3C">
      <w:pPr>
        <w:keepNext/>
        <w:keepLines/>
        <w:suppressLineNumbers/>
        <w:suppressAutoHyphens/>
        <w:spacing w:after="0"/>
        <w:contextualSpacing/>
        <w:jc w:val="left"/>
        <w:rPr>
          <w:b/>
        </w:rPr>
      </w:pPr>
    </w:p>
    <w:p w:rsidR="00214FBC" w:rsidRPr="00A510A4" w:rsidRDefault="0021566E" w:rsidP="004A7E3C">
      <w:pPr>
        <w:keepNext/>
        <w:keepLines/>
        <w:suppressLineNumbers/>
        <w:suppressAutoHyphens/>
        <w:spacing w:after="0"/>
        <w:contextualSpacing/>
        <w:jc w:val="center"/>
        <w:rPr>
          <w:b/>
        </w:rPr>
      </w:pPr>
      <w:r w:rsidRPr="00A510A4">
        <w:rPr>
          <w:b/>
        </w:rPr>
        <w:t>г. Москва</w:t>
      </w:r>
    </w:p>
    <w:p w:rsidR="00EC3C72" w:rsidRPr="00A510A4" w:rsidRDefault="00EC3C72" w:rsidP="004A7E3C">
      <w:pPr>
        <w:keepNext/>
        <w:keepLines/>
        <w:suppressLineNumbers/>
        <w:suppressAutoHyphens/>
        <w:spacing w:after="0"/>
        <w:contextualSpacing/>
        <w:jc w:val="center"/>
        <w:rPr>
          <w:b/>
        </w:rPr>
      </w:pPr>
      <w:r w:rsidRPr="00A510A4">
        <w:rPr>
          <w:b/>
        </w:rPr>
        <w:t>20</w:t>
      </w:r>
      <w:r w:rsidR="00F102F0" w:rsidRPr="00A510A4">
        <w:rPr>
          <w:b/>
        </w:rPr>
        <w:t>1</w:t>
      </w:r>
      <w:r w:rsidR="003F798B" w:rsidRPr="00A510A4">
        <w:rPr>
          <w:b/>
        </w:rPr>
        <w:t>4</w:t>
      </w:r>
      <w:r w:rsidR="00FE3B71" w:rsidRPr="00A510A4">
        <w:rPr>
          <w:b/>
        </w:rPr>
        <w:t xml:space="preserve"> </w:t>
      </w:r>
      <w:r w:rsidRPr="00A510A4">
        <w:rPr>
          <w:b/>
        </w:rPr>
        <w:t>г.</w:t>
      </w:r>
    </w:p>
    <w:p w:rsidR="00BD19DA" w:rsidRPr="00A510A4" w:rsidRDefault="00EC3C72" w:rsidP="004A7E3C">
      <w:pPr>
        <w:keepNext/>
        <w:keepLines/>
        <w:spacing w:after="0"/>
        <w:contextualSpacing/>
        <w:jc w:val="center"/>
        <w:rPr>
          <w:b/>
        </w:rPr>
      </w:pPr>
      <w:r w:rsidRPr="00A510A4">
        <w:br w:type="page"/>
      </w:r>
      <w:bookmarkStart w:id="0" w:name="_Ref119427310"/>
      <w:r w:rsidR="00BD19DA" w:rsidRPr="00A510A4">
        <w:rPr>
          <w:b/>
        </w:rPr>
        <w:lastRenderedPageBreak/>
        <w:t>СОДЕРЖАНИЕ</w:t>
      </w:r>
    </w:p>
    <w:p w:rsidR="00A54080" w:rsidRPr="00A510A4" w:rsidRDefault="00A54080" w:rsidP="00A54080">
      <w:pPr>
        <w:keepNext/>
        <w:keepLines/>
        <w:spacing w:after="0" w:line="360" w:lineRule="auto"/>
        <w:contextualSpacing/>
        <w:rPr>
          <w:b/>
        </w:rPr>
      </w:pPr>
      <w:r w:rsidRPr="00A510A4">
        <w:rPr>
          <w:b/>
        </w:rPr>
        <w:t>Часть I. Термины и определения;</w:t>
      </w:r>
    </w:p>
    <w:p w:rsidR="00A54080" w:rsidRPr="00A510A4" w:rsidRDefault="00A54080" w:rsidP="00A54080">
      <w:pPr>
        <w:keepNext/>
        <w:keepLines/>
        <w:spacing w:after="0" w:line="360" w:lineRule="auto"/>
        <w:contextualSpacing/>
        <w:rPr>
          <w:b/>
        </w:rPr>
      </w:pPr>
      <w:r w:rsidRPr="00A510A4">
        <w:rPr>
          <w:b/>
        </w:rPr>
        <w:t>Часть II. Общие условия проведения конкурса;</w:t>
      </w:r>
    </w:p>
    <w:p w:rsidR="00A54080" w:rsidRPr="00A510A4" w:rsidRDefault="00A54080" w:rsidP="00A54080">
      <w:pPr>
        <w:keepNext/>
        <w:keepLines/>
        <w:spacing w:after="0" w:line="360" w:lineRule="auto"/>
        <w:contextualSpacing/>
        <w:rPr>
          <w:b/>
        </w:rPr>
      </w:pPr>
      <w:r w:rsidRPr="00A510A4">
        <w:rPr>
          <w:b/>
        </w:rPr>
        <w:t>Часть III. Информационная карта конкурса;</w:t>
      </w:r>
    </w:p>
    <w:p w:rsidR="00A54080" w:rsidRPr="00A510A4" w:rsidRDefault="00A54080" w:rsidP="00A54080">
      <w:pPr>
        <w:keepNext/>
        <w:keepLines/>
        <w:spacing w:after="0" w:line="360" w:lineRule="auto"/>
        <w:contextualSpacing/>
        <w:rPr>
          <w:b/>
        </w:rPr>
      </w:pPr>
      <w:r w:rsidRPr="00A510A4">
        <w:rPr>
          <w:b/>
        </w:rPr>
        <w:t>Часть IV. Рекомендуемые образцы форм и документов для заполнения участниками закупки;</w:t>
      </w:r>
    </w:p>
    <w:p w:rsidR="00A54080" w:rsidRPr="00A510A4" w:rsidRDefault="00A54080" w:rsidP="00A54080">
      <w:pPr>
        <w:keepNext/>
        <w:keepLines/>
        <w:spacing w:after="0" w:line="360" w:lineRule="auto"/>
        <w:contextualSpacing/>
        <w:rPr>
          <w:b/>
        </w:rPr>
      </w:pPr>
      <w:r w:rsidRPr="00A510A4">
        <w:rPr>
          <w:b/>
        </w:rPr>
        <w:t>Часть V. Проект государственного контракта;</w:t>
      </w:r>
    </w:p>
    <w:p w:rsidR="00BD19DA" w:rsidRPr="00A510A4" w:rsidRDefault="00A54080" w:rsidP="00A54080">
      <w:pPr>
        <w:keepNext/>
        <w:keepLines/>
        <w:spacing w:after="0" w:line="360" w:lineRule="auto"/>
        <w:contextualSpacing/>
        <w:rPr>
          <w:b/>
        </w:rPr>
      </w:pPr>
      <w:r w:rsidRPr="00A510A4">
        <w:rPr>
          <w:b/>
        </w:rPr>
        <w:t>Часть VI. Техническая часть конкурсной документации.</w:t>
      </w:r>
    </w:p>
    <w:p w:rsidR="00BD19DA" w:rsidRPr="00A510A4" w:rsidRDefault="00BD19DA" w:rsidP="00EA2BC0">
      <w:pPr>
        <w:keepNext/>
        <w:keepLines/>
        <w:spacing w:after="0" w:line="360" w:lineRule="auto"/>
        <w:contextualSpacing/>
        <w:jc w:val="center"/>
        <w:rPr>
          <w:b/>
        </w:rPr>
      </w:pPr>
    </w:p>
    <w:p w:rsidR="00BD19DA" w:rsidRPr="00A510A4" w:rsidRDefault="007327CE" w:rsidP="007C3EDB">
      <w:pPr>
        <w:pStyle w:val="1"/>
        <w:keepLines/>
        <w:pageBreakBefore/>
        <w:numPr>
          <w:ilvl w:val="0"/>
          <w:numId w:val="17"/>
        </w:numPr>
        <w:spacing w:before="0" w:after="0" w:line="360" w:lineRule="auto"/>
        <w:contextualSpacing/>
        <w:rPr>
          <w:rStyle w:val="15"/>
          <w:b/>
          <w:caps/>
          <w:sz w:val="24"/>
          <w:szCs w:val="24"/>
        </w:rPr>
      </w:pPr>
      <w:r w:rsidRPr="00A510A4">
        <w:rPr>
          <w:rStyle w:val="15"/>
          <w:b/>
          <w:caps/>
          <w:sz w:val="24"/>
          <w:szCs w:val="24"/>
        </w:rPr>
        <w:lastRenderedPageBreak/>
        <w:t>Термины и определения, используемые в настоящей документации</w:t>
      </w:r>
    </w:p>
    <w:p w:rsidR="007327CE" w:rsidRPr="00A510A4" w:rsidRDefault="007327CE" w:rsidP="007327CE">
      <w:pPr>
        <w:widowControl w:val="0"/>
        <w:spacing w:after="0"/>
        <w:ind w:firstLine="692"/>
        <w:contextualSpacing/>
      </w:pPr>
      <w:r w:rsidRPr="00A510A4">
        <w:rPr>
          <w:i/>
        </w:rPr>
        <w:t>Определение поставщика (подрядчика, исполнителя) -</w:t>
      </w:r>
      <w:r w:rsidRPr="00A510A4">
        <w:t xml:space="preserve"> совокупность действий, которые осуществляет заказчик в порядке, установленном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начиная с размещения извещения об осуществлении закупки товара, работы, услуги для обеспечения государственных нужд (федеральных нужд) либо 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случаях с направления приглашения принять участие в определении поставщика (подрядчика, исполнителя) и завершаются заключением контракта.</w:t>
      </w:r>
    </w:p>
    <w:p w:rsidR="007327CE" w:rsidRPr="00A510A4" w:rsidRDefault="007327CE" w:rsidP="007327CE">
      <w:pPr>
        <w:widowControl w:val="0"/>
        <w:spacing w:after="0"/>
        <w:ind w:firstLine="692"/>
        <w:contextualSpacing/>
      </w:pPr>
      <w:r w:rsidRPr="00A510A4">
        <w:rPr>
          <w:i/>
        </w:rPr>
        <w:t>Закупка товара, работы, услуги для обеспечения государственных нужд (далее - закупка)</w:t>
      </w:r>
      <w:r w:rsidRPr="00A510A4">
        <w:t xml:space="preserve"> - совокупность действий, осуществляемых в установленном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порядке заказчиком и направленных на обеспечение государственных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327CE" w:rsidRPr="00A510A4" w:rsidRDefault="007327CE" w:rsidP="007327CE">
      <w:pPr>
        <w:widowControl w:val="0"/>
        <w:spacing w:after="0"/>
        <w:ind w:firstLine="692"/>
        <w:contextualSpacing/>
      </w:pPr>
      <w:r w:rsidRPr="00A510A4">
        <w:rPr>
          <w:i/>
        </w:rPr>
        <w:t>Участник закупки -</w:t>
      </w:r>
      <w:r w:rsidRPr="00A510A4">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327CE" w:rsidRPr="00A510A4" w:rsidRDefault="007327CE" w:rsidP="007327CE">
      <w:pPr>
        <w:widowControl w:val="0"/>
        <w:spacing w:after="0"/>
        <w:ind w:firstLine="692"/>
        <w:contextualSpacing/>
      </w:pPr>
      <w:r w:rsidRPr="00A510A4">
        <w:rPr>
          <w:i/>
        </w:rPr>
        <w:t>Государственный заказчик -</w:t>
      </w:r>
      <w:r w:rsidRPr="00A510A4">
        <w:t xml:space="preserve"> государственный орган (в том числе орган государственной власти), действующий от имени Российской Федерации, уполномоченный принимать бюджетные обязательства в соответствии с бюджетным законодательством Российской Федерации от имени Российской Федерации и осуществляющий закупки.</w:t>
      </w:r>
    </w:p>
    <w:p w:rsidR="007327CE" w:rsidRPr="00A510A4" w:rsidRDefault="007327CE" w:rsidP="007327CE">
      <w:pPr>
        <w:widowControl w:val="0"/>
        <w:spacing w:after="0"/>
        <w:ind w:firstLine="692"/>
        <w:contextualSpacing/>
      </w:pPr>
      <w:r w:rsidRPr="00A510A4">
        <w:rPr>
          <w:i/>
        </w:rPr>
        <w:t>Заказчик -</w:t>
      </w:r>
      <w:r w:rsidRPr="00A510A4">
        <w:t xml:space="preserve"> государственный заказчик либо в соответствии с частью 1 статьи 15 Федерального закона от 05.04.2013 N 44-ФЗ «О контрактной системе в сфере закупок товаров, работ, услуг для обеспечения государственных и муниципальных нужд» бюджетное учреждение, осуществляющие закупки.</w:t>
      </w:r>
    </w:p>
    <w:p w:rsidR="007327CE" w:rsidRPr="00A510A4" w:rsidRDefault="007327CE" w:rsidP="007327CE">
      <w:pPr>
        <w:widowControl w:val="0"/>
        <w:spacing w:after="0"/>
        <w:ind w:firstLine="692"/>
        <w:contextualSpacing/>
      </w:pPr>
      <w:r w:rsidRPr="00A510A4">
        <w:rPr>
          <w:i/>
        </w:rPr>
        <w:t>Государственный контракт -</w:t>
      </w:r>
      <w:r w:rsidRPr="00A510A4">
        <w:t xml:space="preserve"> договор, заключенный от имени Российской Федерации государственным заказчиком для обеспечения государственных нужд.</w:t>
      </w:r>
    </w:p>
    <w:p w:rsidR="007327CE" w:rsidRPr="00A510A4" w:rsidRDefault="007327CE" w:rsidP="007327CE">
      <w:pPr>
        <w:widowControl w:val="0"/>
        <w:spacing w:after="0"/>
        <w:ind w:firstLine="692"/>
        <w:contextualSpacing/>
      </w:pPr>
      <w:r w:rsidRPr="00A510A4">
        <w:rPr>
          <w:i/>
        </w:rPr>
        <w:t>Единая информационная система в сфере закупок</w:t>
      </w:r>
      <w:r w:rsidRPr="00A510A4">
        <w:t xml:space="preserve"> - совокупность информации, указанной в части 3 статьи 4 Федерального закона от 05.04.2013 N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327CE" w:rsidRPr="00A510A4" w:rsidRDefault="007327CE" w:rsidP="007327CE">
      <w:pPr>
        <w:widowControl w:val="0"/>
        <w:spacing w:after="0"/>
        <w:ind w:firstLine="692"/>
        <w:contextualSpacing/>
      </w:pPr>
      <w:r w:rsidRPr="00A510A4">
        <w:rPr>
          <w:i/>
        </w:rPr>
        <w:t>Специализированная организация –</w:t>
      </w:r>
      <w:r w:rsidRPr="00A510A4">
        <w:t xml:space="preserve"> привлеченное заказчиком на основе контракта юридическое лицо для выполнения отдельных функций по определению поставщика (подрядчика, исполнителя) путем проведения </w:t>
      </w:r>
      <w:r w:rsidR="0010759C" w:rsidRPr="00A510A4">
        <w:t>конкурса</w:t>
      </w:r>
      <w:r w:rsidRPr="00A510A4">
        <w:t xml:space="preserve">, в том числе для разработки </w:t>
      </w:r>
      <w:r w:rsidR="0010759C" w:rsidRPr="00A510A4">
        <w:t xml:space="preserve">конкурсной </w:t>
      </w:r>
      <w:r w:rsidRPr="00A510A4">
        <w:t xml:space="preserve">документации, размещения в единой информационной системе извещения о проведении </w:t>
      </w:r>
      <w:r w:rsidR="0010759C" w:rsidRPr="00A510A4">
        <w:t>конкурса</w:t>
      </w:r>
      <w:r w:rsidRPr="00A510A4">
        <w:t xml:space="preserve">, направления приглашений принять участие в закрытом </w:t>
      </w:r>
      <w:r w:rsidR="0010759C" w:rsidRPr="00A510A4">
        <w:t>конкурсе</w:t>
      </w:r>
      <w:r w:rsidRPr="00A510A4">
        <w:t>, выполнения иных функций, связанных с обеспечением проведения определения поставщика (подрядчика, исполнителя).</w:t>
      </w:r>
    </w:p>
    <w:p w:rsidR="007327CE" w:rsidRPr="00A510A4" w:rsidRDefault="007327CE" w:rsidP="007327CE">
      <w:pPr>
        <w:widowControl w:val="0"/>
        <w:spacing w:after="0"/>
        <w:ind w:firstLine="692"/>
        <w:contextualSpacing/>
      </w:pPr>
      <w:r w:rsidRPr="00A510A4">
        <w:rPr>
          <w:i/>
        </w:rPr>
        <w:t>Эксперт, экспертная организация -</w:t>
      </w:r>
      <w:r w:rsidRPr="00A510A4">
        <w:t xml:space="preserve">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w:t>
      </w:r>
      <w:r w:rsidRPr="00A510A4">
        <w:lastRenderedPageBreak/>
        <w:t>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327CE" w:rsidRPr="00A510A4" w:rsidRDefault="007327CE" w:rsidP="002311AE">
      <w:pPr>
        <w:pStyle w:val="ConsPlusNormal"/>
        <w:ind w:firstLine="692"/>
        <w:jc w:val="both"/>
        <w:rPr>
          <w:rFonts w:ascii="Times New Roman" w:hAnsi="Times New Roman" w:cs="Times New Roman"/>
          <w:sz w:val="24"/>
          <w:szCs w:val="24"/>
        </w:rPr>
      </w:pPr>
      <w:r w:rsidRPr="00A510A4">
        <w:rPr>
          <w:rFonts w:ascii="Times New Roman" w:hAnsi="Times New Roman" w:cs="Times New Roman"/>
          <w:i/>
          <w:sz w:val="24"/>
          <w:szCs w:val="24"/>
        </w:rPr>
        <w:t>Единая комиссия</w:t>
      </w:r>
      <w:r w:rsidRPr="00A510A4">
        <w:rPr>
          <w:rFonts w:ascii="Times New Roman" w:hAnsi="Times New Roman" w:cs="Times New Roman"/>
          <w:sz w:val="24"/>
          <w:szCs w:val="24"/>
        </w:rPr>
        <w:t xml:space="preserve"> </w:t>
      </w:r>
      <w:r w:rsidRPr="00A510A4">
        <w:rPr>
          <w:rFonts w:ascii="Times New Roman" w:hAnsi="Times New Roman" w:cs="Times New Roman"/>
          <w:i/>
          <w:sz w:val="24"/>
          <w:szCs w:val="24"/>
        </w:rPr>
        <w:t>(далее - Комиссия)</w:t>
      </w:r>
      <w:r w:rsidRPr="00A510A4">
        <w:rPr>
          <w:rFonts w:ascii="Times New Roman" w:hAnsi="Times New Roman" w:cs="Times New Roman"/>
          <w:sz w:val="24"/>
          <w:szCs w:val="24"/>
        </w:rPr>
        <w:t xml:space="preserve"> – комиссия по осуществлению закупок, созданная заказчиком для определения поставщиков (подрядчиков, исполнителей), в порядке, установленном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Понятие </w:t>
      </w:r>
      <w:r w:rsidR="0010759C" w:rsidRPr="00A510A4">
        <w:rPr>
          <w:rFonts w:ascii="Times New Roman" w:hAnsi="Times New Roman" w:cs="Times New Roman"/>
          <w:sz w:val="24"/>
          <w:szCs w:val="24"/>
        </w:rPr>
        <w:t>конкурсная</w:t>
      </w:r>
      <w:r w:rsidRPr="00A510A4">
        <w:rPr>
          <w:rFonts w:ascii="Times New Roman" w:hAnsi="Times New Roman" w:cs="Times New Roman"/>
          <w:sz w:val="24"/>
          <w:szCs w:val="24"/>
        </w:rPr>
        <w:t xml:space="preserve"> комиссия приравнивается к понятию Единая комиссия, если такая комиссия создана заказчиком для целей настоящей документации и осуществляет функции </w:t>
      </w:r>
      <w:r w:rsidR="0010759C" w:rsidRPr="00A510A4">
        <w:rPr>
          <w:rFonts w:ascii="Times New Roman" w:hAnsi="Times New Roman" w:cs="Times New Roman"/>
          <w:sz w:val="24"/>
          <w:szCs w:val="24"/>
        </w:rPr>
        <w:t>конкурсной</w:t>
      </w:r>
      <w:r w:rsidRPr="00A510A4">
        <w:rPr>
          <w:rFonts w:ascii="Times New Roman" w:hAnsi="Times New Roman" w:cs="Times New Roman"/>
          <w:sz w:val="24"/>
          <w:szCs w:val="24"/>
        </w:rPr>
        <w:t xml:space="preserve"> комиссии.</w:t>
      </w:r>
    </w:p>
    <w:p w:rsidR="002311AE" w:rsidRPr="00A510A4" w:rsidRDefault="002311AE" w:rsidP="002311AE">
      <w:pPr>
        <w:pStyle w:val="ConsPlusNormal"/>
        <w:ind w:firstLine="692"/>
        <w:jc w:val="both"/>
        <w:rPr>
          <w:rFonts w:ascii="Times New Roman" w:hAnsi="Times New Roman" w:cs="Times New Roman"/>
          <w:sz w:val="24"/>
          <w:szCs w:val="24"/>
        </w:rPr>
      </w:pPr>
      <w:r w:rsidRPr="00A510A4">
        <w:rPr>
          <w:rFonts w:ascii="Times New Roman" w:hAnsi="Times New Roman" w:cs="Times New Roman"/>
          <w:i/>
          <w:sz w:val="24"/>
          <w:szCs w:val="24"/>
        </w:rPr>
        <w:t>Конкурс</w:t>
      </w:r>
      <w:r w:rsidRPr="00A510A4">
        <w:rPr>
          <w:rFonts w:ascii="Times New Roman" w:hAnsi="Times New Roman" w:cs="Times New Roman"/>
          <w:sz w:val="24"/>
          <w:szCs w:val="24"/>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2311AE" w:rsidRPr="00A510A4" w:rsidRDefault="002311AE" w:rsidP="002311AE">
      <w:pPr>
        <w:pStyle w:val="ConsPlusNormal"/>
        <w:ind w:firstLine="692"/>
        <w:jc w:val="both"/>
        <w:rPr>
          <w:rFonts w:ascii="Times New Roman" w:hAnsi="Times New Roman" w:cs="Times New Roman"/>
          <w:sz w:val="24"/>
          <w:szCs w:val="24"/>
        </w:rPr>
      </w:pPr>
      <w:r w:rsidRPr="00A510A4">
        <w:rPr>
          <w:rFonts w:ascii="Times New Roman" w:hAnsi="Times New Roman" w:cs="Times New Roman"/>
          <w:i/>
          <w:sz w:val="24"/>
          <w:szCs w:val="24"/>
        </w:rPr>
        <w:t>Конкурсная документация</w:t>
      </w:r>
      <w:r w:rsidRPr="00A510A4">
        <w:rPr>
          <w:rFonts w:ascii="Times New Roman" w:hAnsi="Times New Roman" w:cs="Times New Roman"/>
          <w:sz w:val="24"/>
          <w:szCs w:val="24"/>
        </w:rPr>
        <w:t xml:space="preserve"> – документация, утвержденная Заказчиком, и содержащая сведения</w:t>
      </w:r>
      <w:r w:rsidR="00015F5D" w:rsidRPr="00A510A4">
        <w:rPr>
          <w:rFonts w:ascii="Times New Roman" w:hAnsi="Times New Roman" w:cs="Times New Roman"/>
          <w:sz w:val="24"/>
          <w:szCs w:val="24"/>
        </w:rPr>
        <w:t>,</w:t>
      </w:r>
      <w:r w:rsidRPr="00A510A4">
        <w:rPr>
          <w:rFonts w:ascii="Times New Roman" w:hAnsi="Times New Roman" w:cs="Times New Roman"/>
          <w:sz w:val="24"/>
          <w:szCs w:val="24"/>
        </w:rPr>
        <w:t xml:space="preserve"> предусмотренные </w:t>
      </w:r>
      <w:r w:rsidR="00015F5D" w:rsidRPr="00A510A4">
        <w:rPr>
          <w:rFonts w:ascii="Times New Roman" w:hAnsi="Times New Roman" w:cs="Times New Roman"/>
          <w:sz w:val="24"/>
          <w:szCs w:val="24"/>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510A4">
        <w:rPr>
          <w:rFonts w:ascii="Times New Roman" w:hAnsi="Times New Roman" w:cs="Times New Roman"/>
          <w:sz w:val="24"/>
          <w:szCs w:val="24"/>
        </w:rPr>
        <w:t xml:space="preserve">. Конкурсная документация включает перечень частей, разделов, подразделов и форм, а также изменения и дополнения, вносимые в Конкурсную документацию в порядке, предусмотренном </w:t>
      </w:r>
      <w:r w:rsidR="00015F5D" w:rsidRPr="00A510A4">
        <w:rPr>
          <w:rFonts w:ascii="Times New Roman" w:hAnsi="Times New Roman" w:cs="Times New Roman"/>
          <w:sz w:val="24"/>
          <w:szCs w:val="24"/>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510A4">
        <w:rPr>
          <w:rFonts w:ascii="Times New Roman" w:hAnsi="Times New Roman" w:cs="Times New Roman"/>
          <w:sz w:val="24"/>
          <w:szCs w:val="24"/>
        </w:rPr>
        <w:t xml:space="preserve">. </w:t>
      </w:r>
    </w:p>
    <w:p w:rsidR="002311AE" w:rsidRPr="00A510A4" w:rsidRDefault="002311AE" w:rsidP="002311AE">
      <w:pPr>
        <w:pStyle w:val="ConsPlusNormal"/>
        <w:ind w:firstLine="692"/>
        <w:jc w:val="both"/>
        <w:rPr>
          <w:rFonts w:ascii="Times New Roman" w:hAnsi="Times New Roman" w:cs="Times New Roman"/>
          <w:sz w:val="24"/>
          <w:szCs w:val="24"/>
        </w:rPr>
      </w:pPr>
      <w:r w:rsidRPr="00A510A4">
        <w:rPr>
          <w:rFonts w:ascii="Times New Roman" w:hAnsi="Times New Roman" w:cs="Times New Roman"/>
          <w:i/>
          <w:sz w:val="24"/>
          <w:szCs w:val="24"/>
        </w:rPr>
        <w:t>Предмет конкурса</w:t>
      </w:r>
      <w:r w:rsidRPr="00A510A4">
        <w:rPr>
          <w:rFonts w:ascii="Times New Roman" w:hAnsi="Times New Roman" w:cs="Times New Roman"/>
          <w:sz w:val="24"/>
          <w:szCs w:val="24"/>
        </w:rPr>
        <w:t xml:space="preserve"> – право на заключение государственного контракта на поставку товара, выполнение работ, оказание услуг для государственных нужд.</w:t>
      </w:r>
    </w:p>
    <w:p w:rsidR="002311AE" w:rsidRPr="00A510A4" w:rsidRDefault="002311AE" w:rsidP="009C35CF">
      <w:pPr>
        <w:pStyle w:val="ConsPlusNormal"/>
        <w:ind w:firstLine="692"/>
        <w:jc w:val="both"/>
        <w:rPr>
          <w:rFonts w:ascii="Times New Roman" w:hAnsi="Times New Roman" w:cs="Times New Roman"/>
          <w:sz w:val="24"/>
          <w:szCs w:val="24"/>
        </w:rPr>
      </w:pPr>
      <w:r w:rsidRPr="00A510A4">
        <w:rPr>
          <w:rFonts w:ascii="Times New Roman" w:hAnsi="Times New Roman" w:cs="Times New Roman"/>
          <w:i/>
          <w:sz w:val="24"/>
          <w:szCs w:val="24"/>
        </w:rPr>
        <w:t>Лот</w:t>
      </w:r>
      <w:r w:rsidRPr="00A510A4">
        <w:rPr>
          <w:rFonts w:ascii="Times New Roman" w:hAnsi="Times New Roman" w:cs="Times New Roman"/>
          <w:sz w:val="24"/>
          <w:szCs w:val="24"/>
        </w:rPr>
        <w:t xml:space="preserve"> – предмет отдельного конкурса, путем проведения которого в порядке, предусмотренном </w:t>
      </w:r>
      <w:r w:rsidR="00E3597B" w:rsidRPr="00A510A4">
        <w:rPr>
          <w:rFonts w:ascii="Times New Roman" w:hAnsi="Times New Roman" w:cs="Times New Roman"/>
          <w:sz w:val="24"/>
          <w:szCs w:val="24"/>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510A4">
        <w:rPr>
          <w:rFonts w:ascii="Times New Roman" w:hAnsi="Times New Roman" w:cs="Times New Roman"/>
          <w:sz w:val="24"/>
          <w:szCs w:val="24"/>
        </w:rPr>
        <w:t xml:space="preserve">, определяется лицо, получающее право на заключение отдельного государственного контракта на поставку товаров, выполнение работ, оказание услуг для государственных нужд. </w:t>
      </w:r>
    </w:p>
    <w:p w:rsidR="00B528B0" w:rsidRPr="00A510A4" w:rsidRDefault="00B528B0" w:rsidP="00B528B0">
      <w:pPr>
        <w:ind w:firstLine="709"/>
      </w:pPr>
      <w:r w:rsidRPr="00A510A4">
        <w:rPr>
          <w:i/>
        </w:rPr>
        <w:t>Оценка</w:t>
      </w:r>
      <w:r w:rsidRPr="00A510A4">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B528B0" w:rsidRPr="00A510A4" w:rsidRDefault="00B528B0" w:rsidP="00B528B0">
      <w:pPr>
        <w:ind w:firstLine="709"/>
      </w:pPr>
      <w:r w:rsidRPr="00A510A4">
        <w:rPr>
          <w:i/>
        </w:rPr>
        <w:t>Значимость критерия оценки</w:t>
      </w:r>
      <w:r w:rsidRPr="00A510A4">
        <w:t xml:space="preserve">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B528B0" w:rsidRPr="00A510A4" w:rsidRDefault="00B528B0" w:rsidP="00B528B0">
      <w:pPr>
        <w:ind w:firstLine="709"/>
      </w:pPr>
      <w:r w:rsidRPr="00A510A4">
        <w:rPr>
          <w:i/>
        </w:rPr>
        <w:t>Коэффициент значимости критерия оценки</w:t>
      </w:r>
      <w:r w:rsidRPr="00A510A4">
        <w:t xml:space="preserve">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B528B0" w:rsidRPr="00A510A4" w:rsidRDefault="00B528B0" w:rsidP="00B528B0">
      <w:pPr>
        <w:ind w:firstLine="709"/>
      </w:pPr>
      <w:r w:rsidRPr="00A510A4">
        <w:rPr>
          <w:i/>
        </w:rPr>
        <w:t>Рейтинг заявки (предложения) по критерию оценки</w:t>
      </w:r>
      <w:r w:rsidRPr="00A510A4">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F71337" w:rsidRPr="00A510A4" w:rsidRDefault="00F71337" w:rsidP="009C35CF">
      <w:pPr>
        <w:pStyle w:val="BodyTextIndent"/>
        <w:widowControl w:val="0"/>
        <w:spacing w:before="0"/>
        <w:ind w:firstLine="539"/>
        <w:rPr>
          <w:szCs w:val="24"/>
        </w:rPr>
      </w:pPr>
    </w:p>
    <w:p w:rsidR="00BD19DA" w:rsidRPr="00A510A4" w:rsidRDefault="00DF0057" w:rsidP="007C3EDB">
      <w:pPr>
        <w:pStyle w:val="1"/>
        <w:keepLines/>
        <w:numPr>
          <w:ilvl w:val="0"/>
          <w:numId w:val="17"/>
        </w:numPr>
        <w:tabs>
          <w:tab w:val="clear" w:pos="180"/>
          <w:tab w:val="num" w:pos="720"/>
        </w:tabs>
        <w:spacing w:before="0" w:after="0" w:line="360" w:lineRule="auto"/>
        <w:ind w:left="720"/>
        <w:contextualSpacing/>
        <w:rPr>
          <w:rStyle w:val="15"/>
          <w:b/>
          <w:bCs/>
          <w:caps/>
          <w:sz w:val="24"/>
          <w:szCs w:val="24"/>
        </w:rPr>
      </w:pPr>
      <w:r w:rsidRPr="00A510A4">
        <w:rPr>
          <w:rStyle w:val="15"/>
          <w:b/>
          <w:bCs/>
          <w:caps/>
          <w:sz w:val="24"/>
          <w:szCs w:val="24"/>
        </w:rPr>
        <w:lastRenderedPageBreak/>
        <w:t>О</w:t>
      </w:r>
      <w:r w:rsidR="00BD19DA" w:rsidRPr="00A510A4">
        <w:rPr>
          <w:rStyle w:val="15"/>
          <w:b/>
          <w:bCs/>
          <w:caps/>
          <w:sz w:val="24"/>
          <w:szCs w:val="24"/>
        </w:rPr>
        <w:t>БЩИЕ УСЛОВИЯ ПРОВЕДЕНИЯ КОНКУРСА</w:t>
      </w:r>
    </w:p>
    <w:p w:rsidR="00BD19DA" w:rsidRPr="00A510A4" w:rsidRDefault="00BD19DA" w:rsidP="00F71337">
      <w:pPr>
        <w:widowControl w:val="0"/>
        <w:spacing w:after="0"/>
        <w:contextualSpacing/>
      </w:pPr>
    </w:p>
    <w:p w:rsidR="00BD19DA" w:rsidRPr="00A510A4" w:rsidRDefault="00BD19DA" w:rsidP="00F71337">
      <w:pPr>
        <w:pStyle w:val="1"/>
        <w:keepNext w:val="0"/>
        <w:widowControl w:val="0"/>
        <w:numPr>
          <w:ilvl w:val="0"/>
          <w:numId w:val="0"/>
        </w:numPr>
        <w:spacing w:before="0" w:after="0"/>
        <w:ind w:firstLine="539"/>
        <w:contextualSpacing/>
        <w:jc w:val="left"/>
        <w:rPr>
          <w:bCs/>
          <w:sz w:val="24"/>
          <w:szCs w:val="24"/>
        </w:rPr>
      </w:pPr>
      <w:r w:rsidRPr="00A510A4">
        <w:rPr>
          <w:bCs/>
          <w:sz w:val="24"/>
          <w:szCs w:val="24"/>
        </w:rPr>
        <w:t>1. ОБЩИЕ ПОЛОЖЕНИЯ</w:t>
      </w:r>
    </w:p>
    <w:p w:rsidR="00BD19DA" w:rsidRPr="00A510A4" w:rsidRDefault="00BD19DA"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rPr>
        <w:t>Законодательное регулирование</w:t>
      </w:r>
    </w:p>
    <w:p w:rsidR="00BD19DA" w:rsidRPr="00A510A4" w:rsidRDefault="00BD19DA" w:rsidP="00F71337">
      <w:pPr>
        <w:pStyle w:val="32"/>
        <w:keepNext w:val="0"/>
        <w:widowControl w:val="0"/>
        <w:numPr>
          <w:ilvl w:val="0"/>
          <w:numId w:val="0"/>
        </w:numPr>
        <w:tabs>
          <w:tab w:val="num" w:pos="738"/>
        </w:tabs>
        <w:spacing w:before="0" w:after="0"/>
        <w:ind w:firstLine="539"/>
        <w:contextualSpacing/>
        <w:rPr>
          <w:rFonts w:ascii="Times New Roman" w:hAnsi="Times New Roman"/>
          <w:b w:val="0"/>
          <w:szCs w:val="24"/>
        </w:rPr>
      </w:pPr>
      <w:r w:rsidRPr="00A510A4">
        <w:rPr>
          <w:rFonts w:ascii="Times New Roman" w:hAnsi="Times New Roman"/>
          <w:szCs w:val="24"/>
        </w:rPr>
        <w:t xml:space="preserve">1.1.1. </w:t>
      </w:r>
      <w:r w:rsidRPr="00A510A4">
        <w:rPr>
          <w:rFonts w:ascii="Times New Roman" w:hAnsi="Times New Roman"/>
          <w:b w:val="0"/>
          <w:szCs w:val="24"/>
        </w:rPr>
        <w:t xml:space="preserve">Настоящая конкурсная документация подготовлена в соответствии с </w:t>
      </w:r>
      <w:r w:rsidR="005414CF" w:rsidRPr="00A510A4">
        <w:rPr>
          <w:rFonts w:ascii="Times New Roman" w:hAnsi="Times New Roman"/>
          <w:b w:val="0"/>
          <w:szCs w:val="24"/>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510A4">
        <w:rPr>
          <w:rFonts w:ascii="Times New Roman" w:hAnsi="Times New Roman"/>
          <w:b w:val="0"/>
          <w:szCs w:val="24"/>
        </w:rPr>
        <w:t xml:space="preserve">, а также иным законодательством </w:t>
      </w:r>
      <w:r w:rsidR="007D0D86" w:rsidRPr="00A510A4">
        <w:rPr>
          <w:rFonts w:ascii="Times New Roman" w:hAnsi="Times New Roman"/>
          <w:b w:val="0"/>
          <w:szCs w:val="24"/>
        </w:rPr>
        <w:t>Российской Федерации о контрактной системе в сфере закупок</w:t>
      </w:r>
      <w:r w:rsidRPr="00A510A4">
        <w:rPr>
          <w:rFonts w:ascii="Times New Roman" w:hAnsi="Times New Roman"/>
          <w:b w:val="0"/>
          <w:szCs w:val="24"/>
        </w:rPr>
        <w:t xml:space="preserve">. </w:t>
      </w:r>
    </w:p>
    <w:p w:rsidR="00BD19DA" w:rsidRPr="00A510A4" w:rsidRDefault="00BD19DA" w:rsidP="00F71337">
      <w:pPr>
        <w:widowControl w:val="0"/>
        <w:spacing w:after="0"/>
        <w:ind w:firstLine="539"/>
        <w:contextualSpacing/>
        <w:rPr>
          <w:lang/>
        </w:rPr>
      </w:pPr>
    </w:p>
    <w:p w:rsidR="00BD19DA" w:rsidRPr="00A510A4" w:rsidRDefault="00BD19DA"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rPr>
        <w:t>Заказчик</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Заказчик, указанный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настоящей конкурсной документации, проводит конкурс, предмет и условия которого указаны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в соответствии с процедурами, условиями и положениями конкурсной документации.</w:t>
      </w:r>
    </w:p>
    <w:p w:rsidR="00BD19DA" w:rsidRPr="00A510A4" w:rsidRDefault="00BD19DA" w:rsidP="00F71337">
      <w:pPr>
        <w:widowControl w:val="0"/>
        <w:spacing w:after="0"/>
        <w:contextualSpacing/>
      </w:pPr>
    </w:p>
    <w:p w:rsidR="00BD19DA" w:rsidRPr="00A510A4" w:rsidRDefault="00BD19DA" w:rsidP="00F71337">
      <w:pPr>
        <w:pStyle w:val="21"/>
        <w:keepNext w:val="0"/>
        <w:widowControl w:val="0"/>
        <w:numPr>
          <w:ilvl w:val="0"/>
          <w:numId w:val="0"/>
        </w:numPr>
        <w:spacing w:after="0"/>
        <w:ind w:firstLine="539"/>
        <w:contextualSpacing/>
        <w:jc w:val="both"/>
        <w:rPr>
          <w:bCs/>
          <w:sz w:val="24"/>
          <w:szCs w:val="24"/>
        </w:rPr>
      </w:pPr>
      <w:r w:rsidRPr="00A510A4">
        <w:rPr>
          <w:sz w:val="24"/>
          <w:szCs w:val="24"/>
        </w:rPr>
        <w:t xml:space="preserve">1.3. </w:t>
      </w:r>
      <w:r w:rsidR="005414CF" w:rsidRPr="00A510A4">
        <w:rPr>
          <w:bCs/>
          <w:sz w:val="24"/>
          <w:szCs w:val="24"/>
          <w:lang w:val="ru-RU"/>
        </w:rPr>
        <w:t>Наименование объекта закупки (предмет контракта)</w:t>
      </w:r>
      <w:r w:rsidRPr="00A510A4">
        <w:rPr>
          <w:bCs/>
          <w:sz w:val="24"/>
          <w:szCs w:val="24"/>
        </w:rPr>
        <w:t xml:space="preserve">. Место, условия и </w:t>
      </w:r>
      <w:r w:rsidR="005414CF" w:rsidRPr="00A510A4">
        <w:rPr>
          <w:bCs/>
          <w:sz w:val="24"/>
          <w:szCs w:val="24"/>
          <w:lang w:val="ru-RU"/>
        </w:rPr>
        <w:t>график</w:t>
      </w:r>
      <w:r w:rsidRPr="00A510A4">
        <w:rPr>
          <w:bCs/>
          <w:sz w:val="24"/>
          <w:szCs w:val="24"/>
        </w:rPr>
        <w:t xml:space="preserve"> оказани</w:t>
      </w:r>
      <w:r w:rsidRPr="00A510A4">
        <w:rPr>
          <w:bCs/>
          <w:sz w:val="24"/>
          <w:szCs w:val="24"/>
          <w:lang w:val="ru-RU"/>
        </w:rPr>
        <w:t>я</w:t>
      </w:r>
      <w:r w:rsidRPr="00A510A4">
        <w:rPr>
          <w:bCs/>
          <w:sz w:val="24"/>
          <w:szCs w:val="24"/>
        </w:rPr>
        <w:t xml:space="preserve"> услуг</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 1.3.1. </w:t>
      </w:r>
      <w:r w:rsidR="005414CF" w:rsidRPr="00A510A4">
        <w:rPr>
          <w:rFonts w:ascii="Times New Roman" w:hAnsi="Times New Roman"/>
          <w:b w:val="0"/>
          <w:szCs w:val="24"/>
          <w:lang w:val="ru-RU"/>
        </w:rPr>
        <w:t>Наименование объекта закупки (предмет контракта)</w:t>
      </w:r>
      <w:r w:rsidRPr="00A510A4">
        <w:rPr>
          <w:rFonts w:ascii="Times New Roman" w:hAnsi="Times New Roman"/>
          <w:b w:val="0"/>
          <w:szCs w:val="24"/>
        </w:rPr>
        <w:t xml:space="preserve"> указан</w:t>
      </w:r>
      <w:r w:rsidR="005414CF" w:rsidRPr="00A510A4">
        <w:rPr>
          <w:rFonts w:ascii="Times New Roman" w:hAnsi="Times New Roman"/>
          <w:b w:val="0"/>
          <w:szCs w:val="24"/>
          <w:lang w:val="ru-RU"/>
        </w:rPr>
        <w:t>о</w:t>
      </w:r>
      <w:r w:rsidRPr="00A510A4">
        <w:rPr>
          <w:rFonts w:ascii="Times New Roman" w:hAnsi="Times New Roman"/>
          <w:b w:val="0"/>
          <w:szCs w:val="24"/>
        </w:rPr>
        <w:t xml:space="preserve">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 1.3.2. Заказчик, разместивший извещение о проведении настоящего конкурса и конкурсную документацию на официальном сайте, извещает всех заинтересованных лиц о проведении конкурса и возможности подавать заявки на участие в конкурсе на оказание услуг, информация о которых содержится в частях </w:t>
      </w:r>
      <w:r w:rsidRPr="00A510A4">
        <w:rPr>
          <w:rFonts w:ascii="Times New Roman" w:hAnsi="Times New Roman"/>
          <w:b w:val="0"/>
          <w:szCs w:val="24"/>
          <w:lang w:val="en-US"/>
        </w:rPr>
        <w:t>VI</w:t>
      </w:r>
      <w:r w:rsidRPr="00A510A4">
        <w:rPr>
          <w:rFonts w:ascii="Times New Roman" w:hAnsi="Times New Roman"/>
          <w:b w:val="0"/>
          <w:szCs w:val="24"/>
        </w:rPr>
        <w:t xml:space="preserve"> «Техническая часть» и </w:t>
      </w:r>
      <w:r w:rsidRPr="00A510A4">
        <w:rPr>
          <w:rFonts w:ascii="Times New Roman" w:hAnsi="Times New Roman"/>
          <w:b w:val="0"/>
          <w:szCs w:val="24"/>
          <w:lang w:val="en-US"/>
        </w:rPr>
        <w:t>V</w:t>
      </w:r>
      <w:r w:rsidRPr="00A510A4">
        <w:rPr>
          <w:rFonts w:ascii="Times New Roman" w:hAnsi="Times New Roman"/>
          <w:b w:val="0"/>
          <w:szCs w:val="24"/>
        </w:rPr>
        <w:t xml:space="preserve"> «Проект государственного контракта», в соответствии с процедурами и условиями, приведенными в конкурсной документации.</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1.3.3. Место, условия и </w:t>
      </w:r>
      <w:r w:rsidR="005414CF" w:rsidRPr="00A510A4">
        <w:rPr>
          <w:rFonts w:ascii="Times New Roman" w:hAnsi="Times New Roman"/>
          <w:b w:val="0"/>
          <w:szCs w:val="24"/>
          <w:lang w:val="ru-RU"/>
        </w:rPr>
        <w:t>график</w:t>
      </w:r>
      <w:r w:rsidRPr="00A510A4">
        <w:rPr>
          <w:rFonts w:ascii="Times New Roman" w:hAnsi="Times New Roman"/>
          <w:b w:val="0"/>
          <w:szCs w:val="24"/>
        </w:rPr>
        <w:t xml:space="preserve"> оказания услуг определяются в частях </w:t>
      </w:r>
      <w:r w:rsidRPr="00A510A4">
        <w:rPr>
          <w:rFonts w:ascii="Times New Roman" w:hAnsi="Times New Roman"/>
          <w:b w:val="0"/>
          <w:szCs w:val="24"/>
          <w:lang w:val="en-US"/>
        </w:rPr>
        <w:t>VI</w:t>
      </w:r>
      <w:r w:rsidRPr="00A510A4">
        <w:rPr>
          <w:rFonts w:ascii="Times New Roman" w:hAnsi="Times New Roman"/>
          <w:b w:val="0"/>
          <w:szCs w:val="24"/>
        </w:rPr>
        <w:t xml:space="preserve"> «Техническая часть» и </w:t>
      </w:r>
      <w:r w:rsidRPr="00A510A4">
        <w:rPr>
          <w:rFonts w:ascii="Times New Roman" w:hAnsi="Times New Roman"/>
          <w:b w:val="0"/>
          <w:szCs w:val="24"/>
          <w:lang w:val="en-US"/>
        </w:rPr>
        <w:t>V</w:t>
      </w:r>
      <w:r w:rsidRPr="00A510A4">
        <w:rPr>
          <w:rFonts w:ascii="Times New Roman" w:hAnsi="Times New Roman"/>
          <w:b w:val="0"/>
          <w:szCs w:val="24"/>
        </w:rPr>
        <w:t xml:space="preserve"> «Проект государственного контракта» и указаны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widowControl w:val="0"/>
        <w:spacing w:after="0"/>
        <w:ind w:firstLine="539"/>
        <w:contextualSpacing/>
      </w:pP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Cs/>
          <w:szCs w:val="24"/>
        </w:rPr>
      </w:pPr>
      <w:r w:rsidRPr="00A510A4">
        <w:rPr>
          <w:rFonts w:ascii="Times New Roman" w:hAnsi="Times New Roman"/>
          <w:bCs/>
          <w:szCs w:val="24"/>
        </w:rPr>
        <w:t xml:space="preserve">1.4. Начальная (максимальная) цена контракта (цена лота) </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1.4.1. Начальная (максимальная) цена контракта (цена лота) указана в извещении о проведении конкурса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widowControl w:val="0"/>
        <w:spacing w:after="0"/>
        <w:ind w:firstLine="539"/>
        <w:contextualSpacing/>
      </w:pP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Cs/>
          <w:szCs w:val="24"/>
        </w:rPr>
      </w:pPr>
      <w:r w:rsidRPr="00A510A4">
        <w:rPr>
          <w:rFonts w:ascii="Times New Roman" w:hAnsi="Times New Roman"/>
          <w:bCs/>
          <w:szCs w:val="24"/>
        </w:rPr>
        <w:t>1.5. Источник финансирования заказа и порядок оплаты</w:t>
      </w:r>
    </w:p>
    <w:p w:rsidR="00BD19DA" w:rsidRPr="00A510A4" w:rsidRDefault="00BD19DA" w:rsidP="00F71337">
      <w:pPr>
        <w:pStyle w:val="32"/>
        <w:keepNext w:val="0"/>
        <w:widowControl w:val="0"/>
        <w:numPr>
          <w:ilvl w:val="2"/>
          <w:numId w:val="0"/>
        </w:numPr>
        <w:tabs>
          <w:tab w:val="num" w:pos="350"/>
        </w:tabs>
        <w:spacing w:before="0" w:after="0"/>
        <w:ind w:firstLine="539"/>
        <w:contextualSpacing/>
        <w:rPr>
          <w:rFonts w:ascii="Times New Roman" w:hAnsi="Times New Roman"/>
          <w:b w:val="0"/>
          <w:szCs w:val="24"/>
        </w:rPr>
      </w:pPr>
      <w:r w:rsidRPr="00A510A4">
        <w:rPr>
          <w:rFonts w:ascii="Times New Roman" w:hAnsi="Times New Roman"/>
          <w:b w:val="0"/>
          <w:szCs w:val="24"/>
        </w:rPr>
        <w:t xml:space="preserve">1.5.1. Заказчик направляет средства на финансирование заказа на оказание услуг из источника финансирования государственного заказа, указанного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w:t>
      </w:r>
    </w:p>
    <w:p w:rsidR="00BD19DA" w:rsidRPr="00A510A4" w:rsidRDefault="00BD19DA" w:rsidP="00F71337">
      <w:pPr>
        <w:pStyle w:val="32"/>
        <w:keepNext w:val="0"/>
        <w:widowControl w:val="0"/>
        <w:numPr>
          <w:ilvl w:val="2"/>
          <w:numId w:val="0"/>
        </w:numPr>
        <w:tabs>
          <w:tab w:val="num" w:pos="350"/>
        </w:tabs>
        <w:spacing w:before="0" w:after="0"/>
        <w:ind w:firstLine="539"/>
        <w:contextualSpacing/>
        <w:rPr>
          <w:rFonts w:ascii="Times New Roman" w:hAnsi="Times New Roman"/>
          <w:b w:val="0"/>
          <w:szCs w:val="24"/>
        </w:rPr>
      </w:pPr>
      <w:r w:rsidRPr="00A510A4">
        <w:rPr>
          <w:rFonts w:ascii="Times New Roman" w:hAnsi="Times New Roman"/>
          <w:b w:val="0"/>
          <w:szCs w:val="24"/>
        </w:rPr>
        <w:t xml:space="preserve">1.5.2. Порядок оплаты за оказанные услуги определяется в части </w:t>
      </w:r>
      <w:r w:rsidRPr="00A510A4">
        <w:rPr>
          <w:rFonts w:ascii="Times New Roman" w:hAnsi="Times New Roman"/>
          <w:b w:val="0"/>
          <w:szCs w:val="24"/>
          <w:lang w:val="en-US"/>
        </w:rPr>
        <w:t>V</w:t>
      </w:r>
      <w:r w:rsidRPr="00A510A4">
        <w:rPr>
          <w:rFonts w:ascii="Times New Roman" w:hAnsi="Times New Roman"/>
          <w:b w:val="0"/>
          <w:szCs w:val="24"/>
        </w:rPr>
        <w:t xml:space="preserve"> «Проект государственного контракта»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2"/>
          <w:numId w:val="0"/>
        </w:numPr>
        <w:tabs>
          <w:tab w:val="num" w:pos="350"/>
        </w:tabs>
        <w:spacing w:before="0" w:after="0"/>
        <w:ind w:firstLine="539"/>
        <w:contextualSpacing/>
        <w:rPr>
          <w:rFonts w:ascii="Times New Roman" w:hAnsi="Times New Roman"/>
          <w:szCs w:val="24"/>
        </w:rPr>
      </w:pPr>
    </w:p>
    <w:p w:rsidR="00BD19DA" w:rsidRPr="00A510A4" w:rsidRDefault="00BD19DA" w:rsidP="00F71337">
      <w:pPr>
        <w:pStyle w:val="32"/>
        <w:keepNext w:val="0"/>
        <w:widowControl w:val="0"/>
        <w:numPr>
          <w:ilvl w:val="2"/>
          <w:numId w:val="0"/>
        </w:numPr>
        <w:tabs>
          <w:tab w:val="num" w:pos="350"/>
        </w:tabs>
        <w:spacing w:before="0" w:after="0"/>
        <w:ind w:firstLine="539"/>
        <w:contextualSpacing/>
        <w:rPr>
          <w:rFonts w:ascii="Times New Roman" w:hAnsi="Times New Roman"/>
          <w:szCs w:val="24"/>
          <w:lang w:val="ru-RU"/>
        </w:rPr>
      </w:pPr>
      <w:r w:rsidRPr="00A510A4">
        <w:rPr>
          <w:rFonts w:ascii="Times New Roman" w:hAnsi="Times New Roman"/>
          <w:szCs w:val="24"/>
        </w:rPr>
        <w:t xml:space="preserve">1.6.  Требования к участникам </w:t>
      </w:r>
      <w:r w:rsidR="005414CF" w:rsidRPr="00A510A4">
        <w:rPr>
          <w:rFonts w:ascii="Times New Roman" w:hAnsi="Times New Roman"/>
          <w:szCs w:val="24"/>
          <w:lang w:val="ru-RU"/>
        </w:rPr>
        <w:t>закупки</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   1.6.1. В конкурсе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w:t>
      </w:r>
      <w:r w:rsidR="005414CF" w:rsidRPr="00A510A4">
        <w:rPr>
          <w:rFonts w:ascii="Times New Roman" w:hAnsi="Times New Roman"/>
          <w:b w:val="0"/>
          <w:szCs w:val="24"/>
          <w:lang w:val="ru-RU"/>
        </w:rPr>
        <w:t xml:space="preserve"> зарегистрированное в качестве</w:t>
      </w:r>
      <w:r w:rsidRPr="00A510A4">
        <w:rPr>
          <w:rFonts w:ascii="Times New Roman" w:hAnsi="Times New Roman"/>
          <w:b w:val="0"/>
          <w:szCs w:val="24"/>
        </w:rPr>
        <w:t xml:space="preserve"> индивидуальн</w:t>
      </w:r>
      <w:r w:rsidR="005414CF" w:rsidRPr="00A510A4">
        <w:rPr>
          <w:rFonts w:ascii="Times New Roman" w:hAnsi="Times New Roman"/>
          <w:b w:val="0"/>
          <w:szCs w:val="24"/>
          <w:lang w:val="ru-RU"/>
        </w:rPr>
        <w:t>ого</w:t>
      </w:r>
      <w:r w:rsidRPr="00A510A4">
        <w:rPr>
          <w:rFonts w:ascii="Times New Roman" w:hAnsi="Times New Roman"/>
          <w:b w:val="0"/>
          <w:szCs w:val="24"/>
        </w:rPr>
        <w:t xml:space="preserve"> предпринимател</w:t>
      </w:r>
      <w:r w:rsidR="005414CF" w:rsidRPr="00A510A4">
        <w:rPr>
          <w:rFonts w:ascii="Times New Roman" w:hAnsi="Times New Roman"/>
          <w:b w:val="0"/>
          <w:szCs w:val="24"/>
          <w:lang w:val="ru-RU"/>
        </w:rPr>
        <w:t>я</w:t>
      </w:r>
      <w:r w:rsidRPr="00A510A4">
        <w:rPr>
          <w:rFonts w:ascii="Times New Roman" w:hAnsi="Times New Roman"/>
          <w:b w:val="0"/>
          <w:szCs w:val="24"/>
        </w:rPr>
        <w:t>.</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  1.6.2. Участник </w:t>
      </w:r>
      <w:r w:rsidR="008474DB" w:rsidRPr="00A510A4">
        <w:rPr>
          <w:rFonts w:ascii="Times New Roman" w:hAnsi="Times New Roman"/>
          <w:b w:val="0"/>
          <w:szCs w:val="24"/>
          <w:lang w:val="ru-RU"/>
        </w:rPr>
        <w:t>закупки</w:t>
      </w:r>
      <w:r w:rsidRPr="00A510A4">
        <w:rPr>
          <w:rFonts w:ascii="Times New Roman" w:hAnsi="Times New Roman"/>
          <w:b w:val="0"/>
          <w:szCs w:val="24"/>
        </w:rPr>
        <w:t xml:space="preserve"> вправе подать заявку на участие в конкурсе на любой лот, заявки на любые несколько лотов или все лоты. В отношении каждого лота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8474DB" w:rsidRPr="00A510A4">
        <w:rPr>
          <w:rFonts w:ascii="Times New Roman" w:hAnsi="Times New Roman"/>
          <w:b w:val="0"/>
          <w:szCs w:val="24"/>
          <w:lang w:val="ru-RU"/>
        </w:rPr>
        <w:t>закупки</w:t>
      </w:r>
      <w:r w:rsidRPr="00A510A4">
        <w:rPr>
          <w:rFonts w:ascii="Times New Roman" w:hAnsi="Times New Roman"/>
          <w:b w:val="0"/>
          <w:szCs w:val="24"/>
        </w:rPr>
        <w:t xml:space="preserve"> вправе подать только одну заявку на участие в конкурсе. </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1.6.3.  Участник </w:t>
      </w:r>
      <w:r w:rsidR="008474DB" w:rsidRPr="00A510A4">
        <w:rPr>
          <w:rFonts w:ascii="Times New Roman" w:hAnsi="Times New Roman"/>
          <w:b w:val="0"/>
          <w:szCs w:val="24"/>
          <w:lang w:val="ru-RU"/>
        </w:rPr>
        <w:t>закупки</w:t>
      </w:r>
      <w:r w:rsidRPr="00A510A4">
        <w:rPr>
          <w:rFonts w:ascii="Times New Roman" w:hAnsi="Times New Roman"/>
          <w:b w:val="0"/>
          <w:szCs w:val="24"/>
        </w:rPr>
        <w:t xml:space="preserve"> для того, чтобы принять участие в конкурсе должен удовлетворять требованиям, установленным в </w:t>
      </w:r>
      <w:r w:rsidRPr="00A510A4">
        <w:rPr>
          <w:rFonts w:ascii="Times New Roman" w:hAnsi="Times New Roman"/>
          <w:b w:val="0"/>
          <w:szCs w:val="24"/>
          <w:lang w:val="ru-RU"/>
        </w:rPr>
        <w:t>подразделе</w:t>
      </w:r>
      <w:r w:rsidRPr="00A510A4">
        <w:rPr>
          <w:rFonts w:ascii="Times New Roman" w:hAnsi="Times New Roman"/>
          <w:b w:val="0"/>
          <w:szCs w:val="24"/>
        </w:rPr>
        <w:t xml:space="preserve"> 1.7.</w:t>
      </w:r>
    </w:p>
    <w:p w:rsidR="00BD19DA" w:rsidRPr="00A510A4" w:rsidRDefault="00BD19DA" w:rsidP="00F71337">
      <w:pPr>
        <w:widowControl w:val="0"/>
        <w:spacing w:after="0"/>
        <w:contextualSpacing/>
      </w:pPr>
    </w:p>
    <w:p w:rsidR="00BD19DA" w:rsidRPr="00A510A4" w:rsidRDefault="00BD19DA" w:rsidP="007C3EDB">
      <w:pPr>
        <w:pStyle w:val="21"/>
        <w:keepNext w:val="0"/>
        <w:widowControl w:val="0"/>
        <w:numPr>
          <w:ilvl w:val="1"/>
          <w:numId w:val="18"/>
        </w:numPr>
        <w:tabs>
          <w:tab w:val="clear" w:pos="576"/>
          <w:tab w:val="num" w:pos="1002"/>
        </w:tabs>
        <w:spacing w:after="0"/>
        <w:ind w:left="0" w:firstLine="539"/>
        <w:contextualSpacing/>
        <w:jc w:val="left"/>
        <w:rPr>
          <w:sz w:val="24"/>
          <w:szCs w:val="24"/>
        </w:rPr>
      </w:pPr>
      <w:r w:rsidRPr="00A510A4">
        <w:rPr>
          <w:sz w:val="24"/>
          <w:szCs w:val="24"/>
        </w:rPr>
        <w:t xml:space="preserve">Обязательные требования к </w:t>
      </w:r>
      <w:r w:rsidRPr="00A510A4">
        <w:rPr>
          <w:sz w:val="24"/>
          <w:szCs w:val="24"/>
          <w:lang w:val="ru-RU"/>
        </w:rPr>
        <w:t>у</w:t>
      </w:r>
      <w:r w:rsidRPr="00A510A4">
        <w:rPr>
          <w:sz w:val="24"/>
          <w:szCs w:val="24"/>
        </w:rPr>
        <w:t xml:space="preserve">частникам </w:t>
      </w:r>
      <w:r w:rsidR="008474DB" w:rsidRPr="00A510A4">
        <w:rPr>
          <w:sz w:val="24"/>
          <w:szCs w:val="24"/>
          <w:lang w:val="ru-RU"/>
        </w:rPr>
        <w:t>закупки</w:t>
      </w:r>
    </w:p>
    <w:p w:rsidR="00063A3A" w:rsidRPr="00A510A4" w:rsidRDefault="00063A3A" w:rsidP="00063A3A">
      <w:pPr>
        <w:pStyle w:val="ConsPlusNormal"/>
        <w:ind w:firstLine="567"/>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1.7.1. Соответствие требованиям, установленным в соответствии с законодательством </w:t>
      </w:r>
      <w:r w:rsidRPr="00A510A4">
        <w:rPr>
          <w:rFonts w:ascii="Times New Roman" w:hAnsi="Times New Roman" w:cs="Times New Roman"/>
          <w:sz w:val="24"/>
          <w:szCs w:val="24"/>
        </w:rPr>
        <w:lastRenderedPageBreak/>
        <w:t>Российской Федерации к лицам, осуществляющим выполнение работ, являющихся объектом закупки;</w:t>
      </w:r>
    </w:p>
    <w:p w:rsidR="00063A3A" w:rsidRPr="00A510A4" w:rsidRDefault="00063A3A" w:rsidP="00063A3A">
      <w:pPr>
        <w:pStyle w:val="ConsPlusNormal"/>
        <w:ind w:firstLine="567"/>
        <w:contextualSpacing/>
        <w:jc w:val="both"/>
        <w:rPr>
          <w:rFonts w:ascii="Times New Roman" w:hAnsi="Times New Roman" w:cs="Times New Roman"/>
          <w:sz w:val="24"/>
          <w:szCs w:val="24"/>
        </w:rPr>
      </w:pPr>
      <w:bookmarkStart w:id="1" w:name="Par414"/>
      <w:bookmarkStart w:id="2" w:name="Par415"/>
      <w:bookmarkEnd w:id="1"/>
      <w:bookmarkEnd w:id="2"/>
      <w:r w:rsidRPr="00A510A4">
        <w:rPr>
          <w:rFonts w:ascii="Times New Roman" w:hAnsi="Times New Roman" w:cs="Times New Roman"/>
          <w:sz w:val="24"/>
          <w:szCs w:val="24"/>
        </w:rPr>
        <w:t>1.7.2.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63A3A" w:rsidRPr="00A510A4" w:rsidRDefault="00063A3A" w:rsidP="00063A3A">
      <w:pPr>
        <w:pStyle w:val="ConsPlusNormal"/>
        <w:ind w:firstLine="567"/>
        <w:contextualSpacing/>
        <w:jc w:val="both"/>
        <w:rPr>
          <w:rFonts w:ascii="Times New Roman" w:hAnsi="Times New Roman" w:cs="Times New Roman"/>
          <w:sz w:val="24"/>
          <w:szCs w:val="24"/>
        </w:rPr>
      </w:pPr>
      <w:r w:rsidRPr="00A510A4">
        <w:rPr>
          <w:rFonts w:ascii="Times New Roman" w:hAnsi="Times New Roman" w:cs="Times New Roman"/>
          <w:sz w:val="24"/>
          <w:szCs w:val="24"/>
        </w:rPr>
        <w:t>1.7.3.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63A3A" w:rsidRPr="00A510A4" w:rsidRDefault="00063A3A" w:rsidP="00063A3A">
      <w:pPr>
        <w:pStyle w:val="ConsPlusNormal"/>
        <w:ind w:firstLine="567"/>
        <w:contextualSpacing/>
        <w:jc w:val="both"/>
        <w:rPr>
          <w:rFonts w:ascii="Times New Roman" w:hAnsi="Times New Roman" w:cs="Times New Roman"/>
          <w:sz w:val="24"/>
          <w:szCs w:val="24"/>
        </w:rPr>
      </w:pPr>
      <w:bookmarkStart w:id="3" w:name="Par417"/>
      <w:bookmarkEnd w:id="3"/>
      <w:r w:rsidRPr="00A510A4">
        <w:rPr>
          <w:rFonts w:ascii="Times New Roman" w:hAnsi="Times New Roman" w:cs="Times New Roman"/>
          <w:sz w:val="24"/>
          <w:szCs w:val="24"/>
        </w:rPr>
        <w:t>1.7.4.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3A3A" w:rsidRPr="00A510A4" w:rsidRDefault="00063A3A" w:rsidP="00063A3A">
      <w:pPr>
        <w:pStyle w:val="ConsPlusNormal"/>
        <w:ind w:firstLine="567"/>
        <w:contextualSpacing/>
        <w:jc w:val="both"/>
        <w:rPr>
          <w:rFonts w:ascii="Times New Roman" w:hAnsi="Times New Roman" w:cs="Times New Roman"/>
          <w:sz w:val="24"/>
          <w:szCs w:val="24"/>
        </w:rPr>
      </w:pPr>
      <w:bookmarkStart w:id="4" w:name="Par418"/>
      <w:bookmarkStart w:id="5" w:name="Par419"/>
      <w:bookmarkEnd w:id="4"/>
      <w:bookmarkEnd w:id="5"/>
      <w:r w:rsidRPr="00A510A4">
        <w:rPr>
          <w:rFonts w:ascii="Times New Roman" w:hAnsi="Times New Roman" w:cs="Times New Roman"/>
          <w:sz w:val="24"/>
          <w:szCs w:val="24"/>
        </w:rPr>
        <w:t>1.7.5.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являющихся объектом осуществляемой закупки, и административного наказания в виде дисквалификации;</w:t>
      </w:r>
    </w:p>
    <w:p w:rsidR="00063A3A" w:rsidRPr="00A510A4" w:rsidRDefault="00063A3A" w:rsidP="00063A3A">
      <w:pPr>
        <w:pStyle w:val="ConsPlusNormal"/>
        <w:ind w:firstLine="567"/>
        <w:contextualSpacing/>
        <w:jc w:val="both"/>
        <w:rPr>
          <w:rFonts w:ascii="Times New Roman" w:hAnsi="Times New Roman" w:cs="Times New Roman"/>
          <w:sz w:val="24"/>
          <w:szCs w:val="24"/>
        </w:rPr>
      </w:pPr>
      <w:bookmarkStart w:id="6" w:name="Par420"/>
      <w:bookmarkEnd w:id="6"/>
      <w:r w:rsidRPr="00A510A4">
        <w:rPr>
          <w:rFonts w:ascii="Times New Roman" w:hAnsi="Times New Roman" w:cs="Times New Roman"/>
          <w:sz w:val="24"/>
          <w:szCs w:val="24"/>
        </w:rPr>
        <w:t>1.7.6.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63A3A" w:rsidRPr="00A510A4" w:rsidRDefault="00063A3A" w:rsidP="00063A3A">
      <w:pPr>
        <w:pStyle w:val="ConsPlusNormal"/>
        <w:ind w:firstLine="567"/>
        <w:contextualSpacing/>
        <w:jc w:val="both"/>
        <w:rPr>
          <w:rFonts w:ascii="Times New Roman" w:hAnsi="Times New Roman" w:cs="Times New Roman"/>
          <w:sz w:val="24"/>
          <w:szCs w:val="24"/>
        </w:rPr>
      </w:pPr>
      <w:r w:rsidRPr="00A510A4">
        <w:rPr>
          <w:rFonts w:ascii="Times New Roman" w:hAnsi="Times New Roman" w:cs="Times New Roman"/>
          <w:sz w:val="24"/>
          <w:szCs w:val="24"/>
        </w:rPr>
        <w:t>1.7.7.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3A3A" w:rsidRPr="00A510A4" w:rsidRDefault="00063A3A" w:rsidP="00063A3A">
      <w:pPr>
        <w:pStyle w:val="ConsPlusNormal"/>
        <w:ind w:firstLine="567"/>
        <w:contextualSpacing/>
        <w:jc w:val="both"/>
        <w:rPr>
          <w:rFonts w:ascii="Times New Roman" w:hAnsi="Times New Roman" w:cs="Times New Roman"/>
          <w:sz w:val="24"/>
          <w:szCs w:val="24"/>
        </w:rPr>
      </w:pPr>
      <w:r w:rsidRPr="00A510A4">
        <w:rPr>
          <w:rFonts w:ascii="Times New Roman" w:hAnsi="Times New Roman" w:cs="Times New Roman"/>
          <w:sz w:val="24"/>
          <w:szCs w:val="24"/>
        </w:rPr>
        <w:lastRenderedPageBreak/>
        <w:t>1.7.8. Исчерпывающий перечень документов, которые должны быть представлены участниками конкурса, если такие требования предусмотрены в части III «Информационная карта конкурса».</w:t>
      </w:r>
    </w:p>
    <w:p w:rsidR="001D5401" w:rsidRPr="00A510A4" w:rsidRDefault="001D5401" w:rsidP="00F71337">
      <w:pPr>
        <w:pStyle w:val="ConsPlusNormal"/>
        <w:ind w:firstLine="567"/>
        <w:contextualSpacing/>
        <w:jc w:val="both"/>
        <w:rPr>
          <w:rFonts w:ascii="Times New Roman" w:hAnsi="Times New Roman" w:cs="Times New Roman"/>
          <w:sz w:val="24"/>
          <w:szCs w:val="24"/>
        </w:rPr>
      </w:pPr>
    </w:p>
    <w:p w:rsidR="00BD19DA" w:rsidRPr="00A510A4" w:rsidRDefault="00BD19DA" w:rsidP="00F71337">
      <w:pPr>
        <w:pStyle w:val="21"/>
        <w:keepNext w:val="0"/>
        <w:widowControl w:val="0"/>
        <w:tabs>
          <w:tab w:val="clear" w:pos="576"/>
          <w:tab w:val="num" w:pos="1002"/>
        </w:tabs>
        <w:spacing w:after="0"/>
        <w:ind w:left="0" w:firstLine="539"/>
        <w:contextualSpacing/>
        <w:jc w:val="both"/>
        <w:rPr>
          <w:bCs/>
          <w:sz w:val="24"/>
          <w:szCs w:val="24"/>
        </w:rPr>
      </w:pPr>
      <w:r w:rsidRPr="00A510A4">
        <w:rPr>
          <w:bCs/>
          <w:sz w:val="24"/>
          <w:szCs w:val="24"/>
        </w:rPr>
        <w:t>Привлечение соисполнителей к исполнению государственного контракта</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Участник </w:t>
      </w:r>
      <w:r w:rsidR="00092E41" w:rsidRPr="00A510A4">
        <w:rPr>
          <w:rFonts w:ascii="Times New Roman" w:hAnsi="Times New Roman"/>
          <w:b w:val="0"/>
          <w:szCs w:val="24"/>
          <w:lang w:val="ru-RU"/>
        </w:rPr>
        <w:t>закупки</w:t>
      </w:r>
      <w:r w:rsidRPr="00A510A4">
        <w:rPr>
          <w:rFonts w:ascii="Times New Roman" w:hAnsi="Times New Roman"/>
          <w:b w:val="0"/>
          <w:szCs w:val="24"/>
        </w:rPr>
        <w:t xml:space="preserve"> вправе привлечь к исполнению государственного контракта соисполнителей</w:t>
      </w:r>
      <w:r w:rsidR="007D0D86" w:rsidRPr="00A510A4">
        <w:rPr>
          <w:rFonts w:ascii="Times New Roman" w:hAnsi="Times New Roman"/>
          <w:b w:val="0"/>
          <w:szCs w:val="24"/>
          <w:lang w:val="ru-RU"/>
        </w:rPr>
        <w:t>, в случаях предусмотренных</w:t>
      </w:r>
      <w:r w:rsidR="007D0D86" w:rsidRPr="00A510A4">
        <w:rPr>
          <w:rFonts w:ascii="Times New Roman" w:hAnsi="Times New Roman"/>
          <w:b w:val="0"/>
          <w:szCs w:val="24"/>
        </w:rPr>
        <w:t xml:space="preserve"> законодательством Российской Федерации о контрактной системе в сфере закупок</w:t>
      </w:r>
      <w:r w:rsidRPr="00A510A4">
        <w:rPr>
          <w:rFonts w:ascii="Times New Roman" w:hAnsi="Times New Roman"/>
          <w:b w:val="0"/>
          <w:szCs w:val="24"/>
        </w:rPr>
        <w:t>.</w:t>
      </w:r>
    </w:p>
    <w:p w:rsidR="00BD19DA" w:rsidRPr="00A510A4" w:rsidRDefault="00BD19DA" w:rsidP="00F71337">
      <w:pPr>
        <w:widowControl w:val="0"/>
        <w:spacing w:after="0"/>
        <w:ind w:firstLine="539"/>
        <w:contextualSpacing/>
      </w:pP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szCs w:val="24"/>
        </w:rPr>
      </w:pPr>
      <w:r w:rsidRPr="00A510A4">
        <w:rPr>
          <w:rFonts w:ascii="Times New Roman" w:hAnsi="Times New Roman"/>
          <w:szCs w:val="24"/>
        </w:rPr>
        <w:t xml:space="preserve">1.9.  Расходы на участие в конкурсе и при заключении государственного контракта </w:t>
      </w:r>
    </w:p>
    <w:p w:rsidR="00BD19DA" w:rsidRPr="00A510A4" w:rsidRDefault="00BD19DA" w:rsidP="00F71337">
      <w:pPr>
        <w:widowControl w:val="0"/>
        <w:spacing w:after="0"/>
        <w:ind w:firstLine="539"/>
        <w:contextualSpacing/>
      </w:pPr>
      <w:r w:rsidRPr="00A510A4">
        <w:t xml:space="preserve">1.9.1. Участник </w:t>
      </w:r>
      <w:r w:rsidR="00092E41" w:rsidRPr="00A510A4">
        <w:t>закупки</w:t>
      </w:r>
      <w:r w:rsidRPr="00A510A4">
        <w:t xml:space="preserve"> несет все расходы, связанные с подготовкой и подачей заявки на участие в конкурсе, участием в конкурсе и заключением государственного контракта, а Заказчик не имеет обязательств в связи с такими расходами, за исключением случаев, прямо предусмотренных действующим законодательством Российской Федерации.</w:t>
      </w:r>
    </w:p>
    <w:p w:rsidR="00BD19DA" w:rsidRPr="00A510A4" w:rsidRDefault="00BD19DA" w:rsidP="00F71337">
      <w:pPr>
        <w:widowControl w:val="0"/>
        <w:spacing w:after="0"/>
        <w:ind w:firstLine="539"/>
        <w:contextualSpacing/>
      </w:pPr>
    </w:p>
    <w:p w:rsidR="00BD19DA" w:rsidRPr="00A510A4" w:rsidRDefault="00BD19DA" w:rsidP="00F71337">
      <w:pPr>
        <w:pStyle w:val="21"/>
        <w:keepNext w:val="0"/>
        <w:widowControl w:val="0"/>
        <w:numPr>
          <w:ilvl w:val="0"/>
          <w:numId w:val="0"/>
        </w:numPr>
        <w:spacing w:after="0"/>
        <w:ind w:firstLine="539"/>
        <w:contextualSpacing/>
        <w:jc w:val="left"/>
        <w:rPr>
          <w:bCs/>
          <w:sz w:val="24"/>
          <w:szCs w:val="24"/>
          <w:lang w:val="ru-RU"/>
        </w:rPr>
      </w:pPr>
      <w:r w:rsidRPr="00A510A4">
        <w:rPr>
          <w:bCs/>
          <w:sz w:val="24"/>
          <w:szCs w:val="24"/>
        </w:rPr>
        <w:t xml:space="preserve">1.10. Преимущества, предоставляемые при участии в </w:t>
      </w:r>
      <w:r w:rsidR="00092E41" w:rsidRPr="00A510A4">
        <w:rPr>
          <w:bCs/>
          <w:sz w:val="24"/>
          <w:szCs w:val="24"/>
          <w:lang w:val="ru-RU"/>
        </w:rPr>
        <w:t>закупке</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1.10.1. Заказчик вправе предоставить преимущества учреждениям и предприятиям уголовно-исполнительной системы, организациям инвалидов, </w:t>
      </w:r>
      <w:r w:rsidR="00092E41" w:rsidRPr="00A510A4">
        <w:rPr>
          <w:rFonts w:ascii="Times New Roman" w:hAnsi="Times New Roman"/>
          <w:b w:val="0"/>
          <w:szCs w:val="24"/>
          <w:lang w:val="ru-RU"/>
        </w:rPr>
        <w:t xml:space="preserve">субъектам малого предпринимательства и социально ориентированным некоммерческим организациям, </w:t>
      </w:r>
      <w:r w:rsidRPr="00A510A4">
        <w:rPr>
          <w:rFonts w:ascii="Times New Roman" w:hAnsi="Times New Roman"/>
          <w:b w:val="0"/>
          <w:szCs w:val="24"/>
        </w:rPr>
        <w:t xml:space="preserve">осуществляющим оказание услуг, при участии в </w:t>
      </w:r>
      <w:r w:rsidR="00092E41" w:rsidRPr="00A510A4">
        <w:rPr>
          <w:rFonts w:ascii="Times New Roman" w:hAnsi="Times New Roman"/>
          <w:b w:val="0"/>
          <w:szCs w:val="24"/>
          <w:lang w:val="ru-RU"/>
        </w:rPr>
        <w:t>закупке</w:t>
      </w:r>
      <w:r w:rsidRPr="00A510A4">
        <w:rPr>
          <w:rFonts w:ascii="Times New Roman" w:hAnsi="Times New Roman"/>
          <w:szCs w:val="24"/>
        </w:rPr>
        <w:t xml:space="preserve"> </w:t>
      </w:r>
      <w:r w:rsidRPr="00A510A4">
        <w:rPr>
          <w:rFonts w:ascii="Times New Roman" w:hAnsi="Times New Roman"/>
          <w:b w:val="0"/>
          <w:szCs w:val="24"/>
        </w:rPr>
        <w:t xml:space="preserve">в порядке и в соответствии с </w:t>
      </w:r>
      <w:r w:rsidR="005446CC" w:rsidRPr="00A510A4">
        <w:rPr>
          <w:rFonts w:ascii="Times New Roman" w:hAnsi="Times New Roman"/>
          <w:b w:val="0"/>
          <w:szCs w:val="24"/>
        </w:rPr>
        <w:t>законодательством Российской Федерации о контрактной системе в сфере закупок</w:t>
      </w:r>
      <w:r w:rsidRPr="00A510A4">
        <w:rPr>
          <w:rFonts w:ascii="Times New Roman" w:hAnsi="Times New Roman"/>
          <w:b w:val="0"/>
          <w:szCs w:val="24"/>
        </w:rPr>
        <w:t xml:space="preserve">. Сведения о предоставлении вышеуказанных преимуществ содержатся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widowControl w:val="0"/>
        <w:spacing w:after="0"/>
        <w:contextualSpacing/>
      </w:pPr>
    </w:p>
    <w:p w:rsidR="001D5401" w:rsidRPr="00A510A4" w:rsidRDefault="001D5401" w:rsidP="007C3EDB">
      <w:pPr>
        <w:pStyle w:val="21"/>
        <w:keepNext w:val="0"/>
        <w:widowControl w:val="0"/>
        <w:numPr>
          <w:ilvl w:val="1"/>
          <w:numId w:val="19"/>
        </w:numPr>
        <w:tabs>
          <w:tab w:val="clear" w:pos="576"/>
          <w:tab w:val="num" w:pos="0"/>
        </w:tabs>
        <w:spacing w:after="0"/>
        <w:ind w:left="0" w:firstLine="567"/>
        <w:contextualSpacing/>
        <w:jc w:val="left"/>
        <w:rPr>
          <w:sz w:val="24"/>
          <w:szCs w:val="24"/>
        </w:rPr>
      </w:pPr>
      <w:r w:rsidRPr="00A510A4">
        <w:rPr>
          <w:sz w:val="24"/>
          <w:szCs w:val="24"/>
          <w:lang w:val="ru-RU"/>
        </w:rPr>
        <w:t xml:space="preserve">Дополнительные </w:t>
      </w:r>
      <w:r w:rsidRPr="00A510A4">
        <w:rPr>
          <w:sz w:val="24"/>
          <w:szCs w:val="24"/>
        </w:rPr>
        <w:t xml:space="preserve">требования к </w:t>
      </w:r>
      <w:r w:rsidRPr="00A510A4">
        <w:rPr>
          <w:sz w:val="24"/>
          <w:szCs w:val="24"/>
          <w:lang w:val="ru-RU"/>
        </w:rPr>
        <w:t>у</w:t>
      </w:r>
      <w:r w:rsidRPr="00A510A4">
        <w:rPr>
          <w:sz w:val="24"/>
          <w:szCs w:val="24"/>
        </w:rPr>
        <w:t xml:space="preserve">частникам </w:t>
      </w:r>
      <w:r w:rsidRPr="00A510A4">
        <w:rPr>
          <w:sz w:val="24"/>
          <w:szCs w:val="24"/>
          <w:lang w:val="ru-RU"/>
        </w:rPr>
        <w:t>закупки</w:t>
      </w:r>
    </w:p>
    <w:p w:rsidR="001D5401" w:rsidRPr="00A510A4" w:rsidRDefault="001D5401" w:rsidP="00F71337">
      <w:pPr>
        <w:pStyle w:val="ConsPlusNormal"/>
        <w:ind w:firstLine="567"/>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1.11.1. Отсутствие в предусмотренном </w:t>
      </w:r>
      <w:r w:rsidR="005446CC" w:rsidRPr="00A510A4">
        <w:rPr>
          <w:rFonts w:ascii="Times New Roman" w:hAnsi="Times New Roman" w:cs="Times New Roman"/>
          <w:sz w:val="24"/>
          <w:szCs w:val="24"/>
        </w:rPr>
        <w:t>законодательством Российской Федерации о контрактной системе в сфере закупок</w:t>
      </w:r>
      <w:r w:rsidRPr="00A510A4">
        <w:rPr>
          <w:rFonts w:ascii="Times New Roman" w:hAnsi="Times New Roman" w:cs="Times New Roman"/>
          <w:sz w:val="24"/>
          <w:szCs w:val="24"/>
        </w:rP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5446CC" w:rsidRPr="00A510A4">
        <w:rPr>
          <w:rFonts w:ascii="Times New Roman" w:hAnsi="Times New Roman" w:cs="Times New Roman"/>
          <w:sz w:val="24"/>
          <w:szCs w:val="24"/>
        </w:rPr>
        <w:t xml:space="preserve">, в случае если такое требование </w:t>
      </w:r>
      <w:r w:rsidR="00A54080" w:rsidRPr="00A510A4">
        <w:rPr>
          <w:rFonts w:ascii="Times New Roman" w:hAnsi="Times New Roman" w:cs="Times New Roman"/>
          <w:sz w:val="24"/>
          <w:szCs w:val="24"/>
        </w:rPr>
        <w:t>предусмотрено</w:t>
      </w:r>
      <w:r w:rsidR="005446CC" w:rsidRPr="00A510A4">
        <w:rPr>
          <w:rFonts w:ascii="Times New Roman" w:hAnsi="Times New Roman" w:cs="Times New Roman"/>
          <w:sz w:val="24"/>
          <w:szCs w:val="24"/>
        </w:rPr>
        <w:t xml:space="preserve"> в</w:t>
      </w:r>
      <w:r w:rsidR="005446CC" w:rsidRPr="00A510A4">
        <w:t xml:space="preserve"> </w:t>
      </w:r>
      <w:r w:rsidR="005446CC" w:rsidRPr="00A510A4">
        <w:rPr>
          <w:rFonts w:ascii="Times New Roman" w:hAnsi="Times New Roman" w:cs="Times New Roman"/>
          <w:sz w:val="24"/>
          <w:szCs w:val="24"/>
        </w:rPr>
        <w:t>части III «Информационная карта конкурса»</w:t>
      </w:r>
      <w:r w:rsidRPr="00A510A4">
        <w:rPr>
          <w:rFonts w:ascii="Times New Roman" w:hAnsi="Times New Roman" w:cs="Times New Roman"/>
          <w:sz w:val="24"/>
          <w:szCs w:val="24"/>
        </w:rPr>
        <w:t>.</w:t>
      </w:r>
    </w:p>
    <w:p w:rsidR="001D5401" w:rsidRPr="00A510A4" w:rsidRDefault="001D5401" w:rsidP="00F71337">
      <w:pPr>
        <w:pStyle w:val="21"/>
        <w:keepNext w:val="0"/>
        <w:widowControl w:val="0"/>
        <w:numPr>
          <w:ilvl w:val="0"/>
          <w:numId w:val="0"/>
        </w:numPr>
        <w:spacing w:after="0"/>
        <w:ind w:firstLine="539"/>
        <w:contextualSpacing/>
        <w:jc w:val="left"/>
        <w:rPr>
          <w:sz w:val="24"/>
          <w:szCs w:val="24"/>
          <w:lang w:val="ru-RU"/>
        </w:rPr>
      </w:pPr>
    </w:p>
    <w:p w:rsidR="00BD19DA" w:rsidRPr="00A510A4" w:rsidRDefault="00BD19DA" w:rsidP="00F71337">
      <w:pPr>
        <w:pStyle w:val="21"/>
        <w:keepNext w:val="0"/>
        <w:widowControl w:val="0"/>
        <w:numPr>
          <w:ilvl w:val="0"/>
          <w:numId w:val="0"/>
        </w:numPr>
        <w:spacing w:after="0"/>
        <w:ind w:firstLine="539"/>
        <w:contextualSpacing/>
        <w:jc w:val="left"/>
        <w:rPr>
          <w:bCs/>
          <w:sz w:val="24"/>
          <w:szCs w:val="24"/>
        </w:rPr>
      </w:pPr>
      <w:r w:rsidRPr="00A510A4">
        <w:rPr>
          <w:sz w:val="24"/>
          <w:szCs w:val="24"/>
        </w:rPr>
        <w:t>1.1</w:t>
      </w:r>
      <w:r w:rsidR="001D5401" w:rsidRPr="00A510A4">
        <w:rPr>
          <w:sz w:val="24"/>
          <w:szCs w:val="24"/>
          <w:lang w:val="ru-RU"/>
        </w:rPr>
        <w:t>2</w:t>
      </w:r>
      <w:r w:rsidRPr="00A510A4">
        <w:rPr>
          <w:sz w:val="24"/>
          <w:szCs w:val="24"/>
        </w:rPr>
        <w:t>.</w:t>
      </w:r>
      <w:r w:rsidRPr="00A510A4">
        <w:rPr>
          <w:b w:val="0"/>
          <w:sz w:val="24"/>
          <w:szCs w:val="24"/>
        </w:rPr>
        <w:t xml:space="preserve"> </w:t>
      </w:r>
      <w:r w:rsidRPr="00A510A4">
        <w:rPr>
          <w:bCs/>
          <w:sz w:val="24"/>
          <w:szCs w:val="24"/>
        </w:rPr>
        <w:t xml:space="preserve">Условия допуска к участию в </w:t>
      </w:r>
      <w:r w:rsidRPr="00A510A4">
        <w:rPr>
          <w:bCs/>
          <w:sz w:val="24"/>
          <w:szCs w:val="24"/>
          <w:lang w:val="ru-RU"/>
        </w:rPr>
        <w:t>конкурсе</w:t>
      </w:r>
      <w:r w:rsidRPr="00A510A4">
        <w:rPr>
          <w:bCs/>
          <w:sz w:val="24"/>
          <w:szCs w:val="24"/>
        </w:rPr>
        <w:t>.</w:t>
      </w:r>
      <w:r w:rsidRPr="00A510A4">
        <w:rPr>
          <w:bCs/>
          <w:webHidden/>
          <w:sz w:val="24"/>
          <w:szCs w:val="24"/>
        </w:rPr>
        <w:t xml:space="preserve"> Отстранение от участия в конкурсе</w:t>
      </w:r>
    </w:p>
    <w:p w:rsidR="00BA71F8" w:rsidRPr="00A510A4" w:rsidRDefault="004C0E7A" w:rsidP="00F71337">
      <w:pPr>
        <w:pStyle w:val="32"/>
        <w:keepNext w:val="0"/>
        <w:widowControl w:val="0"/>
        <w:numPr>
          <w:ilvl w:val="0"/>
          <w:numId w:val="0"/>
        </w:numPr>
        <w:spacing w:before="0" w:after="0"/>
        <w:ind w:firstLine="539"/>
        <w:contextualSpacing/>
        <w:rPr>
          <w:rFonts w:ascii="Times New Roman" w:hAnsi="Times New Roman"/>
          <w:b w:val="0"/>
          <w:szCs w:val="24"/>
          <w:lang w:val="ru-RU"/>
        </w:rPr>
      </w:pPr>
      <w:r w:rsidRPr="00A510A4">
        <w:rPr>
          <w:rFonts w:ascii="Times New Roman" w:hAnsi="Times New Roman"/>
          <w:b w:val="0"/>
          <w:szCs w:val="24"/>
          <w:lang w:val="ru-RU"/>
        </w:rPr>
        <w:t>1.12.1</w:t>
      </w:r>
      <w:r w:rsidRPr="00A510A4">
        <w:rPr>
          <w:rFonts w:ascii="Times New Roman" w:hAnsi="Times New Roman"/>
          <w:b w:val="0"/>
          <w:szCs w:val="24"/>
        </w:rPr>
        <w:t xml:space="preserve">. </w:t>
      </w:r>
      <w:r w:rsidR="00BA71F8" w:rsidRPr="00A510A4">
        <w:rPr>
          <w:rFonts w:ascii="Times New Roman" w:hAnsi="Times New Roman"/>
          <w:b w:val="0"/>
          <w:szCs w:val="24"/>
        </w:rPr>
        <w:t xml:space="preserve">Заявка на участие в конкурсе признается надлежащей, если она соответствует требованиям </w:t>
      </w:r>
      <w:r w:rsidR="00F71337" w:rsidRPr="00A510A4">
        <w:rPr>
          <w:rFonts w:ascii="Times New Roman" w:hAnsi="Times New Roman"/>
          <w:b w:val="0"/>
          <w:szCs w:val="24"/>
        </w:rPr>
        <w:t>Федеральн</w:t>
      </w:r>
      <w:r w:rsidR="00F71337" w:rsidRPr="00A510A4">
        <w:rPr>
          <w:rFonts w:ascii="Times New Roman" w:hAnsi="Times New Roman"/>
          <w:b w:val="0"/>
          <w:szCs w:val="24"/>
          <w:lang w:val="ru-RU"/>
        </w:rPr>
        <w:t>ого</w:t>
      </w:r>
      <w:r w:rsidR="00F71337" w:rsidRPr="00A510A4">
        <w:rPr>
          <w:rFonts w:ascii="Times New Roman" w:hAnsi="Times New Roman"/>
          <w:b w:val="0"/>
          <w:szCs w:val="24"/>
        </w:rPr>
        <w:t xml:space="preserve"> закон</w:t>
      </w:r>
      <w:r w:rsidR="00F71337" w:rsidRPr="00A510A4">
        <w:rPr>
          <w:rFonts w:ascii="Times New Roman" w:hAnsi="Times New Roman"/>
          <w:b w:val="0"/>
          <w:szCs w:val="24"/>
          <w:lang w:val="ru-RU"/>
        </w:rPr>
        <w:t>а</w:t>
      </w:r>
      <w:r w:rsidR="00F71337" w:rsidRPr="00A510A4">
        <w:rPr>
          <w:rFonts w:ascii="Times New Roman" w:hAnsi="Times New Roman"/>
          <w:b w:val="0"/>
          <w:szCs w:val="24"/>
        </w:rPr>
        <w:t xml:space="preserve"> от 05.04.2013 N 44-ФЗ "О контрактной системе в сфере закупок товаров, работ, услуг для обеспечения государственных и муниципальных нужд"</w:t>
      </w:r>
      <w:r w:rsidR="00BA71F8" w:rsidRPr="00A510A4">
        <w:rPr>
          <w:rFonts w:ascii="Times New Roman" w:hAnsi="Times New Roman"/>
          <w:b w:val="0"/>
          <w:szCs w:val="24"/>
        </w:rPr>
        <w:t xml:space="preserve">, извещению об осуществлении закупки и </w:t>
      </w:r>
      <w:r w:rsidR="00A54080" w:rsidRPr="00A510A4">
        <w:rPr>
          <w:rFonts w:ascii="Times New Roman" w:hAnsi="Times New Roman"/>
          <w:b w:val="0"/>
          <w:szCs w:val="24"/>
          <w:lang w:val="ru-RU"/>
        </w:rPr>
        <w:t xml:space="preserve">настоящей </w:t>
      </w:r>
      <w:r w:rsidR="00BA71F8" w:rsidRPr="00A510A4">
        <w:rPr>
          <w:rFonts w:ascii="Times New Roman" w:hAnsi="Times New Roman"/>
          <w:b w:val="0"/>
          <w:szCs w:val="24"/>
        </w:rPr>
        <w:t xml:space="preserve">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 </w:t>
      </w:r>
    </w:p>
    <w:p w:rsidR="00BA71F8" w:rsidRPr="00A510A4" w:rsidRDefault="00BA71F8" w:rsidP="00F71337">
      <w:pPr>
        <w:pStyle w:val="32"/>
        <w:keepNext w:val="0"/>
        <w:widowControl w:val="0"/>
        <w:numPr>
          <w:ilvl w:val="0"/>
          <w:numId w:val="0"/>
        </w:numPr>
        <w:spacing w:before="0" w:after="0"/>
        <w:ind w:firstLine="539"/>
        <w:contextualSpacing/>
        <w:rPr>
          <w:rFonts w:ascii="Times New Roman" w:hAnsi="Times New Roman"/>
          <w:b w:val="0"/>
          <w:szCs w:val="24"/>
          <w:lang w:val="ru-RU"/>
        </w:rPr>
      </w:pPr>
      <w:r w:rsidRPr="00A510A4">
        <w:rPr>
          <w:rFonts w:ascii="Times New Roman" w:hAnsi="Times New Roman"/>
          <w:b w:val="0"/>
          <w:szCs w:val="24"/>
          <w:lang w:val="ru-RU"/>
        </w:rPr>
        <w:t xml:space="preserve">1.12.2. </w:t>
      </w:r>
      <w:r w:rsidRPr="00A510A4">
        <w:rPr>
          <w:rFonts w:ascii="Times New Roman" w:hAnsi="Times New Roman"/>
          <w:b w:val="0"/>
          <w:szCs w:val="24"/>
        </w:rPr>
        <w:t>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DA3FBC" w:rsidRPr="00A510A4" w:rsidRDefault="00DA3FBC" w:rsidP="00F71337">
      <w:pPr>
        <w:pStyle w:val="ConsPlusNormal"/>
        <w:ind w:firstLine="567"/>
        <w:contextualSpacing/>
        <w:jc w:val="both"/>
        <w:rPr>
          <w:rFonts w:ascii="Times New Roman" w:hAnsi="Times New Roman" w:cs="Times New Roman"/>
          <w:sz w:val="24"/>
          <w:szCs w:val="24"/>
          <w:lang/>
        </w:rPr>
      </w:pPr>
      <w:r w:rsidRPr="00A510A4">
        <w:rPr>
          <w:rFonts w:ascii="Times New Roman" w:hAnsi="Times New Roman" w:cs="Times New Roman"/>
          <w:sz w:val="24"/>
          <w:szCs w:val="24"/>
          <w:lang/>
        </w:rPr>
        <w:t>1.12.</w:t>
      </w:r>
      <w:r w:rsidR="00A449C3" w:rsidRPr="00A510A4">
        <w:rPr>
          <w:rFonts w:ascii="Times New Roman" w:hAnsi="Times New Roman" w:cs="Times New Roman"/>
          <w:sz w:val="24"/>
          <w:szCs w:val="24"/>
          <w:lang/>
        </w:rPr>
        <w:t>3</w:t>
      </w:r>
      <w:r w:rsidRPr="00A510A4">
        <w:rPr>
          <w:rFonts w:ascii="Times New Roman" w:hAnsi="Times New Roman" w:cs="Times New Roman"/>
          <w:sz w:val="24"/>
          <w:szCs w:val="24"/>
          <w:lang/>
        </w:rPr>
        <w:t>. В случае проведения конкурса информация, предусмотренная частью 3 статьи 37 Федерального закона от 05.04.2013 N 44-ФЗ «О контрактной системе в сфере закупок товаров, работ, услуг для обеспечения государственных и муниципальных нужд»,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w:t>
      </w:r>
    </w:p>
    <w:p w:rsidR="008A111D" w:rsidRPr="00A510A4" w:rsidRDefault="00A449C3" w:rsidP="00F71337">
      <w:pPr>
        <w:pStyle w:val="ConsPlusNormal"/>
        <w:ind w:firstLine="567"/>
        <w:contextualSpacing/>
        <w:jc w:val="both"/>
        <w:rPr>
          <w:rFonts w:ascii="Times New Roman" w:hAnsi="Times New Roman" w:cs="Times New Roman"/>
          <w:sz w:val="24"/>
          <w:szCs w:val="24"/>
        </w:rPr>
      </w:pPr>
      <w:r w:rsidRPr="00A510A4">
        <w:rPr>
          <w:rFonts w:ascii="Times New Roman" w:hAnsi="Times New Roman" w:cs="Times New Roman"/>
          <w:sz w:val="24"/>
          <w:szCs w:val="24"/>
          <w:lang/>
        </w:rPr>
        <w:t>1.12.4</w:t>
      </w:r>
      <w:r w:rsidR="00DA3FBC" w:rsidRPr="00A510A4">
        <w:rPr>
          <w:rFonts w:ascii="Times New Roman" w:hAnsi="Times New Roman" w:cs="Times New Roman"/>
          <w:sz w:val="24"/>
          <w:szCs w:val="24"/>
          <w:lang/>
        </w:rPr>
        <w:t xml:space="preserve">. </w:t>
      </w:r>
      <w:r w:rsidR="00DA3FBC" w:rsidRPr="00A510A4">
        <w:rPr>
          <w:rFonts w:ascii="Times New Roman" w:hAnsi="Times New Roman" w:cs="Times New Roman"/>
          <w:sz w:val="24"/>
          <w:szCs w:val="24"/>
          <w:lang/>
        </w:rPr>
        <w:t xml:space="preserve">Отстранение участника закупки от участия в определении </w:t>
      </w:r>
      <w:r w:rsidR="004306AA" w:rsidRPr="00A510A4">
        <w:rPr>
          <w:rFonts w:ascii="Times New Roman" w:hAnsi="Times New Roman" w:cs="Times New Roman"/>
          <w:sz w:val="24"/>
          <w:szCs w:val="24"/>
          <w:lang/>
        </w:rPr>
        <w:t>И</w:t>
      </w:r>
      <w:r w:rsidR="004306AA" w:rsidRPr="00A510A4">
        <w:rPr>
          <w:rFonts w:ascii="Times New Roman" w:hAnsi="Times New Roman" w:cs="Times New Roman"/>
          <w:sz w:val="24"/>
          <w:szCs w:val="24"/>
          <w:lang/>
        </w:rPr>
        <w:t>сполнителя</w:t>
      </w:r>
      <w:r w:rsidR="00DA3FBC" w:rsidRPr="00A510A4">
        <w:rPr>
          <w:rFonts w:ascii="Times New Roman" w:hAnsi="Times New Roman" w:cs="Times New Roman"/>
          <w:sz w:val="24"/>
          <w:szCs w:val="24"/>
          <w:lang/>
        </w:rPr>
        <w:t xml:space="preserve"> или отказ от </w:t>
      </w:r>
      <w:r w:rsidR="00DA3FBC" w:rsidRPr="00A510A4">
        <w:rPr>
          <w:rFonts w:ascii="Times New Roman" w:hAnsi="Times New Roman" w:cs="Times New Roman"/>
          <w:sz w:val="24"/>
          <w:szCs w:val="24"/>
          <w:lang/>
        </w:rPr>
        <w:lastRenderedPageBreak/>
        <w:t xml:space="preserve">заключения контракта с победителем определения </w:t>
      </w:r>
      <w:r w:rsidR="004306AA" w:rsidRPr="00A510A4">
        <w:rPr>
          <w:rFonts w:ascii="Times New Roman" w:hAnsi="Times New Roman" w:cs="Times New Roman"/>
          <w:sz w:val="24"/>
          <w:szCs w:val="24"/>
          <w:lang/>
        </w:rPr>
        <w:t>И</w:t>
      </w:r>
      <w:r w:rsidR="00DA3FBC" w:rsidRPr="00A510A4">
        <w:rPr>
          <w:rFonts w:ascii="Times New Roman" w:hAnsi="Times New Roman" w:cs="Times New Roman"/>
          <w:sz w:val="24"/>
          <w:szCs w:val="24"/>
          <w:lang/>
        </w:rPr>
        <w:t>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частях 1 и 2</w:t>
      </w:r>
      <w:r w:rsidR="00DA3FBC" w:rsidRPr="00A510A4">
        <w:rPr>
          <w:rFonts w:ascii="Times New Roman" w:hAnsi="Times New Roman" w:cs="Times New Roman"/>
          <w:sz w:val="24"/>
          <w:szCs w:val="24"/>
          <w:lang/>
        </w:rPr>
        <w:t xml:space="preserve"> статьи 31</w:t>
      </w:r>
      <w:r w:rsidR="00DA3FBC" w:rsidRPr="00A510A4">
        <w:rPr>
          <w:rFonts w:ascii="Times New Roman" w:hAnsi="Times New Roman" w:cs="Times New Roman"/>
          <w:sz w:val="24"/>
          <w:szCs w:val="24"/>
          <w:lang/>
        </w:rPr>
        <w:t xml:space="preserve"> Федеральн</w:t>
      </w:r>
      <w:r w:rsidR="00DA3FBC" w:rsidRPr="00A510A4">
        <w:rPr>
          <w:rFonts w:ascii="Times New Roman" w:hAnsi="Times New Roman" w:cs="Times New Roman"/>
          <w:sz w:val="24"/>
          <w:szCs w:val="24"/>
          <w:lang/>
        </w:rPr>
        <w:t>ого</w:t>
      </w:r>
      <w:r w:rsidR="00DA3FBC" w:rsidRPr="00A510A4">
        <w:rPr>
          <w:rFonts w:ascii="Times New Roman" w:hAnsi="Times New Roman" w:cs="Times New Roman"/>
          <w:sz w:val="24"/>
          <w:szCs w:val="24"/>
          <w:lang/>
        </w:rPr>
        <w:t xml:space="preserve"> закон</w:t>
      </w:r>
      <w:r w:rsidR="00DA3FBC" w:rsidRPr="00A510A4">
        <w:rPr>
          <w:rFonts w:ascii="Times New Roman" w:hAnsi="Times New Roman" w:cs="Times New Roman"/>
          <w:sz w:val="24"/>
          <w:szCs w:val="24"/>
          <w:lang/>
        </w:rPr>
        <w:t>а</w:t>
      </w:r>
      <w:r w:rsidR="00DA3FBC" w:rsidRPr="00A510A4">
        <w:rPr>
          <w:rFonts w:ascii="Times New Roman" w:hAnsi="Times New Roman" w:cs="Times New Roman"/>
          <w:sz w:val="24"/>
          <w:szCs w:val="24"/>
          <w:lang/>
        </w:rPr>
        <w:t xml:space="preserve"> от 05.04.2013 N 44-ФЗ «О контрактной системе в сфере закупок товаров, работ, услуг для обеспечения государственных и муниципальных нужд», или предоставил недостоверную информацию в отношении своего соответствия указанным требованиям.</w:t>
      </w:r>
    </w:p>
    <w:p w:rsidR="00946B7C" w:rsidRPr="00A510A4" w:rsidRDefault="00946B7C" w:rsidP="00F71337">
      <w:pPr>
        <w:widowControl w:val="0"/>
        <w:spacing w:after="0"/>
        <w:ind w:firstLine="567"/>
        <w:contextualSpacing/>
        <w:rPr>
          <w:b/>
          <w:color w:val="FF0000"/>
        </w:rPr>
      </w:pPr>
    </w:p>
    <w:p w:rsidR="006A3F6F" w:rsidRPr="00A510A4" w:rsidRDefault="008369D8" w:rsidP="00F71337">
      <w:pPr>
        <w:widowControl w:val="0"/>
        <w:spacing w:after="0"/>
        <w:ind w:firstLine="567"/>
        <w:contextualSpacing/>
        <w:rPr>
          <w:b/>
        </w:rPr>
      </w:pPr>
      <w:r w:rsidRPr="00A510A4">
        <w:rPr>
          <w:b/>
        </w:rPr>
        <w:t>1.1</w:t>
      </w:r>
      <w:r w:rsidR="001D5401" w:rsidRPr="00A510A4">
        <w:rPr>
          <w:b/>
        </w:rPr>
        <w:t>3</w:t>
      </w:r>
      <w:r w:rsidRPr="00A510A4">
        <w:rPr>
          <w:b/>
        </w:rPr>
        <w:t>. Антидемпинговые меры</w:t>
      </w:r>
    </w:p>
    <w:p w:rsidR="008369D8" w:rsidRPr="00A510A4" w:rsidRDefault="001D5401" w:rsidP="00F71337">
      <w:pPr>
        <w:widowControl w:val="0"/>
        <w:spacing w:after="0"/>
        <w:ind w:firstLine="567"/>
        <w:contextualSpacing/>
      </w:pPr>
      <w:r w:rsidRPr="00A510A4">
        <w:t>1.13</w:t>
      </w:r>
      <w:r w:rsidR="006A3F6F" w:rsidRPr="00A510A4">
        <w:t>.1</w:t>
      </w:r>
      <w:r w:rsidR="008369D8" w:rsidRPr="00A510A4">
        <w:t>. Если начальная (максимальная) цена контракта</w:t>
      </w:r>
      <w:r w:rsidR="006A3F6F" w:rsidRPr="00A510A4">
        <w:t xml:space="preserve">, указанная в части </w:t>
      </w:r>
      <w:r w:rsidR="006A3F6F" w:rsidRPr="00A510A4">
        <w:rPr>
          <w:lang w:val="en-US"/>
        </w:rPr>
        <w:t>III</w:t>
      </w:r>
      <w:r w:rsidR="006A3F6F" w:rsidRPr="00A510A4">
        <w:t xml:space="preserve"> «Информационная карта конкурса», </w:t>
      </w:r>
      <w:r w:rsidR="008369D8" w:rsidRPr="00A510A4">
        <w:t xml:space="preserve">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r w:rsidR="006A3F6F" w:rsidRPr="00A510A4">
        <w:t xml:space="preserve">части </w:t>
      </w:r>
      <w:r w:rsidR="006A3F6F" w:rsidRPr="00A510A4">
        <w:rPr>
          <w:lang w:val="en-US"/>
        </w:rPr>
        <w:t>III</w:t>
      </w:r>
      <w:r w:rsidR="006A3F6F" w:rsidRPr="00A510A4">
        <w:t xml:space="preserve"> «Информационная карта конкурса»</w:t>
      </w:r>
      <w:r w:rsidR="008369D8" w:rsidRPr="00A510A4">
        <w:t>, но не менее чем в размере аванса (если контрактом предусмотрена выплата аванса).</w:t>
      </w:r>
    </w:p>
    <w:p w:rsidR="008369D8" w:rsidRPr="00A510A4" w:rsidRDefault="001D5401" w:rsidP="00F71337">
      <w:pPr>
        <w:widowControl w:val="0"/>
        <w:spacing w:after="0"/>
        <w:ind w:firstLine="567"/>
        <w:contextualSpacing/>
      </w:pPr>
      <w:bookmarkStart w:id="7" w:name="Par528"/>
      <w:bookmarkEnd w:id="7"/>
      <w:r w:rsidRPr="00A510A4">
        <w:t>1.13</w:t>
      </w:r>
      <w:r w:rsidR="006A3F6F" w:rsidRPr="00A510A4">
        <w:t>.</w:t>
      </w:r>
      <w:r w:rsidR="008369D8" w:rsidRPr="00A510A4">
        <w:t>2. Если начальная (максимальная) цена контракта</w:t>
      </w:r>
      <w:r w:rsidR="006A3F6F" w:rsidRPr="00A510A4">
        <w:t xml:space="preserve">, указанная в части </w:t>
      </w:r>
      <w:r w:rsidR="006A3F6F" w:rsidRPr="00A510A4">
        <w:rPr>
          <w:lang w:val="en-US"/>
        </w:rPr>
        <w:t>III</w:t>
      </w:r>
      <w:r w:rsidR="006A3F6F" w:rsidRPr="00A510A4">
        <w:t xml:space="preserve"> «Информационная карта конкурса»,</w:t>
      </w:r>
      <w:r w:rsidR="008369D8" w:rsidRPr="00A510A4">
        <w:t xml:space="preserve">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w:t>
      </w:r>
      <w:r w:rsidR="006A3F6F" w:rsidRPr="00A510A4">
        <w:t xml:space="preserve">размере, превышающем в полтора раза размер обеспечения исполнения контракта, указанный в части </w:t>
      </w:r>
      <w:r w:rsidR="006A3F6F" w:rsidRPr="00A510A4">
        <w:rPr>
          <w:lang w:val="en-US"/>
        </w:rPr>
        <w:t>III</w:t>
      </w:r>
      <w:r w:rsidR="006A3F6F" w:rsidRPr="00A510A4">
        <w:t xml:space="preserve"> «Информационная карта конкурса», но не менее чем в размере аванса (если контрактом предусмотрена выплата аванса),</w:t>
      </w:r>
      <w:r w:rsidR="008369D8" w:rsidRPr="00A510A4">
        <w:t xml:space="preserve"> или информации, подтверждающей добросовестность такого участника на дату подачи заявки в соответствии с </w:t>
      </w:r>
      <w:r w:rsidR="006A3F6F" w:rsidRPr="00A510A4">
        <w:t>пунктом 1.12.3.</w:t>
      </w:r>
    </w:p>
    <w:p w:rsidR="001D5401" w:rsidRPr="00A510A4" w:rsidRDefault="006A3F6F" w:rsidP="00F71337">
      <w:pPr>
        <w:widowControl w:val="0"/>
        <w:spacing w:after="0"/>
        <w:ind w:firstLine="567"/>
        <w:contextualSpacing/>
      </w:pPr>
      <w:bookmarkStart w:id="8" w:name="Par529"/>
      <w:bookmarkEnd w:id="8"/>
      <w:r w:rsidRPr="00A510A4">
        <w:t>1.1</w:t>
      </w:r>
      <w:r w:rsidR="001D5401" w:rsidRPr="00A510A4">
        <w:t>3</w:t>
      </w:r>
      <w:r w:rsidRPr="00A510A4">
        <w:t>.</w:t>
      </w:r>
      <w:r w:rsidR="008369D8" w:rsidRPr="00A510A4">
        <w:t xml:space="preserve">3. </w:t>
      </w:r>
      <w:r w:rsidR="001D5401" w:rsidRPr="00A510A4">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трех и более контрактов (при этом все контракты должны быть исполнены без применения к такому участнику неустоек (штрафов, пеней).</w:t>
      </w:r>
    </w:p>
    <w:p w:rsidR="008369D8" w:rsidRPr="00A510A4" w:rsidRDefault="008369D8" w:rsidP="00F71337">
      <w:pPr>
        <w:widowControl w:val="0"/>
        <w:spacing w:after="0"/>
        <w:ind w:firstLine="567"/>
        <w:contextualSpacing/>
      </w:pPr>
      <w:r w:rsidRPr="00A510A4">
        <w:t>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r w:rsidR="006A3F6F" w:rsidRPr="00A510A4">
        <w:t>.</w:t>
      </w:r>
    </w:p>
    <w:p w:rsidR="008369D8" w:rsidRPr="00A510A4" w:rsidRDefault="008369D8" w:rsidP="00F71337">
      <w:pPr>
        <w:widowControl w:val="0"/>
        <w:spacing w:after="0"/>
        <w:ind w:firstLine="539"/>
        <w:contextualSpacing/>
      </w:pPr>
    </w:p>
    <w:p w:rsidR="00BD19DA" w:rsidRPr="00A510A4" w:rsidRDefault="00BD19DA" w:rsidP="00F71337">
      <w:pPr>
        <w:pStyle w:val="1"/>
        <w:keepNext w:val="0"/>
        <w:widowControl w:val="0"/>
        <w:spacing w:before="0" w:after="0"/>
        <w:ind w:left="0" w:firstLine="539"/>
        <w:contextualSpacing/>
        <w:jc w:val="left"/>
        <w:rPr>
          <w:sz w:val="24"/>
          <w:szCs w:val="24"/>
        </w:rPr>
      </w:pPr>
      <w:r w:rsidRPr="00A510A4">
        <w:rPr>
          <w:sz w:val="24"/>
          <w:szCs w:val="24"/>
        </w:rPr>
        <w:t xml:space="preserve">КОНКУРСНАЯ ДОКУМЕНТАЦИЯ </w:t>
      </w:r>
    </w:p>
    <w:p w:rsidR="00BD19DA" w:rsidRPr="00A510A4" w:rsidRDefault="00BD19DA" w:rsidP="00F71337">
      <w:pPr>
        <w:pStyle w:val="21"/>
        <w:keepNext w:val="0"/>
        <w:widowControl w:val="0"/>
        <w:tabs>
          <w:tab w:val="clear" w:pos="576"/>
          <w:tab w:val="num" w:pos="1002"/>
        </w:tabs>
        <w:spacing w:after="0"/>
        <w:ind w:left="0" w:firstLine="539"/>
        <w:contextualSpacing/>
        <w:jc w:val="left"/>
        <w:rPr>
          <w:sz w:val="24"/>
          <w:szCs w:val="24"/>
        </w:rPr>
      </w:pPr>
      <w:r w:rsidRPr="00A510A4">
        <w:rPr>
          <w:sz w:val="24"/>
          <w:szCs w:val="24"/>
        </w:rPr>
        <w:t xml:space="preserve">Содержание конкурсной документации </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2.1.1. Конкурсная документация включает перечень частей, разделов и подразделов и форм, а также изменения и дополнения, вносимые в конкурсную документацию.</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2.1.2.  Состав конкурсной документации:</w:t>
      </w:r>
    </w:p>
    <w:p w:rsidR="00BD19DA" w:rsidRPr="00A510A4" w:rsidRDefault="00BD19DA" w:rsidP="00F71337">
      <w:pPr>
        <w:pStyle w:val="41"/>
        <w:keepNext w:val="0"/>
        <w:widowControl w:val="0"/>
        <w:numPr>
          <w:ilvl w:val="0"/>
          <w:numId w:val="0"/>
        </w:numPr>
        <w:tabs>
          <w:tab w:val="num" w:pos="1080"/>
        </w:tabs>
        <w:spacing w:before="0" w:after="0"/>
        <w:ind w:firstLine="539"/>
        <w:contextualSpacing/>
        <w:rPr>
          <w:rFonts w:ascii="Times New Roman" w:hAnsi="Times New Roman"/>
          <w:szCs w:val="24"/>
        </w:rPr>
      </w:pPr>
      <w:r w:rsidRPr="00A510A4">
        <w:rPr>
          <w:rFonts w:ascii="Times New Roman" w:hAnsi="Times New Roman"/>
          <w:szCs w:val="24"/>
        </w:rPr>
        <w:t xml:space="preserve">Часть </w:t>
      </w:r>
      <w:r w:rsidRPr="00A510A4">
        <w:rPr>
          <w:rFonts w:ascii="Times New Roman" w:hAnsi="Times New Roman"/>
          <w:szCs w:val="24"/>
          <w:lang w:val="en-US"/>
        </w:rPr>
        <w:t>I</w:t>
      </w:r>
      <w:r w:rsidRPr="00A510A4">
        <w:rPr>
          <w:rFonts w:ascii="Times New Roman" w:hAnsi="Times New Roman"/>
          <w:szCs w:val="24"/>
          <w:lang w:val="ru-RU"/>
        </w:rPr>
        <w:t>.</w:t>
      </w:r>
      <w:r w:rsidRPr="00A510A4">
        <w:rPr>
          <w:rFonts w:ascii="Times New Roman" w:hAnsi="Times New Roman"/>
          <w:szCs w:val="24"/>
        </w:rPr>
        <w:t xml:space="preserve"> Термины и определения;</w:t>
      </w:r>
    </w:p>
    <w:p w:rsidR="00BD19DA" w:rsidRPr="00A510A4" w:rsidRDefault="00BD19DA" w:rsidP="00F71337">
      <w:pPr>
        <w:pStyle w:val="41"/>
        <w:keepNext w:val="0"/>
        <w:widowControl w:val="0"/>
        <w:numPr>
          <w:ilvl w:val="0"/>
          <w:numId w:val="0"/>
        </w:numPr>
        <w:tabs>
          <w:tab w:val="num" w:pos="1080"/>
        </w:tabs>
        <w:spacing w:before="0" w:after="0"/>
        <w:ind w:firstLine="539"/>
        <w:contextualSpacing/>
        <w:rPr>
          <w:rFonts w:ascii="Times New Roman" w:hAnsi="Times New Roman"/>
          <w:szCs w:val="24"/>
        </w:rPr>
      </w:pPr>
      <w:r w:rsidRPr="00A510A4">
        <w:rPr>
          <w:rFonts w:ascii="Times New Roman" w:hAnsi="Times New Roman"/>
          <w:szCs w:val="24"/>
        </w:rPr>
        <w:t xml:space="preserve">Часть </w:t>
      </w:r>
      <w:r w:rsidRPr="00A510A4">
        <w:rPr>
          <w:rFonts w:ascii="Times New Roman" w:hAnsi="Times New Roman"/>
          <w:szCs w:val="24"/>
          <w:lang w:val="en-US"/>
        </w:rPr>
        <w:t>II</w:t>
      </w:r>
      <w:r w:rsidRPr="00A510A4">
        <w:rPr>
          <w:rFonts w:ascii="Times New Roman" w:hAnsi="Times New Roman"/>
          <w:szCs w:val="24"/>
          <w:lang w:val="ru-RU"/>
        </w:rPr>
        <w:t>.</w:t>
      </w:r>
      <w:r w:rsidRPr="00A510A4">
        <w:rPr>
          <w:rFonts w:ascii="Times New Roman" w:hAnsi="Times New Roman"/>
          <w:szCs w:val="24"/>
        </w:rPr>
        <w:t xml:space="preserve"> Общие условия проведения конкурса;</w:t>
      </w:r>
    </w:p>
    <w:p w:rsidR="00BD19DA" w:rsidRPr="00A510A4" w:rsidRDefault="00BD19DA" w:rsidP="00F71337">
      <w:pPr>
        <w:pStyle w:val="41"/>
        <w:keepNext w:val="0"/>
        <w:widowControl w:val="0"/>
        <w:numPr>
          <w:ilvl w:val="0"/>
          <w:numId w:val="0"/>
        </w:numPr>
        <w:tabs>
          <w:tab w:val="num" w:pos="1080"/>
        </w:tabs>
        <w:spacing w:before="0" w:after="0"/>
        <w:ind w:firstLine="539"/>
        <w:contextualSpacing/>
        <w:rPr>
          <w:rFonts w:ascii="Times New Roman" w:hAnsi="Times New Roman"/>
          <w:szCs w:val="24"/>
        </w:rPr>
      </w:pPr>
      <w:r w:rsidRPr="00A510A4">
        <w:rPr>
          <w:rFonts w:ascii="Times New Roman" w:hAnsi="Times New Roman"/>
          <w:szCs w:val="24"/>
        </w:rPr>
        <w:t xml:space="preserve">Часть </w:t>
      </w:r>
      <w:r w:rsidRPr="00A510A4">
        <w:rPr>
          <w:rFonts w:ascii="Times New Roman" w:hAnsi="Times New Roman"/>
          <w:szCs w:val="24"/>
          <w:lang w:val="en-US"/>
        </w:rPr>
        <w:t>III</w:t>
      </w:r>
      <w:r w:rsidRPr="00A510A4">
        <w:rPr>
          <w:rFonts w:ascii="Times New Roman" w:hAnsi="Times New Roman"/>
          <w:szCs w:val="24"/>
          <w:lang w:val="ru-RU"/>
        </w:rPr>
        <w:t>.</w:t>
      </w:r>
      <w:r w:rsidRPr="00A510A4">
        <w:rPr>
          <w:rFonts w:ascii="Times New Roman" w:hAnsi="Times New Roman"/>
          <w:szCs w:val="24"/>
        </w:rPr>
        <w:t xml:space="preserve"> Информационная карта конкурса;</w:t>
      </w:r>
    </w:p>
    <w:p w:rsidR="00BD19DA" w:rsidRPr="00A510A4" w:rsidRDefault="00BD19DA" w:rsidP="00F71337">
      <w:pPr>
        <w:pStyle w:val="41"/>
        <w:keepNext w:val="0"/>
        <w:widowControl w:val="0"/>
        <w:numPr>
          <w:ilvl w:val="0"/>
          <w:numId w:val="0"/>
        </w:numPr>
        <w:tabs>
          <w:tab w:val="num" w:pos="1080"/>
        </w:tabs>
        <w:spacing w:before="0" w:after="0"/>
        <w:ind w:firstLine="539"/>
        <w:contextualSpacing/>
        <w:rPr>
          <w:rFonts w:ascii="Times New Roman" w:hAnsi="Times New Roman"/>
          <w:szCs w:val="24"/>
        </w:rPr>
      </w:pPr>
      <w:r w:rsidRPr="00A510A4">
        <w:rPr>
          <w:rFonts w:ascii="Times New Roman" w:hAnsi="Times New Roman"/>
          <w:szCs w:val="24"/>
        </w:rPr>
        <w:t xml:space="preserve">Часть </w:t>
      </w:r>
      <w:r w:rsidRPr="00A510A4">
        <w:rPr>
          <w:rFonts w:ascii="Times New Roman" w:hAnsi="Times New Roman"/>
          <w:szCs w:val="24"/>
          <w:lang w:val="en-US"/>
        </w:rPr>
        <w:t>IV</w:t>
      </w:r>
      <w:r w:rsidRPr="00A510A4">
        <w:rPr>
          <w:rFonts w:ascii="Times New Roman" w:hAnsi="Times New Roman"/>
          <w:szCs w:val="24"/>
          <w:lang w:val="ru-RU"/>
        </w:rPr>
        <w:t>.</w:t>
      </w:r>
      <w:r w:rsidR="00152DEB" w:rsidRPr="00A510A4">
        <w:rPr>
          <w:rFonts w:ascii="Times New Roman" w:hAnsi="Times New Roman"/>
          <w:szCs w:val="24"/>
        </w:rPr>
        <w:t xml:space="preserve"> </w:t>
      </w:r>
      <w:r w:rsidR="00152DEB" w:rsidRPr="00A510A4">
        <w:rPr>
          <w:rFonts w:ascii="Times New Roman" w:hAnsi="Times New Roman"/>
          <w:szCs w:val="24"/>
          <w:lang w:val="ru-RU"/>
        </w:rPr>
        <w:t xml:space="preserve">Рекомендуемые </w:t>
      </w:r>
      <w:r w:rsidR="00F05E22" w:rsidRPr="00A510A4">
        <w:rPr>
          <w:rFonts w:ascii="Times New Roman" w:hAnsi="Times New Roman"/>
          <w:szCs w:val="24"/>
          <w:lang w:val="ru-RU"/>
        </w:rPr>
        <w:t>образцы</w:t>
      </w:r>
      <w:r w:rsidRPr="00A510A4">
        <w:rPr>
          <w:rFonts w:ascii="Times New Roman" w:hAnsi="Times New Roman"/>
          <w:szCs w:val="24"/>
        </w:rPr>
        <w:t xml:space="preserve"> форм и документов для заполнения участниками </w:t>
      </w:r>
      <w:r w:rsidR="00152DEB" w:rsidRPr="00A510A4">
        <w:rPr>
          <w:rFonts w:ascii="Times New Roman" w:hAnsi="Times New Roman"/>
          <w:szCs w:val="24"/>
          <w:lang w:val="ru-RU"/>
        </w:rPr>
        <w:t>закупки</w:t>
      </w:r>
      <w:r w:rsidRPr="00A510A4">
        <w:rPr>
          <w:rFonts w:ascii="Times New Roman" w:hAnsi="Times New Roman"/>
          <w:szCs w:val="24"/>
        </w:rPr>
        <w:t>;</w:t>
      </w:r>
    </w:p>
    <w:p w:rsidR="00BD19DA" w:rsidRPr="00A510A4" w:rsidRDefault="00BD19DA" w:rsidP="00F71337">
      <w:pPr>
        <w:pStyle w:val="41"/>
        <w:keepNext w:val="0"/>
        <w:widowControl w:val="0"/>
        <w:numPr>
          <w:ilvl w:val="0"/>
          <w:numId w:val="0"/>
        </w:numPr>
        <w:tabs>
          <w:tab w:val="num" w:pos="1080"/>
        </w:tabs>
        <w:spacing w:before="0" w:after="0"/>
        <w:ind w:firstLine="539"/>
        <w:contextualSpacing/>
        <w:rPr>
          <w:rFonts w:ascii="Times New Roman" w:hAnsi="Times New Roman"/>
          <w:szCs w:val="24"/>
        </w:rPr>
      </w:pPr>
      <w:r w:rsidRPr="00A510A4">
        <w:rPr>
          <w:rFonts w:ascii="Times New Roman" w:hAnsi="Times New Roman"/>
          <w:szCs w:val="24"/>
        </w:rPr>
        <w:t xml:space="preserve">Часть </w:t>
      </w:r>
      <w:r w:rsidRPr="00A510A4">
        <w:rPr>
          <w:rFonts w:ascii="Times New Roman" w:hAnsi="Times New Roman"/>
          <w:szCs w:val="24"/>
          <w:lang w:val="en-US"/>
        </w:rPr>
        <w:t>V</w:t>
      </w:r>
      <w:r w:rsidRPr="00A510A4">
        <w:rPr>
          <w:rFonts w:ascii="Times New Roman" w:hAnsi="Times New Roman"/>
          <w:szCs w:val="24"/>
          <w:lang w:val="ru-RU"/>
        </w:rPr>
        <w:t>.</w:t>
      </w:r>
      <w:r w:rsidRPr="00A510A4">
        <w:rPr>
          <w:rFonts w:ascii="Times New Roman" w:hAnsi="Times New Roman"/>
          <w:szCs w:val="24"/>
        </w:rPr>
        <w:t xml:space="preserve"> Проект государственного контракта;</w:t>
      </w:r>
    </w:p>
    <w:p w:rsidR="00BD19DA" w:rsidRPr="00A510A4" w:rsidRDefault="00BD19DA" w:rsidP="00F71337">
      <w:pPr>
        <w:pStyle w:val="41"/>
        <w:keepNext w:val="0"/>
        <w:widowControl w:val="0"/>
        <w:numPr>
          <w:ilvl w:val="0"/>
          <w:numId w:val="0"/>
        </w:numPr>
        <w:spacing w:before="0" w:after="0"/>
        <w:ind w:firstLine="539"/>
        <w:contextualSpacing/>
        <w:rPr>
          <w:rFonts w:ascii="Times New Roman" w:hAnsi="Times New Roman"/>
          <w:szCs w:val="24"/>
        </w:rPr>
      </w:pPr>
      <w:r w:rsidRPr="00A510A4">
        <w:rPr>
          <w:rFonts w:ascii="Times New Roman" w:hAnsi="Times New Roman"/>
          <w:szCs w:val="24"/>
        </w:rPr>
        <w:t xml:space="preserve">Часть </w:t>
      </w:r>
      <w:r w:rsidRPr="00A510A4">
        <w:rPr>
          <w:rFonts w:ascii="Times New Roman" w:hAnsi="Times New Roman"/>
          <w:szCs w:val="24"/>
          <w:lang w:val="en-US"/>
        </w:rPr>
        <w:t>VI</w:t>
      </w:r>
      <w:r w:rsidRPr="00A510A4">
        <w:rPr>
          <w:rFonts w:ascii="Times New Roman" w:hAnsi="Times New Roman"/>
          <w:szCs w:val="24"/>
          <w:lang w:val="ru-RU"/>
        </w:rPr>
        <w:t>.</w:t>
      </w:r>
      <w:r w:rsidRPr="00A510A4">
        <w:rPr>
          <w:rFonts w:ascii="Times New Roman" w:hAnsi="Times New Roman"/>
          <w:szCs w:val="24"/>
        </w:rPr>
        <w:t xml:space="preserve"> Техническая часть конкурсной документации.</w:t>
      </w:r>
    </w:p>
    <w:p w:rsidR="00BD19DA" w:rsidRPr="00A510A4" w:rsidRDefault="00BD19DA" w:rsidP="00F71337">
      <w:pPr>
        <w:widowControl w:val="0"/>
        <w:spacing w:after="0"/>
        <w:ind w:firstLine="539"/>
        <w:contextualSpacing/>
      </w:pPr>
    </w:p>
    <w:p w:rsidR="00BD19DA" w:rsidRPr="00A510A4" w:rsidRDefault="00BD19DA"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rPr>
        <w:t xml:space="preserve">Предоставление конкурсной документации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Конкурсная документация предоставляется всем заинтересованным лицам в порядке </w:t>
      </w:r>
      <w:r w:rsidRPr="00A510A4">
        <w:rPr>
          <w:rFonts w:ascii="Times New Roman" w:hAnsi="Times New Roman"/>
          <w:b w:val="0"/>
          <w:szCs w:val="24"/>
        </w:rPr>
        <w:lastRenderedPageBreak/>
        <w:t xml:space="preserve">и на условиях, предусмотренных в извещении </w:t>
      </w:r>
      <w:r w:rsidR="00152DEB" w:rsidRPr="00A510A4">
        <w:rPr>
          <w:rFonts w:ascii="Times New Roman" w:hAnsi="Times New Roman"/>
          <w:b w:val="0"/>
          <w:szCs w:val="24"/>
          <w:lang w:val="ru-RU"/>
        </w:rPr>
        <w:t xml:space="preserve">о </w:t>
      </w:r>
      <w:r w:rsidR="00E23542" w:rsidRPr="00A510A4">
        <w:rPr>
          <w:rFonts w:ascii="Times New Roman" w:hAnsi="Times New Roman"/>
          <w:b w:val="0"/>
          <w:szCs w:val="24"/>
          <w:lang w:val="ru-RU"/>
        </w:rPr>
        <w:t>проведении открытого конкурса</w:t>
      </w:r>
      <w:r w:rsidRPr="00A510A4">
        <w:rPr>
          <w:rFonts w:ascii="Times New Roman" w:hAnsi="Times New Roman"/>
          <w:b w:val="0"/>
          <w:szCs w:val="24"/>
        </w:rPr>
        <w:t xml:space="preserve">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w:t>
      </w:r>
    </w:p>
    <w:p w:rsidR="00BD19DA" w:rsidRPr="00A510A4" w:rsidRDefault="00BD19DA" w:rsidP="00F71337">
      <w:pPr>
        <w:pStyle w:val="32"/>
        <w:keepNext w:val="0"/>
        <w:widowControl w:val="0"/>
        <w:tabs>
          <w:tab w:val="clear" w:pos="170"/>
          <w:tab w:val="num" w:pos="350"/>
          <w:tab w:val="num" w:pos="454"/>
          <w:tab w:val="num" w:pos="738"/>
          <w:tab w:val="num" w:pos="1002"/>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Конкурсная документация для ознакомления также доступна в электронном виде на </w:t>
      </w:r>
      <w:r w:rsidR="00152DEB" w:rsidRPr="00A510A4">
        <w:rPr>
          <w:rFonts w:ascii="Times New Roman" w:hAnsi="Times New Roman"/>
          <w:b w:val="0"/>
          <w:szCs w:val="24"/>
          <w:lang w:val="ru-RU"/>
        </w:rPr>
        <w:t xml:space="preserve">официальном </w:t>
      </w:r>
      <w:r w:rsidRPr="00A510A4">
        <w:rPr>
          <w:rFonts w:ascii="Times New Roman" w:hAnsi="Times New Roman"/>
          <w:b w:val="0"/>
          <w:szCs w:val="24"/>
        </w:rPr>
        <w:t xml:space="preserve">сайте </w:t>
      </w:r>
      <w:hyperlink r:id="rId8" w:history="1">
        <w:r w:rsidRPr="00A510A4">
          <w:rPr>
            <w:rStyle w:val="aff6"/>
            <w:rFonts w:ascii="Times New Roman" w:hAnsi="Times New Roman"/>
            <w:b w:val="0"/>
            <w:color w:val="auto"/>
            <w:szCs w:val="24"/>
            <w:u w:val="none"/>
          </w:rPr>
          <w:t>http://</w:t>
        </w:r>
        <w:r w:rsidRPr="00A510A4">
          <w:rPr>
            <w:rStyle w:val="aff6"/>
            <w:rFonts w:ascii="Times New Roman" w:hAnsi="Times New Roman"/>
            <w:b w:val="0"/>
            <w:color w:val="auto"/>
            <w:szCs w:val="24"/>
            <w:u w:val="none"/>
            <w:lang w:val="en-US"/>
          </w:rPr>
          <w:t>www</w:t>
        </w:r>
        <w:r w:rsidRPr="00A510A4">
          <w:rPr>
            <w:rStyle w:val="aff6"/>
            <w:rFonts w:ascii="Times New Roman" w:hAnsi="Times New Roman"/>
            <w:b w:val="0"/>
            <w:color w:val="auto"/>
            <w:szCs w:val="24"/>
            <w:u w:val="none"/>
          </w:rPr>
          <w:t>.</w:t>
        </w:r>
        <w:r w:rsidRPr="00A510A4">
          <w:rPr>
            <w:rStyle w:val="aff6"/>
            <w:rFonts w:ascii="Times New Roman" w:hAnsi="Times New Roman"/>
            <w:b w:val="0"/>
            <w:color w:val="auto"/>
            <w:szCs w:val="24"/>
            <w:u w:val="none"/>
            <w:lang w:val="en-US"/>
          </w:rPr>
          <w:t>zakupki</w:t>
        </w:r>
        <w:r w:rsidRPr="00A510A4">
          <w:rPr>
            <w:rStyle w:val="aff6"/>
            <w:rFonts w:ascii="Times New Roman" w:hAnsi="Times New Roman"/>
            <w:b w:val="0"/>
            <w:color w:val="auto"/>
            <w:szCs w:val="24"/>
            <w:u w:val="none"/>
          </w:rPr>
          <w:t>.</w:t>
        </w:r>
        <w:r w:rsidRPr="00A510A4">
          <w:rPr>
            <w:rStyle w:val="aff6"/>
            <w:rFonts w:ascii="Times New Roman" w:hAnsi="Times New Roman"/>
            <w:b w:val="0"/>
            <w:color w:val="auto"/>
            <w:szCs w:val="24"/>
            <w:u w:val="none"/>
            <w:lang w:val="en-US"/>
          </w:rPr>
          <w:t>gov</w:t>
        </w:r>
        <w:r w:rsidRPr="00A510A4">
          <w:rPr>
            <w:rStyle w:val="aff6"/>
            <w:rFonts w:ascii="Times New Roman" w:hAnsi="Times New Roman"/>
            <w:b w:val="0"/>
            <w:color w:val="auto"/>
            <w:szCs w:val="24"/>
            <w:u w:val="none"/>
          </w:rPr>
          <w:t>.ru</w:t>
        </w:r>
      </w:hyperlink>
      <w:r w:rsidRPr="00A510A4">
        <w:rPr>
          <w:rFonts w:ascii="Times New Roman" w:hAnsi="Times New Roman"/>
          <w:b w:val="0"/>
          <w:szCs w:val="24"/>
        </w:rPr>
        <w:t xml:space="preserve">. </w:t>
      </w:r>
    </w:p>
    <w:p w:rsidR="00BD19DA" w:rsidRPr="00A510A4" w:rsidRDefault="00BD19DA" w:rsidP="00F71337">
      <w:pPr>
        <w:widowControl w:val="0"/>
        <w:spacing w:after="0"/>
        <w:contextualSpacing/>
      </w:pPr>
    </w:p>
    <w:p w:rsidR="00BD19DA" w:rsidRPr="00A510A4" w:rsidRDefault="00BD19DA"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rPr>
        <w:t>Разъяснение положений конкурсной документации</w:t>
      </w:r>
    </w:p>
    <w:p w:rsidR="00BD19DA" w:rsidRPr="00A510A4" w:rsidRDefault="00B97F8E" w:rsidP="00B97F8E">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lang w:val="ru-RU"/>
        </w:rPr>
      </w:pPr>
      <w:r w:rsidRPr="00A510A4">
        <w:rPr>
          <w:rFonts w:ascii="Times New Roman" w:hAnsi="Times New Roman"/>
          <w:b w:val="0"/>
          <w:szCs w:val="24"/>
          <w:lang w:val="ru-RU"/>
        </w:rPr>
        <w:t>Проведение переговоров заказчиком, членами комиссий по осуществлению закупок с участником закупки в отношении заявок на участие в определении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w:t>
      </w:r>
      <w:r w:rsidR="007D1BA2" w:rsidRPr="00A510A4">
        <w:rPr>
          <w:rFonts w:ascii="Times New Roman" w:hAnsi="Times New Roman"/>
          <w:b w:val="0"/>
          <w:szCs w:val="24"/>
          <w:lang w:val="ru-RU"/>
        </w:rPr>
        <w:t xml:space="preserve"> от 05.04.2013 N 44-ФЗ «О контрактной системе в сфере закупок товаров, работ, услуг для обеспечения государственных и муниципальных нужд»</w:t>
      </w:r>
      <w:r w:rsidRPr="00A510A4">
        <w:rPr>
          <w:rFonts w:ascii="Times New Roman" w:hAnsi="Times New Roman"/>
          <w:b w:val="0"/>
          <w:szCs w:val="24"/>
          <w:lang w:val="ru-RU"/>
        </w:rPr>
        <w:t>.</w:t>
      </w:r>
    </w:p>
    <w:p w:rsidR="00BD19DA" w:rsidRPr="00A510A4" w:rsidRDefault="004642FF"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r w:rsidR="00BD19DA" w:rsidRPr="00A510A4">
        <w:rPr>
          <w:rFonts w:ascii="Times New Roman" w:hAnsi="Times New Roman"/>
          <w:b w:val="0"/>
          <w:szCs w:val="24"/>
        </w:rPr>
        <w:t xml:space="preserve"> по адресу, указанному части </w:t>
      </w:r>
      <w:r w:rsidR="00BD19DA" w:rsidRPr="00A510A4">
        <w:rPr>
          <w:rFonts w:ascii="Times New Roman" w:hAnsi="Times New Roman"/>
          <w:b w:val="0"/>
          <w:szCs w:val="24"/>
          <w:lang w:val="en-US"/>
        </w:rPr>
        <w:t>III</w:t>
      </w:r>
      <w:r w:rsidR="00BD19DA" w:rsidRPr="00A510A4">
        <w:rPr>
          <w:rFonts w:ascii="Times New Roman" w:hAnsi="Times New Roman"/>
          <w:b w:val="0"/>
          <w:szCs w:val="24"/>
        </w:rPr>
        <w:t xml:space="preserve"> </w:t>
      </w:r>
      <w:r w:rsidRPr="00A510A4">
        <w:rPr>
          <w:rFonts w:ascii="Times New Roman" w:hAnsi="Times New Roman"/>
          <w:b w:val="0"/>
          <w:szCs w:val="24"/>
        </w:rPr>
        <w:t>«Информационная карта конкурса»</w:t>
      </w:r>
      <w:r w:rsidR="00BD19DA" w:rsidRPr="00A510A4">
        <w:rPr>
          <w:rFonts w:ascii="Times New Roman" w:hAnsi="Times New Roman"/>
          <w:b w:val="0"/>
          <w:szCs w:val="24"/>
        </w:rPr>
        <w:t>.</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Дата начала и окончания срока предоставления </w:t>
      </w:r>
      <w:r w:rsidRPr="00A510A4">
        <w:rPr>
          <w:rFonts w:ascii="Times New Roman" w:hAnsi="Times New Roman"/>
          <w:b w:val="0"/>
          <w:szCs w:val="24"/>
          <w:lang w:val="ru-RU"/>
        </w:rPr>
        <w:t>у</w:t>
      </w:r>
      <w:r w:rsidRPr="00A510A4">
        <w:rPr>
          <w:rFonts w:ascii="Times New Roman" w:hAnsi="Times New Roman"/>
          <w:b w:val="0"/>
          <w:szCs w:val="24"/>
        </w:rPr>
        <w:t xml:space="preserve">частникам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разъяснений положений конкурсной документации указаны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4642FF" w:rsidRPr="00A510A4" w:rsidRDefault="004642FF" w:rsidP="00F71337">
      <w:pPr>
        <w:widowControl w:val="0"/>
        <w:spacing w:after="0"/>
        <w:contextualSpacing/>
      </w:pPr>
    </w:p>
    <w:p w:rsidR="00BD19DA" w:rsidRPr="00A510A4" w:rsidRDefault="00BD19DA" w:rsidP="00F71337">
      <w:pPr>
        <w:pStyle w:val="21"/>
        <w:keepNext w:val="0"/>
        <w:widowControl w:val="0"/>
        <w:tabs>
          <w:tab w:val="clear" w:pos="576"/>
          <w:tab w:val="num" w:pos="1002"/>
        </w:tabs>
        <w:spacing w:after="0"/>
        <w:ind w:left="0" w:firstLine="539"/>
        <w:contextualSpacing/>
        <w:jc w:val="both"/>
        <w:rPr>
          <w:bCs/>
          <w:sz w:val="24"/>
          <w:szCs w:val="24"/>
        </w:rPr>
      </w:pPr>
      <w:r w:rsidRPr="00A510A4">
        <w:rPr>
          <w:bCs/>
          <w:sz w:val="24"/>
          <w:szCs w:val="24"/>
        </w:rPr>
        <w:t xml:space="preserve">Внесение изменений </w:t>
      </w:r>
      <w:r w:rsidRPr="00A510A4">
        <w:rPr>
          <w:bCs/>
          <w:sz w:val="24"/>
          <w:szCs w:val="24"/>
          <w:lang w:val="ru-RU"/>
        </w:rPr>
        <w:t xml:space="preserve">в </w:t>
      </w:r>
      <w:r w:rsidRPr="00A510A4">
        <w:rPr>
          <w:bCs/>
          <w:sz w:val="24"/>
          <w:szCs w:val="24"/>
        </w:rPr>
        <w:t xml:space="preserve">конкурсную документацию </w:t>
      </w:r>
    </w:p>
    <w:p w:rsidR="00BD19DA" w:rsidRPr="00A510A4" w:rsidRDefault="00BD19DA" w:rsidP="00F71337">
      <w:pPr>
        <w:pStyle w:val="32"/>
        <w:keepNext w:val="0"/>
        <w:widowControl w:val="0"/>
        <w:numPr>
          <w:ilvl w:val="0"/>
          <w:numId w:val="0"/>
        </w:numPr>
        <w:spacing w:before="0" w:after="0"/>
        <w:ind w:firstLine="539"/>
        <w:contextualSpacing/>
        <w:rPr>
          <w:rFonts w:ascii="Times New Roman" w:hAnsi="Times New Roman"/>
          <w:b w:val="0"/>
          <w:szCs w:val="24"/>
        </w:rPr>
      </w:pPr>
      <w:r w:rsidRPr="00A510A4">
        <w:rPr>
          <w:rFonts w:ascii="Times New Roman" w:hAnsi="Times New Roman"/>
          <w:b w:val="0"/>
          <w:szCs w:val="24"/>
        </w:rPr>
        <w:t xml:space="preserve">  2.4.1. Заказчик вправе принять решение о внесении изменений в</w:t>
      </w:r>
      <w:r w:rsidR="00F05E22" w:rsidRPr="00A510A4">
        <w:rPr>
          <w:rFonts w:ascii="Times New Roman" w:hAnsi="Times New Roman"/>
          <w:b w:val="0"/>
          <w:szCs w:val="24"/>
          <w:lang w:val="ru-RU"/>
        </w:rPr>
        <w:t xml:space="preserve"> извещение о проведении открытого конкурса и в</w:t>
      </w:r>
      <w:r w:rsidRPr="00A510A4">
        <w:rPr>
          <w:rFonts w:ascii="Times New Roman" w:hAnsi="Times New Roman"/>
          <w:b w:val="0"/>
          <w:szCs w:val="24"/>
        </w:rPr>
        <w:t xml:space="preserve"> конкурсную документацию не позднее, чем за пять дней до даты окончания </w:t>
      </w:r>
      <w:r w:rsidR="00E23542" w:rsidRPr="00A510A4">
        <w:rPr>
          <w:rFonts w:ascii="Times New Roman" w:hAnsi="Times New Roman"/>
          <w:b w:val="0"/>
          <w:szCs w:val="24"/>
          <w:lang w:val="ru-RU"/>
        </w:rPr>
        <w:t xml:space="preserve">срока </w:t>
      </w:r>
      <w:r w:rsidRPr="00A510A4">
        <w:rPr>
          <w:rFonts w:ascii="Times New Roman" w:hAnsi="Times New Roman"/>
          <w:b w:val="0"/>
          <w:szCs w:val="24"/>
        </w:rPr>
        <w:t xml:space="preserve">подачи заявок на участие в </w:t>
      </w:r>
      <w:r w:rsidR="00E23542" w:rsidRPr="00A510A4">
        <w:rPr>
          <w:rFonts w:ascii="Times New Roman" w:hAnsi="Times New Roman"/>
          <w:b w:val="0"/>
          <w:szCs w:val="24"/>
          <w:lang w:val="ru-RU"/>
        </w:rPr>
        <w:t xml:space="preserve">открытом </w:t>
      </w:r>
      <w:r w:rsidRPr="00A510A4">
        <w:rPr>
          <w:rFonts w:ascii="Times New Roman" w:hAnsi="Times New Roman"/>
          <w:b w:val="0"/>
          <w:szCs w:val="24"/>
        </w:rPr>
        <w:t>конкурсе.</w:t>
      </w:r>
    </w:p>
    <w:p w:rsidR="00BD19DA" w:rsidRPr="00A510A4" w:rsidRDefault="00BD19DA" w:rsidP="00F71337">
      <w:pPr>
        <w:pStyle w:val="32"/>
        <w:keepNext w:val="0"/>
        <w:widowControl w:val="0"/>
        <w:numPr>
          <w:ilvl w:val="0"/>
          <w:numId w:val="0"/>
        </w:numPr>
        <w:tabs>
          <w:tab w:val="num" w:pos="738"/>
        </w:tabs>
        <w:spacing w:before="0" w:after="0"/>
        <w:ind w:firstLine="539"/>
        <w:contextualSpacing/>
        <w:rPr>
          <w:rFonts w:ascii="Times New Roman" w:hAnsi="Times New Roman"/>
          <w:b w:val="0"/>
          <w:szCs w:val="24"/>
        </w:rPr>
      </w:pPr>
      <w:r w:rsidRPr="00A510A4">
        <w:rPr>
          <w:rFonts w:ascii="Times New Roman" w:hAnsi="Times New Roman"/>
          <w:b w:val="0"/>
          <w:szCs w:val="24"/>
        </w:rPr>
        <w:t xml:space="preserve"> 2.4.2. </w:t>
      </w:r>
      <w:r w:rsidR="00F05E22" w:rsidRPr="00A510A4">
        <w:rPr>
          <w:rFonts w:ascii="Times New Roman" w:hAnsi="Times New Roman"/>
          <w:b w:val="0"/>
          <w:szCs w:val="24"/>
          <w:lang w:val="ru-RU"/>
        </w:rPr>
        <w:t>У</w:t>
      </w:r>
      <w:r w:rsidRPr="00A510A4">
        <w:rPr>
          <w:rFonts w:ascii="Times New Roman" w:hAnsi="Times New Roman"/>
          <w:b w:val="0"/>
          <w:szCs w:val="24"/>
        </w:rPr>
        <w:t xml:space="preserve">частники </w:t>
      </w:r>
      <w:r w:rsidR="00C27F68" w:rsidRPr="00A510A4">
        <w:rPr>
          <w:rFonts w:ascii="Times New Roman" w:hAnsi="Times New Roman"/>
          <w:b w:val="0"/>
          <w:szCs w:val="24"/>
          <w:lang w:val="ru-RU"/>
        </w:rPr>
        <w:t>закупки</w:t>
      </w:r>
      <w:r w:rsidRPr="00A510A4">
        <w:rPr>
          <w:rFonts w:ascii="Times New Roman" w:hAnsi="Times New Roman"/>
          <w:b w:val="0"/>
          <w:szCs w:val="24"/>
        </w:rPr>
        <w:t xml:space="preserve">, использующие конкурсную документацию с сайта </w:t>
      </w:r>
      <w:hyperlink r:id="rId9" w:history="1">
        <w:r w:rsidRPr="00A510A4">
          <w:rPr>
            <w:rStyle w:val="aff6"/>
            <w:rFonts w:ascii="Times New Roman" w:hAnsi="Times New Roman"/>
            <w:b w:val="0"/>
            <w:color w:val="auto"/>
            <w:szCs w:val="24"/>
          </w:rPr>
          <w:t>http://</w:t>
        </w:r>
        <w:r w:rsidRPr="00A510A4">
          <w:rPr>
            <w:rStyle w:val="aff6"/>
            <w:rFonts w:ascii="Times New Roman" w:hAnsi="Times New Roman"/>
            <w:b w:val="0"/>
            <w:color w:val="auto"/>
            <w:szCs w:val="24"/>
            <w:lang w:val="en-US"/>
          </w:rPr>
          <w:t>www</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zakupki</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gov</w:t>
        </w:r>
        <w:r w:rsidRPr="00A510A4">
          <w:rPr>
            <w:rStyle w:val="aff6"/>
            <w:rFonts w:ascii="Times New Roman" w:hAnsi="Times New Roman"/>
            <w:b w:val="0"/>
            <w:color w:val="auto"/>
            <w:szCs w:val="24"/>
          </w:rPr>
          <w:t>.ru</w:t>
        </w:r>
      </w:hyperlink>
      <w:r w:rsidRPr="00A510A4">
        <w:rPr>
          <w:rFonts w:ascii="Times New Roman" w:hAnsi="Times New Roman"/>
          <w:b w:val="0"/>
          <w:szCs w:val="24"/>
        </w:rPr>
        <w:t xml:space="preserve">, идентификация которых невозможна, самостоятельно отслеживают возможные изменения, внесенные в извещение о проведение открытого конкурса и в конкурсную документацию, размещенные на сайте </w:t>
      </w:r>
      <w:hyperlink r:id="rId10" w:history="1">
        <w:r w:rsidRPr="00A510A4">
          <w:rPr>
            <w:rStyle w:val="aff6"/>
            <w:rFonts w:ascii="Times New Roman" w:hAnsi="Times New Roman"/>
            <w:b w:val="0"/>
            <w:color w:val="auto"/>
            <w:szCs w:val="24"/>
          </w:rPr>
          <w:t>http://</w:t>
        </w:r>
        <w:r w:rsidRPr="00A510A4">
          <w:rPr>
            <w:rStyle w:val="aff6"/>
            <w:rFonts w:ascii="Times New Roman" w:hAnsi="Times New Roman"/>
            <w:b w:val="0"/>
            <w:color w:val="auto"/>
            <w:szCs w:val="24"/>
            <w:lang w:val="en-US"/>
          </w:rPr>
          <w:t>www</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zakupki</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gov</w:t>
        </w:r>
        <w:r w:rsidRPr="00A510A4">
          <w:rPr>
            <w:rStyle w:val="aff6"/>
            <w:rFonts w:ascii="Times New Roman" w:hAnsi="Times New Roman"/>
            <w:b w:val="0"/>
            <w:color w:val="auto"/>
            <w:szCs w:val="24"/>
          </w:rPr>
          <w:t>.ru</w:t>
        </w:r>
      </w:hyperlink>
      <w:r w:rsidRPr="00A510A4">
        <w:rPr>
          <w:rFonts w:ascii="Times New Roman" w:hAnsi="Times New Roman"/>
          <w:b w:val="0"/>
          <w:szCs w:val="24"/>
        </w:rPr>
        <w:t xml:space="preserve">. </w:t>
      </w:r>
    </w:p>
    <w:p w:rsidR="00BD19DA" w:rsidRPr="00A510A4" w:rsidRDefault="00BD19DA" w:rsidP="00F71337">
      <w:pPr>
        <w:pStyle w:val="32"/>
        <w:keepNext w:val="0"/>
        <w:widowControl w:val="0"/>
        <w:numPr>
          <w:ilvl w:val="0"/>
          <w:numId w:val="0"/>
        </w:numPr>
        <w:tabs>
          <w:tab w:val="num" w:pos="738"/>
        </w:tabs>
        <w:spacing w:before="0" w:after="0"/>
        <w:ind w:firstLine="539"/>
        <w:contextualSpacing/>
        <w:rPr>
          <w:rFonts w:ascii="Times New Roman" w:hAnsi="Times New Roman"/>
          <w:b w:val="0"/>
          <w:szCs w:val="24"/>
          <w:lang w:val="ru-RU"/>
        </w:rPr>
      </w:pPr>
      <w:r w:rsidRPr="00A510A4">
        <w:rPr>
          <w:rFonts w:ascii="Times New Roman" w:hAnsi="Times New Roman"/>
          <w:b w:val="0"/>
          <w:szCs w:val="24"/>
        </w:rPr>
        <w:t xml:space="preserve">  2.4.5. Заказчик не несет ответственности в случае, если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C27F68" w:rsidRPr="00A510A4">
        <w:rPr>
          <w:rFonts w:ascii="Times New Roman" w:hAnsi="Times New Roman"/>
          <w:b w:val="0"/>
          <w:szCs w:val="24"/>
          <w:lang w:val="ru-RU"/>
        </w:rPr>
        <w:t>закупки</w:t>
      </w:r>
      <w:r w:rsidRPr="00A510A4">
        <w:rPr>
          <w:rFonts w:ascii="Times New Roman" w:hAnsi="Times New Roman"/>
          <w:b w:val="0"/>
          <w:szCs w:val="24"/>
        </w:rPr>
        <w:t xml:space="preserve"> не ознакомился с изменениями, внесенными в извещение о проведении конкурса и конкурсную документацию, размещенными надлежащим образом. </w:t>
      </w:r>
    </w:p>
    <w:p w:rsidR="00310F4F" w:rsidRPr="00A510A4" w:rsidRDefault="00310F4F" w:rsidP="004306AA">
      <w:pPr>
        <w:pStyle w:val="32"/>
        <w:keepLines/>
        <w:numPr>
          <w:ilvl w:val="0"/>
          <w:numId w:val="0"/>
        </w:numPr>
        <w:tabs>
          <w:tab w:val="num" w:pos="738"/>
        </w:tabs>
        <w:spacing w:before="0" w:after="0"/>
        <w:ind w:firstLine="539"/>
        <w:contextualSpacing/>
        <w:rPr>
          <w:rFonts w:ascii="Times New Roman" w:hAnsi="Times New Roman"/>
          <w:b w:val="0"/>
          <w:color w:val="FF0000"/>
          <w:szCs w:val="24"/>
          <w:lang w:val="ru-RU"/>
        </w:rPr>
      </w:pPr>
    </w:p>
    <w:p w:rsidR="00310F4F" w:rsidRPr="00A510A4" w:rsidRDefault="00310F4F" w:rsidP="004306AA">
      <w:pPr>
        <w:pStyle w:val="32"/>
        <w:keepLines/>
        <w:numPr>
          <w:ilvl w:val="0"/>
          <w:numId w:val="0"/>
        </w:numPr>
        <w:tabs>
          <w:tab w:val="num" w:pos="738"/>
        </w:tabs>
        <w:spacing w:before="0" w:after="0"/>
        <w:ind w:firstLine="539"/>
        <w:contextualSpacing/>
        <w:rPr>
          <w:rFonts w:ascii="Times New Roman" w:hAnsi="Times New Roman"/>
          <w:b w:val="0"/>
          <w:szCs w:val="24"/>
        </w:rPr>
      </w:pPr>
      <w:r w:rsidRPr="00A510A4">
        <w:rPr>
          <w:rFonts w:ascii="Times New Roman" w:hAnsi="Times New Roman"/>
          <w:b w:val="0"/>
          <w:szCs w:val="24"/>
        </w:rPr>
        <w:t xml:space="preserve">В течение одного дня </w:t>
      </w:r>
      <w:r w:rsidRPr="00A510A4">
        <w:rPr>
          <w:rFonts w:ascii="Times New Roman" w:hAnsi="Times New Roman"/>
          <w:b w:val="0"/>
          <w:szCs w:val="24"/>
          <w:lang w:val="ru-RU"/>
        </w:rPr>
        <w:t>с даты</w:t>
      </w:r>
      <w:r w:rsidRPr="00A510A4">
        <w:rPr>
          <w:rFonts w:ascii="Times New Roman" w:hAnsi="Times New Roman"/>
          <w:b w:val="0"/>
          <w:szCs w:val="24"/>
        </w:rPr>
        <w:t xml:space="preserve"> принятия указанного решения такие изменения  размещаются Заказчиком, специализированной организацией в порядке, установленном для размещения на сайте </w:t>
      </w:r>
      <w:hyperlink r:id="rId11" w:history="1">
        <w:r w:rsidRPr="00A510A4">
          <w:rPr>
            <w:rStyle w:val="aff6"/>
            <w:rFonts w:ascii="Times New Roman" w:hAnsi="Times New Roman"/>
            <w:b w:val="0"/>
            <w:color w:val="auto"/>
            <w:szCs w:val="24"/>
          </w:rPr>
          <w:t>http://</w:t>
        </w:r>
        <w:r w:rsidRPr="00A510A4">
          <w:rPr>
            <w:rStyle w:val="aff6"/>
            <w:rFonts w:ascii="Times New Roman" w:hAnsi="Times New Roman"/>
            <w:b w:val="0"/>
            <w:color w:val="auto"/>
            <w:szCs w:val="24"/>
            <w:lang w:val="en-US"/>
          </w:rPr>
          <w:t>www</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zakupki</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gov</w:t>
        </w:r>
        <w:r w:rsidRPr="00A510A4">
          <w:rPr>
            <w:rStyle w:val="aff6"/>
            <w:rFonts w:ascii="Times New Roman" w:hAnsi="Times New Roman"/>
            <w:b w:val="0"/>
            <w:color w:val="auto"/>
            <w:szCs w:val="24"/>
          </w:rPr>
          <w:t>.ru</w:t>
        </w:r>
      </w:hyperlink>
      <w:r w:rsidRPr="00A510A4">
        <w:rPr>
          <w:rFonts w:ascii="Times New Roman" w:hAnsi="Times New Roman"/>
          <w:b w:val="0"/>
          <w:szCs w:val="24"/>
        </w:rPr>
        <w:t xml:space="preserve"> извещения о проведении открытого конкурса. При этом срок подачи заявок на участие в конкурсе продлевается так, чтобы </w:t>
      </w:r>
      <w:r w:rsidRPr="00A510A4">
        <w:rPr>
          <w:rFonts w:ascii="Times New Roman" w:hAnsi="Times New Roman"/>
          <w:b w:val="0"/>
          <w:szCs w:val="24"/>
          <w:lang w:val="ru-RU"/>
        </w:rPr>
        <w:t>с даты</w:t>
      </w:r>
      <w:r w:rsidRPr="00A510A4">
        <w:rPr>
          <w:rFonts w:ascii="Times New Roman" w:hAnsi="Times New Roman"/>
          <w:b w:val="0"/>
          <w:szCs w:val="24"/>
        </w:rPr>
        <w:t xml:space="preserve"> размещения на официальном сайте внесенных изменений в конкурсную документацию до даты окончания </w:t>
      </w:r>
      <w:r w:rsidRPr="00A510A4">
        <w:rPr>
          <w:rFonts w:ascii="Times New Roman" w:hAnsi="Times New Roman"/>
          <w:b w:val="0"/>
          <w:szCs w:val="24"/>
          <w:lang w:val="ru-RU"/>
        </w:rPr>
        <w:t>срока</w:t>
      </w:r>
      <w:r w:rsidRPr="00A510A4">
        <w:rPr>
          <w:rFonts w:ascii="Times New Roman" w:hAnsi="Times New Roman"/>
          <w:b w:val="0"/>
          <w:szCs w:val="24"/>
        </w:rPr>
        <w:t xml:space="preserve"> подачи заявок на участие в </w:t>
      </w:r>
      <w:r w:rsidRPr="00A510A4">
        <w:rPr>
          <w:rFonts w:ascii="Times New Roman" w:hAnsi="Times New Roman"/>
          <w:b w:val="0"/>
          <w:szCs w:val="24"/>
          <w:lang w:val="ru-RU"/>
        </w:rPr>
        <w:t xml:space="preserve">открытом </w:t>
      </w:r>
      <w:r w:rsidRPr="00A510A4">
        <w:rPr>
          <w:rFonts w:ascii="Times New Roman" w:hAnsi="Times New Roman"/>
          <w:b w:val="0"/>
          <w:szCs w:val="24"/>
        </w:rPr>
        <w:t xml:space="preserve">конкурсе такой срок составлял не менее чем </w:t>
      </w:r>
      <w:r w:rsidRPr="00A510A4">
        <w:rPr>
          <w:rFonts w:ascii="Times New Roman" w:hAnsi="Times New Roman"/>
          <w:b w:val="0"/>
          <w:szCs w:val="24"/>
          <w:lang w:val="ru-RU"/>
        </w:rPr>
        <w:t>10 рабочих дней</w:t>
      </w:r>
      <w:r w:rsidRPr="00A510A4">
        <w:rPr>
          <w:rFonts w:ascii="Times New Roman" w:hAnsi="Times New Roman"/>
          <w:b w:val="0"/>
          <w:szCs w:val="24"/>
        </w:rPr>
        <w:t xml:space="preserve"> дней.</w:t>
      </w:r>
    </w:p>
    <w:p w:rsidR="00BD19DA" w:rsidRPr="00A510A4" w:rsidRDefault="00BD19DA" w:rsidP="00F71337">
      <w:pPr>
        <w:widowControl w:val="0"/>
        <w:spacing w:after="0"/>
        <w:contextualSpacing/>
      </w:pPr>
    </w:p>
    <w:p w:rsidR="00BD19DA" w:rsidRPr="00A510A4" w:rsidRDefault="00C65C6F"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lang w:val="ru-RU"/>
        </w:rPr>
        <w:t>Отмена определения Исполнителя</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Заказчик, официально разместивший на сайте </w:t>
      </w:r>
      <w:hyperlink r:id="rId12" w:history="1">
        <w:r w:rsidRPr="00A510A4">
          <w:rPr>
            <w:rStyle w:val="aff6"/>
            <w:rFonts w:ascii="Times New Roman" w:hAnsi="Times New Roman"/>
            <w:b w:val="0"/>
            <w:color w:val="auto"/>
            <w:szCs w:val="24"/>
          </w:rPr>
          <w:t>http://</w:t>
        </w:r>
        <w:r w:rsidRPr="00A510A4">
          <w:rPr>
            <w:rStyle w:val="aff6"/>
            <w:rFonts w:ascii="Times New Roman" w:hAnsi="Times New Roman"/>
            <w:b w:val="0"/>
            <w:color w:val="auto"/>
            <w:szCs w:val="24"/>
            <w:lang w:val="en-US"/>
          </w:rPr>
          <w:t>www</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zakupki</w:t>
        </w:r>
        <w:r w:rsidRPr="00A510A4">
          <w:rPr>
            <w:rStyle w:val="aff6"/>
            <w:rFonts w:ascii="Times New Roman" w:hAnsi="Times New Roman"/>
            <w:b w:val="0"/>
            <w:color w:val="auto"/>
            <w:szCs w:val="24"/>
          </w:rPr>
          <w:t>.</w:t>
        </w:r>
        <w:r w:rsidRPr="00A510A4">
          <w:rPr>
            <w:rStyle w:val="aff6"/>
            <w:rFonts w:ascii="Times New Roman" w:hAnsi="Times New Roman"/>
            <w:b w:val="0"/>
            <w:color w:val="auto"/>
            <w:szCs w:val="24"/>
            <w:lang w:val="en-US"/>
          </w:rPr>
          <w:t>gov</w:t>
        </w:r>
        <w:r w:rsidRPr="00A510A4">
          <w:rPr>
            <w:rStyle w:val="aff6"/>
            <w:rFonts w:ascii="Times New Roman" w:hAnsi="Times New Roman"/>
            <w:b w:val="0"/>
            <w:color w:val="auto"/>
            <w:szCs w:val="24"/>
          </w:rPr>
          <w:t>.ru</w:t>
        </w:r>
      </w:hyperlink>
      <w:r w:rsidRPr="00A510A4">
        <w:rPr>
          <w:rFonts w:ascii="Times New Roman" w:hAnsi="Times New Roman"/>
          <w:b w:val="0"/>
          <w:szCs w:val="24"/>
        </w:rPr>
        <w:t xml:space="preserve"> извещение о проведении открытого конкурса и конкурсную документацию, вправе </w:t>
      </w:r>
      <w:r w:rsidR="00C27F68" w:rsidRPr="00A510A4">
        <w:rPr>
          <w:rFonts w:ascii="Times New Roman" w:hAnsi="Times New Roman"/>
          <w:b w:val="0"/>
          <w:szCs w:val="24"/>
          <w:lang w:val="ru-RU"/>
        </w:rPr>
        <w:t>отменить определение Исполнителя</w:t>
      </w:r>
      <w:r w:rsidRPr="00A510A4">
        <w:rPr>
          <w:rFonts w:ascii="Times New Roman" w:hAnsi="Times New Roman"/>
          <w:b w:val="0"/>
          <w:szCs w:val="24"/>
        </w:rPr>
        <w:t xml:space="preserve"> </w:t>
      </w:r>
      <w:r w:rsidR="00C27F68" w:rsidRPr="00A510A4">
        <w:rPr>
          <w:rFonts w:ascii="Times New Roman" w:hAnsi="Times New Roman"/>
          <w:b w:val="0"/>
          <w:szCs w:val="24"/>
          <w:lang w:val="ru-RU"/>
        </w:rPr>
        <w:t xml:space="preserve">по одному и более лоту </w:t>
      </w:r>
      <w:r w:rsidRPr="00A510A4">
        <w:rPr>
          <w:rFonts w:ascii="Times New Roman" w:hAnsi="Times New Roman"/>
          <w:b w:val="0"/>
          <w:szCs w:val="24"/>
        </w:rPr>
        <w:t xml:space="preserve">не позднее, чем за </w:t>
      </w:r>
      <w:r w:rsidR="00C27F68" w:rsidRPr="00A510A4">
        <w:rPr>
          <w:rFonts w:ascii="Times New Roman" w:hAnsi="Times New Roman"/>
          <w:b w:val="0"/>
          <w:szCs w:val="24"/>
          <w:lang w:val="ru-RU"/>
        </w:rPr>
        <w:t>пять</w:t>
      </w:r>
      <w:r w:rsidRPr="00A510A4">
        <w:rPr>
          <w:rFonts w:ascii="Times New Roman" w:hAnsi="Times New Roman"/>
          <w:b w:val="0"/>
          <w:szCs w:val="24"/>
        </w:rPr>
        <w:t xml:space="preserve"> дней до даты окончания срока подачи заявок на участие в конкурсе. </w:t>
      </w:r>
    </w:p>
    <w:p w:rsidR="00BD19DA" w:rsidRPr="00A510A4" w:rsidRDefault="00C27F68"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lang w:val="ru-RU"/>
        </w:rPr>
        <w:t>Решение об отмене определения Исполнителя</w:t>
      </w:r>
      <w:r w:rsidR="00BD19DA" w:rsidRPr="00A510A4">
        <w:rPr>
          <w:rFonts w:ascii="Times New Roman" w:hAnsi="Times New Roman"/>
          <w:b w:val="0"/>
          <w:szCs w:val="24"/>
        </w:rPr>
        <w:t xml:space="preserve"> размещается </w:t>
      </w:r>
      <w:r w:rsidRPr="00A510A4">
        <w:rPr>
          <w:rFonts w:ascii="Times New Roman" w:hAnsi="Times New Roman"/>
          <w:b w:val="0"/>
          <w:szCs w:val="24"/>
          <w:lang w:val="ru-RU"/>
        </w:rPr>
        <w:t xml:space="preserve">в день принятия </w:t>
      </w:r>
      <w:r w:rsidR="00735B2B" w:rsidRPr="00A510A4">
        <w:rPr>
          <w:rFonts w:ascii="Times New Roman" w:hAnsi="Times New Roman"/>
          <w:b w:val="0"/>
          <w:szCs w:val="24"/>
          <w:lang w:val="ru-RU"/>
        </w:rPr>
        <w:t xml:space="preserve">этого </w:t>
      </w:r>
      <w:r w:rsidRPr="00A510A4">
        <w:rPr>
          <w:rFonts w:ascii="Times New Roman" w:hAnsi="Times New Roman"/>
          <w:b w:val="0"/>
          <w:szCs w:val="24"/>
          <w:lang w:val="ru-RU"/>
        </w:rPr>
        <w:t>решения</w:t>
      </w:r>
      <w:r w:rsidR="00735B2B" w:rsidRPr="00A510A4">
        <w:rPr>
          <w:rFonts w:ascii="Times New Roman" w:hAnsi="Times New Roman"/>
          <w:b w:val="0"/>
          <w:szCs w:val="24"/>
          <w:lang w:val="ru-RU"/>
        </w:rPr>
        <w:t xml:space="preserve">, </w:t>
      </w:r>
      <w:r w:rsidR="00735B2B" w:rsidRPr="00A510A4">
        <w:rPr>
          <w:rFonts w:ascii="Times New Roman" w:hAnsi="Times New Roman"/>
          <w:b w:val="0"/>
          <w:szCs w:val="24"/>
        </w:rPr>
        <w:t xml:space="preserve">а также незамедлительно доводится до сведения участников закупки, подавших заявки (при наличии у </w:t>
      </w:r>
      <w:r w:rsidR="000F5BB0" w:rsidRPr="00A510A4">
        <w:rPr>
          <w:rFonts w:ascii="Times New Roman" w:hAnsi="Times New Roman"/>
          <w:b w:val="0"/>
          <w:szCs w:val="24"/>
        </w:rPr>
        <w:t>Заказчика</w:t>
      </w:r>
      <w:r w:rsidR="00735B2B" w:rsidRPr="00A510A4">
        <w:rPr>
          <w:rFonts w:ascii="Times New Roman" w:hAnsi="Times New Roman"/>
          <w:b w:val="0"/>
          <w:szCs w:val="24"/>
        </w:rPr>
        <w:t xml:space="preserve"> информации для осуществления связи с данными участниками).</w:t>
      </w:r>
    </w:p>
    <w:p w:rsidR="00BD19DA" w:rsidRPr="00A510A4" w:rsidRDefault="00BD19DA" w:rsidP="00F71337">
      <w:pPr>
        <w:widowControl w:val="0"/>
        <w:spacing w:after="0"/>
        <w:contextualSpacing/>
      </w:pPr>
    </w:p>
    <w:p w:rsidR="00BD19DA" w:rsidRPr="00A510A4" w:rsidRDefault="00BD19DA" w:rsidP="00F71337">
      <w:pPr>
        <w:pStyle w:val="1"/>
        <w:keepNext w:val="0"/>
        <w:widowControl w:val="0"/>
        <w:tabs>
          <w:tab w:val="clear" w:pos="432"/>
          <w:tab w:val="num" w:pos="1567"/>
        </w:tabs>
        <w:spacing w:before="0" w:after="0"/>
        <w:ind w:left="0" w:firstLine="539"/>
        <w:contextualSpacing/>
        <w:jc w:val="both"/>
        <w:rPr>
          <w:bCs/>
          <w:sz w:val="24"/>
          <w:szCs w:val="24"/>
        </w:rPr>
      </w:pPr>
      <w:r w:rsidRPr="00A510A4">
        <w:rPr>
          <w:bCs/>
          <w:sz w:val="24"/>
          <w:szCs w:val="24"/>
        </w:rPr>
        <w:t>ИНСТРУКЦИЯ ПО ПОДГОТОВКЕ И ЗАПОЛНЕНИЮ ЗАЯВКИ НА УЧАСТИЕ В КОНКУРСЕ</w:t>
      </w:r>
    </w:p>
    <w:p w:rsidR="00BD19DA" w:rsidRPr="00A510A4" w:rsidRDefault="00BD19DA"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rPr>
        <w:lastRenderedPageBreak/>
        <w:t>Форма заявки на участие в конкурсе и требования к ее оформлению</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Участник </w:t>
      </w:r>
      <w:r w:rsidR="00C65C6F" w:rsidRPr="00A510A4">
        <w:rPr>
          <w:rFonts w:ascii="Times New Roman" w:hAnsi="Times New Roman"/>
          <w:b w:val="0"/>
          <w:szCs w:val="24"/>
          <w:lang w:val="ru-RU"/>
        </w:rPr>
        <w:t>открытого конкурса</w:t>
      </w:r>
      <w:r w:rsidRPr="00A510A4">
        <w:rPr>
          <w:rFonts w:ascii="Times New Roman" w:hAnsi="Times New Roman"/>
          <w:b w:val="0"/>
          <w:szCs w:val="24"/>
        </w:rPr>
        <w:t xml:space="preserve"> подает в письменной форме </w:t>
      </w:r>
      <w:r w:rsidR="00C65C6F" w:rsidRPr="00A510A4">
        <w:rPr>
          <w:rFonts w:ascii="Times New Roman" w:hAnsi="Times New Roman"/>
          <w:b w:val="0"/>
          <w:szCs w:val="24"/>
        </w:rPr>
        <w:t xml:space="preserve">заявку на участие в </w:t>
      </w:r>
      <w:r w:rsidR="00C65C6F" w:rsidRPr="00A510A4">
        <w:rPr>
          <w:rFonts w:ascii="Times New Roman" w:hAnsi="Times New Roman"/>
          <w:b w:val="0"/>
          <w:szCs w:val="24"/>
          <w:lang w:val="ru-RU"/>
        </w:rPr>
        <w:t xml:space="preserve">открытом </w:t>
      </w:r>
      <w:r w:rsidR="00C65C6F" w:rsidRPr="00A510A4">
        <w:rPr>
          <w:rFonts w:ascii="Times New Roman" w:hAnsi="Times New Roman"/>
          <w:b w:val="0"/>
          <w:szCs w:val="24"/>
        </w:rPr>
        <w:t xml:space="preserve">конкурсе </w:t>
      </w:r>
      <w:r w:rsidRPr="00A510A4">
        <w:rPr>
          <w:rFonts w:ascii="Times New Roman" w:hAnsi="Times New Roman"/>
          <w:b w:val="0"/>
          <w:szCs w:val="24"/>
        </w:rPr>
        <w:t>в</w:t>
      </w:r>
      <w:r w:rsidRPr="00A510A4">
        <w:rPr>
          <w:rFonts w:ascii="Times New Roman" w:hAnsi="Times New Roman"/>
          <w:b w:val="0"/>
          <w:szCs w:val="24"/>
          <w:lang w:val="ru-RU"/>
        </w:rPr>
        <w:t xml:space="preserve"> </w:t>
      </w:r>
      <w:r w:rsidRPr="00A510A4">
        <w:rPr>
          <w:rFonts w:ascii="Times New Roman" w:hAnsi="Times New Roman"/>
          <w:b w:val="0"/>
          <w:szCs w:val="24"/>
        </w:rPr>
        <w:t>запечатанном конверте</w:t>
      </w:r>
      <w:r w:rsidR="00C65C6F" w:rsidRPr="00A510A4">
        <w:rPr>
          <w:rFonts w:ascii="Times New Roman" w:hAnsi="Times New Roman"/>
          <w:b w:val="0"/>
          <w:szCs w:val="24"/>
          <w:lang w:val="ru-RU"/>
        </w:rPr>
        <w:t>, не позволяющем просматривать содержимое заявки до вскрытия,</w:t>
      </w:r>
      <w:r w:rsidRPr="00A510A4">
        <w:rPr>
          <w:rFonts w:ascii="Times New Roman" w:hAnsi="Times New Roman"/>
          <w:b w:val="0"/>
          <w:szCs w:val="24"/>
        </w:rPr>
        <w:t xml:space="preserve"> или в форме электронного документа</w:t>
      </w:r>
      <w:r w:rsidR="00C65C6F" w:rsidRPr="00A510A4">
        <w:rPr>
          <w:rFonts w:ascii="Times New Roman" w:hAnsi="Times New Roman"/>
          <w:b w:val="0"/>
          <w:szCs w:val="24"/>
          <w:lang w:val="ru-RU"/>
        </w:rPr>
        <w:t xml:space="preserve"> (если такая форма подачи заявки допускается конкурсной документацией</w:t>
      </w:r>
      <w:r w:rsidR="00C65C6F" w:rsidRPr="00A510A4">
        <w:rPr>
          <w:rFonts w:ascii="Times New Roman" w:hAnsi="Times New Roman"/>
          <w:b w:val="0"/>
          <w:szCs w:val="24"/>
        </w:rPr>
        <w:t xml:space="preserve"> в части </w:t>
      </w:r>
      <w:r w:rsidR="00C65C6F" w:rsidRPr="00A510A4">
        <w:rPr>
          <w:rFonts w:ascii="Times New Roman" w:hAnsi="Times New Roman"/>
          <w:b w:val="0"/>
          <w:szCs w:val="24"/>
          <w:lang w:val="en-US"/>
        </w:rPr>
        <w:t>III</w:t>
      </w:r>
      <w:r w:rsidR="00C65C6F" w:rsidRPr="00A510A4">
        <w:rPr>
          <w:rFonts w:ascii="Times New Roman" w:hAnsi="Times New Roman"/>
          <w:b w:val="0"/>
          <w:szCs w:val="24"/>
        </w:rPr>
        <w:t xml:space="preserve"> «Информационная карта конкурса»</w:t>
      </w:r>
      <w:r w:rsidR="00C65C6F" w:rsidRPr="00A510A4">
        <w:rPr>
          <w:rFonts w:ascii="Times New Roman" w:hAnsi="Times New Roman"/>
          <w:b w:val="0"/>
          <w:szCs w:val="24"/>
          <w:lang w:val="ru-RU"/>
        </w:rPr>
        <w:t>)</w:t>
      </w:r>
      <w:r w:rsidRPr="00A510A4">
        <w:rPr>
          <w:rFonts w:ascii="Times New Roman" w:hAnsi="Times New Roman"/>
          <w:b w:val="0"/>
          <w:szCs w:val="24"/>
          <w:lang w:val="ru-RU"/>
        </w:rPr>
        <w:t>, оформляемого в соответствии с требованиями норм Федерального закона от 06.04.2011 г. № 63-ФЗ «Об электронной подписи»</w:t>
      </w:r>
      <w:r w:rsidR="00B97F8E" w:rsidRPr="00A510A4">
        <w:rPr>
          <w:rFonts w:ascii="Times New Roman" w:hAnsi="Times New Roman"/>
          <w:b w:val="0"/>
          <w:szCs w:val="24"/>
          <w:lang w:val="ru-RU"/>
        </w:rPr>
        <w:t xml:space="preserve">, если возможность подать заявку в электронном виде предусмотрена </w:t>
      </w:r>
      <w:r w:rsidR="00B97F8E" w:rsidRPr="00A510A4">
        <w:rPr>
          <w:rFonts w:ascii="Times New Roman" w:hAnsi="Times New Roman"/>
          <w:b w:val="0"/>
          <w:szCs w:val="24"/>
        </w:rPr>
        <w:t xml:space="preserve">в части </w:t>
      </w:r>
      <w:r w:rsidR="00B97F8E" w:rsidRPr="00A510A4">
        <w:rPr>
          <w:rFonts w:ascii="Times New Roman" w:hAnsi="Times New Roman"/>
          <w:b w:val="0"/>
          <w:szCs w:val="24"/>
          <w:lang w:val="en-US"/>
        </w:rPr>
        <w:t>III</w:t>
      </w:r>
      <w:r w:rsidR="00B97F8E" w:rsidRPr="00A510A4">
        <w:rPr>
          <w:rFonts w:ascii="Times New Roman" w:hAnsi="Times New Roman"/>
          <w:b w:val="0"/>
          <w:szCs w:val="24"/>
        </w:rPr>
        <w:t xml:space="preserve"> «Информационная карта конкурса»</w:t>
      </w:r>
      <w:r w:rsidRPr="00A510A4">
        <w:rPr>
          <w:rFonts w:ascii="Times New Roman" w:hAnsi="Times New Roman"/>
          <w:b w:val="0"/>
          <w:szCs w:val="24"/>
          <w:lang w:val="ru-RU"/>
        </w:rPr>
        <w:t>.</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3.1.2. Участник </w:t>
      </w:r>
      <w:r w:rsidR="00C65C6F" w:rsidRPr="00A510A4">
        <w:rPr>
          <w:rFonts w:ascii="Times New Roman" w:hAnsi="Times New Roman"/>
          <w:b w:val="0"/>
          <w:szCs w:val="24"/>
          <w:lang w:val="ru-RU"/>
        </w:rPr>
        <w:t>открытого конкурса</w:t>
      </w:r>
      <w:r w:rsidRPr="00A510A4">
        <w:rPr>
          <w:rFonts w:ascii="Times New Roman" w:hAnsi="Times New Roman"/>
          <w:b w:val="0"/>
          <w:szCs w:val="24"/>
        </w:rPr>
        <w:t xml:space="preserve"> </w:t>
      </w:r>
      <w:r w:rsidR="00797675" w:rsidRPr="00A510A4">
        <w:rPr>
          <w:rFonts w:ascii="Times New Roman" w:hAnsi="Times New Roman"/>
          <w:b w:val="0"/>
          <w:szCs w:val="24"/>
          <w:lang w:val="ru-RU"/>
        </w:rPr>
        <w:t xml:space="preserve">может </w:t>
      </w:r>
      <w:r w:rsidR="003453DA" w:rsidRPr="00A510A4">
        <w:rPr>
          <w:rFonts w:ascii="Times New Roman" w:hAnsi="Times New Roman"/>
          <w:b w:val="0"/>
          <w:szCs w:val="24"/>
          <w:lang w:val="ru-RU"/>
        </w:rPr>
        <w:t xml:space="preserve">использовать для </w:t>
      </w:r>
      <w:r w:rsidR="00797675" w:rsidRPr="00A510A4">
        <w:rPr>
          <w:rFonts w:ascii="Times New Roman" w:hAnsi="Times New Roman"/>
          <w:b w:val="0"/>
          <w:szCs w:val="24"/>
          <w:lang w:val="ru-RU"/>
        </w:rPr>
        <w:t>подготов</w:t>
      </w:r>
      <w:r w:rsidR="003453DA" w:rsidRPr="00A510A4">
        <w:rPr>
          <w:rFonts w:ascii="Times New Roman" w:hAnsi="Times New Roman"/>
          <w:b w:val="0"/>
          <w:szCs w:val="24"/>
          <w:lang w:val="ru-RU"/>
        </w:rPr>
        <w:t>к</w:t>
      </w:r>
      <w:r w:rsidR="00797675" w:rsidRPr="00A510A4">
        <w:rPr>
          <w:rFonts w:ascii="Times New Roman" w:hAnsi="Times New Roman"/>
          <w:b w:val="0"/>
          <w:szCs w:val="24"/>
          <w:lang w:val="ru-RU"/>
        </w:rPr>
        <w:t>и</w:t>
      </w:r>
      <w:r w:rsidRPr="00A510A4">
        <w:rPr>
          <w:rFonts w:ascii="Times New Roman" w:hAnsi="Times New Roman"/>
          <w:b w:val="0"/>
          <w:szCs w:val="24"/>
        </w:rPr>
        <w:t xml:space="preserve"> заявк</w:t>
      </w:r>
      <w:r w:rsidR="003453DA" w:rsidRPr="00A510A4">
        <w:rPr>
          <w:rFonts w:ascii="Times New Roman" w:hAnsi="Times New Roman"/>
          <w:b w:val="0"/>
          <w:szCs w:val="24"/>
          <w:lang w:val="ru-RU"/>
        </w:rPr>
        <w:t>и</w:t>
      </w:r>
      <w:r w:rsidRPr="00A510A4">
        <w:rPr>
          <w:rFonts w:ascii="Times New Roman" w:hAnsi="Times New Roman"/>
          <w:b w:val="0"/>
          <w:szCs w:val="24"/>
        </w:rPr>
        <w:t xml:space="preserve"> на участие в конкурсе </w:t>
      </w:r>
      <w:r w:rsidR="003453DA" w:rsidRPr="00A510A4">
        <w:rPr>
          <w:rFonts w:ascii="Times New Roman" w:hAnsi="Times New Roman"/>
          <w:b w:val="0"/>
          <w:szCs w:val="24"/>
          <w:lang w:val="ru-RU"/>
        </w:rPr>
        <w:t>формы документов, указанные в</w:t>
      </w:r>
      <w:r w:rsidR="00797675" w:rsidRPr="00A510A4">
        <w:rPr>
          <w:rFonts w:ascii="Times New Roman" w:hAnsi="Times New Roman"/>
          <w:b w:val="0"/>
          <w:szCs w:val="24"/>
          <w:lang w:val="ru-RU"/>
        </w:rPr>
        <w:t xml:space="preserve"> </w:t>
      </w:r>
      <w:r w:rsidRPr="00A510A4">
        <w:rPr>
          <w:rFonts w:ascii="Times New Roman" w:hAnsi="Times New Roman"/>
          <w:b w:val="0"/>
          <w:szCs w:val="24"/>
        </w:rPr>
        <w:t>раздел</w:t>
      </w:r>
      <w:r w:rsidR="003453DA" w:rsidRPr="00A510A4">
        <w:rPr>
          <w:rFonts w:ascii="Times New Roman" w:hAnsi="Times New Roman"/>
          <w:b w:val="0"/>
          <w:szCs w:val="24"/>
          <w:lang w:val="ru-RU"/>
        </w:rPr>
        <w:t>е</w:t>
      </w:r>
      <w:r w:rsidRPr="00A510A4">
        <w:rPr>
          <w:rFonts w:ascii="Times New Roman" w:hAnsi="Times New Roman"/>
          <w:b w:val="0"/>
          <w:szCs w:val="24"/>
        </w:rPr>
        <w:t xml:space="preserve"> </w:t>
      </w:r>
      <w:r w:rsidRPr="00A510A4">
        <w:rPr>
          <w:rFonts w:ascii="Times New Roman" w:hAnsi="Times New Roman"/>
          <w:b w:val="0"/>
          <w:szCs w:val="24"/>
          <w:lang w:val="en-US"/>
        </w:rPr>
        <w:t>IV</w:t>
      </w:r>
      <w:r w:rsidRPr="00A510A4">
        <w:rPr>
          <w:rFonts w:ascii="Times New Roman" w:hAnsi="Times New Roman"/>
          <w:b w:val="0"/>
          <w:szCs w:val="24"/>
        </w:rPr>
        <w:t xml:space="preserve"> «</w:t>
      </w:r>
      <w:r w:rsidR="00797675" w:rsidRPr="00A510A4">
        <w:rPr>
          <w:rFonts w:ascii="Times New Roman" w:hAnsi="Times New Roman"/>
          <w:b w:val="0"/>
          <w:szCs w:val="24"/>
          <w:lang w:val="ru-RU"/>
        </w:rPr>
        <w:t>Рекомендуемые о</w:t>
      </w:r>
      <w:r w:rsidRPr="00A510A4">
        <w:rPr>
          <w:rFonts w:ascii="Times New Roman" w:hAnsi="Times New Roman"/>
          <w:b w:val="0"/>
          <w:szCs w:val="24"/>
        </w:rPr>
        <w:t xml:space="preserve">бразцы форм и документов для заполнения </w:t>
      </w:r>
      <w:r w:rsidRPr="00A510A4">
        <w:rPr>
          <w:rFonts w:ascii="Times New Roman" w:hAnsi="Times New Roman"/>
          <w:b w:val="0"/>
          <w:szCs w:val="24"/>
          <w:lang w:val="ru-RU"/>
        </w:rPr>
        <w:t>у</w:t>
      </w:r>
      <w:r w:rsidRPr="00A510A4">
        <w:rPr>
          <w:rFonts w:ascii="Times New Roman" w:hAnsi="Times New Roman"/>
          <w:b w:val="0"/>
          <w:szCs w:val="24"/>
        </w:rPr>
        <w:t xml:space="preserve">частниками </w:t>
      </w:r>
      <w:r w:rsidR="00797675" w:rsidRPr="00A510A4">
        <w:rPr>
          <w:rFonts w:ascii="Times New Roman" w:hAnsi="Times New Roman"/>
          <w:b w:val="0"/>
          <w:szCs w:val="24"/>
          <w:lang w:val="ru-RU"/>
        </w:rPr>
        <w:t>закупки</w:t>
      </w:r>
      <w:r w:rsidRPr="00A510A4">
        <w:rPr>
          <w:rFonts w:ascii="Times New Roman" w:hAnsi="Times New Roman"/>
          <w:b w:val="0"/>
          <w:szCs w:val="24"/>
        </w:rPr>
        <w:t>».</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3.1.3. При описании условий и предложений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797675" w:rsidRPr="00A510A4">
        <w:rPr>
          <w:rFonts w:ascii="Times New Roman" w:hAnsi="Times New Roman"/>
          <w:b w:val="0"/>
          <w:szCs w:val="24"/>
          <w:lang w:val="ru-RU"/>
        </w:rPr>
        <w:t>закупки</w:t>
      </w:r>
      <w:r w:rsidRPr="00A510A4">
        <w:rPr>
          <w:rFonts w:ascii="Times New Roman" w:hAnsi="Times New Roman"/>
          <w:b w:val="0"/>
          <w:szCs w:val="24"/>
        </w:rPr>
        <w:t xml:space="preserve"> </w:t>
      </w:r>
      <w:r w:rsidR="000F5BB0" w:rsidRPr="00A510A4">
        <w:rPr>
          <w:rFonts w:ascii="Times New Roman" w:hAnsi="Times New Roman"/>
          <w:b w:val="0"/>
          <w:szCs w:val="24"/>
          <w:lang w:val="ru-RU"/>
        </w:rPr>
        <w:t>может</w:t>
      </w:r>
      <w:r w:rsidRPr="00A510A4">
        <w:rPr>
          <w:rFonts w:ascii="Times New Roman" w:hAnsi="Times New Roman"/>
          <w:b w:val="0"/>
          <w:szCs w:val="24"/>
        </w:rPr>
        <w:t xml:space="preserve">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A510A4">
        <w:rPr>
          <w:rFonts w:ascii="Times New Roman" w:hAnsi="Times New Roman"/>
          <w:b w:val="0"/>
          <w:szCs w:val="24"/>
          <w:lang w:val="en-US"/>
        </w:rPr>
        <w:t>VI</w:t>
      </w:r>
      <w:r w:rsidRPr="00A510A4">
        <w:rPr>
          <w:rFonts w:ascii="Times New Roman" w:hAnsi="Times New Roman"/>
          <w:b w:val="0"/>
          <w:szCs w:val="24"/>
        </w:rPr>
        <w:t xml:space="preserve"> «Техническая часть».</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3.1.4. Сведения, которые содержатся в заявках </w:t>
      </w:r>
      <w:r w:rsidRPr="00A510A4">
        <w:rPr>
          <w:rFonts w:ascii="Times New Roman" w:hAnsi="Times New Roman"/>
          <w:b w:val="0"/>
          <w:szCs w:val="24"/>
          <w:lang w:val="ru-RU"/>
        </w:rPr>
        <w:t>у</w:t>
      </w:r>
      <w:r w:rsidRPr="00A510A4">
        <w:rPr>
          <w:rFonts w:ascii="Times New Roman" w:hAnsi="Times New Roman"/>
          <w:b w:val="0"/>
          <w:szCs w:val="24"/>
        </w:rPr>
        <w:t xml:space="preserve">частников </w:t>
      </w:r>
      <w:r w:rsidR="00797675" w:rsidRPr="00A510A4">
        <w:rPr>
          <w:rFonts w:ascii="Times New Roman" w:hAnsi="Times New Roman"/>
          <w:b w:val="0"/>
          <w:szCs w:val="24"/>
          <w:lang w:val="ru-RU"/>
        </w:rPr>
        <w:t>закупки</w:t>
      </w:r>
      <w:r w:rsidRPr="00A510A4">
        <w:rPr>
          <w:rFonts w:ascii="Times New Roman" w:hAnsi="Times New Roman"/>
          <w:b w:val="0"/>
          <w:szCs w:val="24"/>
        </w:rPr>
        <w:t xml:space="preserve">, не должны допускать двусмысленных толкований. </w:t>
      </w:r>
    </w:p>
    <w:p w:rsidR="00BD19DA" w:rsidRPr="00A510A4" w:rsidRDefault="00BD19DA" w:rsidP="00F71337">
      <w:pPr>
        <w:pStyle w:val="32"/>
        <w:keepNext w:val="0"/>
        <w:widowControl w:val="0"/>
        <w:numPr>
          <w:ilvl w:val="0"/>
          <w:numId w:val="0"/>
        </w:numPr>
        <w:spacing w:after="0"/>
        <w:ind w:firstLine="567"/>
        <w:contextualSpacing/>
        <w:rPr>
          <w:rFonts w:ascii="Times New Roman" w:hAnsi="Times New Roman"/>
          <w:b w:val="0"/>
          <w:szCs w:val="24"/>
        </w:rPr>
      </w:pPr>
      <w:r w:rsidRPr="00A510A4">
        <w:rPr>
          <w:rFonts w:ascii="Times New Roman" w:hAnsi="Times New Roman"/>
          <w:b w:val="0"/>
          <w:szCs w:val="24"/>
        </w:rPr>
        <w:t xml:space="preserve">3.1.5. </w:t>
      </w:r>
      <w:r w:rsidR="003453DA" w:rsidRPr="00A510A4">
        <w:rPr>
          <w:rFonts w:ascii="Times New Roman" w:hAnsi="Times New Roman"/>
          <w:b w:val="0"/>
          <w:szCs w:val="24"/>
        </w:rPr>
        <w:t>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3.1.6. Копии документов должны быть заверены в нотариальном порядке в случае, если указание на это содержится в </w:t>
      </w:r>
      <w:r w:rsidRPr="00A510A4">
        <w:rPr>
          <w:rFonts w:ascii="Times New Roman" w:hAnsi="Times New Roman"/>
          <w:b w:val="0"/>
          <w:szCs w:val="24"/>
          <w:lang w:val="ru-RU"/>
        </w:rPr>
        <w:t>подразделе</w:t>
      </w:r>
      <w:r w:rsidRPr="00A510A4">
        <w:rPr>
          <w:rFonts w:ascii="Times New Roman" w:hAnsi="Times New Roman"/>
          <w:b w:val="0"/>
          <w:szCs w:val="24"/>
        </w:rPr>
        <w:t xml:space="preserve"> 3.4.</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3.1.7. При подготовке заявки на участие в конкурсе и документов, входящих в состав такой заявки, не допускается применение факсимильных подписей.</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3.1.8. Все документы, входящие в состав заявки на участие в конкурсе и приложения к ней, должны быть указаны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800909" w:rsidRPr="00A510A4">
        <w:rPr>
          <w:rFonts w:ascii="Times New Roman" w:hAnsi="Times New Roman"/>
          <w:b w:val="0"/>
          <w:szCs w:val="24"/>
          <w:lang w:val="ru-RU"/>
        </w:rPr>
        <w:t>закупки</w:t>
      </w:r>
      <w:r w:rsidRPr="00A510A4">
        <w:rPr>
          <w:rFonts w:ascii="Times New Roman" w:hAnsi="Times New Roman"/>
          <w:b w:val="0"/>
          <w:szCs w:val="24"/>
        </w:rPr>
        <w:t xml:space="preserve"> в описи документов (</w:t>
      </w:r>
      <w:r w:rsidR="000976E3" w:rsidRPr="00A510A4">
        <w:rPr>
          <w:rFonts w:ascii="Times New Roman" w:hAnsi="Times New Roman"/>
          <w:b w:val="0"/>
          <w:szCs w:val="24"/>
          <w:lang w:val="ru-RU"/>
        </w:rPr>
        <w:t>как</w:t>
      </w:r>
      <w:r w:rsidRPr="00A510A4">
        <w:rPr>
          <w:rFonts w:ascii="Times New Roman" w:hAnsi="Times New Roman"/>
          <w:b w:val="0"/>
          <w:szCs w:val="24"/>
        </w:rPr>
        <w:t xml:space="preserve"> образец можно </w:t>
      </w:r>
      <w:r w:rsidR="000976E3" w:rsidRPr="00A510A4">
        <w:rPr>
          <w:rFonts w:ascii="Times New Roman" w:hAnsi="Times New Roman"/>
          <w:b w:val="0"/>
          <w:szCs w:val="24"/>
          <w:lang w:val="ru-RU"/>
        </w:rPr>
        <w:t>использовать</w:t>
      </w:r>
      <w:r w:rsidRPr="00A510A4">
        <w:rPr>
          <w:rFonts w:ascii="Times New Roman" w:hAnsi="Times New Roman"/>
          <w:b w:val="0"/>
          <w:szCs w:val="24"/>
        </w:rPr>
        <w:t xml:space="preserve"> форму 1</w:t>
      </w:r>
      <w:r w:rsidRPr="00A510A4">
        <w:rPr>
          <w:rFonts w:ascii="Times New Roman" w:hAnsi="Times New Roman"/>
          <w:szCs w:val="24"/>
        </w:rPr>
        <w:t xml:space="preserve"> </w:t>
      </w:r>
      <w:r w:rsidRPr="00A510A4">
        <w:rPr>
          <w:rFonts w:ascii="Times New Roman" w:hAnsi="Times New Roman"/>
          <w:b w:val="0"/>
          <w:szCs w:val="24"/>
        </w:rPr>
        <w:t xml:space="preserve">части </w:t>
      </w:r>
      <w:r w:rsidRPr="00A510A4">
        <w:rPr>
          <w:rFonts w:ascii="Times New Roman" w:hAnsi="Times New Roman"/>
          <w:b w:val="0"/>
          <w:szCs w:val="24"/>
          <w:lang w:val="en-US"/>
        </w:rPr>
        <w:t>IV</w:t>
      </w:r>
      <w:r w:rsidRPr="00A510A4">
        <w:rPr>
          <w:rFonts w:ascii="Times New Roman" w:hAnsi="Times New Roman"/>
          <w:b w:val="0"/>
          <w:szCs w:val="24"/>
        </w:rPr>
        <w:t xml:space="preserve"> «Образцы форм для заполнения </w:t>
      </w:r>
      <w:r w:rsidRPr="00A510A4">
        <w:rPr>
          <w:rFonts w:ascii="Times New Roman" w:hAnsi="Times New Roman"/>
          <w:b w:val="0"/>
          <w:szCs w:val="24"/>
          <w:lang w:val="ru-RU"/>
        </w:rPr>
        <w:t>у</w:t>
      </w:r>
      <w:r w:rsidRPr="00A510A4">
        <w:rPr>
          <w:rFonts w:ascii="Times New Roman" w:hAnsi="Times New Roman"/>
          <w:b w:val="0"/>
          <w:szCs w:val="24"/>
        </w:rPr>
        <w:t xml:space="preserve">частниками </w:t>
      </w:r>
      <w:r w:rsidR="00800909" w:rsidRPr="00A510A4">
        <w:rPr>
          <w:rFonts w:ascii="Times New Roman" w:hAnsi="Times New Roman"/>
          <w:b w:val="0"/>
          <w:szCs w:val="24"/>
          <w:lang w:val="ru-RU"/>
        </w:rPr>
        <w:t>закупки</w:t>
      </w:r>
      <w:r w:rsidRPr="00A510A4">
        <w:rPr>
          <w:rFonts w:ascii="Times New Roman" w:hAnsi="Times New Roman"/>
          <w:b w:val="0"/>
          <w:szCs w:val="24"/>
        </w:rPr>
        <w:t>»).</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w:t>
      </w:r>
      <w:r w:rsidRPr="00A510A4">
        <w:rPr>
          <w:rFonts w:ascii="Times New Roman" w:hAnsi="Times New Roman"/>
          <w:b w:val="0"/>
          <w:szCs w:val="24"/>
          <w:lang w:val="ru-RU"/>
        </w:rPr>
        <w:t>у</w:t>
      </w:r>
      <w:r w:rsidRPr="00A510A4">
        <w:rPr>
          <w:rFonts w:ascii="Times New Roman" w:hAnsi="Times New Roman"/>
          <w:b w:val="0"/>
          <w:szCs w:val="24"/>
        </w:rPr>
        <w:t xml:space="preserve">частника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или лицом, уполномоченным таким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3.1.10. Опечатывание и маркировка конвертов с заявками на участие в конкурсе:</w:t>
      </w:r>
    </w:p>
    <w:p w:rsidR="00BD19DA" w:rsidRPr="00A510A4" w:rsidRDefault="00BD19DA" w:rsidP="00F71337">
      <w:pPr>
        <w:pStyle w:val="41"/>
        <w:keepNext w:val="0"/>
        <w:widowControl w:val="0"/>
        <w:numPr>
          <w:ilvl w:val="0"/>
          <w:numId w:val="0"/>
        </w:numPr>
        <w:tabs>
          <w:tab w:val="num" w:pos="1006"/>
          <w:tab w:val="num" w:pos="2304"/>
        </w:tabs>
        <w:spacing w:before="0" w:after="0"/>
        <w:ind w:firstLine="567"/>
        <w:contextualSpacing/>
        <w:rPr>
          <w:rFonts w:ascii="Times New Roman" w:hAnsi="Times New Roman"/>
          <w:szCs w:val="24"/>
        </w:rPr>
      </w:pPr>
      <w:r w:rsidRPr="00A510A4">
        <w:rPr>
          <w:rFonts w:ascii="Times New Roman" w:hAnsi="Times New Roman"/>
          <w:szCs w:val="24"/>
        </w:rPr>
        <w:t xml:space="preserve">3.1.10.1. Участник </w:t>
      </w:r>
      <w:r w:rsidR="004306AA" w:rsidRPr="00A510A4">
        <w:rPr>
          <w:rFonts w:ascii="Times New Roman" w:hAnsi="Times New Roman"/>
          <w:szCs w:val="24"/>
          <w:lang w:val="ru-RU"/>
        </w:rPr>
        <w:t>закупки</w:t>
      </w:r>
      <w:r w:rsidRPr="00A510A4">
        <w:rPr>
          <w:rFonts w:ascii="Times New Roman" w:hAnsi="Times New Roman"/>
          <w:szCs w:val="24"/>
        </w:rPr>
        <w:t xml:space="preserve"> подает заявку на участие в конкурсе в запечатанном конверте. На таком конверте указывается наименование и номер открытого конкурса, на участие в котором подается данная заявка, следующим образом: «Заявка на участие в открытом конкурсе на ____________ № ___ (наименование и реестровый номер конкурса), № и наименование лота». </w:t>
      </w:r>
    </w:p>
    <w:p w:rsidR="00BD19DA" w:rsidRPr="00A510A4" w:rsidRDefault="00BD19DA" w:rsidP="00F71337">
      <w:pPr>
        <w:pStyle w:val="41"/>
        <w:keepNext w:val="0"/>
        <w:widowControl w:val="0"/>
        <w:numPr>
          <w:ilvl w:val="0"/>
          <w:numId w:val="0"/>
        </w:numPr>
        <w:tabs>
          <w:tab w:val="num" w:pos="1006"/>
          <w:tab w:val="num" w:pos="2304"/>
        </w:tabs>
        <w:spacing w:before="0" w:after="0"/>
        <w:ind w:firstLine="567"/>
        <w:contextualSpacing/>
        <w:rPr>
          <w:rFonts w:ascii="Times New Roman" w:hAnsi="Times New Roman"/>
          <w:szCs w:val="24"/>
        </w:rPr>
      </w:pPr>
      <w:r w:rsidRPr="00A510A4">
        <w:rPr>
          <w:rFonts w:ascii="Times New Roman" w:hAnsi="Times New Roman"/>
          <w:szCs w:val="24"/>
        </w:rPr>
        <w:t xml:space="preserve">3.1.11. Участник </w:t>
      </w:r>
      <w:r w:rsidR="004306AA" w:rsidRPr="00A510A4">
        <w:rPr>
          <w:rFonts w:ascii="Times New Roman" w:hAnsi="Times New Roman"/>
          <w:szCs w:val="24"/>
          <w:lang w:val="ru-RU"/>
        </w:rPr>
        <w:t>закупки</w:t>
      </w:r>
      <w:r w:rsidRPr="00A510A4">
        <w:rPr>
          <w:rFonts w:ascii="Times New Roman" w:hAnsi="Times New Roman"/>
          <w:szCs w:val="24"/>
        </w:rPr>
        <w:t xml:space="preserve"> вправе не указывать на конверте свое фирменное наименование, почтовый адрес.</w:t>
      </w:r>
    </w:p>
    <w:p w:rsidR="00BD19DA" w:rsidRPr="00A510A4" w:rsidRDefault="00BD19DA" w:rsidP="00F71337">
      <w:pPr>
        <w:pStyle w:val="41"/>
        <w:keepNext w:val="0"/>
        <w:widowControl w:val="0"/>
        <w:numPr>
          <w:ilvl w:val="0"/>
          <w:numId w:val="0"/>
        </w:numPr>
        <w:tabs>
          <w:tab w:val="num" w:pos="1006"/>
          <w:tab w:val="num" w:pos="2304"/>
        </w:tabs>
        <w:spacing w:before="0" w:after="0"/>
        <w:ind w:firstLine="567"/>
        <w:contextualSpacing/>
        <w:rPr>
          <w:rFonts w:ascii="Times New Roman" w:hAnsi="Times New Roman"/>
          <w:szCs w:val="24"/>
        </w:rPr>
      </w:pPr>
      <w:r w:rsidRPr="00A510A4">
        <w:rPr>
          <w:rFonts w:ascii="Times New Roman" w:hAnsi="Times New Roman"/>
          <w:szCs w:val="24"/>
        </w:rPr>
        <w:t xml:space="preserve">3.1.12. Конверт должен быть запечатан способом, исключающими возможность вскрытия конверта без разрушения его целостности. </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3.1.13. Если конверт не опечатан или маркирован с нарушением требований пункта 3.1.10, Заказчик не несет ответственности в случае его потери или вскрытия раньше срока.</w:t>
      </w:r>
    </w:p>
    <w:p w:rsidR="00800909"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lang w:val="ru-RU"/>
        </w:rPr>
      </w:pPr>
      <w:r w:rsidRPr="00A510A4">
        <w:rPr>
          <w:rFonts w:ascii="Times New Roman" w:hAnsi="Times New Roman"/>
          <w:b w:val="0"/>
          <w:szCs w:val="24"/>
        </w:rPr>
        <w:t xml:space="preserve">3.1.14. Все заявки на участие в конкурсе, приложения к ним, а также отдельные документы, </w:t>
      </w:r>
      <w:r w:rsidRPr="00A510A4">
        <w:rPr>
          <w:rFonts w:ascii="Times New Roman" w:hAnsi="Times New Roman"/>
          <w:b w:val="0"/>
          <w:szCs w:val="24"/>
        </w:rPr>
        <w:lastRenderedPageBreak/>
        <w:t xml:space="preserve">входящие в состав заявок на участие в конкурсе, не возвращаются </w:t>
      </w:r>
      <w:r w:rsidRPr="00A510A4">
        <w:rPr>
          <w:rFonts w:ascii="Times New Roman" w:hAnsi="Times New Roman"/>
          <w:b w:val="0"/>
          <w:szCs w:val="24"/>
          <w:lang w:val="ru-RU"/>
        </w:rPr>
        <w:t>у</w:t>
      </w:r>
      <w:r w:rsidRPr="00A510A4">
        <w:rPr>
          <w:rFonts w:ascii="Times New Roman" w:hAnsi="Times New Roman"/>
          <w:b w:val="0"/>
          <w:szCs w:val="24"/>
        </w:rPr>
        <w:t xml:space="preserve">частникам </w:t>
      </w:r>
      <w:r w:rsidR="00800909" w:rsidRPr="00A510A4">
        <w:rPr>
          <w:rFonts w:ascii="Times New Roman" w:hAnsi="Times New Roman"/>
          <w:b w:val="0"/>
          <w:szCs w:val="24"/>
          <w:lang w:val="ru-RU"/>
        </w:rPr>
        <w:t>закупки</w:t>
      </w:r>
      <w:r w:rsidRPr="00A510A4">
        <w:rPr>
          <w:rFonts w:ascii="Times New Roman" w:hAnsi="Times New Roman"/>
          <w:b w:val="0"/>
          <w:szCs w:val="24"/>
        </w:rPr>
        <w:t xml:space="preserve">, кроме отозванных </w:t>
      </w:r>
      <w:r w:rsidRPr="00A510A4">
        <w:rPr>
          <w:rFonts w:ascii="Times New Roman" w:hAnsi="Times New Roman"/>
          <w:b w:val="0"/>
          <w:szCs w:val="24"/>
          <w:lang w:val="ru-RU"/>
        </w:rPr>
        <w:t>у</w:t>
      </w:r>
      <w:r w:rsidRPr="00A510A4">
        <w:rPr>
          <w:rFonts w:ascii="Times New Roman" w:hAnsi="Times New Roman"/>
          <w:b w:val="0"/>
          <w:szCs w:val="24"/>
        </w:rPr>
        <w:t xml:space="preserve">частниками </w:t>
      </w:r>
      <w:r w:rsidR="00800909" w:rsidRPr="00A510A4">
        <w:rPr>
          <w:rFonts w:ascii="Times New Roman" w:hAnsi="Times New Roman"/>
          <w:b w:val="0"/>
          <w:szCs w:val="24"/>
          <w:lang w:val="ru-RU"/>
        </w:rPr>
        <w:t>закупки</w:t>
      </w:r>
      <w:r w:rsidRPr="00A510A4">
        <w:rPr>
          <w:rFonts w:ascii="Times New Roman" w:hAnsi="Times New Roman"/>
          <w:b w:val="0"/>
          <w:szCs w:val="24"/>
        </w:rPr>
        <w:t xml:space="preserve"> заявок на участие в конкурсе, а также </w:t>
      </w:r>
      <w:r w:rsidR="00800909" w:rsidRPr="00A510A4">
        <w:rPr>
          <w:rFonts w:ascii="Times New Roman" w:hAnsi="Times New Roman"/>
          <w:b w:val="0"/>
          <w:szCs w:val="24"/>
        </w:rPr>
        <w:t>заявок на участие в конкурс</w:t>
      </w:r>
      <w:r w:rsidR="00800909" w:rsidRPr="00A510A4">
        <w:rPr>
          <w:rFonts w:ascii="Times New Roman" w:hAnsi="Times New Roman"/>
          <w:b w:val="0"/>
          <w:szCs w:val="24"/>
          <w:lang w:val="ru-RU"/>
        </w:rPr>
        <w:t>е, поступивших после истечения срока подачи заявок на участие в конкурсе.</w:t>
      </w:r>
    </w:p>
    <w:p w:rsidR="00BD19DA" w:rsidRPr="00A510A4" w:rsidRDefault="00BD19DA" w:rsidP="00F71337">
      <w:pPr>
        <w:widowControl w:val="0"/>
        <w:spacing w:after="0"/>
        <w:ind w:firstLine="539"/>
        <w:contextualSpacing/>
      </w:pPr>
    </w:p>
    <w:p w:rsidR="00BD19DA" w:rsidRPr="00A510A4" w:rsidRDefault="00BD19DA" w:rsidP="00F71337">
      <w:pPr>
        <w:pStyle w:val="21"/>
        <w:keepNext w:val="0"/>
        <w:widowControl w:val="0"/>
        <w:tabs>
          <w:tab w:val="clear" w:pos="576"/>
          <w:tab w:val="num" w:pos="1002"/>
        </w:tabs>
        <w:spacing w:after="0"/>
        <w:ind w:left="0" w:firstLine="539"/>
        <w:contextualSpacing/>
        <w:jc w:val="left"/>
        <w:rPr>
          <w:bCs/>
          <w:sz w:val="24"/>
          <w:szCs w:val="24"/>
        </w:rPr>
      </w:pPr>
      <w:r w:rsidRPr="00A510A4">
        <w:rPr>
          <w:bCs/>
          <w:sz w:val="24"/>
          <w:szCs w:val="24"/>
        </w:rPr>
        <w:t xml:space="preserve">Язык документов, входящих в состав заявки на участие в конкурсе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Заявка на участие в конкурсе, подготовленная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а также вся корреспонденция и документация, связанная с заявкой на участие в конкурсе, которыми обмениваются </w:t>
      </w:r>
      <w:r w:rsidRPr="00A510A4">
        <w:rPr>
          <w:rFonts w:ascii="Times New Roman" w:hAnsi="Times New Roman"/>
          <w:b w:val="0"/>
          <w:szCs w:val="24"/>
          <w:lang w:val="ru-RU"/>
        </w:rPr>
        <w:t>у</w:t>
      </w:r>
      <w:r w:rsidRPr="00A510A4">
        <w:rPr>
          <w:rFonts w:ascii="Times New Roman" w:hAnsi="Times New Roman"/>
          <w:b w:val="0"/>
          <w:szCs w:val="24"/>
        </w:rPr>
        <w:t xml:space="preserve">частники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и Заказчик, должны быть написаны на русском языке.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color w:val="FF0000"/>
          <w:szCs w:val="24"/>
        </w:rPr>
      </w:pPr>
      <w:r w:rsidRPr="00A510A4">
        <w:rPr>
          <w:rFonts w:ascii="Times New Roman" w:hAnsi="Times New Roman"/>
          <w:b w:val="0"/>
          <w:szCs w:val="24"/>
        </w:rPr>
        <w:t xml:space="preserve">Использование других языков для подготовки заявки на участие в конкурсе может быть расценено </w:t>
      </w:r>
      <w:r w:rsidRPr="00A510A4">
        <w:rPr>
          <w:rFonts w:ascii="Times New Roman" w:hAnsi="Times New Roman"/>
          <w:b w:val="0"/>
          <w:szCs w:val="24"/>
          <w:lang w:val="ru-RU"/>
        </w:rPr>
        <w:t>К</w:t>
      </w:r>
      <w:r w:rsidRPr="00A510A4">
        <w:rPr>
          <w:rFonts w:ascii="Times New Roman" w:hAnsi="Times New Roman"/>
          <w:b w:val="0"/>
          <w:szCs w:val="24"/>
        </w:rPr>
        <w:t>омиссией как несоответствие заявки на участие в конкурсе требованиям, установленным конкурсной документацией.</w:t>
      </w:r>
      <w:r w:rsidR="00E81742" w:rsidRPr="00A510A4">
        <w:rPr>
          <w:rFonts w:ascii="Times New Roman" w:hAnsi="Times New Roman"/>
          <w:b w:val="0"/>
          <w:color w:val="FF0000"/>
          <w:szCs w:val="24"/>
          <w:lang w:val="ru-RU"/>
        </w:rPr>
        <w:t xml:space="preserve">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Входящие в заявку на участие в конкурсе документы, оригиналы которых выданы </w:t>
      </w:r>
      <w:r w:rsidRPr="00A510A4">
        <w:rPr>
          <w:rFonts w:ascii="Times New Roman" w:hAnsi="Times New Roman"/>
          <w:b w:val="0"/>
          <w:szCs w:val="24"/>
          <w:lang w:val="ru-RU"/>
        </w:rPr>
        <w:t>у</w:t>
      </w:r>
      <w:r w:rsidRPr="00A510A4">
        <w:rPr>
          <w:rFonts w:ascii="Times New Roman" w:hAnsi="Times New Roman"/>
          <w:b w:val="0"/>
          <w:szCs w:val="24"/>
        </w:rPr>
        <w:t xml:space="preserve">частнику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третьими лицами на ином языке, могут быть представлены на этом языке при условии, что к ним будет прилагаться перевод на русский язык.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Наличие противоречий между оригиналом и переводом, которые изменяют смысл оригинала, может быть расценено </w:t>
      </w:r>
      <w:r w:rsidRPr="00A510A4">
        <w:rPr>
          <w:rFonts w:ascii="Times New Roman" w:hAnsi="Times New Roman"/>
          <w:b w:val="0"/>
          <w:szCs w:val="24"/>
          <w:lang w:val="ru-RU"/>
        </w:rPr>
        <w:t>К</w:t>
      </w:r>
      <w:r w:rsidRPr="00A510A4">
        <w:rPr>
          <w:rFonts w:ascii="Times New Roman" w:hAnsi="Times New Roman"/>
          <w:b w:val="0"/>
          <w:szCs w:val="24"/>
        </w:rPr>
        <w:t>омиссией как несоответствие заявки на участие в конкурсе требованиям, установленным конкурсной документацией.</w:t>
      </w:r>
    </w:p>
    <w:p w:rsidR="00BD19DA" w:rsidRPr="00A510A4" w:rsidRDefault="00BD19DA" w:rsidP="00F71337">
      <w:pPr>
        <w:widowControl w:val="0"/>
        <w:spacing w:after="0"/>
        <w:contextualSpacing/>
      </w:pPr>
    </w:p>
    <w:p w:rsidR="00BD19DA" w:rsidRPr="00A510A4" w:rsidRDefault="00BD19DA" w:rsidP="00F71337">
      <w:pPr>
        <w:pStyle w:val="21"/>
        <w:keepNext w:val="0"/>
        <w:widowControl w:val="0"/>
        <w:tabs>
          <w:tab w:val="clear" w:pos="576"/>
          <w:tab w:val="num" w:pos="567"/>
          <w:tab w:val="num" w:pos="1002"/>
        </w:tabs>
        <w:spacing w:after="0"/>
        <w:ind w:left="0" w:firstLine="539"/>
        <w:contextualSpacing/>
        <w:jc w:val="both"/>
        <w:rPr>
          <w:bCs/>
          <w:sz w:val="24"/>
          <w:szCs w:val="24"/>
        </w:rPr>
      </w:pPr>
      <w:r w:rsidRPr="00A510A4">
        <w:rPr>
          <w:bCs/>
          <w:sz w:val="24"/>
          <w:szCs w:val="24"/>
        </w:rPr>
        <w:t>Валюта заявки на участие в конкурсе</w:t>
      </w:r>
      <w:r w:rsidR="00E81742" w:rsidRPr="00A510A4">
        <w:rPr>
          <w:bCs/>
          <w:sz w:val="24"/>
          <w:szCs w:val="24"/>
          <w:lang w:val="ru-RU"/>
        </w:rPr>
        <w:t xml:space="preserve">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Все суммы денежных средств в заявке на участие в конкурсе и приложениях к ней должны быть выражены в российских рублях, за исключением следующего: к заявке на участие в конкурсе могут быть приложены документы, оригиналы которых выданы </w:t>
      </w:r>
      <w:r w:rsidRPr="00A510A4">
        <w:rPr>
          <w:rFonts w:ascii="Times New Roman" w:hAnsi="Times New Roman"/>
          <w:b w:val="0"/>
          <w:szCs w:val="24"/>
          <w:lang w:val="ru-RU"/>
        </w:rPr>
        <w:t>у</w:t>
      </w:r>
      <w:r w:rsidRPr="00A510A4">
        <w:rPr>
          <w:rFonts w:ascii="Times New Roman" w:hAnsi="Times New Roman"/>
          <w:b w:val="0"/>
          <w:szCs w:val="24"/>
        </w:rPr>
        <w:t xml:space="preserve">частнику </w:t>
      </w:r>
      <w:r w:rsidR="000522C0" w:rsidRPr="00A510A4">
        <w:rPr>
          <w:rFonts w:ascii="Times New Roman" w:hAnsi="Times New Roman"/>
          <w:b w:val="0"/>
          <w:szCs w:val="24"/>
          <w:lang w:val="ru-RU"/>
        </w:rPr>
        <w:t>закупки</w:t>
      </w:r>
      <w:r w:rsidRPr="00A510A4">
        <w:rPr>
          <w:rFonts w:ascii="Times New Roman" w:hAnsi="Times New Roman"/>
          <w:b w:val="0"/>
          <w:szCs w:val="24"/>
        </w:rPr>
        <w:t xml:space="preserve"> третьими лицами, в которых суммы денежных средств могут быть выражены в других валютах.</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Выражение денежных сумм в других валютах, за исключением случаев, предусмотренных пунктом 3.3.1, может быть расценено </w:t>
      </w:r>
      <w:r w:rsidRPr="00A510A4">
        <w:rPr>
          <w:rFonts w:ascii="Times New Roman" w:hAnsi="Times New Roman"/>
          <w:b w:val="0"/>
          <w:szCs w:val="24"/>
          <w:lang w:val="ru-RU"/>
        </w:rPr>
        <w:t>К</w:t>
      </w:r>
      <w:r w:rsidRPr="00A510A4">
        <w:rPr>
          <w:rFonts w:ascii="Times New Roman" w:hAnsi="Times New Roman"/>
          <w:b w:val="0"/>
          <w:szCs w:val="24"/>
        </w:rPr>
        <w:t>омиссией как не соответствие заявки на участие в конкурсе требованиям, установленным конкурсной документацией.</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lang w:val="ru-RU"/>
        </w:rPr>
      </w:pPr>
      <w:r w:rsidRPr="00A510A4">
        <w:rPr>
          <w:rFonts w:ascii="Times New Roman" w:hAnsi="Times New Roman"/>
          <w:b w:val="0"/>
          <w:szCs w:val="24"/>
          <w:lang w:val="ru-RU"/>
        </w:rPr>
        <w:t xml:space="preserve">В случае если участник </w:t>
      </w:r>
      <w:r w:rsidR="000522C0" w:rsidRPr="00A510A4">
        <w:rPr>
          <w:rFonts w:ascii="Times New Roman" w:hAnsi="Times New Roman"/>
          <w:b w:val="0"/>
          <w:szCs w:val="24"/>
          <w:lang w:val="ru-RU"/>
        </w:rPr>
        <w:t>закупки</w:t>
      </w:r>
      <w:r w:rsidRPr="00A510A4">
        <w:rPr>
          <w:rFonts w:ascii="Times New Roman" w:hAnsi="Times New Roman"/>
          <w:b w:val="0"/>
          <w:szCs w:val="24"/>
          <w:lang w:val="ru-RU"/>
        </w:rPr>
        <w:t xml:space="preserve"> не имеет возможности указания денежных сумм исключительно в российских рублях, а также в случае, указанном в пункте 3.3.1.,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о проведении конкурса и конкурсной документации на официальном сайте Российской Федерации. При этом ценой</w:t>
      </w:r>
      <w:r w:rsidRPr="00A510A4">
        <w:rPr>
          <w:rFonts w:ascii="Times New Roman" w:hAnsi="Times New Roman"/>
          <w:b w:val="0"/>
          <w:szCs w:val="24"/>
        </w:rPr>
        <w:t xml:space="preserve"> государственного контракта, в случае, если </w:t>
      </w:r>
      <w:r w:rsidRPr="00A510A4">
        <w:rPr>
          <w:rFonts w:ascii="Times New Roman" w:hAnsi="Times New Roman"/>
          <w:b w:val="0"/>
          <w:szCs w:val="24"/>
          <w:lang w:val="ru-RU"/>
        </w:rPr>
        <w:t>у</w:t>
      </w:r>
      <w:r w:rsidRPr="00A510A4">
        <w:rPr>
          <w:rFonts w:ascii="Times New Roman" w:hAnsi="Times New Roman"/>
          <w:b w:val="0"/>
          <w:szCs w:val="24"/>
        </w:rPr>
        <w:t xml:space="preserve">частнику </w:t>
      </w:r>
      <w:r w:rsidR="000522C0" w:rsidRPr="00A510A4">
        <w:rPr>
          <w:rFonts w:ascii="Times New Roman" w:hAnsi="Times New Roman"/>
          <w:b w:val="0"/>
          <w:szCs w:val="24"/>
          <w:lang w:val="ru-RU"/>
        </w:rPr>
        <w:t>закупки</w:t>
      </w:r>
      <w:r w:rsidRPr="00A510A4">
        <w:rPr>
          <w:rFonts w:ascii="Times New Roman" w:hAnsi="Times New Roman"/>
          <w:b w:val="0"/>
          <w:szCs w:val="24"/>
        </w:rPr>
        <w:t xml:space="preserve">, подавшему такую заявку, будет предложено заключить государственный контракт, будет цена в рублях, указанная в заявке на участие в конкурсе </w:t>
      </w:r>
      <w:r w:rsidRPr="00A510A4">
        <w:rPr>
          <w:rFonts w:ascii="Times New Roman" w:hAnsi="Times New Roman"/>
          <w:b w:val="0"/>
          <w:szCs w:val="24"/>
          <w:lang w:val="ru-RU"/>
        </w:rPr>
        <w:t>у</w:t>
      </w:r>
      <w:r w:rsidRPr="00A510A4">
        <w:rPr>
          <w:rFonts w:ascii="Times New Roman" w:hAnsi="Times New Roman"/>
          <w:b w:val="0"/>
          <w:szCs w:val="24"/>
        </w:rPr>
        <w:t xml:space="preserve">частника </w:t>
      </w:r>
      <w:r w:rsidR="000522C0" w:rsidRPr="00A510A4">
        <w:rPr>
          <w:rFonts w:ascii="Times New Roman" w:hAnsi="Times New Roman"/>
          <w:b w:val="0"/>
          <w:szCs w:val="24"/>
          <w:lang w:val="ru-RU"/>
        </w:rPr>
        <w:t>закупки</w:t>
      </w:r>
      <w:r w:rsidRPr="00A510A4">
        <w:rPr>
          <w:rFonts w:ascii="Times New Roman" w:hAnsi="Times New Roman"/>
          <w:b w:val="0"/>
          <w:szCs w:val="24"/>
        </w:rPr>
        <w:t>.</w:t>
      </w:r>
    </w:p>
    <w:p w:rsidR="00A25978" w:rsidRPr="00A510A4" w:rsidRDefault="00A25978"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lang w:val="ru-RU"/>
        </w:rPr>
        <w:t>В</w:t>
      </w:r>
      <w:r w:rsidRPr="00A510A4">
        <w:rPr>
          <w:rFonts w:ascii="Times New Roman" w:hAnsi="Times New Roman"/>
          <w:b w:val="0"/>
          <w:szCs w:val="24"/>
        </w:rPr>
        <w:t>алют</w:t>
      </w:r>
      <w:r w:rsidRPr="00A510A4">
        <w:rPr>
          <w:rFonts w:ascii="Times New Roman" w:hAnsi="Times New Roman"/>
          <w:b w:val="0"/>
          <w:szCs w:val="24"/>
          <w:lang w:val="ru-RU"/>
        </w:rPr>
        <w:t>ой</w:t>
      </w:r>
      <w:r w:rsidRPr="00A510A4">
        <w:rPr>
          <w:rFonts w:ascii="Times New Roman" w:hAnsi="Times New Roman"/>
          <w:b w:val="0"/>
          <w:szCs w:val="24"/>
        </w:rPr>
        <w:t>, используем</w:t>
      </w:r>
      <w:r w:rsidRPr="00A510A4">
        <w:rPr>
          <w:rFonts w:ascii="Times New Roman" w:hAnsi="Times New Roman"/>
          <w:b w:val="0"/>
          <w:szCs w:val="24"/>
          <w:lang w:val="ru-RU"/>
        </w:rPr>
        <w:t>ой</w:t>
      </w:r>
      <w:r w:rsidRPr="00A510A4">
        <w:rPr>
          <w:rFonts w:ascii="Times New Roman" w:hAnsi="Times New Roman"/>
          <w:b w:val="0"/>
          <w:szCs w:val="24"/>
        </w:rPr>
        <w:t xml:space="preserve"> для формирования цены контракта и расчетов с Исполнителем</w:t>
      </w:r>
      <w:r w:rsidRPr="00A510A4">
        <w:rPr>
          <w:rFonts w:ascii="Times New Roman" w:hAnsi="Times New Roman"/>
          <w:b w:val="0"/>
          <w:szCs w:val="24"/>
          <w:lang w:val="ru-RU"/>
        </w:rPr>
        <w:t xml:space="preserve"> является </w:t>
      </w:r>
      <w:r w:rsidRPr="00A510A4">
        <w:rPr>
          <w:rFonts w:ascii="Times New Roman" w:hAnsi="Times New Roman"/>
          <w:b w:val="0"/>
          <w:szCs w:val="24"/>
        </w:rPr>
        <w:t>российски</w:t>
      </w:r>
      <w:r w:rsidRPr="00A510A4">
        <w:rPr>
          <w:rFonts w:ascii="Times New Roman" w:hAnsi="Times New Roman"/>
          <w:b w:val="0"/>
          <w:szCs w:val="24"/>
          <w:lang w:val="ru-RU"/>
        </w:rPr>
        <w:t>й</w:t>
      </w:r>
      <w:r w:rsidRPr="00A510A4">
        <w:rPr>
          <w:rFonts w:ascii="Times New Roman" w:hAnsi="Times New Roman"/>
          <w:b w:val="0"/>
          <w:szCs w:val="24"/>
        </w:rPr>
        <w:t xml:space="preserve"> рубл</w:t>
      </w:r>
      <w:r w:rsidRPr="00A510A4">
        <w:rPr>
          <w:rFonts w:ascii="Times New Roman" w:hAnsi="Times New Roman"/>
          <w:b w:val="0"/>
          <w:szCs w:val="24"/>
          <w:lang w:val="ru-RU"/>
        </w:rPr>
        <w:t>ь.</w:t>
      </w:r>
    </w:p>
    <w:p w:rsidR="00BD19DA" w:rsidRPr="00A510A4" w:rsidRDefault="00BD19DA" w:rsidP="00F71337">
      <w:pPr>
        <w:widowControl w:val="0"/>
        <w:spacing w:after="0"/>
        <w:ind w:firstLine="539"/>
        <w:contextualSpacing/>
      </w:pPr>
    </w:p>
    <w:p w:rsidR="00BD19DA" w:rsidRPr="00A510A4" w:rsidRDefault="00BD19DA" w:rsidP="00F71337">
      <w:pPr>
        <w:pStyle w:val="21"/>
        <w:keepNext w:val="0"/>
        <w:widowControl w:val="0"/>
        <w:tabs>
          <w:tab w:val="clear" w:pos="576"/>
          <w:tab w:val="num" w:pos="1002"/>
        </w:tabs>
        <w:spacing w:after="0"/>
        <w:ind w:left="0" w:firstLine="539"/>
        <w:contextualSpacing/>
        <w:jc w:val="both"/>
        <w:rPr>
          <w:bCs/>
          <w:sz w:val="24"/>
          <w:szCs w:val="24"/>
        </w:rPr>
      </w:pPr>
      <w:r w:rsidRPr="00A510A4">
        <w:rPr>
          <w:bCs/>
          <w:sz w:val="24"/>
          <w:szCs w:val="24"/>
        </w:rPr>
        <w:t xml:space="preserve">Требования к содержанию документов, входящих в состав заявки на участие в конкурсе  </w:t>
      </w:r>
    </w:p>
    <w:p w:rsidR="00BD19DA" w:rsidRPr="00A510A4" w:rsidRDefault="00BD19DA" w:rsidP="00F71337">
      <w:pPr>
        <w:pStyle w:val="32"/>
        <w:keepNext w:val="0"/>
        <w:widowControl w:val="0"/>
        <w:tabs>
          <w:tab w:val="clear" w:pos="170"/>
          <w:tab w:val="num" w:pos="350"/>
          <w:tab w:val="num" w:pos="454"/>
          <w:tab w:val="num" w:pos="738"/>
        </w:tabs>
        <w:spacing w:before="0" w:after="0"/>
        <w:ind w:left="0" w:firstLine="539"/>
        <w:contextualSpacing/>
        <w:rPr>
          <w:rFonts w:ascii="Times New Roman" w:hAnsi="Times New Roman"/>
          <w:b w:val="0"/>
          <w:szCs w:val="24"/>
        </w:rPr>
      </w:pPr>
      <w:r w:rsidRPr="00A510A4">
        <w:rPr>
          <w:rFonts w:ascii="Times New Roman" w:hAnsi="Times New Roman"/>
          <w:b w:val="0"/>
          <w:szCs w:val="24"/>
        </w:rPr>
        <w:t xml:space="preserve">Заявка на участие в конкурсе должна содержать: </w:t>
      </w:r>
    </w:p>
    <w:p w:rsidR="00BD19DA" w:rsidRPr="00A510A4" w:rsidRDefault="00E81742" w:rsidP="00F71337">
      <w:pPr>
        <w:pStyle w:val="41"/>
        <w:keepNext w:val="0"/>
        <w:widowControl w:val="0"/>
        <w:tabs>
          <w:tab w:val="clear" w:pos="864"/>
          <w:tab w:val="num" w:pos="567"/>
          <w:tab w:val="num" w:pos="709"/>
        </w:tabs>
        <w:spacing w:before="0" w:after="0"/>
        <w:ind w:left="0" w:firstLine="539"/>
        <w:contextualSpacing/>
        <w:rPr>
          <w:rFonts w:ascii="Times New Roman" w:hAnsi="Times New Roman"/>
          <w:szCs w:val="24"/>
        </w:rPr>
      </w:pPr>
      <w:r w:rsidRPr="00A510A4">
        <w:rPr>
          <w:rFonts w:ascii="Times New Roman" w:hAnsi="Times New Roman"/>
          <w:szCs w:val="24"/>
          <w:lang w:val="ru-RU"/>
        </w:rPr>
        <w:t>Следующие информацию и документы</w:t>
      </w:r>
      <w:r w:rsidR="00BD19DA" w:rsidRPr="00A510A4">
        <w:rPr>
          <w:rFonts w:ascii="Times New Roman" w:hAnsi="Times New Roman"/>
          <w:szCs w:val="24"/>
        </w:rPr>
        <w:t xml:space="preserve"> об </w:t>
      </w:r>
      <w:r w:rsidR="00BD19DA" w:rsidRPr="00A510A4">
        <w:rPr>
          <w:rFonts w:ascii="Times New Roman" w:hAnsi="Times New Roman"/>
          <w:szCs w:val="24"/>
          <w:lang w:val="ru-RU"/>
        </w:rPr>
        <w:t>у</w:t>
      </w:r>
      <w:r w:rsidR="00BD19DA" w:rsidRPr="00A510A4">
        <w:rPr>
          <w:rFonts w:ascii="Times New Roman" w:hAnsi="Times New Roman"/>
          <w:szCs w:val="24"/>
        </w:rPr>
        <w:t xml:space="preserve">частнике </w:t>
      </w:r>
      <w:r w:rsidRPr="00A510A4">
        <w:rPr>
          <w:rFonts w:ascii="Times New Roman" w:hAnsi="Times New Roman"/>
          <w:szCs w:val="24"/>
          <w:lang w:val="ru-RU"/>
        </w:rPr>
        <w:t>открытого конкурса</w:t>
      </w:r>
      <w:r w:rsidR="00BD19DA" w:rsidRPr="00A510A4">
        <w:rPr>
          <w:rFonts w:ascii="Times New Roman" w:hAnsi="Times New Roman"/>
          <w:szCs w:val="24"/>
        </w:rPr>
        <w:t xml:space="preserve">, подавшем такую </w:t>
      </w:r>
      <w:r w:rsidRPr="00A510A4">
        <w:rPr>
          <w:rFonts w:ascii="Times New Roman" w:hAnsi="Times New Roman"/>
          <w:szCs w:val="24"/>
        </w:rPr>
        <w:t>заявку</w:t>
      </w:r>
      <w:r w:rsidR="00BD19DA" w:rsidRPr="00A510A4">
        <w:rPr>
          <w:rFonts w:ascii="Times New Roman" w:hAnsi="Times New Roman"/>
          <w:szCs w:val="24"/>
        </w:rPr>
        <w:t>:</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а) наименование, фирменное наименование (при наличии), место нахождения, почтовый адрес (для юридического лица)</w:t>
      </w:r>
      <w:r w:rsidR="0019088B" w:rsidRPr="00A510A4">
        <w:rPr>
          <w:rFonts w:ascii="Times New Roman" w:hAnsi="Times New Roman" w:cs="Times New Roman"/>
          <w:sz w:val="24"/>
          <w:szCs w:val="24"/>
        </w:rPr>
        <w:t>, идентификационный номер налогоплательщика</w:t>
      </w:r>
      <w:r w:rsidR="00063A3A" w:rsidRPr="00A510A4">
        <w:rPr>
          <w:rFonts w:ascii="Times New Roman" w:hAnsi="Times New Roman" w:cs="Times New Roman"/>
          <w:sz w:val="24"/>
          <w:szCs w:val="24"/>
        </w:rPr>
        <w:t xml:space="preserve"> (при наличии) </w:t>
      </w:r>
      <w:r w:rsidR="0019088B" w:rsidRPr="00A510A4">
        <w:rPr>
          <w:rFonts w:ascii="Times New Roman" w:hAnsi="Times New Roman" w:cs="Times New Roman"/>
          <w:sz w:val="24"/>
          <w:szCs w:val="24"/>
        </w:rPr>
        <w:t xml:space="preserve">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r w:rsidRPr="00A510A4">
        <w:rPr>
          <w:rFonts w:ascii="Times New Roman" w:hAnsi="Times New Roman" w:cs="Times New Roman"/>
          <w:sz w:val="24"/>
          <w:szCs w:val="24"/>
        </w:rPr>
        <w:t xml:space="preserve">, фамилия, имя, отчество </w:t>
      </w:r>
      <w:r w:rsidRPr="00A510A4">
        <w:rPr>
          <w:rFonts w:ascii="Times New Roman" w:hAnsi="Times New Roman" w:cs="Times New Roman"/>
          <w:sz w:val="24"/>
          <w:szCs w:val="24"/>
        </w:rPr>
        <w:lastRenderedPageBreak/>
        <w:t>(при наличии), паспортные данные, место жительства (для физического лица), номер контактного телефона;</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б)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абзаце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пунктами 1.7.1 и 1.7.2 конкурсной документации, или копии таких документов, а также декларация о соответствии участника открытого конкурса требованиям, установленным в соответствии </w:t>
      </w:r>
      <w:r w:rsidR="00063A3A" w:rsidRPr="00A510A4">
        <w:rPr>
          <w:rFonts w:ascii="Times New Roman" w:hAnsi="Times New Roman" w:cs="Times New Roman"/>
          <w:sz w:val="24"/>
          <w:szCs w:val="24"/>
        </w:rPr>
        <w:t>с пунктами 1.7.2. - 1.7.7. конкурсной документации;</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д) копии учредительных документов участника открытого конкурса (для юридического лица);</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е) решение об одобрении или о сове</w:t>
      </w:r>
      <w:r w:rsidR="006359FB" w:rsidRPr="00A510A4">
        <w:rPr>
          <w:rFonts w:ascii="Times New Roman" w:hAnsi="Times New Roman" w:cs="Times New Roman"/>
          <w:sz w:val="24"/>
          <w:szCs w:val="24"/>
        </w:rPr>
        <w:t>ршении крупной сделки либо копию</w:t>
      </w:r>
      <w:r w:rsidRPr="00A510A4">
        <w:rPr>
          <w:rFonts w:ascii="Times New Roman" w:hAnsi="Times New Roman" w:cs="Times New Roman"/>
          <w:sz w:val="24"/>
          <w:szCs w:val="24"/>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ж) документы, подтверждающие право участника открытого конкурса на получение преимуществ в соответствии </w:t>
      </w:r>
      <w:r w:rsidR="006359FB" w:rsidRPr="00A510A4">
        <w:rPr>
          <w:rFonts w:ascii="Times New Roman" w:hAnsi="Times New Roman" w:cs="Times New Roman"/>
          <w:sz w:val="24"/>
          <w:szCs w:val="24"/>
        </w:rPr>
        <w:t>подразделом 1.10 конкурсной документации</w:t>
      </w:r>
      <w:r w:rsidRPr="00A510A4">
        <w:rPr>
          <w:rFonts w:ascii="Times New Roman" w:hAnsi="Times New Roman" w:cs="Times New Roman"/>
          <w:sz w:val="24"/>
          <w:szCs w:val="24"/>
        </w:rPr>
        <w:t>, или заверенные копии таких документов;</w:t>
      </w:r>
    </w:p>
    <w:p w:rsidR="00E81742" w:rsidRPr="00A510A4" w:rsidRDefault="00E81742"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з) документы, подтверждающие соответствие участника открытого конкурса и (или) предлагаем</w:t>
      </w:r>
      <w:r w:rsidR="006359FB" w:rsidRPr="00A510A4">
        <w:rPr>
          <w:rFonts w:ascii="Times New Roman" w:hAnsi="Times New Roman" w:cs="Times New Roman"/>
          <w:sz w:val="24"/>
          <w:szCs w:val="24"/>
        </w:rPr>
        <w:t xml:space="preserve">ой </w:t>
      </w:r>
      <w:r w:rsidRPr="00A510A4">
        <w:rPr>
          <w:rFonts w:ascii="Times New Roman" w:hAnsi="Times New Roman" w:cs="Times New Roman"/>
          <w:sz w:val="24"/>
          <w:szCs w:val="24"/>
        </w:rPr>
        <w:t xml:space="preserve">им услуги </w:t>
      </w:r>
      <w:r w:rsidR="006359FB" w:rsidRPr="00A510A4">
        <w:rPr>
          <w:rFonts w:ascii="Times New Roman" w:hAnsi="Times New Roman" w:cs="Times New Roman"/>
          <w:sz w:val="24"/>
          <w:szCs w:val="24"/>
        </w:rPr>
        <w:t xml:space="preserve">(и товара, в случае использования товаров при оказании услуг) </w:t>
      </w:r>
      <w:r w:rsidRPr="00A510A4">
        <w:rPr>
          <w:rFonts w:ascii="Times New Roman" w:hAnsi="Times New Roman" w:cs="Times New Roman"/>
          <w:sz w:val="24"/>
          <w:szCs w:val="24"/>
        </w:rPr>
        <w:t xml:space="preserve">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55" w:tooltip="Ссылка на текущий документ" w:history="1">
        <w:r w:rsidRPr="00A510A4">
          <w:rPr>
            <w:rFonts w:ascii="Times New Roman" w:hAnsi="Times New Roman" w:cs="Times New Roman"/>
            <w:sz w:val="24"/>
            <w:szCs w:val="24"/>
          </w:rPr>
          <w:t>статьей 14</w:t>
        </w:r>
      </w:hyperlink>
      <w:r w:rsidRPr="00A510A4">
        <w:rPr>
          <w:rFonts w:ascii="Times New Roman" w:hAnsi="Times New Roman" w:cs="Times New Roman"/>
          <w:sz w:val="24"/>
          <w:szCs w:val="24"/>
        </w:rPr>
        <w:t xml:space="preserve"> Федерального закона</w:t>
      </w:r>
      <w:r w:rsidR="00451C01" w:rsidRPr="00A510A4">
        <w:t xml:space="preserve"> </w:t>
      </w:r>
      <w:r w:rsidR="00451C01" w:rsidRPr="00A510A4">
        <w:rPr>
          <w:rFonts w:ascii="Times New Roman" w:hAnsi="Times New Roman" w:cs="Times New Roman"/>
          <w:sz w:val="24"/>
          <w:szCs w:val="24"/>
        </w:rPr>
        <w:t>от 05.04.2013 N 44-ФЗ «О контрактной системе в сфере закупок товаров, работ, услуг для обеспечения государственных и муниципальных нужд»</w:t>
      </w:r>
      <w:r w:rsidRPr="00A510A4">
        <w:rPr>
          <w:rFonts w:ascii="Times New Roman" w:hAnsi="Times New Roman" w:cs="Times New Roman"/>
          <w:sz w:val="24"/>
          <w:szCs w:val="24"/>
        </w:rPr>
        <w:t>, или заверенные копии таких документов;</w:t>
      </w:r>
    </w:p>
    <w:p w:rsidR="00063A3A" w:rsidRPr="00A510A4" w:rsidRDefault="00063A3A" w:rsidP="00063A3A">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63A3A" w:rsidRPr="00A510A4" w:rsidRDefault="00063A3A" w:rsidP="00F71337">
      <w:pPr>
        <w:pStyle w:val="ConsPlusNormal"/>
        <w:ind w:firstLine="540"/>
        <w:contextualSpacing/>
        <w:jc w:val="both"/>
        <w:rPr>
          <w:rFonts w:ascii="Times New Roman" w:hAnsi="Times New Roman" w:cs="Times New Roman"/>
          <w:sz w:val="24"/>
          <w:szCs w:val="24"/>
        </w:rPr>
      </w:pPr>
    </w:p>
    <w:p w:rsidR="00E81742" w:rsidRPr="00A510A4" w:rsidRDefault="006359FB"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lastRenderedPageBreak/>
        <w:t>3.4.1.2.</w:t>
      </w:r>
      <w:r w:rsidR="00E81742" w:rsidRPr="00A510A4">
        <w:rPr>
          <w:rFonts w:ascii="Times New Roman" w:hAnsi="Times New Roman" w:cs="Times New Roman"/>
          <w:sz w:val="24"/>
          <w:szCs w:val="24"/>
        </w:rPr>
        <w:t xml:space="preserve"> </w:t>
      </w:r>
      <w:r w:rsidRPr="00A510A4">
        <w:rPr>
          <w:rFonts w:ascii="Times New Roman" w:hAnsi="Times New Roman" w:cs="Times New Roman"/>
          <w:sz w:val="24"/>
          <w:szCs w:val="24"/>
        </w:rPr>
        <w:t>П</w:t>
      </w:r>
      <w:r w:rsidR="00E81742" w:rsidRPr="00A510A4">
        <w:rPr>
          <w:rFonts w:ascii="Times New Roman" w:hAnsi="Times New Roman" w:cs="Times New Roman"/>
          <w:sz w:val="24"/>
          <w:szCs w:val="24"/>
        </w:rPr>
        <w:t>редложение участника открытого конкурса в отношении объекта закупки;</w:t>
      </w:r>
    </w:p>
    <w:p w:rsidR="00E81742" w:rsidRPr="00A510A4" w:rsidRDefault="006359FB"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3.4.1.3. В </w:t>
      </w:r>
      <w:r w:rsidR="00E81742" w:rsidRPr="00A510A4">
        <w:rPr>
          <w:rFonts w:ascii="Times New Roman" w:hAnsi="Times New Roman" w:cs="Times New Roman"/>
          <w:sz w:val="24"/>
          <w:szCs w:val="24"/>
        </w:rPr>
        <w:t xml:space="preserve">случаях, предусмотренных конкурсной документацией, копии документов, подтверждающих соответствие </w:t>
      </w:r>
      <w:r w:rsidRPr="00A510A4">
        <w:rPr>
          <w:rFonts w:ascii="Times New Roman" w:hAnsi="Times New Roman" w:cs="Times New Roman"/>
          <w:sz w:val="24"/>
          <w:szCs w:val="24"/>
        </w:rPr>
        <w:t xml:space="preserve">услуги (и товара, в случае использования товаров при оказании услуг) </w:t>
      </w:r>
      <w:r w:rsidR="00E81742" w:rsidRPr="00A510A4">
        <w:rPr>
          <w:rFonts w:ascii="Times New Roman" w:hAnsi="Times New Roman" w:cs="Times New Roman"/>
          <w:sz w:val="24"/>
          <w:szCs w:val="24"/>
        </w:rPr>
        <w:t>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w:t>
      </w:r>
      <w:r w:rsidRPr="00A510A4">
        <w:rPr>
          <w:rFonts w:ascii="Times New Roman" w:hAnsi="Times New Roman" w:cs="Times New Roman"/>
          <w:sz w:val="24"/>
          <w:szCs w:val="24"/>
        </w:rPr>
        <w:t xml:space="preserve"> и </w:t>
      </w:r>
      <w:r w:rsidR="00E81742" w:rsidRPr="00A510A4">
        <w:rPr>
          <w:rFonts w:ascii="Times New Roman" w:hAnsi="Times New Roman" w:cs="Times New Roman"/>
          <w:sz w:val="24"/>
          <w:szCs w:val="24"/>
        </w:rPr>
        <w:t xml:space="preserve"> услуге). </w:t>
      </w:r>
    </w:p>
    <w:p w:rsidR="00E81742" w:rsidRPr="00A510A4" w:rsidRDefault="006359FB"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3.4.1.4.</w:t>
      </w:r>
      <w:r w:rsidR="00E81742" w:rsidRPr="00A510A4">
        <w:rPr>
          <w:rFonts w:ascii="Times New Roman" w:hAnsi="Times New Roman" w:cs="Times New Roman"/>
          <w:sz w:val="24"/>
          <w:szCs w:val="24"/>
        </w:rPr>
        <w:t xml:space="preserve"> </w:t>
      </w:r>
      <w:r w:rsidRPr="00A510A4">
        <w:rPr>
          <w:rFonts w:ascii="Times New Roman" w:hAnsi="Times New Roman" w:cs="Times New Roman"/>
          <w:sz w:val="24"/>
          <w:szCs w:val="24"/>
        </w:rPr>
        <w:t>В</w:t>
      </w:r>
      <w:r w:rsidR="00E81742" w:rsidRPr="00A510A4">
        <w:rPr>
          <w:rFonts w:ascii="Times New Roman" w:hAnsi="Times New Roman" w:cs="Times New Roman"/>
          <w:sz w:val="24"/>
          <w:szCs w:val="24"/>
        </w:rPr>
        <w:t xml:space="preserve"> случае, предусмотренном </w:t>
      </w:r>
      <w:r w:rsidR="006A3F6F" w:rsidRPr="00A510A4">
        <w:rPr>
          <w:rFonts w:ascii="Times New Roman" w:hAnsi="Times New Roman" w:cs="Times New Roman"/>
          <w:sz w:val="24"/>
          <w:szCs w:val="24"/>
        </w:rPr>
        <w:t>разделом 1.12 конкурсной документации</w:t>
      </w:r>
      <w:r w:rsidR="00E81742" w:rsidRPr="00A510A4">
        <w:rPr>
          <w:rFonts w:ascii="Times New Roman" w:hAnsi="Times New Roman" w:cs="Times New Roman"/>
          <w:sz w:val="24"/>
          <w:szCs w:val="24"/>
        </w:rPr>
        <w:t>, документы, подтверждающие добросовестность участника открытого конкурса;</w:t>
      </w:r>
    </w:p>
    <w:p w:rsidR="00E81742" w:rsidRPr="00A510A4" w:rsidRDefault="006A3F6F"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3.4.1.5. Д</w:t>
      </w:r>
      <w:r w:rsidR="00E81742" w:rsidRPr="00A510A4">
        <w:rPr>
          <w:rFonts w:ascii="Times New Roman" w:hAnsi="Times New Roman" w:cs="Times New Roman"/>
          <w:sz w:val="24"/>
          <w:szCs w:val="24"/>
        </w:rPr>
        <w:t>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BD19DA" w:rsidRPr="00A510A4" w:rsidRDefault="00BD19DA" w:rsidP="00F71337">
      <w:pPr>
        <w:widowControl w:val="0"/>
        <w:spacing w:after="0"/>
        <w:contextualSpacing/>
        <w:rPr>
          <w:lang/>
        </w:rPr>
      </w:pPr>
    </w:p>
    <w:p w:rsidR="00BD19DA" w:rsidRPr="00A510A4" w:rsidRDefault="00BD19DA" w:rsidP="00F71337">
      <w:pPr>
        <w:pStyle w:val="21"/>
        <w:keepNext w:val="0"/>
        <w:widowControl w:val="0"/>
        <w:numPr>
          <w:ilvl w:val="0"/>
          <w:numId w:val="0"/>
        </w:numPr>
        <w:tabs>
          <w:tab w:val="num" w:pos="1002"/>
          <w:tab w:val="num" w:pos="1853"/>
        </w:tabs>
        <w:spacing w:after="0"/>
        <w:ind w:firstLine="567"/>
        <w:contextualSpacing/>
        <w:jc w:val="left"/>
        <w:rPr>
          <w:bCs/>
          <w:sz w:val="24"/>
          <w:szCs w:val="24"/>
        </w:rPr>
      </w:pPr>
      <w:r w:rsidRPr="00A510A4">
        <w:rPr>
          <w:bCs/>
          <w:sz w:val="24"/>
          <w:szCs w:val="24"/>
        </w:rPr>
        <w:t>3.5.   Требования к предложениям о цене контракта</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3.5.1. Цена контракта, предлагаемая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0522C0" w:rsidRPr="00A510A4">
        <w:rPr>
          <w:rFonts w:ascii="Times New Roman" w:hAnsi="Times New Roman"/>
          <w:b w:val="0"/>
          <w:szCs w:val="24"/>
          <w:lang w:val="ru-RU"/>
        </w:rPr>
        <w:t>закупки</w:t>
      </w:r>
      <w:r w:rsidRPr="00A510A4">
        <w:rPr>
          <w:rFonts w:ascii="Times New Roman" w:hAnsi="Times New Roman"/>
          <w:b w:val="0"/>
          <w:szCs w:val="24"/>
        </w:rPr>
        <w:t>, не может превышать начальную (максимальную) цену контракта</w:t>
      </w:r>
      <w:r w:rsidRPr="00A510A4">
        <w:rPr>
          <w:rFonts w:ascii="Times New Roman" w:hAnsi="Times New Roman"/>
          <w:b w:val="0"/>
          <w:szCs w:val="24"/>
          <w:lang w:val="ru-RU"/>
        </w:rPr>
        <w:t xml:space="preserve"> (цену лота)</w:t>
      </w:r>
      <w:r w:rsidRPr="00A510A4">
        <w:rPr>
          <w:rFonts w:ascii="Times New Roman" w:hAnsi="Times New Roman"/>
          <w:b w:val="0"/>
          <w:szCs w:val="24"/>
        </w:rPr>
        <w:t xml:space="preserve">, указанную в извещении о проведении открытого конкурса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3.5.2.  В случае если цена контракта, указанная в заявке на участие в конкурсе и предлагаемая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0522C0" w:rsidRPr="00A510A4">
        <w:rPr>
          <w:rFonts w:ascii="Times New Roman" w:hAnsi="Times New Roman"/>
          <w:b w:val="0"/>
          <w:szCs w:val="24"/>
          <w:lang w:val="ru-RU"/>
        </w:rPr>
        <w:t>закупки</w:t>
      </w:r>
      <w:r w:rsidRPr="00A510A4">
        <w:rPr>
          <w:rFonts w:ascii="Times New Roman" w:hAnsi="Times New Roman"/>
          <w:b w:val="0"/>
          <w:szCs w:val="24"/>
        </w:rPr>
        <w:t xml:space="preserve"> превышает начальную (максимальную) цену контракта</w:t>
      </w:r>
      <w:r w:rsidRPr="00A510A4">
        <w:rPr>
          <w:rFonts w:ascii="Times New Roman" w:hAnsi="Times New Roman"/>
          <w:b w:val="0"/>
          <w:szCs w:val="24"/>
          <w:lang w:val="ru-RU"/>
        </w:rPr>
        <w:t xml:space="preserve"> (цену лота)</w:t>
      </w:r>
      <w:r w:rsidRPr="00A510A4">
        <w:rPr>
          <w:rFonts w:ascii="Times New Roman" w:hAnsi="Times New Roman"/>
          <w:b w:val="0"/>
          <w:szCs w:val="24"/>
        </w:rPr>
        <w:t xml:space="preserve">, соответствующий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0522C0" w:rsidRPr="00A510A4">
        <w:rPr>
          <w:rFonts w:ascii="Times New Roman" w:hAnsi="Times New Roman"/>
          <w:b w:val="0"/>
          <w:szCs w:val="24"/>
          <w:lang w:val="ru-RU"/>
        </w:rPr>
        <w:t>закупки</w:t>
      </w:r>
      <w:r w:rsidRPr="00A510A4">
        <w:rPr>
          <w:rFonts w:ascii="Times New Roman" w:hAnsi="Times New Roman"/>
          <w:b w:val="0"/>
          <w:szCs w:val="24"/>
        </w:rPr>
        <w:t xml:space="preserve"> не допускается к участию в конкурсе на основании несоответствия его заявки требованиям, установленным конкурсной документацией. </w:t>
      </w:r>
    </w:p>
    <w:p w:rsidR="00BD19DA" w:rsidRPr="00A510A4" w:rsidRDefault="00BD19DA"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3.5.3.  Цена государственного контракта должна включать все налоги (включая НДС) и другие обязательные платежи в соответствии с действующим законодательством Российской Федерации. </w:t>
      </w:r>
    </w:p>
    <w:p w:rsidR="00BD19DA" w:rsidRPr="00A510A4" w:rsidRDefault="00BD19DA" w:rsidP="00F71337">
      <w:pPr>
        <w:widowControl w:val="0"/>
        <w:spacing w:after="0"/>
        <w:ind w:firstLine="539"/>
        <w:contextualSpacing/>
      </w:pPr>
    </w:p>
    <w:p w:rsidR="00BD19DA" w:rsidRPr="00A510A4" w:rsidRDefault="00BD19DA" w:rsidP="00F71337">
      <w:pPr>
        <w:pStyle w:val="1"/>
        <w:keepNext w:val="0"/>
        <w:widowControl w:val="0"/>
        <w:numPr>
          <w:ilvl w:val="0"/>
          <w:numId w:val="0"/>
        </w:numPr>
        <w:spacing w:before="0" w:after="0"/>
        <w:ind w:firstLine="567"/>
        <w:contextualSpacing/>
        <w:jc w:val="both"/>
        <w:rPr>
          <w:sz w:val="24"/>
          <w:szCs w:val="24"/>
          <w:lang/>
        </w:rPr>
      </w:pPr>
    </w:p>
    <w:p w:rsidR="00BD19DA" w:rsidRPr="00A510A4" w:rsidRDefault="00BD19DA" w:rsidP="00F71337">
      <w:pPr>
        <w:pStyle w:val="1"/>
        <w:keepNext w:val="0"/>
        <w:widowControl w:val="0"/>
        <w:numPr>
          <w:ilvl w:val="0"/>
          <w:numId w:val="0"/>
        </w:numPr>
        <w:spacing w:before="0" w:after="0"/>
        <w:ind w:firstLine="567"/>
        <w:contextualSpacing/>
        <w:jc w:val="both"/>
        <w:rPr>
          <w:sz w:val="24"/>
          <w:szCs w:val="24"/>
        </w:rPr>
      </w:pPr>
      <w:r w:rsidRPr="00A510A4">
        <w:rPr>
          <w:sz w:val="24"/>
          <w:szCs w:val="24"/>
        </w:rPr>
        <w:t xml:space="preserve">4.  ПОДАЧА ЗАЯВОК НА УЧАСТИЕ В КОНКУРСЕ  </w:t>
      </w:r>
    </w:p>
    <w:p w:rsidR="00BD19DA" w:rsidRPr="00A510A4" w:rsidRDefault="00BD19DA" w:rsidP="00F71337">
      <w:pPr>
        <w:pStyle w:val="21"/>
        <w:keepNext w:val="0"/>
        <w:widowControl w:val="0"/>
        <w:numPr>
          <w:ilvl w:val="0"/>
          <w:numId w:val="0"/>
        </w:numPr>
        <w:tabs>
          <w:tab w:val="num" w:pos="1002"/>
          <w:tab w:val="num" w:pos="1853"/>
        </w:tabs>
        <w:spacing w:after="0"/>
        <w:ind w:firstLine="567"/>
        <w:contextualSpacing/>
        <w:jc w:val="both"/>
        <w:rPr>
          <w:sz w:val="24"/>
          <w:szCs w:val="24"/>
        </w:rPr>
      </w:pPr>
      <w:r w:rsidRPr="00A510A4">
        <w:rPr>
          <w:sz w:val="24"/>
          <w:szCs w:val="24"/>
        </w:rPr>
        <w:t>4.1. Порядок, место, дата начала и дата окончания срока подачи заявок на участие в конкурсе</w:t>
      </w:r>
    </w:p>
    <w:p w:rsidR="00BD19DA" w:rsidRPr="00A510A4" w:rsidRDefault="00BD19DA" w:rsidP="00F71337">
      <w:pPr>
        <w:pStyle w:val="32"/>
        <w:keepNext w:val="0"/>
        <w:widowControl w:val="0"/>
        <w:numPr>
          <w:ilvl w:val="0"/>
          <w:numId w:val="0"/>
        </w:numPr>
        <w:tabs>
          <w:tab w:val="num" w:pos="880"/>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4.1.1. Заявки на участие в конкурсе подаются </w:t>
      </w:r>
      <w:r w:rsidRPr="00A510A4">
        <w:rPr>
          <w:rFonts w:ascii="Times New Roman" w:hAnsi="Times New Roman"/>
          <w:b w:val="0"/>
          <w:szCs w:val="24"/>
          <w:lang w:val="ru-RU"/>
        </w:rPr>
        <w:t>у</w:t>
      </w:r>
      <w:r w:rsidRPr="00A510A4">
        <w:rPr>
          <w:rFonts w:ascii="Times New Roman" w:hAnsi="Times New Roman"/>
          <w:b w:val="0"/>
          <w:szCs w:val="24"/>
        </w:rPr>
        <w:t xml:space="preserve">частниками </w:t>
      </w:r>
      <w:r w:rsidR="000522C0" w:rsidRPr="00A510A4">
        <w:rPr>
          <w:rFonts w:ascii="Times New Roman" w:hAnsi="Times New Roman"/>
          <w:b w:val="0"/>
          <w:szCs w:val="24"/>
          <w:lang w:val="ru-RU"/>
        </w:rPr>
        <w:t>закупки</w:t>
      </w:r>
      <w:r w:rsidRPr="00A510A4">
        <w:rPr>
          <w:rFonts w:ascii="Times New Roman" w:hAnsi="Times New Roman"/>
          <w:b w:val="0"/>
          <w:szCs w:val="24"/>
        </w:rPr>
        <w:t xml:space="preserve"> в порядке и сроки, указанные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4.1.2. Прием заявок на участие в конкурсе заканчивается в день вскрытия конвертов с такими заявками и открытия доступа к поданным в форме электронных документов заявкам на участие в конкурсе (далее – вскрытие конвертов с заявками на участие в конкурсе), но не раньше времени, указанного в извещении о проведении открытого конкурса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4.1.3. Участники </w:t>
      </w:r>
      <w:r w:rsidR="00DE6CB6" w:rsidRPr="00A510A4">
        <w:rPr>
          <w:rFonts w:ascii="Times New Roman" w:hAnsi="Times New Roman"/>
          <w:b w:val="0"/>
          <w:szCs w:val="24"/>
          <w:lang w:val="ru-RU"/>
        </w:rPr>
        <w:t>закупки</w:t>
      </w:r>
      <w:r w:rsidRPr="00A510A4">
        <w:rPr>
          <w:rFonts w:ascii="Times New Roman" w:hAnsi="Times New Roman"/>
          <w:b w:val="0"/>
          <w:szCs w:val="24"/>
        </w:rPr>
        <w:t xml:space="preserve"> имеют право подать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но не позже времени, указанного в извещении о проведении открытого конкурса и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4.1.4. Заявки на участие в конкурсе подаются по адресу, указанному в извещении о проведении конкурса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tabs>
          <w:tab w:val="num" w:pos="432"/>
        </w:tabs>
        <w:spacing w:before="0" w:after="0"/>
        <w:ind w:firstLine="567"/>
        <w:contextualSpacing/>
        <w:rPr>
          <w:rFonts w:ascii="Times New Roman" w:hAnsi="Times New Roman"/>
          <w:b w:val="0"/>
          <w:szCs w:val="24"/>
        </w:rPr>
      </w:pPr>
      <w:r w:rsidRPr="00A510A4">
        <w:rPr>
          <w:rFonts w:ascii="Times New Roman" w:hAnsi="Times New Roman"/>
          <w:b w:val="0"/>
          <w:szCs w:val="24"/>
        </w:rPr>
        <w:t>4.1.</w:t>
      </w:r>
      <w:r w:rsidR="003216E2" w:rsidRPr="00A510A4">
        <w:rPr>
          <w:rFonts w:ascii="Times New Roman" w:hAnsi="Times New Roman"/>
          <w:b w:val="0"/>
          <w:szCs w:val="24"/>
          <w:lang w:val="ru-RU"/>
        </w:rPr>
        <w:t>5</w:t>
      </w:r>
      <w:r w:rsidRPr="00A510A4">
        <w:rPr>
          <w:rFonts w:ascii="Times New Roman" w:hAnsi="Times New Roman"/>
          <w:b w:val="0"/>
          <w:szCs w:val="24"/>
        </w:rPr>
        <w:t xml:space="preserve">. В случае отправления заявки на участие в конкурсе посредством почтовой связи,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DE6CB6" w:rsidRPr="00A510A4">
        <w:rPr>
          <w:rFonts w:ascii="Times New Roman" w:hAnsi="Times New Roman"/>
          <w:b w:val="0"/>
          <w:szCs w:val="24"/>
          <w:lang w:val="ru-RU"/>
        </w:rPr>
        <w:t>закупки</w:t>
      </w:r>
      <w:r w:rsidRPr="00A510A4">
        <w:rPr>
          <w:rFonts w:ascii="Times New Roman" w:hAnsi="Times New Roman"/>
          <w:b w:val="0"/>
          <w:szCs w:val="24"/>
        </w:rPr>
        <w:t xml:space="preserve"> самостоятельно несет ответственность за поступление такой заявки Заказчику с соблюдением необходимых сроков.</w:t>
      </w:r>
    </w:p>
    <w:p w:rsidR="00BD19DA" w:rsidRPr="00A510A4" w:rsidRDefault="003216E2" w:rsidP="00F71337">
      <w:pPr>
        <w:pStyle w:val="32"/>
        <w:keepNext w:val="0"/>
        <w:widowControl w:val="0"/>
        <w:numPr>
          <w:ilvl w:val="0"/>
          <w:numId w:val="0"/>
        </w:numPr>
        <w:spacing w:before="0" w:after="0"/>
        <w:ind w:firstLine="567"/>
        <w:contextualSpacing/>
        <w:rPr>
          <w:rFonts w:ascii="Times New Roman" w:hAnsi="Times New Roman"/>
          <w:b w:val="0"/>
          <w:szCs w:val="24"/>
          <w:lang w:val="ru-RU"/>
        </w:rPr>
      </w:pPr>
      <w:r w:rsidRPr="00A510A4">
        <w:rPr>
          <w:rFonts w:ascii="Times New Roman" w:hAnsi="Times New Roman"/>
          <w:b w:val="0"/>
          <w:szCs w:val="24"/>
        </w:rPr>
        <w:t>4.1.</w:t>
      </w:r>
      <w:r w:rsidRPr="00A510A4">
        <w:rPr>
          <w:rFonts w:ascii="Times New Roman" w:hAnsi="Times New Roman"/>
          <w:b w:val="0"/>
          <w:szCs w:val="24"/>
          <w:lang w:val="ru-RU"/>
        </w:rPr>
        <w:t>6</w:t>
      </w:r>
      <w:r w:rsidR="00BD19DA" w:rsidRPr="00A510A4">
        <w:rPr>
          <w:rFonts w:ascii="Times New Roman" w:hAnsi="Times New Roman"/>
          <w:b w:val="0"/>
          <w:szCs w:val="24"/>
        </w:rPr>
        <w:t xml:space="preserve">. Каждый конверт с заявкой, поступивший в срок, указанный в пунктах 4.1.2 </w:t>
      </w:r>
      <w:r w:rsidR="00BD19DA" w:rsidRPr="00A510A4">
        <w:rPr>
          <w:rFonts w:ascii="Times New Roman" w:hAnsi="Times New Roman"/>
          <w:b w:val="0"/>
          <w:szCs w:val="24"/>
          <w:lang w:val="ru-RU"/>
        </w:rPr>
        <w:t>-</w:t>
      </w:r>
      <w:r w:rsidR="00BD19DA" w:rsidRPr="00A510A4">
        <w:rPr>
          <w:rFonts w:ascii="Times New Roman" w:hAnsi="Times New Roman"/>
          <w:b w:val="0"/>
          <w:szCs w:val="24"/>
        </w:rPr>
        <w:t xml:space="preserve"> 4.1.3, регистрируется в журнале регистрации заявок на участие в конкурсе в порядке поступления конвертов с заявками на участие в конкурсе Заказчик</w:t>
      </w:r>
      <w:r w:rsidR="00DE6CB6" w:rsidRPr="00A510A4">
        <w:rPr>
          <w:rFonts w:ascii="Times New Roman" w:hAnsi="Times New Roman"/>
          <w:b w:val="0"/>
          <w:szCs w:val="24"/>
          <w:lang w:val="ru-RU"/>
        </w:rPr>
        <w:t>ом, специализированной организацией</w:t>
      </w:r>
      <w:r w:rsidR="00BD19DA" w:rsidRPr="00A510A4">
        <w:rPr>
          <w:rFonts w:ascii="Times New Roman" w:hAnsi="Times New Roman"/>
          <w:b w:val="0"/>
          <w:szCs w:val="24"/>
        </w:rPr>
        <w:t xml:space="preserve"> и маркируется путем нанесения на конверт регистрационного номера.</w:t>
      </w:r>
    </w:p>
    <w:p w:rsidR="00BD19DA" w:rsidRPr="00A510A4" w:rsidRDefault="003216E2"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4.1.</w:t>
      </w:r>
      <w:r w:rsidRPr="00A510A4">
        <w:rPr>
          <w:rFonts w:ascii="Times New Roman" w:hAnsi="Times New Roman"/>
          <w:b w:val="0"/>
          <w:szCs w:val="24"/>
          <w:lang w:val="ru-RU"/>
        </w:rPr>
        <w:t>7</w:t>
      </w:r>
      <w:r w:rsidR="00BD19DA" w:rsidRPr="00A510A4">
        <w:rPr>
          <w:rFonts w:ascii="Times New Roman" w:hAnsi="Times New Roman"/>
          <w:b w:val="0"/>
          <w:szCs w:val="24"/>
        </w:rPr>
        <w:t xml:space="preserve">. </w:t>
      </w:r>
      <w:r w:rsidR="007D7294" w:rsidRPr="00A510A4">
        <w:rPr>
          <w:rFonts w:ascii="Times New Roman" w:hAnsi="Times New Roman"/>
          <w:b w:val="0"/>
          <w:szCs w:val="24"/>
        </w:rPr>
        <w:t xml:space="preserve">По требованию участника закупки, подавшего конверт с заявкой на участие в конкурсе, Заказчиком выдается расписка в получении конверта с заявкой на участие в конкурсе с указанием </w:t>
      </w:r>
      <w:r w:rsidR="007D7294" w:rsidRPr="00A510A4">
        <w:rPr>
          <w:rFonts w:ascii="Times New Roman" w:hAnsi="Times New Roman"/>
          <w:b w:val="0"/>
          <w:szCs w:val="24"/>
        </w:rPr>
        <w:lastRenderedPageBreak/>
        <w:t>даты и времени его (ее) получения.</w:t>
      </w:r>
    </w:p>
    <w:p w:rsidR="00DE6CB6" w:rsidRPr="00A510A4" w:rsidRDefault="003216E2" w:rsidP="00F71337">
      <w:pPr>
        <w:widowControl w:val="0"/>
        <w:spacing w:after="0"/>
        <w:ind w:firstLine="567"/>
        <w:contextualSpacing/>
      </w:pPr>
      <w:r w:rsidRPr="00A510A4">
        <w:t>4.1.8</w:t>
      </w:r>
      <w:r w:rsidR="00DE6CB6" w:rsidRPr="00A510A4">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DE6CB6" w:rsidRPr="00A510A4" w:rsidRDefault="00DE6CB6" w:rsidP="00F71337">
      <w:pPr>
        <w:widowControl w:val="0"/>
        <w:spacing w:after="0"/>
        <w:ind w:firstLine="567"/>
        <w:contextualSpacing/>
      </w:pPr>
      <w:r w:rsidRPr="00A510A4">
        <w:t>4.1.</w:t>
      </w:r>
      <w:r w:rsidR="003216E2" w:rsidRPr="00A510A4">
        <w:t>9</w:t>
      </w:r>
      <w:r w:rsidR="00BD19DA" w:rsidRPr="00A510A4">
        <w:t xml:space="preserve">. </w:t>
      </w:r>
      <w:r w:rsidR="007D7294" w:rsidRPr="00A510A4">
        <w:t>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7D7294" w:rsidRPr="00A510A4" w:rsidRDefault="007D7294" w:rsidP="00F71337">
      <w:pPr>
        <w:widowControl w:val="0"/>
        <w:spacing w:after="0"/>
        <w:ind w:firstLine="567"/>
        <w:contextualSpacing/>
      </w:pPr>
      <w:r w:rsidRPr="00A510A4">
        <w:t>4.1.1</w:t>
      </w:r>
      <w:r w:rsidR="003216E2" w:rsidRPr="00A510A4">
        <w:t>0</w:t>
      </w:r>
      <w:r w:rsidRPr="00A510A4">
        <w:t xml:space="preserve">.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w:t>
      </w:r>
      <w:r w:rsidR="009D405D" w:rsidRPr="00A510A4">
        <w:t>Федеральным законом от 05.04.2013 N 44-ФЗ</w:t>
      </w:r>
      <w:r w:rsidRPr="00A510A4">
        <w:t xml:space="preserve">.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w:t>
      </w:r>
      <w:r w:rsidR="009D405D" w:rsidRPr="00A510A4">
        <w:t>Федеральным законом от 05.04.2013 N 44-ФЗ</w:t>
      </w:r>
      <w:r w:rsidRPr="00A510A4">
        <w:t>.</w:t>
      </w:r>
    </w:p>
    <w:p w:rsidR="00DE6CB6" w:rsidRPr="00A510A4" w:rsidRDefault="00DE6CB6" w:rsidP="00F71337">
      <w:pPr>
        <w:widowControl w:val="0"/>
        <w:spacing w:after="0"/>
        <w:ind w:firstLine="567"/>
        <w:contextualSpacing/>
        <w:rPr>
          <w:bCs/>
        </w:rPr>
      </w:pPr>
    </w:p>
    <w:p w:rsidR="00BD19DA" w:rsidRPr="00A510A4" w:rsidRDefault="00BD19DA" w:rsidP="00F71337">
      <w:pPr>
        <w:widowControl w:val="0"/>
        <w:spacing w:after="0"/>
        <w:ind w:firstLine="567"/>
        <w:contextualSpacing/>
        <w:rPr>
          <w:b/>
          <w:bCs/>
        </w:rPr>
      </w:pPr>
      <w:r w:rsidRPr="00A510A4">
        <w:rPr>
          <w:b/>
          <w:bCs/>
        </w:rPr>
        <w:t>4.2. Изменения заявок на участие в конкурсе</w:t>
      </w:r>
    </w:p>
    <w:p w:rsidR="007D7294"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4.2.1. </w:t>
      </w:r>
      <w:r w:rsidR="005A6F12" w:rsidRPr="00A510A4">
        <w:rPr>
          <w:rFonts w:ascii="Times New Roman" w:hAnsi="Times New Roman"/>
          <w:b w:val="0"/>
          <w:szCs w:val="24"/>
        </w:rPr>
        <w:t>Участник конкурса вправе изменить свою заявку до истечения срока подачи заявок с учетом положений Федеральн</w:t>
      </w:r>
      <w:r w:rsidR="005A6F12" w:rsidRPr="00A510A4">
        <w:rPr>
          <w:rFonts w:ascii="Times New Roman" w:hAnsi="Times New Roman"/>
          <w:b w:val="0"/>
          <w:szCs w:val="24"/>
          <w:lang w:val="ru-RU"/>
        </w:rPr>
        <w:t>ого</w:t>
      </w:r>
      <w:r w:rsidR="005A6F12" w:rsidRPr="00A510A4">
        <w:rPr>
          <w:rFonts w:ascii="Times New Roman" w:hAnsi="Times New Roman"/>
          <w:b w:val="0"/>
          <w:szCs w:val="24"/>
        </w:rPr>
        <w:t xml:space="preserve"> закон</w:t>
      </w:r>
      <w:r w:rsidR="005A6F12" w:rsidRPr="00A510A4">
        <w:rPr>
          <w:rFonts w:ascii="Times New Roman" w:hAnsi="Times New Roman"/>
          <w:b w:val="0"/>
          <w:szCs w:val="24"/>
          <w:lang w:val="ru-RU"/>
        </w:rPr>
        <w:t>а</w:t>
      </w:r>
      <w:r w:rsidR="005A6F12" w:rsidRPr="00A510A4">
        <w:rPr>
          <w:rFonts w:ascii="Times New Roman" w:hAnsi="Times New Roman"/>
          <w:b w:val="0"/>
          <w:szCs w:val="24"/>
        </w:rPr>
        <w:t xml:space="preserve"> от 05.04.2013 N 44-ФЗ «О контрактной системе в сфере закупок товаров, работ, услуг для обеспечения государственных и муниципальных нужд». </w:t>
      </w:r>
      <w:r w:rsidR="007D7294" w:rsidRPr="00A510A4">
        <w:rPr>
          <w:rFonts w:ascii="Times New Roman" w:hAnsi="Times New Roman"/>
          <w:b w:val="0"/>
          <w:szCs w:val="24"/>
        </w:rPr>
        <w:t>Изменение заявки является действительным, если изменение осуществлено до истечения срока подачи заявок.</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4.2.2. Изменения, внесенные в заявку на участие в конкурсе, считаются неотъемлемой частью заявки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4.2.3. Заявки на участие в конкурсе изменяются в следующем порядке:</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4.2.3.1. Изменения заявки на участие в конкурсе подаются в запечатанном конверте. На соответствующем конверте указываются: наименование и номе</w:t>
      </w:r>
      <w:r w:rsidR="00DB418D" w:rsidRPr="00A510A4">
        <w:rPr>
          <w:rFonts w:ascii="Times New Roman" w:hAnsi="Times New Roman"/>
          <w:szCs w:val="24"/>
          <w:lang w:val="ru-RU"/>
        </w:rPr>
        <w:t>р</w:t>
      </w:r>
      <w:r w:rsidRPr="00A510A4">
        <w:rPr>
          <w:rFonts w:ascii="Times New Roman" w:hAnsi="Times New Roman"/>
          <w:szCs w:val="24"/>
        </w:rPr>
        <w:t xml:space="preserve"> открытого конкурса, регистрационный номер заявки на участие в конкурсе в следующем порядке: «Изменение заявки на участие в открытом конкурсе на _____________ № ___ (наименование и номер конкурса), ____ (регистрационный номер заявки (указывается в случае, если </w:t>
      </w:r>
      <w:r w:rsidRPr="00A510A4">
        <w:rPr>
          <w:rFonts w:ascii="Times New Roman" w:hAnsi="Times New Roman"/>
          <w:szCs w:val="24"/>
          <w:lang w:val="ru-RU"/>
        </w:rPr>
        <w:t>у</w:t>
      </w:r>
      <w:r w:rsidRPr="00A510A4">
        <w:rPr>
          <w:rFonts w:ascii="Times New Roman" w:hAnsi="Times New Roman"/>
          <w:szCs w:val="24"/>
        </w:rPr>
        <w:t xml:space="preserve">частнику </w:t>
      </w:r>
      <w:r w:rsidR="00BB272F" w:rsidRPr="00A510A4">
        <w:rPr>
          <w:rFonts w:ascii="Times New Roman" w:hAnsi="Times New Roman"/>
          <w:szCs w:val="24"/>
          <w:lang w:val="ru-RU"/>
        </w:rPr>
        <w:t>закупки</w:t>
      </w:r>
      <w:r w:rsidRPr="00A510A4">
        <w:rPr>
          <w:rFonts w:ascii="Times New Roman" w:hAnsi="Times New Roman"/>
          <w:szCs w:val="24"/>
        </w:rPr>
        <w:t xml:space="preserve"> известен такой номер)». </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 xml:space="preserve">4.2.3.2. Изменения заявки на участие в конкурсе должны быть оформлены в порядке, установленном для оформления заявок на участие в конкурсе в соответствии с положениями </w:t>
      </w:r>
      <w:r w:rsidRPr="00A510A4">
        <w:rPr>
          <w:rFonts w:ascii="Times New Roman" w:hAnsi="Times New Roman"/>
          <w:szCs w:val="24"/>
          <w:lang w:val="ru-RU"/>
        </w:rPr>
        <w:t xml:space="preserve">раздела 3 и </w:t>
      </w:r>
      <w:r w:rsidRPr="00A510A4">
        <w:rPr>
          <w:rFonts w:ascii="Times New Roman" w:hAnsi="Times New Roman"/>
          <w:szCs w:val="24"/>
        </w:rPr>
        <w:t>подпункта 4.2.3.1</w:t>
      </w:r>
      <w:r w:rsidRPr="00A510A4">
        <w:rPr>
          <w:rFonts w:ascii="Times New Roman" w:hAnsi="Times New Roman"/>
          <w:szCs w:val="24"/>
          <w:lang w:val="ru-RU"/>
        </w:rPr>
        <w:t xml:space="preserve"> конкурсной документации</w:t>
      </w:r>
      <w:r w:rsidRPr="00A510A4">
        <w:rPr>
          <w:rFonts w:ascii="Times New Roman" w:hAnsi="Times New Roman"/>
          <w:szCs w:val="24"/>
        </w:rPr>
        <w:t>.</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4.2.4. Если конверт с изменениями заявки на участие в конкурсе не опечатан или маркирован с нарушением требований настоящего пункта, Заказчик не несет ответственности в случае его потери или вскрытия раньше срока.</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4.2.5. До времени вскрытия конвертов с заявками на участие в конкурсе, указанного в извещении о проведении открытого конкурса</w:t>
      </w:r>
      <w:r w:rsidRPr="00A510A4">
        <w:rPr>
          <w:rFonts w:ascii="Times New Roman" w:hAnsi="Times New Roman"/>
          <w:b w:val="0"/>
          <w:szCs w:val="24"/>
          <w:lang w:val="ru-RU"/>
        </w:rPr>
        <w:t xml:space="preserve"> и в</w:t>
      </w:r>
      <w:r w:rsidRPr="00A510A4">
        <w:rPr>
          <w:rFonts w:ascii="Times New Roman" w:hAnsi="Times New Roman"/>
          <w:b w:val="0"/>
          <w:szCs w:val="24"/>
        </w:rPr>
        <w:t xml:space="preserve">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изменения заявок на участие в конкурсе подаются по адресу, указанному в конкурсной документации как адрес подачи заявок на участие в конкурсе (с учетом всех изменений, внесенных в конкурсную документацию, являющихся неотъемлемой частью конкурсной документации).</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4.2.6. Участники </w:t>
      </w:r>
      <w:r w:rsidR="004306AA" w:rsidRPr="00A510A4">
        <w:rPr>
          <w:rFonts w:ascii="Times New Roman" w:hAnsi="Times New Roman"/>
          <w:b w:val="0"/>
          <w:szCs w:val="24"/>
          <w:lang w:val="ru-RU"/>
        </w:rPr>
        <w:t>закупки</w:t>
      </w:r>
      <w:r w:rsidRPr="00A510A4">
        <w:rPr>
          <w:rFonts w:ascii="Times New Roman" w:hAnsi="Times New Roman"/>
          <w:b w:val="0"/>
          <w:szCs w:val="24"/>
        </w:rPr>
        <w:t xml:space="preserve"> имеют право изменить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но не позже времени, указанного в извещении о проведении открытого конкурса и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как время начала вскрытия конвертов с заявками на участие в открытом конкурсе.</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lastRenderedPageBreak/>
        <w:t xml:space="preserve">4.2.7. Изменения заявок на участие в конкурсе регистрируются в журнале регистрации заявок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4.2.8. После окончания срока подачи заявок не допускается внесение изменений в заявки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4.2.9. </w:t>
      </w:r>
      <w:r w:rsidR="00D05BAC" w:rsidRPr="00A510A4">
        <w:rPr>
          <w:rFonts w:ascii="Times New Roman" w:hAnsi="Times New Roman"/>
          <w:b w:val="0"/>
          <w:szCs w:val="24"/>
        </w:rPr>
        <w:t xml:space="preserve">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w:t>
      </w:r>
      <w:r w:rsidR="009D405D" w:rsidRPr="00A510A4">
        <w:rPr>
          <w:rFonts w:ascii="Times New Roman" w:hAnsi="Times New Roman"/>
          <w:b w:val="0"/>
          <w:szCs w:val="24"/>
        </w:rPr>
        <w:t>Федеральным законом от 05.04.2013 N 44-ФЗ</w:t>
      </w:r>
      <w:r w:rsidR="00D05BAC" w:rsidRPr="00A510A4">
        <w:rPr>
          <w:rFonts w:ascii="Times New Roman" w:hAnsi="Times New Roman"/>
          <w:b w:val="0"/>
          <w:szCs w:val="24"/>
        </w:rPr>
        <w:t xml:space="preserve">.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w:t>
      </w:r>
      <w:r w:rsidR="009D405D" w:rsidRPr="00A510A4">
        <w:rPr>
          <w:rFonts w:ascii="Times New Roman" w:hAnsi="Times New Roman"/>
          <w:b w:val="0"/>
          <w:szCs w:val="24"/>
        </w:rPr>
        <w:t>Федеральным законом от 05.04.2013 N 44-ФЗ</w:t>
      </w:r>
      <w:r w:rsidR="00D05BAC" w:rsidRPr="00A510A4">
        <w:rPr>
          <w:rFonts w:ascii="Times New Roman" w:hAnsi="Times New Roman"/>
          <w:b w:val="0"/>
          <w:szCs w:val="24"/>
        </w:rPr>
        <w:t>.</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4.2.10. Конверты с изменениями заявок на участие в конкурсе вскрываются Комиссией одновременно с конвертами с заявками на участие в конкурсе. </w:t>
      </w:r>
    </w:p>
    <w:p w:rsidR="00BD19DA" w:rsidRPr="00A510A4" w:rsidRDefault="00BD19DA" w:rsidP="00F71337">
      <w:pPr>
        <w:widowControl w:val="0"/>
        <w:spacing w:after="0"/>
        <w:ind w:firstLine="567"/>
        <w:contextualSpacing/>
      </w:pPr>
    </w:p>
    <w:p w:rsidR="00BD19DA" w:rsidRPr="00A510A4" w:rsidRDefault="00BD19DA" w:rsidP="00F71337">
      <w:pPr>
        <w:pStyle w:val="21"/>
        <w:keepNext w:val="0"/>
        <w:widowControl w:val="0"/>
        <w:numPr>
          <w:ilvl w:val="0"/>
          <w:numId w:val="0"/>
        </w:numPr>
        <w:tabs>
          <w:tab w:val="num" w:pos="1853"/>
        </w:tabs>
        <w:spacing w:after="0"/>
        <w:ind w:firstLine="567"/>
        <w:contextualSpacing/>
        <w:jc w:val="left"/>
        <w:rPr>
          <w:bCs/>
          <w:sz w:val="24"/>
          <w:szCs w:val="24"/>
        </w:rPr>
      </w:pPr>
      <w:r w:rsidRPr="00A510A4">
        <w:rPr>
          <w:bCs/>
          <w:sz w:val="24"/>
          <w:szCs w:val="24"/>
        </w:rPr>
        <w:t xml:space="preserve">4.3. Отзыв заявок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4.3.1. </w:t>
      </w:r>
      <w:r w:rsidR="005A6F12" w:rsidRPr="00A510A4">
        <w:rPr>
          <w:rFonts w:ascii="Times New Roman" w:hAnsi="Times New Roman"/>
          <w:b w:val="0"/>
          <w:szCs w:val="24"/>
        </w:rPr>
        <w:t xml:space="preserve">Участник конкурса вправе отозвать свою заявку до истечения срока подачи заявок с учетом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В этом случае участник конкурса не утрачивают право на внесенные в качестве обеспечения заявки денежные средства. </w:t>
      </w:r>
      <w:r w:rsidR="005A6F12" w:rsidRPr="00A510A4">
        <w:rPr>
          <w:rFonts w:ascii="Times New Roman" w:hAnsi="Times New Roman"/>
          <w:b w:val="0"/>
          <w:szCs w:val="24"/>
          <w:lang w:val="ru-RU"/>
        </w:rPr>
        <w:t>У</w:t>
      </w:r>
      <w:r w:rsidR="005A6F12" w:rsidRPr="00A510A4">
        <w:rPr>
          <w:rFonts w:ascii="Times New Roman" w:hAnsi="Times New Roman"/>
          <w:b w:val="0"/>
          <w:szCs w:val="24"/>
        </w:rPr>
        <w:t>ведомление о</w:t>
      </w:r>
      <w:r w:rsidR="005A6F12" w:rsidRPr="00A510A4">
        <w:rPr>
          <w:rFonts w:ascii="Times New Roman" w:hAnsi="Times New Roman"/>
          <w:b w:val="0"/>
          <w:szCs w:val="24"/>
          <w:lang w:val="ru-RU"/>
        </w:rPr>
        <w:t>б</w:t>
      </w:r>
      <w:r w:rsidR="005A6F12" w:rsidRPr="00A510A4">
        <w:rPr>
          <w:rFonts w:ascii="Times New Roman" w:hAnsi="Times New Roman"/>
          <w:b w:val="0"/>
          <w:szCs w:val="24"/>
        </w:rPr>
        <w:t xml:space="preserve"> отзыве</w:t>
      </w:r>
      <w:r w:rsidR="005A6F12" w:rsidRPr="00A510A4">
        <w:rPr>
          <w:rFonts w:ascii="Times New Roman" w:hAnsi="Times New Roman"/>
          <w:b w:val="0"/>
          <w:szCs w:val="24"/>
          <w:lang w:val="ru-RU"/>
        </w:rPr>
        <w:t xml:space="preserve"> заявки</w:t>
      </w:r>
      <w:r w:rsidR="005A6F12" w:rsidRPr="00A510A4">
        <w:rPr>
          <w:rFonts w:ascii="Times New Roman" w:hAnsi="Times New Roman"/>
          <w:b w:val="0"/>
          <w:szCs w:val="24"/>
        </w:rPr>
        <w:t xml:space="preserve"> является действительным, если уведомление получено заказчиком до истечения срока подачи заявок.</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4.3.2.  Заявки на участие в конкурсе отзываются в следующем порядке:</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 xml:space="preserve">4.3.2.1. Участник </w:t>
      </w:r>
      <w:r w:rsidR="00BB272F" w:rsidRPr="00A510A4">
        <w:rPr>
          <w:rFonts w:ascii="Times New Roman" w:hAnsi="Times New Roman"/>
          <w:szCs w:val="24"/>
          <w:lang w:val="ru-RU"/>
        </w:rPr>
        <w:t xml:space="preserve">закупки </w:t>
      </w:r>
      <w:r w:rsidRPr="00A510A4">
        <w:rPr>
          <w:rFonts w:ascii="Times New Roman" w:hAnsi="Times New Roman"/>
          <w:szCs w:val="24"/>
        </w:rPr>
        <w:t xml:space="preserve">подает в письменном виде уведомление об отзыве заявки, содержащее информацию о том, что он отзывает свою заявку на участие в конкурсе. При этом в соответствующем уведомлении должна быть указана следующая информация: наименование и номер конкурса, регистрационный номер заявки на участие в конкурсе (указывается в случае, если </w:t>
      </w:r>
      <w:r w:rsidRPr="00A510A4">
        <w:rPr>
          <w:rFonts w:ascii="Times New Roman" w:hAnsi="Times New Roman"/>
          <w:szCs w:val="24"/>
          <w:lang w:val="ru-RU"/>
        </w:rPr>
        <w:t>у</w:t>
      </w:r>
      <w:r w:rsidRPr="00A510A4">
        <w:rPr>
          <w:rFonts w:ascii="Times New Roman" w:hAnsi="Times New Roman"/>
          <w:szCs w:val="24"/>
        </w:rPr>
        <w:t xml:space="preserve">частнику </w:t>
      </w:r>
      <w:r w:rsidR="004306AA" w:rsidRPr="00A510A4">
        <w:rPr>
          <w:rFonts w:ascii="Times New Roman" w:hAnsi="Times New Roman"/>
          <w:szCs w:val="24"/>
          <w:lang w:val="ru-RU"/>
        </w:rPr>
        <w:t>зак</w:t>
      </w:r>
      <w:r w:rsidR="005001C6" w:rsidRPr="00A510A4">
        <w:rPr>
          <w:rFonts w:ascii="Times New Roman" w:hAnsi="Times New Roman"/>
          <w:szCs w:val="24"/>
          <w:lang w:val="ru-RU"/>
        </w:rPr>
        <w:t>у</w:t>
      </w:r>
      <w:r w:rsidR="004306AA" w:rsidRPr="00A510A4">
        <w:rPr>
          <w:rFonts w:ascii="Times New Roman" w:hAnsi="Times New Roman"/>
          <w:szCs w:val="24"/>
          <w:lang w:val="ru-RU"/>
        </w:rPr>
        <w:t>пки</w:t>
      </w:r>
      <w:r w:rsidRPr="00A510A4">
        <w:rPr>
          <w:rFonts w:ascii="Times New Roman" w:hAnsi="Times New Roman"/>
          <w:szCs w:val="24"/>
        </w:rPr>
        <w:t xml:space="preserve"> известен такой номер), дата, время и способ подачи заявки на участие в конкурсе. Если уведомление об отзыве заявки на участие в конкурсе подано с нарушением требований настоящего пункта, Заказчик не несет ответственности в случае его потери.</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4.3.2.2. Уведомление об отзыве заявки на участие в конкурсе должно быть скреплено печатью</w:t>
      </w:r>
      <w:r w:rsidRPr="00A510A4">
        <w:rPr>
          <w:rFonts w:ascii="Times New Roman" w:hAnsi="Times New Roman"/>
          <w:szCs w:val="24"/>
          <w:lang w:val="ru-RU"/>
        </w:rPr>
        <w:t xml:space="preserve"> (для юридических лиц)</w:t>
      </w:r>
      <w:r w:rsidRPr="00A510A4">
        <w:rPr>
          <w:rFonts w:ascii="Times New Roman" w:hAnsi="Times New Roman"/>
          <w:szCs w:val="24"/>
        </w:rPr>
        <w:t xml:space="preserve"> и заверено подписью </w:t>
      </w:r>
      <w:r w:rsidRPr="00A510A4">
        <w:rPr>
          <w:rFonts w:ascii="Times New Roman" w:hAnsi="Times New Roman"/>
          <w:szCs w:val="24"/>
          <w:lang w:val="ru-RU"/>
        </w:rPr>
        <w:t>у</w:t>
      </w:r>
      <w:r w:rsidRPr="00A510A4">
        <w:rPr>
          <w:rFonts w:ascii="Times New Roman" w:hAnsi="Times New Roman"/>
          <w:szCs w:val="24"/>
        </w:rPr>
        <w:t xml:space="preserve">частника </w:t>
      </w:r>
      <w:r w:rsidR="00BB272F" w:rsidRPr="00A510A4">
        <w:rPr>
          <w:rFonts w:ascii="Times New Roman" w:hAnsi="Times New Roman"/>
          <w:szCs w:val="24"/>
          <w:lang w:val="ru-RU"/>
        </w:rPr>
        <w:t>закупки</w:t>
      </w:r>
      <w:r w:rsidRPr="00A510A4">
        <w:rPr>
          <w:rFonts w:ascii="Times New Roman" w:hAnsi="Times New Roman"/>
          <w:szCs w:val="24"/>
        </w:rPr>
        <w:t xml:space="preserve"> или лица, уполномоченного </w:t>
      </w:r>
      <w:r w:rsidRPr="00A510A4">
        <w:rPr>
          <w:rFonts w:ascii="Times New Roman" w:hAnsi="Times New Roman"/>
          <w:szCs w:val="24"/>
          <w:lang w:val="ru-RU"/>
        </w:rPr>
        <w:t>у</w:t>
      </w:r>
      <w:r w:rsidRPr="00A510A4">
        <w:rPr>
          <w:rFonts w:ascii="Times New Roman" w:hAnsi="Times New Roman"/>
          <w:szCs w:val="24"/>
        </w:rPr>
        <w:t xml:space="preserve">частником </w:t>
      </w:r>
      <w:r w:rsidR="00BB272F" w:rsidRPr="00A510A4">
        <w:rPr>
          <w:rFonts w:ascii="Times New Roman" w:hAnsi="Times New Roman"/>
          <w:szCs w:val="24"/>
          <w:lang w:val="ru-RU"/>
        </w:rPr>
        <w:t>закупки</w:t>
      </w:r>
      <w:r w:rsidRPr="00A510A4">
        <w:rPr>
          <w:rFonts w:ascii="Times New Roman" w:hAnsi="Times New Roman"/>
          <w:szCs w:val="24"/>
        </w:rPr>
        <w:t xml:space="preserve">.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4.3.3. До времени вскрытия конвертов с заявками на участие в конкурсе, указанного в извещении о проведении открытого конкурса</w:t>
      </w:r>
      <w:r w:rsidRPr="00A510A4">
        <w:rPr>
          <w:rFonts w:ascii="Times New Roman" w:hAnsi="Times New Roman"/>
          <w:b w:val="0"/>
          <w:szCs w:val="24"/>
          <w:lang w:val="ru-RU"/>
        </w:rPr>
        <w:t xml:space="preserve"> и</w:t>
      </w:r>
      <w:r w:rsidRPr="00A510A4">
        <w:rPr>
          <w:rFonts w:ascii="Times New Roman" w:hAnsi="Times New Roman"/>
          <w:b w:val="0"/>
          <w:szCs w:val="24"/>
        </w:rPr>
        <w:t xml:space="preserve">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уведомления об отзыве заявок на участие в конкурсе подаются по адресу, указанному в извещении о проведении открытого конкурса </w:t>
      </w:r>
      <w:r w:rsidRPr="00A510A4">
        <w:rPr>
          <w:rFonts w:ascii="Times New Roman" w:hAnsi="Times New Roman"/>
          <w:b w:val="0"/>
          <w:szCs w:val="24"/>
          <w:lang w:val="ru-RU"/>
        </w:rPr>
        <w:t xml:space="preserve">и в </w:t>
      </w:r>
      <w:r w:rsidRPr="00A510A4">
        <w:rPr>
          <w:rFonts w:ascii="Times New Roman" w:hAnsi="Times New Roman"/>
          <w:b w:val="0"/>
          <w:szCs w:val="24"/>
        </w:rPr>
        <w:t xml:space="preserve">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как адрес подачи заявок на участие в открытом конкурсе.</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4.3.4. Участники </w:t>
      </w:r>
      <w:r w:rsidR="00BB272F" w:rsidRPr="00A510A4">
        <w:rPr>
          <w:rFonts w:ascii="Times New Roman" w:hAnsi="Times New Roman"/>
          <w:b w:val="0"/>
          <w:szCs w:val="24"/>
          <w:lang w:val="ru-RU"/>
        </w:rPr>
        <w:t>закупки</w:t>
      </w:r>
      <w:r w:rsidRPr="00A510A4">
        <w:rPr>
          <w:rFonts w:ascii="Times New Roman" w:hAnsi="Times New Roman"/>
          <w:b w:val="0"/>
          <w:szCs w:val="24"/>
        </w:rPr>
        <w:t xml:space="preserve"> имеют право отозвать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но не позже времени вскрытия конвертов, указанного в извещении о проведении открытого конкурса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4.3.5. Отзывы заявок на участие в конкурсе регистрируются в журнале регистрации заявок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После получения и регистрации отзыва заявки на участие в конкурсе Заказчик вскрывает (в случае, если на конверте не указаны почтовый адрес участника </w:t>
      </w:r>
      <w:r w:rsidR="00673EC1" w:rsidRPr="00A510A4">
        <w:rPr>
          <w:rFonts w:ascii="Times New Roman" w:hAnsi="Times New Roman"/>
          <w:b w:val="0"/>
          <w:szCs w:val="24"/>
          <w:lang w:val="ru-RU"/>
        </w:rPr>
        <w:t>закупки</w:t>
      </w:r>
      <w:r w:rsidRPr="00A510A4">
        <w:rPr>
          <w:rFonts w:ascii="Times New Roman" w:hAnsi="Times New Roman"/>
          <w:b w:val="0"/>
          <w:szCs w:val="24"/>
        </w:rPr>
        <w:t xml:space="preserve">) конверт с заявкой на участие в конкурсе, которая отозвана. Результаты вскрытия конвертов с заявками на участие в </w:t>
      </w:r>
      <w:r w:rsidRPr="00A510A4">
        <w:rPr>
          <w:rFonts w:ascii="Times New Roman" w:hAnsi="Times New Roman"/>
          <w:b w:val="0"/>
          <w:szCs w:val="24"/>
        </w:rPr>
        <w:lastRenderedPageBreak/>
        <w:t>конкурсе фиксируются в соответствующем акте, который хранится с остальными документами по проведенному конкурсу.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4.3.</w:t>
      </w:r>
      <w:r w:rsidR="004A4D9D" w:rsidRPr="00A510A4">
        <w:rPr>
          <w:rFonts w:ascii="Times New Roman" w:hAnsi="Times New Roman"/>
          <w:b w:val="0"/>
          <w:szCs w:val="24"/>
          <w:lang w:val="ru-RU"/>
        </w:rPr>
        <w:t>6</w:t>
      </w:r>
      <w:r w:rsidRPr="00A510A4">
        <w:rPr>
          <w:rFonts w:ascii="Times New Roman" w:hAnsi="Times New Roman"/>
          <w:b w:val="0"/>
          <w:szCs w:val="24"/>
        </w:rPr>
        <w:t>. После окончания срока подачи заявок не допускается отзыв заявок на участие в конкурсе.</w:t>
      </w:r>
    </w:p>
    <w:p w:rsidR="00BD19DA" w:rsidRPr="00A510A4" w:rsidRDefault="00BD19DA" w:rsidP="00F71337">
      <w:pPr>
        <w:pStyle w:val="21"/>
        <w:keepNext w:val="0"/>
        <w:widowControl w:val="0"/>
        <w:numPr>
          <w:ilvl w:val="0"/>
          <w:numId w:val="0"/>
        </w:numPr>
        <w:tabs>
          <w:tab w:val="num" w:pos="1853"/>
        </w:tabs>
        <w:spacing w:after="0"/>
        <w:ind w:firstLine="567"/>
        <w:contextualSpacing/>
        <w:jc w:val="left"/>
        <w:rPr>
          <w:bCs/>
          <w:sz w:val="24"/>
          <w:szCs w:val="24"/>
        </w:rPr>
      </w:pPr>
    </w:p>
    <w:p w:rsidR="00673EC1" w:rsidRPr="00A510A4" w:rsidRDefault="00BD19DA" w:rsidP="00F71337">
      <w:pPr>
        <w:pStyle w:val="21"/>
        <w:keepNext w:val="0"/>
        <w:widowControl w:val="0"/>
        <w:numPr>
          <w:ilvl w:val="0"/>
          <w:numId w:val="0"/>
        </w:numPr>
        <w:tabs>
          <w:tab w:val="num" w:pos="1853"/>
        </w:tabs>
        <w:spacing w:after="0"/>
        <w:ind w:firstLine="567"/>
        <w:contextualSpacing/>
        <w:jc w:val="left"/>
        <w:rPr>
          <w:bCs/>
          <w:sz w:val="24"/>
          <w:szCs w:val="24"/>
          <w:lang w:val="ru-RU"/>
        </w:rPr>
      </w:pPr>
      <w:r w:rsidRPr="00A510A4">
        <w:rPr>
          <w:bCs/>
          <w:sz w:val="24"/>
          <w:szCs w:val="24"/>
        </w:rPr>
        <w:t>4.4. Заявки на участие в</w:t>
      </w:r>
      <w:r w:rsidR="00673EC1" w:rsidRPr="00A510A4">
        <w:rPr>
          <w:bCs/>
          <w:sz w:val="24"/>
          <w:szCs w:val="24"/>
        </w:rPr>
        <w:t xml:space="preserve"> конкурсе, поданные с опоздание</w:t>
      </w:r>
    </w:p>
    <w:p w:rsidR="00BD19DA" w:rsidRPr="00A510A4" w:rsidRDefault="005826F9" w:rsidP="00F71337">
      <w:pPr>
        <w:widowControl w:val="0"/>
        <w:tabs>
          <w:tab w:val="num" w:pos="0"/>
        </w:tabs>
        <w:spacing w:after="0"/>
        <w:ind w:firstLine="567"/>
        <w:contextualSpacing/>
      </w:pPr>
      <w:r w:rsidRPr="00A510A4">
        <w:t>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5826F9" w:rsidRPr="00A510A4" w:rsidRDefault="005826F9" w:rsidP="00F71337">
      <w:pPr>
        <w:widowControl w:val="0"/>
        <w:tabs>
          <w:tab w:val="num" w:pos="0"/>
        </w:tabs>
        <w:spacing w:after="0"/>
        <w:ind w:firstLine="567"/>
        <w:contextualSpacing/>
      </w:pPr>
    </w:p>
    <w:p w:rsidR="00BD19DA" w:rsidRPr="00A510A4" w:rsidRDefault="00BD19DA" w:rsidP="00F71337">
      <w:pPr>
        <w:pStyle w:val="21"/>
        <w:keepNext w:val="0"/>
        <w:widowControl w:val="0"/>
        <w:numPr>
          <w:ilvl w:val="0"/>
          <w:numId w:val="0"/>
        </w:numPr>
        <w:tabs>
          <w:tab w:val="num" w:pos="1853"/>
        </w:tabs>
        <w:spacing w:after="0"/>
        <w:ind w:firstLine="567"/>
        <w:contextualSpacing/>
        <w:jc w:val="left"/>
        <w:rPr>
          <w:bCs/>
          <w:sz w:val="24"/>
          <w:szCs w:val="24"/>
        </w:rPr>
      </w:pPr>
      <w:r w:rsidRPr="00A510A4">
        <w:rPr>
          <w:bCs/>
          <w:sz w:val="24"/>
          <w:szCs w:val="24"/>
        </w:rPr>
        <w:t>4.5. Обеспечение заявок на участие в конкурсе</w:t>
      </w:r>
    </w:p>
    <w:p w:rsidR="00673EC1" w:rsidRPr="00A510A4" w:rsidRDefault="00BD19DA" w:rsidP="00FC570B">
      <w:pPr>
        <w:autoSpaceDE w:val="0"/>
        <w:autoSpaceDN w:val="0"/>
        <w:adjustRightInd w:val="0"/>
        <w:spacing w:after="0"/>
        <w:ind w:firstLine="540"/>
      </w:pPr>
      <w:r w:rsidRPr="00A510A4">
        <w:t xml:space="preserve">4.5.1. </w:t>
      </w:r>
      <w:r w:rsidR="00A449C3" w:rsidRPr="00A510A4">
        <w:t xml:space="preserve">Обеспечение заявки на участие в конкурсе может предоставляться участником закупки путем внесения денежных средств </w:t>
      </w:r>
      <w:r w:rsidR="00FC570B" w:rsidRPr="00A510A4">
        <w:t xml:space="preserve">насчет, на котором в соответствии с законодательством Российской Федерации учитываются операции со средствами, поступающими заказчику </w:t>
      </w:r>
      <w:r w:rsidR="00A449C3" w:rsidRPr="00A510A4">
        <w:t xml:space="preserve">или банковской гарантией. Выбор способа обеспечения заявки на участие в конкурсе осуществляется участником закупок. </w:t>
      </w:r>
      <w:r w:rsidR="00673EC1" w:rsidRPr="00A510A4">
        <w:t>У</w:t>
      </w:r>
      <w:r w:rsidRPr="00A510A4">
        <w:t xml:space="preserve">частники </w:t>
      </w:r>
      <w:r w:rsidR="00673EC1" w:rsidRPr="00A510A4">
        <w:t>закупки</w:t>
      </w:r>
      <w:r w:rsidRPr="00A510A4">
        <w:t>, подающие заявки на участие в конкурсе</w:t>
      </w:r>
      <w:r w:rsidR="00A449C3" w:rsidRPr="00A510A4">
        <w:t xml:space="preserve"> и выбравшие способ обеспечения заявки на участие в конкурсе путем внесения денежных средств</w:t>
      </w:r>
      <w:r w:rsidRPr="00A510A4">
        <w:t xml:space="preserve">, вносят денежные средства в качестве обеспечения заявок на участие в конкурсе в сумме и по реквизитам счета, указанным в части </w:t>
      </w:r>
      <w:r w:rsidRPr="00A510A4">
        <w:rPr>
          <w:lang w:val="en-US"/>
        </w:rPr>
        <w:t>III</w:t>
      </w:r>
      <w:r w:rsidRPr="00A510A4">
        <w:t xml:space="preserve"> «Информационная карта конкурса».</w:t>
      </w:r>
      <w:r w:rsidR="00673EC1" w:rsidRPr="00A510A4">
        <w:t xml:space="preserve">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4.5.2. Факт внесения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990BAE" w:rsidRPr="00A510A4">
        <w:rPr>
          <w:rFonts w:ascii="Times New Roman" w:hAnsi="Times New Roman"/>
          <w:b w:val="0"/>
          <w:szCs w:val="24"/>
          <w:lang w:val="ru-RU"/>
        </w:rPr>
        <w:t>закупки</w:t>
      </w:r>
      <w:r w:rsidRPr="00A510A4">
        <w:rPr>
          <w:rFonts w:ascii="Times New Roman" w:hAnsi="Times New Roman"/>
          <w:b w:val="0"/>
          <w:szCs w:val="24"/>
        </w:rPr>
        <w:t xml:space="preserve"> денежных средств в качестве обеспечения заявки на участие в конкурсе подтверждается платежным поручением</w:t>
      </w:r>
      <w:r w:rsidR="00990BAE" w:rsidRPr="00A510A4">
        <w:rPr>
          <w:rFonts w:ascii="Times New Roman" w:hAnsi="Times New Roman"/>
          <w:b w:val="0"/>
          <w:szCs w:val="24"/>
          <w:lang w:val="ru-RU"/>
        </w:rPr>
        <w:t>, извещением о перечислении денежных средств, заявкой на кассовый расход</w:t>
      </w:r>
      <w:r w:rsidRPr="00A510A4">
        <w:rPr>
          <w:rFonts w:ascii="Times New Roman" w:hAnsi="Times New Roman"/>
          <w:b w:val="0"/>
          <w:szCs w:val="24"/>
        </w:rPr>
        <w:t xml:space="preserve"> или </w:t>
      </w:r>
      <w:r w:rsidR="00990BAE" w:rsidRPr="00A510A4">
        <w:rPr>
          <w:rFonts w:ascii="Times New Roman" w:hAnsi="Times New Roman"/>
          <w:b w:val="0"/>
          <w:szCs w:val="24"/>
          <w:lang w:val="ru-RU"/>
        </w:rPr>
        <w:t>копиями таких документов.</w:t>
      </w:r>
      <w:r w:rsidRPr="00A510A4">
        <w:rPr>
          <w:rFonts w:ascii="Times New Roman" w:hAnsi="Times New Roman"/>
          <w:b w:val="0"/>
          <w:szCs w:val="24"/>
        </w:rPr>
        <w:t xml:space="preserve"> В </w:t>
      </w:r>
      <w:r w:rsidR="00990BAE" w:rsidRPr="00A510A4">
        <w:rPr>
          <w:rFonts w:ascii="Times New Roman" w:hAnsi="Times New Roman"/>
          <w:b w:val="0"/>
          <w:szCs w:val="24"/>
          <w:lang w:val="ru-RU"/>
        </w:rPr>
        <w:t xml:space="preserve">таких документах </w:t>
      </w:r>
      <w:r w:rsidRPr="00A510A4">
        <w:rPr>
          <w:rFonts w:ascii="Times New Roman" w:hAnsi="Times New Roman"/>
          <w:b w:val="0"/>
          <w:szCs w:val="24"/>
        </w:rPr>
        <w:t xml:space="preserve">должны быть указаны реквизиты Заказчика и назначение платежа, указанные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в качестве обеспечения заявки  на участие в конкурсе.</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4.5.3. В том случае, если перевод денежных средств в качестве обеспечения заявки на участие в конкурсе осуществляется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990BAE" w:rsidRPr="00A510A4">
        <w:rPr>
          <w:rFonts w:ascii="Times New Roman" w:hAnsi="Times New Roman"/>
          <w:b w:val="0"/>
          <w:szCs w:val="24"/>
          <w:lang w:val="ru-RU"/>
        </w:rPr>
        <w:t>закупки</w:t>
      </w:r>
      <w:r w:rsidRPr="00A510A4">
        <w:rPr>
          <w:rFonts w:ascii="Times New Roman" w:hAnsi="Times New Roman"/>
          <w:b w:val="0"/>
          <w:szCs w:val="24"/>
        </w:rPr>
        <w:t xml:space="preserve"> при помощи системы «Банк-Клиент», факт внесения денежных средств в обеспечение заявки на участие в конкурсе подтверждается платежным поручением или его копией.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4.5.4. Соответствующее платежное поручение или его копия должно быть подано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990BAE" w:rsidRPr="00A510A4">
        <w:rPr>
          <w:rFonts w:ascii="Times New Roman" w:hAnsi="Times New Roman"/>
          <w:b w:val="0"/>
          <w:szCs w:val="24"/>
          <w:lang w:val="ru-RU"/>
        </w:rPr>
        <w:t xml:space="preserve">закупки </w:t>
      </w:r>
      <w:r w:rsidRPr="00A510A4">
        <w:rPr>
          <w:rFonts w:ascii="Times New Roman" w:hAnsi="Times New Roman"/>
          <w:b w:val="0"/>
          <w:szCs w:val="24"/>
        </w:rPr>
        <w:t xml:space="preserve"> в составе документов, входящих в заявку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lang w:val="ru-RU"/>
        </w:rPr>
      </w:pPr>
      <w:r w:rsidRPr="00A510A4">
        <w:rPr>
          <w:rFonts w:ascii="Times New Roman" w:hAnsi="Times New Roman"/>
          <w:b w:val="0"/>
          <w:szCs w:val="24"/>
        </w:rPr>
        <w:t xml:space="preserve">4.5.5. Обеспечение заявки на участие в конкурсе должно быть зачислено по реквизитам счета Заказчика, указанного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990BAE" w:rsidRPr="00A510A4" w:rsidRDefault="00990BAE"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4.5.6. Банковская гарантия, выданная участнику закупки банком для целей обеспечения заявки на участие в конкурсе, должна соответствовать требованиям </w:t>
      </w:r>
      <w:r w:rsidR="00566971" w:rsidRPr="00A510A4">
        <w:rPr>
          <w:rFonts w:ascii="Times New Roman" w:hAnsi="Times New Roman" w:cs="Times New Roman"/>
          <w:sz w:val="24"/>
          <w:szCs w:val="24"/>
        </w:rPr>
        <w:t>пункта 4.6 конкурсной документации.</w:t>
      </w:r>
      <w:r w:rsidRPr="00A510A4">
        <w:rPr>
          <w:rFonts w:ascii="Times New Roman" w:hAnsi="Times New Roman" w:cs="Times New Roman"/>
          <w:sz w:val="24"/>
          <w:szCs w:val="24"/>
        </w:rPr>
        <w:t xml:space="preserve">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90BAE" w:rsidRPr="00A510A4" w:rsidRDefault="00990BAE"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4.5.7.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w:t>
      </w:r>
    </w:p>
    <w:p w:rsidR="00946B7C" w:rsidRPr="00A510A4" w:rsidRDefault="00946B7C" w:rsidP="00F71337">
      <w:pPr>
        <w:widowControl w:val="0"/>
        <w:spacing w:after="0"/>
        <w:ind w:firstLine="567"/>
        <w:contextualSpacing/>
      </w:pPr>
      <w:r w:rsidRPr="00A510A4">
        <w:t xml:space="preserve">4.5.8. Денежные средства, внесенные в качестве обеспечения заявки на участие в </w:t>
      </w:r>
      <w:r w:rsidR="00563C9D" w:rsidRPr="00A510A4">
        <w:t>конкурсе</w:t>
      </w:r>
      <w:r w:rsidRPr="00A510A4">
        <w:t>, возвращаются на счет участника закупки при проведении конкурса в течение не более чем пяти рабочих дней с даты наступления одного из следующих случаев:</w:t>
      </w:r>
    </w:p>
    <w:p w:rsidR="00063A3A" w:rsidRPr="00A510A4" w:rsidRDefault="00063A3A" w:rsidP="00063A3A">
      <w:pPr>
        <w:widowControl w:val="0"/>
        <w:spacing w:after="0"/>
        <w:ind w:firstLine="567"/>
        <w:contextualSpacing/>
      </w:pPr>
      <w:r w:rsidRPr="00A510A4">
        <w:t xml:space="preserve">4.5.8.1. Подписание протокола рассмотрения и оценки заявок на участие в конкурсе. При этом возврат осуществляется в отношении денежных средств всех участников закупки, за </w:t>
      </w:r>
      <w:r w:rsidRPr="00A510A4">
        <w:lastRenderedPageBreak/>
        <w:t>исключением победителя определения Исполнителя, которому такие денежные средства возвращаются после заключения контракта;</w:t>
      </w:r>
    </w:p>
    <w:p w:rsidR="00063A3A" w:rsidRPr="00A510A4" w:rsidRDefault="00063A3A" w:rsidP="00063A3A">
      <w:pPr>
        <w:widowControl w:val="0"/>
        <w:spacing w:after="0"/>
        <w:ind w:firstLine="567"/>
        <w:contextualSpacing/>
      </w:pPr>
      <w:r w:rsidRPr="00A510A4">
        <w:t>4.5.8.2. Отмена конкурса;</w:t>
      </w:r>
    </w:p>
    <w:p w:rsidR="00063A3A" w:rsidRPr="00A510A4" w:rsidRDefault="00063A3A" w:rsidP="00063A3A">
      <w:pPr>
        <w:widowControl w:val="0"/>
        <w:spacing w:after="0"/>
        <w:ind w:firstLine="567"/>
        <w:contextualSpacing/>
      </w:pPr>
      <w:r w:rsidRPr="00A510A4">
        <w:t>4.5.8.3. Отклонение заявки участника закупки;</w:t>
      </w:r>
    </w:p>
    <w:p w:rsidR="00063A3A" w:rsidRPr="00A510A4" w:rsidRDefault="00063A3A" w:rsidP="00063A3A">
      <w:pPr>
        <w:widowControl w:val="0"/>
        <w:spacing w:after="0"/>
        <w:ind w:firstLine="567"/>
        <w:contextualSpacing/>
      </w:pPr>
      <w:r w:rsidRPr="00A510A4">
        <w:t>4.5.8.4. Отзыв заявки участником закупки до окончания срока подачи заявок;</w:t>
      </w:r>
    </w:p>
    <w:p w:rsidR="00063A3A" w:rsidRPr="00A510A4" w:rsidRDefault="00063A3A" w:rsidP="00063A3A">
      <w:pPr>
        <w:widowControl w:val="0"/>
        <w:spacing w:after="0"/>
        <w:ind w:firstLine="567"/>
        <w:contextualSpacing/>
      </w:pPr>
      <w:r w:rsidRPr="00A510A4">
        <w:t>4.5.8.5. Получение заявки на участие в конкурсе после окончания срока подачи заявок;</w:t>
      </w:r>
    </w:p>
    <w:p w:rsidR="00063A3A" w:rsidRPr="00A510A4" w:rsidRDefault="00063A3A" w:rsidP="00063A3A">
      <w:pPr>
        <w:widowControl w:val="0"/>
        <w:spacing w:after="0"/>
        <w:ind w:firstLine="567"/>
        <w:contextualSpacing/>
      </w:pPr>
      <w:r w:rsidRPr="00A510A4">
        <w:t>4.5.8.6. Отстранение участника закупки от участия в конкурсе или отказ от заключения контракта с победителем конкурса в соответствии с пунктом 1.11.2 конкурсной документации;</w:t>
      </w:r>
    </w:p>
    <w:p w:rsidR="00063A3A" w:rsidRPr="00A510A4" w:rsidRDefault="00063A3A" w:rsidP="00063A3A">
      <w:pPr>
        <w:widowControl w:val="0"/>
        <w:spacing w:after="0"/>
        <w:ind w:firstLine="567"/>
        <w:contextualSpacing/>
      </w:pPr>
      <w:r w:rsidRPr="00A510A4">
        <w:t>4.5.8.7.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63A3A" w:rsidRPr="00A510A4" w:rsidRDefault="00063A3A" w:rsidP="00063A3A">
      <w:pPr>
        <w:widowControl w:val="0"/>
        <w:spacing w:after="0"/>
        <w:ind w:firstLine="567"/>
        <w:contextualSpacing/>
      </w:pPr>
      <w:r w:rsidRPr="00A510A4">
        <w:t>4.5.9. Возврат банковской гарантии в случаях, указанных в п. 4.5.8. конкурсной документации, Заказчиком предоставившему ее лицу или гаранту не осуществляется, взыскание по ней не производится.</w:t>
      </w:r>
    </w:p>
    <w:p w:rsidR="00063A3A" w:rsidRPr="00A510A4" w:rsidRDefault="00063A3A" w:rsidP="00063A3A">
      <w:pPr>
        <w:widowControl w:val="0"/>
        <w:spacing w:after="0"/>
        <w:ind w:firstLine="567"/>
        <w:contextualSpacing/>
      </w:pPr>
      <w:r w:rsidRPr="00A510A4">
        <w:t>4.5.10. Возврат денежных средств, внесенных в качестве обеспечения заявок, не осуществляется в следующих случаях:</w:t>
      </w:r>
    </w:p>
    <w:p w:rsidR="00063A3A" w:rsidRPr="00A510A4" w:rsidRDefault="00063A3A" w:rsidP="00063A3A">
      <w:pPr>
        <w:widowControl w:val="0"/>
        <w:spacing w:after="0"/>
        <w:ind w:firstLine="567"/>
        <w:contextualSpacing/>
      </w:pPr>
      <w:r w:rsidRPr="00A510A4">
        <w:t>4.5.10.1. Уклонения или отказа участника закупки заключить контракт;</w:t>
      </w:r>
    </w:p>
    <w:p w:rsidR="00063A3A" w:rsidRPr="00A510A4" w:rsidRDefault="00063A3A" w:rsidP="00063A3A">
      <w:pPr>
        <w:widowControl w:val="0"/>
        <w:spacing w:after="0"/>
        <w:ind w:firstLine="567"/>
        <w:contextualSpacing/>
      </w:pPr>
      <w:r w:rsidRPr="00A510A4">
        <w:t>4.5.10.2. Непредоставления или предоставление с нарушением условий, установленных Федеральным законом от 05.04.2013 N 44-ФЗ, до заключения контракта Заказчику обеспечения исполнения контракта.</w:t>
      </w:r>
    </w:p>
    <w:p w:rsidR="00CA4EC5" w:rsidRPr="00A510A4" w:rsidRDefault="00CA4EC5" w:rsidP="00F71337">
      <w:pPr>
        <w:widowControl w:val="0"/>
        <w:spacing w:after="0"/>
        <w:ind w:firstLine="709"/>
        <w:contextualSpacing/>
      </w:pPr>
    </w:p>
    <w:p w:rsidR="00CA4EC5" w:rsidRPr="00A510A4" w:rsidRDefault="00CA4EC5" w:rsidP="00F71337">
      <w:pPr>
        <w:widowControl w:val="0"/>
        <w:spacing w:after="0"/>
        <w:ind w:firstLine="709"/>
        <w:contextualSpacing/>
        <w:rPr>
          <w:b/>
        </w:rPr>
      </w:pPr>
      <w:r w:rsidRPr="00A510A4">
        <w:rPr>
          <w:b/>
        </w:rPr>
        <w:t>4.6.</w:t>
      </w:r>
      <w:r w:rsidRPr="00A510A4">
        <w:t xml:space="preserve"> </w:t>
      </w:r>
      <w:r w:rsidR="00566971" w:rsidRPr="00A510A4">
        <w:rPr>
          <w:b/>
        </w:rPr>
        <w:t>Условия банковской гарантии</w:t>
      </w:r>
    </w:p>
    <w:p w:rsidR="00CA4EC5" w:rsidRPr="00A510A4" w:rsidRDefault="00566971" w:rsidP="00F71337">
      <w:pPr>
        <w:widowControl w:val="0"/>
        <w:spacing w:after="0"/>
        <w:ind w:firstLine="709"/>
        <w:contextualSpacing/>
      </w:pPr>
      <w:r w:rsidRPr="00A510A4">
        <w:t>4.6.1.</w:t>
      </w:r>
      <w:r w:rsidR="00CA4EC5" w:rsidRPr="00A510A4">
        <w:t xml:space="preserve"> Заказчики в качестве обеспечения заявок и исполнения контрактов принимают банковские гарантии, выданные банками, включенными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CA4EC5" w:rsidRPr="00A510A4" w:rsidRDefault="00566971" w:rsidP="00F71337">
      <w:pPr>
        <w:widowControl w:val="0"/>
        <w:spacing w:after="0"/>
        <w:ind w:firstLine="709"/>
        <w:contextualSpacing/>
      </w:pPr>
      <w:bookmarkStart w:id="9" w:name="Par656"/>
      <w:bookmarkEnd w:id="9"/>
      <w:r w:rsidRPr="00A510A4">
        <w:t xml:space="preserve">4.6.2. </w:t>
      </w:r>
      <w:r w:rsidR="00CA4EC5" w:rsidRPr="00A510A4">
        <w:t xml:space="preserve"> Банковская гарантия должна быть безотзывной и должна содержать:</w:t>
      </w:r>
    </w:p>
    <w:p w:rsidR="00CA4EC5" w:rsidRPr="00A510A4" w:rsidRDefault="00566971" w:rsidP="00F71337">
      <w:pPr>
        <w:widowControl w:val="0"/>
        <w:spacing w:after="0"/>
        <w:ind w:firstLine="709"/>
        <w:contextualSpacing/>
      </w:pPr>
      <w:r w:rsidRPr="00A510A4">
        <w:t>4.6.2.1.</w:t>
      </w:r>
      <w:r w:rsidR="00CA4EC5" w:rsidRPr="00A510A4">
        <w:t xml:space="preserve"> </w:t>
      </w:r>
      <w:r w:rsidRPr="00A510A4">
        <w:t>С</w:t>
      </w:r>
      <w:r w:rsidR="00CA4EC5" w:rsidRPr="00A510A4">
        <w:t xml:space="preserve">умму банковской гарантии, подлежащую уплате гарантом </w:t>
      </w:r>
      <w:r w:rsidRPr="00A510A4">
        <w:t>З</w:t>
      </w:r>
      <w:r w:rsidR="00CA4EC5" w:rsidRPr="00A510A4">
        <w:t xml:space="preserve">аказчику в установленных </w:t>
      </w:r>
      <w:r w:rsidRPr="00A510A4">
        <w:t>п. 4.5.</w:t>
      </w:r>
      <w:r w:rsidR="00FD7827" w:rsidRPr="00A510A4">
        <w:t>10</w:t>
      </w:r>
      <w:r w:rsidRPr="00A510A4">
        <w:t xml:space="preserve"> конкурсной документации</w:t>
      </w:r>
      <w:r w:rsidR="00CA4EC5" w:rsidRPr="00A510A4">
        <w:t xml:space="preserve">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anchor="Par1556" w:tooltip="Ссылка на текущий документ" w:history="1">
        <w:r w:rsidR="00CA4EC5" w:rsidRPr="00A510A4">
          <w:t>статьей 96</w:t>
        </w:r>
      </w:hyperlink>
      <w:r w:rsidR="00CA4EC5" w:rsidRPr="00A510A4">
        <w:t xml:space="preserve"> </w:t>
      </w:r>
      <w:r w:rsidR="008077A0" w:rsidRPr="00A510A4">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A4EC5" w:rsidRPr="00A510A4">
        <w:t>;</w:t>
      </w:r>
    </w:p>
    <w:p w:rsidR="00CA4EC5" w:rsidRPr="00A510A4" w:rsidRDefault="00566971" w:rsidP="00F71337">
      <w:pPr>
        <w:widowControl w:val="0"/>
        <w:spacing w:after="0"/>
        <w:ind w:firstLine="709"/>
        <w:contextualSpacing/>
      </w:pPr>
      <w:r w:rsidRPr="00A510A4">
        <w:t>4.6.2.2</w:t>
      </w:r>
      <w:r w:rsidR="00CA4EC5" w:rsidRPr="00A510A4">
        <w:t xml:space="preserve"> </w:t>
      </w:r>
      <w:r w:rsidRPr="00A510A4">
        <w:t>О</w:t>
      </w:r>
      <w:r w:rsidR="00CA4EC5" w:rsidRPr="00A510A4">
        <w:t>бязательства принципала, надлежащее исполнение которых обеспечивается банковской гарантией;</w:t>
      </w:r>
    </w:p>
    <w:p w:rsidR="00CA4EC5" w:rsidRPr="00A510A4" w:rsidRDefault="00566971" w:rsidP="00F71337">
      <w:pPr>
        <w:widowControl w:val="0"/>
        <w:spacing w:after="0"/>
        <w:ind w:firstLine="709"/>
        <w:contextualSpacing/>
      </w:pPr>
      <w:r w:rsidRPr="00A510A4">
        <w:t>4.6.2.3</w:t>
      </w:r>
      <w:r w:rsidR="00CA4EC5" w:rsidRPr="00A510A4">
        <w:t xml:space="preserve"> </w:t>
      </w:r>
      <w:r w:rsidRPr="00A510A4">
        <w:t>Обязанность гаранта уплатить З</w:t>
      </w:r>
      <w:r w:rsidR="00CA4EC5" w:rsidRPr="00A510A4">
        <w:t>аказчику неустойку в размере 0,1 процента денежной суммы, подлежащей уплате, за каждый день просрочки;</w:t>
      </w:r>
    </w:p>
    <w:p w:rsidR="00CA4EC5" w:rsidRPr="00A510A4" w:rsidRDefault="00566971" w:rsidP="00F71337">
      <w:pPr>
        <w:widowControl w:val="0"/>
        <w:spacing w:after="0"/>
        <w:ind w:firstLine="709"/>
        <w:contextualSpacing/>
      </w:pPr>
      <w:r w:rsidRPr="00A510A4">
        <w:t>4.6.2.4.</w:t>
      </w:r>
      <w:r w:rsidR="00CA4EC5" w:rsidRPr="00A510A4">
        <w:t xml:space="preserve"> </w:t>
      </w:r>
      <w:r w:rsidRPr="00A510A4">
        <w:t>У</w:t>
      </w:r>
      <w:r w:rsidR="00CA4EC5" w:rsidRPr="00A510A4">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sidRPr="00A510A4">
        <w:t>ии со средствами, поступающими З</w:t>
      </w:r>
      <w:r w:rsidR="00CA4EC5" w:rsidRPr="00A510A4">
        <w:t>аказчику;</w:t>
      </w:r>
    </w:p>
    <w:p w:rsidR="00CA4EC5" w:rsidRPr="00A510A4" w:rsidRDefault="00566971" w:rsidP="00F71337">
      <w:pPr>
        <w:widowControl w:val="0"/>
        <w:spacing w:after="0"/>
        <w:ind w:firstLine="709"/>
        <w:contextualSpacing/>
      </w:pPr>
      <w:r w:rsidRPr="00A510A4">
        <w:t>4.6.2.5.</w:t>
      </w:r>
      <w:r w:rsidR="00CA4EC5" w:rsidRPr="00A510A4">
        <w:t xml:space="preserve"> </w:t>
      </w:r>
      <w:r w:rsidRPr="00A510A4">
        <w:t>С</w:t>
      </w:r>
      <w:r w:rsidR="00CA4EC5" w:rsidRPr="00A510A4">
        <w:t>рок действия банковской гарантии</w:t>
      </w:r>
      <w:r w:rsidR="006F117C" w:rsidRPr="00A510A4">
        <w:t xml:space="preserve">. </w:t>
      </w:r>
    </w:p>
    <w:p w:rsidR="00CA4EC5" w:rsidRPr="00A510A4" w:rsidRDefault="006F117C" w:rsidP="00F71337">
      <w:pPr>
        <w:widowControl w:val="0"/>
        <w:spacing w:after="0"/>
        <w:ind w:firstLine="709"/>
        <w:contextualSpacing/>
      </w:pPr>
      <w:r w:rsidRPr="00A510A4">
        <w:t>4.6.2.6.</w:t>
      </w:r>
      <w:r w:rsidR="00CA4EC5" w:rsidRPr="00A510A4">
        <w:t xml:space="preserve"> </w:t>
      </w:r>
      <w:r w:rsidRPr="00A510A4">
        <w:t>О</w:t>
      </w:r>
      <w:r w:rsidR="00CA4EC5" w:rsidRPr="00A510A4">
        <w:t xml:space="preserve">тлагательное условие, предусматривающее заключение договора </w:t>
      </w:r>
      <w:r w:rsidR="00AF5599" w:rsidRPr="00A510A4">
        <w:t xml:space="preserve">после </w:t>
      </w:r>
      <w:r w:rsidR="00CA4EC5" w:rsidRPr="00A510A4">
        <w:t>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A4EC5" w:rsidRPr="00A510A4" w:rsidRDefault="00FD7827" w:rsidP="00F71337">
      <w:pPr>
        <w:widowControl w:val="0"/>
        <w:spacing w:after="0"/>
        <w:ind w:firstLine="709"/>
        <w:contextualSpacing/>
      </w:pPr>
      <w:r w:rsidRPr="00A510A4">
        <w:t>4.6.2.7.</w:t>
      </w:r>
      <w:r w:rsidR="00CA4EC5" w:rsidRPr="00A510A4">
        <w:t xml:space="preserve"> </w:t>
      </w:r>
      <w:r w:rsidRPr="00A510A4">
        <w:t>У</w:t>
      </w:r>
      <w:r w:rsidR="00CA4EC5" w:rsidRPr="00A510A4">
        <w:t>становленный Правительством Российской Федерации перече</w:t>
      </w:r>
      <w:r w:rsidRPr="00A510A4">
        <w:t>нь документов, предоставляемых З</w:t>
      </w:r>
      <w:r w:rsidR="00CA4EC5" w:rsidRPr="00A510A4">
        <w:t>аказчиком банку одновременно с требованием об осуществлении уплаты денежной суммы по банковской гарантии.</w:t>
      </w:r>
    </w:p>
    <w:p w:rsidR="00CA4EC5" w:rsidRPr="00A510A4" w:rsidRDefault="00FD7827" w:rsidP="00F71337">
      <w:pPr>
        <w:widowControl w:val="0"/>
        <w:spacing w:after="0"/>
        <w:ind w:firstLine="709"/>
        <w:contextualSpacing/>
      </w:pPr>
      <w:bookmarkStart w:id="10" w:name="Par664"/>
      <w:bookmarkEnd w:id="10"/>
      <w:r w:rsidRPr="00A510A4">
        <w:t>4.6.3.</w:t>
      </w:r>
      <w:r w:rsidR="00CA4EC5" w:rsidRPr="00A510A4">
        <w:t xml:space="preserve"> </w:t>
      </w:r>
      <w:r w:rsidR="00D05BAC" w:rsidRPr="00A510A4">
        <w:t xml:space="preserve">В случае, предусмотренном извещением </w:t>
      </w:r>
      <w:r w:rsidR="0084438E" w:rsidRPr="00A510A4">
        <w:t>о проведении открытого конкурса</w:t>
      </w:r>
      <w:r w:rsidR="00D05BAC" w:rsidRPr="00A510A4">
        <w:t xml:space="preserve">, </w:t>
      </w:r>
      <w:r w:rsidR="0084438E" w:rsidRPr="00A510A4">
        <w:t>конкурсной документацией</w:t>
      </w:r>
      <w:r w:rsidR="00D05BAC" w:rsidRPr="00A510A4">
        <w:t xml:space="preserve">, в банковскую гарантию включается условие о праве </w:t>
      </w:r>
      <w:r w:rsidR="0084438E" w:rsidRPr="00A510A4">
        <w:t>З</w:t>
      </w:r>
      <w:r w:rsidR="00D05BAC" w:rsidRPr="00A510A4">
        <w:t xml:space="preserve">аказчика на бесспорное списание денежных средств со счета гаранта, если гарантом в срок не более чем пять рабочих дней не исполнено требование </w:t>
      </w:r>
      <w:r w:rsidR="00471783" w:rsidRPr="00A510A4">
        <w:t>З</w:t>
      </w:r>
      <w:r w:rsidR="00D05BAC" w:rsidRPr="00A510A4">
        <w:t xml:space="preserve">аказчика об уплате денежной суммы по банковской </w:t>
      </w:r>
      <w:r w:rsidR="00D05BAC" w:rsidRPr="00A510A4">
        <w:lastRenderedPageBreak/>
        <w:t>гарантии, направленное до окончания срока действия банковской гарантии.</w:t>
      </w:r>
    </w:p>
    <w:p w:rsidR="00CA4EC5" w:rsidRPr="00A510A4" w:rsidRDefault="00FD7827" w:rsidP="00F71337">
      <w:pPr>
        <w:widowControl w:val="0"/>
        <w:spacing w:after="0"/>
        <w:ind w:firstLine="709"/>
        <w:contextualSpacing/>
      </w:pPr>
      <w:r w:rsidRPr="00A510A4">
        <w:t>4.6.4.</w:t>
      </w:r>
      <w:r w:rsidR="00CA4EC5" w:rsidRPr="00A510A4">
        <w:t xml:space="preserve"> Запрещается включение в условия банковской гарантии требования о представлении </w:t>
      </w:r>
      <w:r w:rsidRPr="00A510A4">
        <w:t>З</w:t>
      </w:r>
      <w:r w:rsidR="00CA4EC5" w:rsidRPr="00A510A4">
        <w:t>аказчиком гаранту судебных актов, подтверждающих неисполнение принципалом обязательств, обеспечиваемых банковской гарантией.</w:t>
      </w:r>
    </w:p>
    <w:p w:rsidR="00CA4EC5" w:rsidRPr="00A510A4" w:rsidRDefault="00FD7827" w:rsidP="00F71337">
      <w:pPr>
        <w:widowControl w:val="0"/>
        <w:spacing w:after="0"/>
        <w:ind w:firstLine="709"/>
        <w:contextualSpacing/>
      </w:pPr>
      <w:bookmarkStart w:id="11" w:name="Par666"/>
      <w:bookmarkEnd w:id="11"/>
      <w:r w:rsidRPr="00A510A4">
        <w:t>4.6.5.</w:t>
      </w:r>
      <w:r w:rsidR="00CA4EC5" w:rsidRPr="00A510A4">
        <w:t xml:space="preserve">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CA4EC5" w:rsidRPr="00A510A4" w:rsidRDefault="00FD7827" w:rsidP="00F71337">
      <w:pPr>
        <w:widowControl w:val="0"/>
        <w:spacing w:after="0"/>
        <w:ind w:firstLine="709"/>
        <w:contextualSpacing/>
      </w:pPr>
      <w:r w:rsidRPr="00A510A4">
        <w:t>4.6.6.</w:t>
      </w:r>
      <w:r w:rsidR="00CA4EC5" w:rsidRPr="00A510A4">
        <w:t xml:space="preserve"> Основанием для отказа </w:t>
      </w:r>
      <w:r w:rsidRPr="00A510A4">
        <w:t>в принятии банковской гарантии З</w:t>
      </w:r>
      <w:r w:rsidR="00CA4EC5" w:rsidRPr="00A510A4">
        <w:t>аказчиком является:</w:t>
      </w:r>
    </w:p>
    <w:p w:rsidR="00CA4EC5" w:rsidRPr="00A510A4" w:rsidRDefault="00FD7827" w:rsidP="00F71337">
      <w:pPr>
        <w:widowControl w:val="0"/>
        <w:spacing w:after="0"/>
        <w:ind w:firstLine="709"/>
        <w:contextualSpacing/>
      </w:pPr>
      <w:r w:rsidRPr="00A510A4">
        <w:t>4.6.6.1. О</w:t>
      </w:r>
      <w:r w:rsidR="00CA4EC5" w:rsidRPr="00A510A4">
        <w:t>тсутствие информации о банковской гарантии в реестре банковских гарантий;</w:t>
      </w:r>
    </w:p>
    <w:p w:rsidR="00CA4EC5" w:rsidRPr="00A510A4" w:rsidRDefault="00FD7827" w:rsidP="00F71337">
      <w:pPr>
        <w:widowControl w:val="0"/>
        <w:spacing w:after="0"/>
        <w:ind w:firstLine="709"/>
        <w:contextualSpacing/>
      </w:pPr>
      <w:r w:rsidRPr="00A510A4">
        <w:t>4.6.6.2.</w:t>
      </w:r>
      <w:r w:rsidR="00CA4EC5" w:rsidRPr="00A510A4">
        <w:t xml:space="preserve"> </w:t>
      </w:r>
      <w:r w:rsidRPr="00A510A4">
        <w:t>Н</w:t>
      </w:r>
      <w:r w:rsidR="00CA4EC5" w:rsidRPr="00A510A4">
        <w:t xml:space="preserve">есоответствие банковской гарантии условиям, указанным </w:t>
      </w:r>
      <w:r w:rsidRPr="00A510A4">
        <w:t>пунктах 4.6.2 и 4.6.3 конкурсной документации</w:t>
      </w:r>
      <w:r w:rsidR="00CA4EC5" w:rsidRPr="00A510A4">
        <w:t>;</w:t>
      </w:r>
    </w:p>
    <w:p w:rsidR="00FD7827" w:rsidRPr="00A510A4" w:rsidRDefault="00FD7827" w:rsidP="00F71337">
      <w:pPr>
        <w:widowControl w:val="0"/>
        <w:spacing w:after="0"/>
        <w:ind w:firstLine="709"/>
        <w:contextualSpacing/>
      </w:pPr>
      <w:r w:rsidRPr="00A510A4">
        <w:t>4.6.6.3.</w:t>
      </w:r>
      <w:r w:rsidR="00CA4EC5" w:rsidRPr="00A510A4">
        <w:t xml:space="preserve"> </w:t>
      </w:r>
      <w:r w:rsidRPr="00A510A4">
        <w:t>Н</w:t>
      </w:r>
      <w:r w:rsidR="00CA4EC5" w:rsidRPr="00A510A4">
        <w:t xml:space="preserve">есоответствие банковской гарантии требованиям, содержащимся в </w:t>
      </w:r>
      <w:r w:rsidRPr="00A510A4">
        <w:t>извещении о проведении открытого конкурса, конкурсной документации.</w:t>
      </w:r>
    </w:p>
    <w:p w:rsidR="00CA4EC5" w:rsidRPr="00A510A4" w:rsidRDefault="00FD7827" w:rsidP="00F71337">
      <w:pPr>
        <w:widowControl w:val="0"/>
        <w:spacing w:after="0"/>
        <w:ind w:firstLine="709"/>
        <w:contextualSpacing/>
      </w:pPr>
      <w:r w:rsidRPr="00A510A4">
        <w:t>4.6.7.</w:t>
      </w:r>
      <w:r w:rsidR="00CA4EC5" w:rsidRPr="00A510A4">
        <w:t xml:space="preserve"> В случае отказа </w:t>
      </w:r>
      <w:r w:rsidRPr="00A510A4">
        <w:t>в принятии банковской гарантии З</w:t>
      </w:r>
      <w:r w:rsidR="00CA4EC5" w:rsidRPr="00A510A4">
        <w:t xml:space="preserve">аказчик в срок, установленный </w:t>
      </w:r>
      <w:r w:rsidRPr="00A510A4">
        <w:t>пунктом 4.6.5 конкурсной документации</w:t>
      </w:r>
      <w:r w:rsidR="00CA4EC5" w:rsidRPr="00A510A4">
        <w:t>, информирует об этом лицо, предоставившее банковскую гарантию, с указанием причин, послуживших основанием для отказа.</w:t>
      </w:r>
    </w:p>
    <w:p w:rsidR="00F70523" w:rsidRPr="00A510A4" w:rsidRDefault="00AC74A8" w:rsidP="00F71337">
      <w:pPr>
        <w:widowControl w:val="0"/>
        <w:spacing w:after="0"/>
        <w:ind w:firstLine="709"/>
        <w:contextualSpacing/>
      </w:pPr>
      <w:r w:rsidRPr="00A510A4">
        <w:t>4.6.8.</w:t>
      </w:r>
      <w:r w:rsidR="00CA4EC5" w:rsidRPr="00A510A4">
        <w:t xml:space="preserve"> Банковская гарантия, предоставляемая участником закупки в качестве обеспечения заявки на участие в конкурсе либо в качестве обеспечения исполнения контракта, должна быть включена в реестр банковских гарантий, размещенный в единой информационной системе. </w:t>
      </w:r>
    </w:p>
    <w:p w:rsidR="008B35F7" w:rsidRPr="00A510A4" w:rsidRDefault="008B35F7" w:rsidP="00F71337">
      <w:pPr>
        <w:pStyle w:val="1"/>
        <w:keepNext w:val="0"/>
        <w:widowControl w:val="0"/>
        <w:numPr>
          <w:ilvl w:val="0"/>
          <w:numId w:val="0"/>
        </w:numPr>
        <w:spacing w:before="0" w:after="0"/>
        <w:ind w:firstLine="567"/>
        <w:contextualSpacing/>
        <w:jc w:val="both"/>
        <w:rPr>
          <w:sz w:val="24"/>
          <w:szCs w:val="24"/>
        </w:rPr>
      </w:pPr>
      <w:bookmarkStart w:id="12" w:name="Par673"/>
      <w:bookmarkEnd w:id="12"/>
    </w:p>
    <w:p w:rsidR="00BD19DA" w:rsidRPr="00A510A4" w:rsidRDefault="00AC74A8" w:rsidP="00F71337">
      <w:pPr>
        <w:pStyle w:val="1"/>
        <w:keepNext w:val="0"/>
        <w:widowControl w:val="0"/>
        <w:numPr>
          <w:ilvl w:val="0"/>
          <w:numId w:val="0"/>
        </w:numPr>
        <w:spacing w:before="0" w:after="0"/>
        <w:ind w:firstLine="567"/>
        <w:contextualSpacing/>
        <w:jc w:val="both"/>
        <w:rPr>
          <w:sz w:val="24"/>
          <w:szCs w:val="24"/>
        </w:rPr>
      </w:pPr>
      <w:r w:rsidRPr="00A510A4">
        <w:rPr>
          <w:sz w:val="24"/>
          <w:szCs w:val="24"/>
        </w:rPr>
        <w:t>5</w:t>
      </w:r>
      <w:r w:rsidR="00BD19DA" w:rsidRPr="00A510A4">
        <w:rPr>
          <w:sz w:val="24"/>
          <w:szCs w:val="24"/>
        </w:rPr>
        <w:t xml:space="preserve">. ВСКРЫТИЕ КОНВЕРТОВ С ЗАЯВКАМИ НА УЧАСТИЕ В КОНКУРСЕ, </w:t>
      </w:r>
      <w:r w:rsidR="00BD19DA" w:rsidRPr="00A510A4">
        <w:rPr>
          <w:caps/>
          <w:sz w:val="24"/>
          <w:szCs w:val="24"/>
        </w:rPr>
        <w:t>рассмотрение</w:t>
      </w:r>
      <w:r w:rsidR="00BF7E78" w:rsidRPr="00A510A4">
        <w:rPr>
          <w:caps/>
          <w:sz w:val="24"/>
          <w:szCs w:val="24"/>
        </w:rPr>
        <w:t xml:space="preserve"> и</w:t>
      </w:r>
      <w:r w:rsidR="00BD19DA" w:rsidRPr="00A510A4">
        <w:rPr>
          <w:caps/>
          <w:sz w:val="24"/>
          <w:szCs w:val="24"/>
        </w:rPr>
        <w:t xml:space="preserve"> оценка заявок на участие в конкурсе</w:t>
      </w:r>
    </w:p>
    <w:p w:rsidR="00BD19DA" w:rsidRPr="00A510A4" w:rsidRDefault="00BD19DA" w:rsidP="00F71337">
      <w:pPr>
        <w:pStyle w:val="21"/>
        <w:keepNext w:val="0"/>
        <w:widowControl w:val="0"/>
        <w:numPr>
          <w:ilvl w:val="0"/>
          <w:numId w:val="0"/>
        </w:numPr>
        <w:spacing w:after="0"/>
        <w:ind w:firstLine="567"/>
        <w:contextualSpacing/>
        <w:jc w:val="left"/>
        <w:rPr>
          <w:sz w:val="24"/>
          <w:szCs w:val="24"/>
        </w:rPr>
      </w:pPr>
      <w:r w:rsidRPr="00A510A4">
        <w:rPr>
          <w:sz w:val="24"/>
          <w:szCs w:val="24"/>
        </w:rPr>
        <w:t>5.1. Порядок вскрытия конвертов с заявками на участие в конкурсе</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5.1.1.</w:t>
      </w:r>
      <w:r w:rsidRPr="00A510A4">
        <w:rPr>
          <w:rFonts w:ascii="Times New Roman" w:hAnsi="Times New Roman"/>
          <w:b w:val="0"/>
          <w:szCs w:val="24"/>
          <w:lang w:val="ru-RU"/>
        </w:rPr>
        <w:t xml:space="preserve"> </w:t>
      </w:r>
      <w:r w:rsidRPr="00A510A4">
        <w:rPr>
          <w:rFonts w:ascii="Times New Roman" w:hAnsi="Times New Roman"/>
          <w:b w:val="0"/>
          <w:szCs w:val="24"/>
        </w:rPr>
        <w:t xml:space="preserve">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(далее также – вскрытие конвертов с заявками на участие в конкурсе, процедура вскрытия). Вскрытие конвертов с заявками на участие в конкурсе осуществляется в один день.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5.1.2. Участники </w:t>
      </w:r>
      <w:r w:rsidR="00BF7E78" w:rsidRPr="00A510A4">
        <w:rPr>
          <w:rFonts w:ascii="Times New Roman" w:hAnsi="Times New Roman"/>
          <w:b w:val="0"/>
          <w:szCs w:val="24"/>
          <w:lang w:val="ru-RU"/>
        </w:rPr>
        <w:t>открытого конкурса</w:t>
      </w:r>
      <w:r w:rsidRPr="00A510A4">
        <w:rPr>
          <w:rFonts w:ascii="Times New Roman" w:hAnsi="Times New Roman"/>
          <w:b w:val="0"/>
          <w:szCs w:val="24"/>
        </w:rPr>
        <w:t xml:space="preserve"> (их уполномоченные представители)</w:t>
      </w:r>
      <w:r w:rsidR="00BF7E78" w:rsidRPr="00A510A4">
        <w:rPr>
          <w:rFonts w:ascii="Times New Roman" w:hAnsi="Times New Roman"/>
          <w:b w:val="0"/>
          <w:szCs w:val="24"/>
          <w:lang w:val="ru-RU"/>
        </w:rPr>
        <w:t>, подавшие заявки на участие в нем,</w:t>
      </w:r>
      <w:r w:rsidRPr="00A510A4">
        <w:rPr>
          <w:rFonts w:ascii="Times New Roman" w:hAnsi="Times New Roman"/>
          <w:b w:val="0"/>
          <w:szCs w:val="24"/>
        </w:rPr>
        <w:t xml:space="preserve"> вправе присутствовать при вскрытии конвертов с заявками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5.1.3. Все присутствующие при вскрытии конвертов с заявками на участие в конкурсе лица регистрируются в журнале регистрации представителей </w:t>
      </w:r>
      <w:r w:rsidRPr="00A510A4">
        <w:rPr>
          <w:rFonts w:ascii="Times New Roman" w:hAnsi="Times New Roman"/>
          <w:b w:val="0"/>
          <w:szCs w:val="24"/>
          <w:lang w:val="ru-RU"/>
        </w:rPr>
        <w:t>у</w:t>
      </w:r>
      <w:r w:rsidRPr="00A510A4">
        <w:rPr>
          <w:rFonts w:ascii="Times New Roman" w:hAnsi="Times New Roman"/>
          <w:b w:val="0"/>
          <w:szCs w:val="24"/>
        </w:rPr>
        <w:t xml:space="preserve">частников </w:t>
      </w:r>
      <w:r w:rsidR="00BF7E78" w:rsidRPr="00A510A4">
        <w:rPr>
          <w:rFonts w:ascii="Times New Roman" w:hAnsi="Times New Roman"/>
          <w:b w:val="0"/>
          <w:szCs w:val="24"/>
          <w:lang w:val="ru-RU"/>
        </w:rPr>
        <w:t>закупки</w:t>
      </w:r>
      <w:r w:rsidRPr="00A510A4">
        <w:rPr>
          <w:rFonts w:ascii="Times New Roman" w:hAnsi="Times New Roman"/>
          <w:b w:val="0"/>
          <w:szCs w:val="24"/>
        </w:rPr>
        <w:t xml:space="preserve">.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5.1.4. В день вскрытия конвертов с заявками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но не раньше времени, указанного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Комиссия объявляет присутствующим при вскрытии таких конвертов </w:t>
      </w:r>
      <w:r w:rsidRPr="00A510A4">
        <w:rPr>
          <w:rFonts w:ascii="Times New Roman" w:hAnsi="Times New Roman"/>
          <w:b w:val="0"/>
          <w:szCs w:val="24"/>
          <w:lang w:val="ru-RU"/>
        </w:rPr>
        <w:t>у</w:t>
      </w:r>
      <w:r w:rsidRPr="00A510A4">
        <w:rPr>
          <w:rFonts w:ascii="Times New Roman" w:hAnsi="Times New Roman"/>
          <w:b w:val="0"/>
          <w:szCs w:val="24"/>
        </w:rPr>
        <w:t xml:space="preserve">частникам </w:t>
      </w:r>
      <w:r w:rsidR="00BF7E78" w:rsidRPr="00A510A4">
        <w:rPr>
          <w:rFonts w:ascii="Times New Roman" w:hAnsi="Times New Roman"/>
          <w:b w:val="0"/>
          <w:szCs w:val="24"/>
          <w:lang w:val="ru-RU"/>
        </w:rPr>
        <w:t>закупки</w:t>
      </w:r>
      <w:r w:rsidRPr="00A510A4">
        <w:rPr>
          <w:rFonts w:ascii="Times New Roman" w:hAnsi="Times New Roman"/>
          <w:b w:val="0"/>
          <w:szCs w:val="24"/>
        </w:rPr>
        <w:t xml:space="preserve">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5.1.5.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w:t>
      </w:r>
      <w:r w:rsidRPr="00A510A4">
        <w:rPr>
          <w:rFonts w:ascii="Times New Roman" w:hAnsi="Times New Roman"/>
          <w:b w:val="0"/>
          <w:szCs w:val="24"/>
          <w:lang w:val="ru-RU"/>
        </w:rPr>
        <w:t>у</w:t>
      </w:r>
      <w:r w:rsidRPr="00A510A4">
        <w:rPr>
          <w:rFonts w:ascii="Times New Roman" w:hAnsi="Times New Roman"/>
          <w:b w:val="0"/>
          <w:szCs w:val="24"/>
        </w:rPr>
        <w:t xml:space="preserve">частником </w:t>
      </w:r>
      <w:r w:rsidR="00BF7E78" w:rsidRPr="00A510A4">
        <w:rPr>
          <w:rFonts w:ascii="Times New Roman" w:hAnsi="Times New Roman"/>
          <w:b w:val="0"/>
          <w:szCs w:val="24"/>
          <w:lang w:val="ru-RU"/>
        </w:rPr>
        <w:t>закупки</w:t>
      </w:r>
      <w:r w:rsidRPr="00A510A4">
        <w:rPr>
          <w:rFonts w:ascii="Times New Roman" w:hAnsi="Times New Roman"/>
          <w:b w:val="0"/>
          <w:szCs w:val="24"/>
        </w:rPr>
        <w:t xml:space="preserve"> двух и более заявок на участие в </w:t>
      </w:r>
      <w:r w:rsidR="00605A04" w:rsidRPr="00A510A4">
        <w:rPr>
          <w:rFonts w:ascii="Times New Roman" w:hAnsi="Times New Roman"/>
          <w:b w:val="0"/>
          <w:szCs w:val="24"/>
          <w:lang w:val="ru-RU"/>
        </w:rPr>
        <w:t xml:space="preserve">открытом </w:t>
      </w:r>
      <w:r w:rsidRPr="00A510A4">
        <w:rPr>
          <w:rFonts w:ascii="Times New Roman" w:hAnsi="Times New Roman"/>
          <w:b w:val="0"/>
          <w:szCs w:val="24"/>
        </w:rPr>
        <w:t xml:space="preserve">конкурсе при условии, что поданные ранее заявки таким </w:t>
      </w:r>
      <w:r w:rsidRPr="00A510A4">
        <w:rPr>
          <w:rFonts w:ascii="Times New Roman" w:hAnsi="Times New Roman"/>
          <w:b w:val="0"/>
          <w:szCs w:val="24"/>
          <w:lang w:val="ru-RU"/>
        </w:rPr>
        <w:t>у</w:t>
      </w:r>
      <w:r w:rsidRPr="00A510A4">
        <w:rPr>
          <w:rFonts w:ascii="Times New Roman" w:hAnsi="Times New Roman"/>
          <w:b w:val="0"/>
          <w:szCs w:val="24"/>
        </w:rPr>
        <w:t xml:space="preserve">частником не отозваны, все заявки на участие в конкурсе такого </w:t>
      </w:r>
      <w:r w:rsidRPr="00A510A4">
        <w:rPr>
          <w:rFonts w:ascii="Times New Roman" w:hAnsi="Times New Roman"/>
          <w:b w:val="0"/>
          <w:szCs w:val="24"/>
          <w:lang w:val="ru-RU"/>
        </w:rPr>
        <w:t>у</w:t>
      </w:r>
      <w:r w:rsidRPr="00A510A4">
        <w:rPr>
          <w:rFonts w:ascii="Times New Roman" w:hAnsi="Times New Roman"/>
          <w:b w:val="0"/>
          <w:szCs w:val="24"/>
        </w:rPr>
        <w:t xml:space="preserve">частника </w:t>
      </w:r>
      <w:r w:rsidR="00605A04" w:rsidRPr="00A510A4">
        <w:rPr>
          <w:rFonts w:ascii="Times New Roman" w:hAnsi="Times New Roman"/>
          <w:b w:val="0"/>
          <w:szCs w:val="24"/>
          <w:lang w:val="ru-RU"/>
        </w:rPr>
        <w:t xml:space="preserve">закупки </w:t>
      </w:r>
      <w:r w:rsidRPr="00A510A4">
        <w:rPr>
          <w:rFonts w:ascii="Times New Roman" w:hAnsi="Times New Roman"/>
          <w:b w:val="0"/>
          <w:szCs w:val="24"/>
        </w:rPr>
        <w:t xml:space="preserve">не рассматриваются и возвращаются такому </w:t>
      </w:r>
      <w:r w:rsidRPr="00A510A4">
        <w:rPr>
          <w:rFonts w:ascii="Times New Roman" w:hAnsi="Times New Roman"/>
          <w:b w:val="0"/>
          <w:szCs w:val="24"/>
          <w:lang w:val="ru-RU"/>
        </w:rPr>
        <w:t>у</w:t>
      </w:r>
      <w:r w:rsidRPr="00A510A4">
        <w:rPr>
          <w:rFonts w:ascii="Times New Roman" w:hAnsi="Times New Roman"/>
          <w:b w:val="0"/>
          <w:szCs w:val="24"/>
        </w:rPr>
        <w:t>частнику.</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5.1.6.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w:t>
      </w:r>
    </w:p>
    <w:p w:rsidR="0006248F" w:rsidRPr="00A510A4" w:rsidRDefault="0006248F" w:rsidP="00F71337">
      <w:pPr>
        <w:pStyle w:val="32"/>
        <w:keepNext w:val="0"/>
        <w:widowControl w:val="0"/>
        <w:numPr>
          <w:ilvl w:val="2"/>
          <w:numId w:val="0"/>
        </w:numPr>
        <w:tabs>
          <w:tab w:val="num" w:pos="0"/>
          <w:tab w:val="num" w:pos="350"/>
        </w:tabs>
        <w:spacing w:before="0" w:after="0"/>
        <w:ind w:firstLine="567"/>
        <w:contextualSpacing/>
        <w:rPr>
          <w:rFonts w:ascii="Times New Roman" w:hAnsi="Times New Roman"/>
          <w:b w:val="0"/>
          <w:szCs w:val="24"/>
          <w:lang w:val="ru-RU"/>
        </w:rPr>
      </w:pPr>
      <w:r w:rsidRPr="00A510A4">
        <w:rPr>
          <w:rFonts w:ascii="Times New Roman" w:hAnsi="Times New Roman"/>
          <w:b w:val="0"/>
          <w:szCs w:val="24"/>
          <w:lang w:val="ru-RU"/>
        </w:rPr>
        <w:lastRenderedPageBreak/>
        <w:t>- и</w:t>
      </w:r>
      <w:r w:rsidRPr="00A510A4">
        <w:rPr>
          <w:rFonts w:ascii="Times New Roman" w:hAnsi="Times New Roman"/>
          <w:b w:val="0"/>
          <w:szCs w:val="24"/>
        </w:rPr>
        <w:t xml:space="preserve">нформация о месте, дате и времени вскрытия конвертов с заявками на участие в открытом конкурсе, </w:t>
      </w:r>
    </w:p>
    <w:p w:rsidR="0006248F" w:rsidRPr="00A510A4" w:rsidRDefault="0006248F" w:rsidP="00F71337">
      <w:pPr>
        <w:pStyle w:val="32"/>
        <w:keepNext w:val="0"/>
        <w:widowControl w:val="0"/>
        <w:numPr>
          <w:ilvl w:val="2"/>
          <w:numId w:val="0"/>
        </w:numPr>
        <w:tabs>
          <w:tab w:val="num" w:pos="0"/>
          <w:tab w:val="num" w:pos="350"/>
        </w:tabs>
        <w:spacing w:before="0" w:after="0"/>
        <w:ind w:firstLine="567"/>
        <w:contextualSpacing/>
        <w:rPr>
          <w:rFonts w:ascii="Times New Roman" w:hAnsi="Times New Roman"/>
          <w:b w:val="0"/>
          <w:szCs w:val="24"/>
          <w:lang w:val="ru-RU"/>
        </w:rPr>
      </w:pPr>
      <w:r w:rsidRPr="00A510A4">
        <w:rPr>
          <w:rFonts w:ascii="Times New Roman" w:hAnsi="Times New Roman"/>
          <w:b w:val="0"/>
          <w:szCs w:val="24"/>
          <w:lang w:val="ru-RU"/>
        </w:rPr>
        <w:t xml:space="preserve">- </w:t>
      </w:r>
      <w:r w:rsidRPr="00A510A4">
        <w:rPr>
          <w:rFonts w:ascii="Times New Roman" w:hAnsi="Times New Roman"/>
          <w:b w:val="0"/>
          <w:szCs w:val="24"/>
        </w:rPr>
        <w:t xml:space="preserve">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w:t>
      </w:r>
    </w:p>
    <w:p w:rsidR="0006248F" w:rsidRPr="00A510A4" w:rsidRDefault="0006248F" w:rsidP="00F71337">
      <w:pPr>
        <w:pStyle w:val="32"/>
        <w:keepNext w:val="0"/>
        <w:widowControl w:val="0"/>
        <w:numPr>
          <w:ilvl w:val="2"/>
          <w:numId w:val="0"/>
        </w:numPr>
        <w:tabs>
          <w:tab w:val="num" w:pos="0"/>
          <w:tab w:val="num" w:pos="350"/>
        </w:tabs>
        <w:spacing w:before="0" w:after="0"/>
        <w:ind w:firstLine="567"/>
        <w:contextualSpacing/>
        <w:rPr>
          <w:rFonts w:ascii="Times New Roman" w:hAnsi="Times New Roman"/>
          <w:b w:val="0"/>
          <w:szCs w:val="24"/>
          <w:lang w:val="ru-RU"/>
        </w:rPr>
      </w:pPr>
      <w:r w:rsidRPr="00A510A4">
        <w:rPr>
          <w:rFonts w:ascii="Times New Roman" w:hAnsi="Times New Roman"/>
          <w:b w:val="0"/>
          <w:szCs w:val="24"/>
          <w:lang w:val="ru-RU"/>
        </w:rPr>
        <w:t>-</w:t>
      </w:r>
      <w:r w:rsidRPr="00A510A4">
        <w:rPr>
          <w:rFonts w:ascii="Times New Roman" w:hAnsi="Times New Roman"/>
          <w:b w:val="0"/>
          <w:szCs w:val="24"/>
        </w:rPr>
        <w:t xml:space="preserve">наличие информации и документов, предусмотренных конкурсной документацией, </w:t>
      </w:r>
    </w:p>
    <w:p w:rsidR="0006248F" w:rsidRPr="00A510A4" w:rsidRDefault="0006248F" w:rsidP="00F71337">
      <w:pPr>
        <w:pStyle w:val="32"/>
        <w:keepNext w:val="0"/>
        <w:widowControl w:val="0"/>
        <w:numPr>
          <w:ilvl w:val="2"/>
          <w:numId w:val="0"/>
        </w:numPr>
        <w:tabs>
          <w:tab w:val="num" w:pos="0"/>
          <w:tab w:val="num" w:pos="350"/>
        </w:tabs>
        <w:spacing w:before="0" w:after="0"/>
        <w:ind w:firstLine="567"/>
        <w:contextualSpacing/>
        <w:rPr>
          <w:rFonts w:ascii="Times New Roman" w:hAnsi="Times New Roman"/>
          <w:b w:val="0"/>
          <w:szCs w:val="24"/>
          <w:lang w:val="ru-RU"/>
        </w:rPr>
      </w:pPr>
      <w:r w:rsidRPr="00A510A4">
        <w:rPr>
          <w:rFonts w:ascii="Times New Roman" w:hAnsi="Times New Roman"/>
          <w:b w:val="0"/>
          <w:szCs w:val="24"/>
          <w:lang w:val="ru-RU"/>
        </w:rPr>
        <w:t>-</w:t>
      </w:r>
      <w:r w:rsidRPr="00A510A4">
        <w:rPr>
          <w:rFonts w:ascii="Times New Roman" w:hAnsi="Times New Roman"/>
          <w:b w:val="0"/>
          <w:szCs w:val="24"/>
        </w:rPr>
        <w:t>условия исполнения контракта, указанные в заявке на участие в открытом конкурсе и являющиеся критерием оценки заявок на участие в открытом конкурсе</w:t>
      </w:r>
      <w:r w:rsidRPr="00A510A4">
        <w:rPr>
          <w:rFonts w:ascii="Times New Roman" w:hAnsi="Times New Roman"/>
          <w:b w:val="0"/>
          <w:szCs w:val="24"/>
          <w:lang w:val="ru-RU"/>
        </w:rPr>
        <w:t>.</w:t>
      </w:r>
    </w:p>
    <w:p w:rsidR="00BD19DA" w:rsidRPr="00A510A4" w:rsidRDefault="00BD19DA" w:rsidP="00F71337">
      <w:pPr>
        <w:pStyle w:val="32"/>
        <w:keepNext w:val="0"/>
        <w:widowControl w:val="0"/>
        <w:numPr>
          <w:ilvl w:val="2"/>
          <w:numId w:val="0"/>
        </w:numPr>
        <w:tabs>
          <w:tab w:val="num" w:pos="0"/>
          <w:tab w:val="num" w:pos="350"/>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5.1.7. </w:t>
      </w:r>
      <w:r w:rsidR="00D05BAC" w:rsidRPr="00A510A4">
        <w:rPr>
          <w:rFonts w:ascii="Times New Roman" w:hAnsi="Times New Roman"/>
          <w:b w:val="0"/>
          <w:szCs w:val="24"/>
        </w:rPr>
        <w:t xml:space="preserve">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5.1.8. Заказчик осуществляет аудиозапись вскрытия конвертов с заявками на участие в конкурсе. Любой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06248F" w:rsidRPr="00A510A4">
        <w:rPr>
          <w:rFonts w:ascii="Times New Roman" w:hAnsi="Times New Roman"/>
          <w:b w:val="0"/>
          <w:szCs w:val="24"/>
          <w:lang w:val="ru-RU"/>
        </w:rPr>
        <w:t>открытого конкурса</w:t>
      </w:r>
      <w:r w:rsidRPr="00A510A4">
        <w:rPr>
          <w:rFonts w:ascii="Times New Roman" w:hAnsi="Times New Roman"/>
          <w:b w:val="0"/>
          <w:szCs w:val="24"/>
        </w:rPr>
        <w:t>, присутствующий при вскрытии конвертов с заявками на участие в конкурсе, вправе осуществлять аудио- и видеозапись вскрытия таких конвертов.</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lang w:val="ru-RU"/>
        </w:rPr>
      </w:pPr>
      <w:r w:rsidRPr="00A510A4">
        <w:rPr>
          <w:rFonts w:ascii="Times New Roman" w:hAnsi="Times New Roman"/>
          <w:b w:val="0"/>
          <w:szCs w:val="24"/>
        </w:rPr>
        <w:t>5.1.9. В случае, если по окончании срока подачи заявок на участие в конкурсе подана только одна заявка или не подано ни одной заявки на участие в конкурсе, ко</w:t>
      </w:r>
      <w:r w:rsidR="0006248F" w:rsidRPr="00A510A4">
        <w:rPr>
          <w:rFonts w:ascii="Times New Roman" w:hAnsi="Times New Roman"/>
          <w:b w:val="0"/>
          <w:szCs w:val="24"/>
        </w:rPr>
        <w:t>нкурс признается несостоявшимся</w:t>
      </w:r>
      <w:r w:rsidR="0006248F" w:rsidRPr="00A510A4">
        <w:rPr>
          <w:rFonts w:ascii="Times New Roman" w:hAnsi="Times New Roman"/>
          <w:b w:val="0"/>
          <w:szCs w:val="24"/>
          <w:lang w:val="ru-RU"/>
        </w:rPr>
        <w:t xml:space="preserve"> и информация об этом вносится в протокол, указанный в пункте 5.1.6 конкурсной документации.</w:t>
      </w:r>
      <w:r w:rsidRPr="00A510A4">
        <w:rPr>
          <w:rFonts w:ascii="Times New Roman" w:hAnsi="Times New Roman"/>
          <w:b w:val="0"/>
          <w:szCs w:val="24"/>
        </w:rPr>
        <w:t xml:space="preserve"> </w:t>
      </w:r>
    </w:p>
    <w:p w:rsidR="006460B6" w:rsidRPr="00A510A4" w:rsidRDefault="006460B6" w:rsidP="00F71337">
      <w:pPr>
        <w:pStyle w:val="21"/>
        <w:keepNext w:val="0"/>
        <w:widowControl w:val="0"/>
        <w:numPr>
          <w:ilvl w:val="0"/>
          <w:numId w:val="0"/>
        </w:numPr>
        <w:spacing w:after="0"/>
        <w:ind w:firstLine="567"/>
        <w:contextualSpacing/>
        <w:jc w:val="left"/>
        <w:rPr>
          <w:sz w:val="24"/>
          <w:szCs w:val="24"/>
          <w:lang w:val="ru-RU"/>
        </w:rPr>
      </w:pPr>
    </w:p>
    <w:p w:rsidR="00BD19DA" w:rsidRPr="00A510A4" w:rsidRDefault="00BD19DA" w:rsidP="00F71337">
      <w:pPr>
        <w:pStyle w:val="21"/>
        <w:keepNext w:val="0"/>
        <w:widowControl w:val="0"/>
        <w:numPr>
          <w:ilvl w:val="0"/>
          <w:numId w:val="0"/>
        </w:numPr>
        <w:spacing w:after="0"/>
        <w:ind w:firstLine="567"/>
        <w:contextualSpacing/>
        <w:jc w:val="left"/>
        <w:rPr>
          <w:sz w:val="24"/>
          <w:szCs w:val="24"/>
        </w:rPr>
      </w:pPr>
      <w:r w:rsidRPr="00A510A4">
        <w:rPr>
          <w:sz w:val="24"/>
          <w:szCs w:val="24"/>
        </w:rPr>
        <w:t xml:space="preserve">5.2. Рассмотрение </w:t>
      </w:r>
      <w:r w:rsidR="00A87329" w:rsidRPr="00A510A4">
        <w:rPr>
          <w:sz w:val="24"/>
          <w:szCs w:val="24"/>
          <w:lang w:val="ru-RU"/>
        </w:rPr>
        <w:t xml:space="preserve">и оценка </w:t>
      </w:r>
      <w:r w:rsidRPr="00A510A4">
        <w:rPr>
          <w:sz w:val="24"/>
          <w:szCs w:val="24"/>
        </w:rPr>
        <w:t xml:space="preserve">заявок на участие в конкурсе </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5.2.1. Комиссия рассматривает заявки на участие в конкурсе на соответствие требованиям, установленным в конкурсной документации и соответствие </w:t>
      </w:r>
      <w:r w:rsidRPr="00A510A4">
        <w:rPr>
          <w:rFonts w:ascii="Times New Roman" w:hAnsi="Times New Roman"/>
          <w:b w:val="0"/>
          <w:szCs w:val="24"/>
          <w:lang w:val="ru-RU"/>
        </w:rPr>
        <w:t>у</w:t>
      </w:r>
      <w:r w:rsidRPr="00A510A4">
        <w:rPr>
          <w:rFonts w:ascii="Times New Roman" w:hAnsi="Times New Roman"/>
          <w:b w:val="0"/>
          <w:szCs w:val="24"/>
        </w:rPr>
        <w:t xml:space="preserve">частников </w:t>
      </w:r>
      <w:r w:rsidR="00471783" w:rsidRPr="00A510A4">
        <w:rPr>
          <w:rFonts w:ascii="Times New Roman" w:hAnsi="Times New Roman"/>
          <w:b w:val="0"/>
          <w:szCs w:val="24"/>
          <w:lang w:val="ru-RU"/>
        </w:rPr>
        <w:t>закупки</w:t>
      </w:r>
      <w:r w:rsidRPr="00A510A4">
        <w:rPr>
          <w:rFonts w:ascii="Times New Roman" w:hAnsi="Times New Roman"/>
          <w:b w:val="0"/>
          <w:szCs w:val="24"/>
        </w:rPr>
        <w:t xml:space="preserve"> требованиям, установленным в </w:t>
      </w:r>
      <w:r w:rsidRPr="00A510A4">
        <w:rPr>
          <w:rFonts w:ascii="Times New Roman" w:hAnsi="Times New Roman"/>
          <w:b w:val="0"/>
          <w:szCs w:val="24"/>
          <w:lang w:val="ru-RU"/>
        </w:rPr>
        <w:t>подразделе</w:t>
      </w:r>
      <w:r w:rsidRPr="00A510A4">
        <w:rPr>
          <w:rFonts w:ascii="Times New Roman" w:hAnsi="Times New Roman"/>
          <w:b w:val="0"/>
          <w:szCs w:val="24"/>
        </w:rPr>
        <w:t xml:space="preserve"> 1.7</w:t>
      </w:r>
      <w:r w:rsidRPr="00A510A4">
        <w:rPr>
          <w:rFonts w:ascii="Times New Roman" w:hAnsi="Times New Roman"/>
          <w:b w:val="0"/>
          <w:szCs w:val="24"/>
          <w:lang w:val="ru-RU"/>
        </w:rPr>
        <w:t xml:space="preserve"> конкурсной документации</w:t>
      </w:r>
      <w:r w:rsidR="00A87329" w:rsidRPr="00A510A4">
        <w:rPr>
          <w:rFonts w:ascii="Times New Roman" w:hAnsi="Times New Roman"/>
          <w:b w:val="0"/>
          <w:szCs w:val="24"/>
          <w:lang w:val="ru-RU"/>
        </w:rPr>
        <w:t xml:space="preserve">  и осуществляет оценку заявок на участие в конкурсе для выявления победителя конкурса на основе критериев, указанных в конкурсной документации.</w:t>
      </w:r>
    </w:p>
    <w:p w:rsidR="00A87329" w:rsidRPr="00A510A4" w:rsidRDefault="00BD19DA" w:rsidP="00F71337">
      <w:pPr>
        <w:pStyle w:val="ConsPlusNormal"/>
        <w:ind w:firstLine="539"/>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5.2.2. </w:t>
      </w:r>
      <w:r w:rsidR="00DA3FBC" w:rsidRPr="00A510A4">
        <w:rPr>
          <w:rFonts w:ascii="Times New Roman" w:hAnsi="Times New Roman" w:cs="Times New Roman"/>
          <w:sz w:val="24"/>
          <w:szCs w:val="24"/>
        </w:rPr>
        <w:t>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BD19DA" w:rsidRPr="00A510A4" w:rsidRDefault="00BD19DA"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 xml:space="preserve">5.2.3. На основании результатов рассмотрения заявок на участие в конкурсе Комиссией принимается решение: </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 xml:space="preserve">- о допуске к участию в конкурсе </w:t>
      </w:r>
      <w:r w:rsidRPr="00A510A4">
        <w:rPr>
          <w:rFonts w:ascii="Times New Roman" w:hAnsi="Times New Roman"/>
          <w:szCs w:val="24"/>
          <w:lang w:val="ru-RU"/>
        </w:rPr>
        <w:t>у</w:t>
      </w:r>
      <w:r w:rsidRPr="00A510A4">
        <w:rPr>
          <w:rFonts w:ascii="Times New Roman" w:hAnsi="Times New Roman"/>
          <w:szCs w:val="24"/>
        </w:rPr>
        <w:t xml:space="preserve">частников </w:t>
      </w:r>
      <w:r w:rsidR="00471783" w:rsidRPr="00A510A4">
        <w:rPr>
          <w:rFonts w:ascii="Times New Roman" w:hAnsi="Times New Roman"/>
          <w:szCs w:val="24"/>
          <w:lang w:val="ru-RU"/>
        </w:rPr>
        <w:t>закупки</w:t>
      </w:r>
      <w:r w:rsidRPr="00A510A4">
        <w:rPr>
          <w:rFonts w:ascii="Times New Roman" w:hAnsi="Times New Roman"/>
          <w:szCs w:val="24"/>
        </w:rPr>
        <w:t xml:space="preserve"> и о признании </w:t>
      </w:r>
      <w:r w:rsidRPr="00A510A4">
        <w:rPr>
          <w:rFonts w:ascii="Times New Roman" w:hAnsi="Times New Roman"/>
          <w:szCs w:val="24"/>
          <w:lang w:val="ru-RU"/>
        </w:rPr>
        <w:t>у</w:t>
      </w:r>
      <w:r w:rsidRPr="00A510A4">
        <w:rPr>
          <w:rFonts w:ascii="Times New Roman" w:hAnsi="Times New Roman"/>
          <w:szCs w:val="24"/>
        </w:rPr>
        <w:t xml:space="preserve">частников </w:t>
      </w:r>
      <w:r w:rsidR="00471783" w:rsidRPr="00A510A4">
        <w:rPr>
          <w:rFonts w:ascii="Times New Roman" w:hAnsi="Times New Roman"/>
          <w:szCs w:val="24"/>
          <w:lang w:val="ru-RU"/>
        </w:rPr>
        <w:t>закупки</w:t>
      </w:r>
      <w:r w:rsidRPr="00A510A4">
        <w:rPr>
          <w:rFonts w:ascii="Times New Roman" w:hAnsi="Times New Roman"/>
          <w:szCs w:val="24"/>
        </w:rPr>
        <w:t xml:space="preserve"> </w:t>
      </w:r>
      <w:r w:rsidRPr="00A510A4">
        <w:rPr>
          <w:rFonts w:ascii="Times New Roman" w:hAnsi="Times New Roman"/>
          <w:szCs w:val="24"/>
          <w:lang w:val="ru-RU"/>
        </w:rPr>
        <w:t>у</w:t>
      </w:r>
      <w:r w:rsidRPr="00A510A4">
        <w:rPr>
          <w:rFonts w:ascii="Times New Roman" w:hAnsi="Times New Roman"/>
          <w:szCs w:val="24"/>
        </w:rPr>
        <w:t>частниками конкурса;</w:t>
      </w:r>
    </w:p>
    <w:p w:rsidR="00BD19DA" w:rsidRPr="00A510A4" w:rsidRDefault="00BD19DA" w:rsidP="00F71337">
      <w:pPr>
        <w:pStyle w:val="41"/>
        <w:keepNext w:val="0"/>
        <w:widowControl w:val="0"/>
        <w:numPr>
          <w:ilvl w:val="0"/>
          <w:numId w:val="0"/>
        </w:numPr>
        <w:spacing w:before="0" w:after="0"/>
        <w:ind w:firstLine="567"/>
        <w:contextualSpacing/>
        <w:rPr>
          <w:rFonts w:ascii="Times New Roman" w:hAnsi="Times New Roman"/>
          <w:szCs w:val="24"/>
        </w:rPr>
      </w:pPr>
      <w:r w:rsidRPr="00A510A4">
        <w:rPr>
          <w:rFonts w:ascii="Times New Roman" w:hAnsi="Times New Roman"/>
          <w:szCs w:val="24"/>
        </w:rPr>
        <w:t xml:space="preserve">- об отказе в допуске </w:t>
      </w:r>
      <w:r w:rsidRPr="00A510A4">
        <w:rPr>
          <w:rFonts w:ascii="Times New Roman" w:hAnsi="Times New Roman"/>
          <w:szCs w:val="24"/>
          <w:lang w:val="ru-RU"/>
        </w:rPr>
        <w:t>у</w:t>
      </w:r>
      <w:r w:rsidRPr="00A510A4">
        <w:rPr>
          <w:rFonts w:ascii="Times New Roman" w:hAnsi="Times New Roman"/>
          <w:szCs w:val="24"/>
        </w:rPr>
        <w:t xml:space="preserve">частникам </w:t>
      </w:r>
      <w:r w:rsidR="00471783" w:rsidRPr="00A510A4">
        <w:rPr>
          <w:rFonts w:ascii="Times New Roman" w:hAnsi="Times New Roman"/>
          <w:szCs w:val="24"/>
          <w:lang w:val="ru-RU"/>
        </w:rPr>
        <w:t>закупки</w:t>
      </w:r>
      <w:r w:rsidRPr="00A510A4">
        <w:rPr>
          <w:rFonts w:ascii="Times New Roman" w:hAnsi="Times New Roman"/>
          <w:szCs w:val="24"/>
        </w:rPr>
        <w:t xml:space="preserve"> к участию в конкурсе.</w:t>
      </w:r>
    </w:p>
    <w:p w:rsidR="00A87329" w:rsidRPr="00A510A4" w:rsidRDefault="00BD19DA"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5.2.4.</w:t>
      </w:r>
      <w:r w:rsidRPr="00A510A4">
        <w:rPr>
          <w:rFonts w:ascii="Times New Roman" w:hAnsi="Times New Roman" w:cs="Times New Roman"/>
          <w:b/>
          <w:sz w:val="24"/>
          <w:szCs w:val="24"/>
        </w:rPr>
        <w:t xml:space="preserve"> </w:t>
      </w:r>
      <w:r w:rsidR="00A87329" w:rsidRPr="00A510A4">
        <w:rPr>
          <w:rFonts w:ascii="Times New Roman" w:hAnsi="Times New Roman" w:cs="Times New Roman"/>
          <w:sz w:val="24"/>
          <w:szCs w:val="24"/>
        </w:rPr>
        <w:t>В случае, если по результатам рассмотрения заявок на участие в конкурсе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A87329" w:rsidRPr="00A510A4" w:rsidRDefault="00BD19DA"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5.2.5.</w:t>
      </w:r>
      <w:r w:rsidRPr="00A510A4">
        <w:rPr>
          <w:rFonts w:ascii="Times New Roman" w:hAnsi="Times New Roman" w:cs="Times New Roman"/>
          <w:b/>
          <w:sz w:val="24"/>
          <w:szCs w:val="24"/>
        </w:rPr>
        <w:t xml:space="preserve"> </w:t>
      </w:r>
      <w:r w:rsidR="00A87329" w:rsidRPr="00A510A4">
        <w:rPr>
          <w:rFonts w:ascii="Times New Roman" w:hAnsi="Times New Roman" w:cs="Times New Roman"/>
          <w:sz w:val="24"/>
          <w:szCs w:val="24"/>
        </w:rPr>
        <w:t>Результаты рассмотрения и оценки заявок на участие в конкурсе фиксируются в протоколе рассмотрения и оценки таких заявок.</w:t>
      </w:r>
    </w:p>
    <w:p w:rsidR="002C620C" w:rsidRPr="00A510A4" w:rsidRDefault="002C620C"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К протоколу прилагаются содержащиеся в заявках на участие в конкурсе предложения участников конкурса о цене единицы услуги. </w:t>
      </w:r>
    </w:p>
    <w:p w:rsidR="002C620C" w:rsidRPr="00A510A4" w:rsidRDefault="002C620C"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 xml:space="preserve">Протокол рассмотрения и оценки заявок на участие в конкурсе с указанным приложением </w:t>
      </w:r>
      <w:r w:rsidRPr="00A510A4">
        <w:rPr>
          <w:rFonts w:ascii="Times New Roman" w:hAnsi="Times New Roman" w:cs="Times New Roman"/>
          <w:sz w:val="24"/>
          <w:szCs w:val="24"/>
        </w:rPr>
        <w:lastRenderedPageBreak/>
        <w:t>размещается Заказчиком в единой информационной системе не позднее рабочего дня, следующего за датой подписания указанного протокола.</w:t>
      </w:r>
    </w:p>
    <w:p w:rsidR="00BD19DA" w:rsidRPr="00A510A4" w:rsidRDefault="00BD19DA" w:rsidP="00F71337">
      <w:pPr>
        <w:widowControl w:val="0"/>
        <w:tabs>
          <w:tab w:val="num" w:pos="0"/>
        </w:tabs>
        <w:spacing w:after="0"/>
        <w:ind w:firstLine="567"/>
        <w:contextualSpacing/>
      </w:pPr>
    </w:p>
    <w:p w:rsidR="00BD19DA" w:rsidRPr="00A510A4" w:rsidRDefault="002C620C" w:rsidP="00F71337">
      <w:pPr>
        <w:pStyle w:val="21"/>
        <w:keepNext w:val="0"/>
        <w:widowControl w:val="0"/>
        <w:numPr>
          <w:ilvl w:val="0"/>
          <w:numId w:val="0"/>
        </w:numPr>
        <w:spacing w:after="0"/>
        <w:ind w:firstLine="567"/>
        <w:contextualSpacing/>
        <w:jc w:val="both"/>
        <w:rPr>
          <w:bCs/>
          <w:sz w:val="24"/>
          <w:szCs w:val="24"/>
        </w:rPr>
      </w:pPr>
      <w:r w:rsidRPr="00A510A4">
        <w:rPr>
          <w:bCs/>
          <w:sz w:val="24"/>
          <w:szCs w:val="24"/>
        </w:rPr>
        <w:t>5.</w:t>
      </w:r>
      <w:r w:rsidRPr="00A510A4">
        <w:rPr>
          <w:bCs/>
          <w:sz w:val="24"/>
          <w:szCs w:val="24"/>
          <w:lang w:val="ru-RU"/>
        </w:rPr>
        <w:t>3</w:t>
      </w:r>
      <w:r w:rsidR="00BD19DA" w:rsidRPr="00A510A4">
        <w:rPr>
          <w:bCs/>
          <w:sz w:val="24"/>
          <w:szCs w:val="24"/>
        </w:rPr>
        <w:t>. Критерии оценки заявок на участие в конкурсе, их содержание и значимость</w:t>
      </w:r>
    </w:p>
    <w:p w:rsidR="00BD19DA" w:rsidRPr="00A510A4" w:rsidRDefault="002C620C" w:rsidP="00F71337">
      <w:pPr>
        <w:pStyle w:val="32"/>
        <w:keepNext w:val="0"/>
        <w:widowControl w:val="0"/>
        <w:numPr>
          <w:ilvl w:val="0"/>
          <w:numId w:val="0"/>
        </w:numPr>
        <w:spacing w:before="0" w:after="0"/>
        <w:ind w:firstLine="567"/>
        <w:contextualSpacing/>
        <w:rPr>
          <w:rFonts w:ascii="Times New Roman" w:hAnsi="Times New Roman"/>
          <w:b w:val="0"/>
          <w:szCs w:val="24"/>
          <w:lang w:val="ru-RU"/>
        </w:rPr>
      </w:pPr>
      <w:r w:rsidRPr="00A510A4">
        <w:rPr>
          <w:rFonts w:ascii="Times New Roman" w:hAnsi="Times New Roman"/>
          <w:b w:val="0"/>
          <w:szCs w:val="24"/>
        </w:rPr>
        <w:t>5.</w:t>
      </w:r>
      <w:r w:rsidRPr="00A510A4">
        <w:rPr>
          <w:rFonts w:ascii="Times New Roman" w:hAnsi="Times New Roman"/>
          <w:b w:val="0"/>
          <w:szCs w:val="24"/>
          <w:lang w:val="ru-RU"/>
        </w:rPr>
        <w:t>3</w:t>
      </w:r>
      <w:r w:rsidR="00BD19DA" w:rsidRPr="00A510A4">
        <w:rPr>
          <w:rFonts w:ascii="Times New Roman" w:hAnsi="Times New Roman"/>
          <w:b w:val="0"/>
          <w:szCs w:val="24"/>
        </w:rPr>
        <w:t xml:space="preserve">.1. </w:t>
      </w:r>
      <w:r w:rsidR="00D05BAC" w:rsidRPr="00A510A4">
        <w:rPr>
          <w:rFonts w:ascii="Times New Roman" w:hAnsi="Times New Roman"/>
          <w:b w:val="0"/>
          <w:szCs w:val="24"/>
        </w:rPr>
        <w:t>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D05BAC" w:rsidRPr="00A510A4" w:rsidRDefault="00D05BAC" w:rsidP="00F71337">
      <w:pPr>
        <w:pStyle w:val="32"/>
        <w:keepNext w:val="0"/>
        <w:widowControl w:val="0"/>
        <w:numPr>
          <w:ilvl w:val="0"/>
          <w:numId w:val="0"/>
        </w:numPr>
        <w:spacing w:before="0" w:after="0"/>
        <w:ind w:firstLine="567"/>
        <w:contextualSpacing/>
        <w:rPr>
          <w:rFonts w:ascii="Times New Roman" w:hAnsi="Times New Roman"/>
          <w:b w:val="0"/>
          <w:szCs w:val="24"/>
          <w:lang w:val="ru-RU"/>
        </w:rPr>
      </w:pPr>
      <w:r w:rsidRPr="00A510A4">
        <w:rPr>
          <w:rFonts w:ascii="Times New Roman" w:hAnsi="Times New Roman"/>
          <w:b w:val="0"/>
          <w:szCs w:val="24"/>
          <w:lang w:val="ru-RU"/>
        </w:rPr>
        <w:t xml:space="preserve">5.3.2. </w:t>
      </w:r>
      <w:r w:rsidRPr="00A510A4">
        <w:rPr>
          <w:rFonts w:ascii="Times New Roman" w:hAnsi="Times New Roman"/>
          <w:b w:val="0"/>
          <w:szCs w:val="24"/>
        </w:rP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1209B1" w:rsidRPr="00A510A4" w:rsidRDefault="001209B1"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lang w:val="ru-RU"/>
        </w:rPr>
        <w:t xml:space="preserve">5.3.3. </w:t>
      </w:r>
      <w:r w:rsidRPr="00A510A4">
        <w:rPr>
          <w:rFonts w:ascii="Times New Roman" w:hAnsi="Times New Roman"/>
          <w:b w:val="0"/>
          <w:szCs w:val="24"/>
        </w:rPr>
        <w:t>В целях настоящ</w:t>
      </w:r>
      <w:r w:rsidRPr="00A510A4">
        <w:rPr>
          <w:rFonts w:ascii="Times New Roman" w:hAnsi="Times New Roman"/>
          <w:b w:val="0"/>
          <w:szCs w:val="24"/>
          <w:lang w:val="ru-RU"/>
        </w:rPr>
        <w:t>ей конкурсной документации</w:t>
      </w:r>
      <w:r w:rsidRPr="00A510A4">
        <w:rPr>
          <w:rFonts w:ascii="Times New Roman" w:hAnsi="Times New Roman"/>
          <w:b w:val="0"/>
          <w:szCs w:val="24"/>
        </w:rPr>
        <w:t xml:space="preserve"> для оценки заявок</w:t>
      </w:r>
      <w:r w:rsidR="009F0F69" w:rsidRPr="00A510A4">
        <w:rPr>
          <w:rFonts w:ascii="Times New Roman" w:hAnsi="Times New Roman"/>
          <w:b w:val="0"/>
          <w:szCs w:val="24"/>
          <w:lang w:val="ru-RU"/>
        </w:rPr>
        <w:t xml:space="preserve"> </w:t>
      </w:r>
      <w:r w:rsidRPr="00A510A4">
        <w:rPr>
          <w:rFonts w:ascii="Times New Roman" w:hAnsi="Times New Roman"/>
          <w:b w:val="0"/>
          <w:szCs w:val="24"/>
        </w:rPr>
        <w:t>заказчик устанавливает в документации о закупке следующие критерии оценки:</w:t>
      </w:r>
    </w:p>
    <w:p w:rsidR="001209B1" w:rsidRPr="00A510A4" w:rsidRDefault="001209B1"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а) характеризующиеся как стоимостные критерии оценки:</w:t>
      </w:r>
    </w:p>
    <w:p w:rsidR="001209B1" w:rsidRPr="00A510A4" w:rsidRDefault="001209B1"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цена контракта;</w:t>
      </w:r>
    </w:p>
    <w:p w:rsidR="001209B1" w:rsidRPr="00A510A4" w:rsidRDefault="001209B1"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б) характеризующиеся как нестоимостные критерии оценки:</w:t>
      </w:r>
    </w:p>
    <w:p w:rsidR="001209B1" w:rsidRPr="00A510A4" w:rsidRDefault="001209B1"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качественные, функциональные и экологические характеристики объекта закупки;</w:t>
      </w:r>
    </w:p>
    <w:p w:rsidR="001209B1" w:rsidRPr="00A510A4" w:rsidRDefault="001209B1" w:rsidP="00F71337">
      <w:pPr>
        <w:pStyle w:val="32"/>
        <w:keepNext w:val="0"/>
        <w:widowControl w:val="0"/>
        <w:numPr>
          <w:ilvl w:val="0"/>
          <w:numId w:val="0"/>
        </w:numPr>
        <w:spacing w:before="0" w:after="0"/>
        <w:ind w:firstLine="567"/>
        <w:contextualSpacing/>
        <w:rPr>
          <w:rFonts w:ascii="Times New Roman" w:hAnsi="Times New Roman"/>
          <w:b w:val="0"/>
          <w:szCs w:val="24"/>
          <w:lang w:val="ru-RU"/>
        </w:rPr>
      </w:pPr>
      <w:r w:rsidRPr="00A510A4">
        <w:rPr>
          <w:rFonts w:ascii="Times New Roman" w:hAnsi="Times New Roman"/>
          <w:b w:val="0"/>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008E38A2" w:rsidRPr="00A510A4">
        <w:rPr>
          <w:rFonts w:ascii="Times New Roman" w:hAnsi="Times New Roman"/>
          <w:b w:val="0"/>
          <w:szCs w:val="24"/>
          <w:lang w:val="ru-RU"/>
        </w:rPr>
        <w:t xml:space="preserve"> Порядок оценки заявок, включая критерии оценки, значимости критериев оценки, а также иная предусмотренная законодательством обязательная информация, предусмотрена в Приложении 1 к «ИНФОРМАЦИОННОЙ КАРТЕ КОНКУРСА» (часть </w:t>
      </w:r>
      <w:r w:rsidR="008E38A2" w:rsidRPr="00A510A4">
        <w:rPr>
          <w:rFonts w:ascii="Times New Roman" w:hAnsi="Times New Roman"/>
          <w:b w:val="0"/>
          <w:szCs w:val="24"/>
          <w:lang w:val="en-US"/>
        </w:rPr>
        <w:t>III</w:t>
      </w:r>
      <w:r w:rsidR="008E38A2" w:rsidRPr="00A510A4">
        <w:rPr>
          <w:rFonts w:ascii="Times New Roman" w:hAnsi="Times New Roman"/>
          <w:b w:val="0"/>
          <w:szCs w:val="24"/>
          <w:lang w:val="ru-RU"/>
        </w:rPr>
        <w:t xml:space="preserve"> Конкурсной документации).</w:t>
      </w:r>
    </w:p>
    <w:p w:rsidR="00063A3A" w:rsidRPr="00A510A4" w:rsidRDefault="00063A3A" w:rsidP="00063A3A">
      <w:pPr>
        <w:ind w:firstLine="567"/>
        <w:rPr>
          <w:lang/>
        </w:rPr>
      </w:pPr>
      <w:r w:rsidRPr="00A510A4">
        <w:rPr>
          <w:lang/>
        </w:rPr>
        <w:t>5.3.4. Сумма величин значимости всех критериев, предусмотренных конкурсной документацией, составляет сто процентов.</w:t>
      </w:r>
    </w:p>
    <w:p w:rsidR="00BD19DA" w:rsidRPr="00A510A4" w:rsidRDefault="002C620C" w:rsidP="00F71337">
      <w:pPr>
        <w:pStyle w:val="32"/>
        <w:keepNext w:val="0"/>
        <w:widowControl w:val="0"/>
        <w:numPr>
          <w:ilvl w:val="0"/>
          <w:numId w:val="0"/>
        </w:numPr>
        <w:spacing w:before="0" w:after="0"/>
        <w:ind w:firstLine="567"/>
        <w:contextualSpacing/>
        <w:rPr>
          <w:rFonts w:ascii="Times New Roman" w:hAnsi="Times New Roman"/>
          <w:b w:val="0"/>
          <w:szCs w:val="24"/>
        </w:rPr>
      </w:pPr>
      <w:r w:rsidRPr="00A510A4">
        <w:rPr>
          <w:rFonts w:ascii="Times New Roman" w:hAnsi="Times New Roman"/>
          <w:b w:val="0"/>
          <w:szCs w:val="24"/>
        </w:rPr>
        <w:t>5.</w:t>
      </w:r>
      <w:r w:rsidRPr="00A510A4">
        <w:rPr>
          <w:rFonts w:ascii="Times New Roman" w:hAnsi="Times New Roman"/>
          <w:b w:val="0"/>
          <w:szCs w:val="24"/>
          <w:lang w:val="ru-RU"/>
        </w:rPr>
        <w:t>3</w:t>
      </w:r>
      <w:r w:rsidR="001209B1" w:rsidRPr="00A510A4">
        <w:rPr>
          <w:rFonts w:ascii="Times New Roman" w:hAnsi="Times New Roman"/>
          <w:b w:val="0"/>
          <w:szCs w:val="24"/>
        </w:rPr>
        <w:t>.</w:t>
      </w:r>
      <w:r w:rsidR="00B127F4" w:rsidRPr="00A510A4">
        <w:rPr>
          <w:rFonts w:ascii="Times New Roman" w:hAnsi="Times New Roman"/>
          <w:b w:val="0"/>
          <w:szCs w:val="24"/>
          <w:lang w:val="ru-RU"/>
        </w:rPr>
        <w:t>5</w:t>
      </w:r>
      <w:r w:rsidR="00BD19DA" w:rsidRPr="00A510A4">
        <w:rPr>
          <w:rFonts w:ascii="Times New Roman" w:hAnsi="Times New Roman"/>
          <w:b w:val="0"/>
          <w:szCs w:val="24"/>
        </w:rPr>
        <w:t xml:space="preserve">. Содержание и значимость критериев установлены в части </w:t>
      </w:r>
      <w:r w:rsidR="00BD19DA" w:rsidRPr="00A510A4">
        <w:rPr>
          <w:rFonts w:ascii="Times New Roman" w:hAnsi="Times New Roman"/>
          <w:b w:val="0"/>
          <w:szCs w:val="24"/>
          <w:lang w:val="en-US"/>
        </w:rPr>
        <w:t>III</w:t>
      </w:r>
      <w:r w:rsidR="00BD19DA" w:rsidRPr="00A510A4">
        <w:rPr>
          <w:rFonts w:ascii="Times New Roman" w:hAnsi="Times New Roman"/>
          <w:b w:val="0"/>
          <w:szCs w:val="24"/>
        </w:rPr>
        <w:t xml:space="preserve"> «Информационная карта конкурса».</w:t>
      </w:r>
    </w:p>
    <w:p w:rsidR="00BD19DA" w:rsidRPr="00A510A4" w:rsidRDefault="00BD19DA" w:rsidP="00F71337">
      <w:pPr>
        <w:widowControl w:val="0"/>
        <w:tabs>
          <w:tab w:val="num" w:pos="0"/>
        </w:tabs>
        <w:spacing w:after="0"/>
        <w:ind w:firstLine="567"/>
        <w:contextualSpacing/>
      </w:pPr>
    </w:p>
    <w:p w:rsidR="00BD19DA" w:rsidRPr="00A510A4" w:rsidRDefault="00BD19DA" w:rsidP="00F71337">
      <w:pPr>
        <w:pStyle w:val="1"/>
        <w:keepNext w:val="0"/>
        <w:widowControl w:val="0"/>
        <w:numPr>
          <w:ilvl w:val="0"/>
          <w:numId w:val="0"/>
        </w:numPr>
        <w:tabs>
          <w:tab w:val="num" w:pos="0"/>
        </w:tabs>
        <w:spacing w:before="0" w:after="0"/>
        <w:ind w:firstLine="567"/>
        <w:contextualSpacing/>
        <w:jc w:val="both"/>
        <w:rPr>
          <w:sz w:val="24"/>
          <w:szCs w:val="24"/>
        </w:rPr>
      </w:pPr>
      <w:r w:rsidRPr="00A510A4">
        <w:rPr>
          <w:sz w:val="24"/>
          <w:szCs w:val="24"/>
        </w:rPr>
        <w:t>6. ЗАКЛЮЧЕНИЕ ГОСУДАРСТВЕННОГО КОНТРАКТА ПО РЕЗУЛЬТАТАМ ПРОВЕДЕНИЯ КОНКУРСА</w:t>
      </w:r>
    </w:p>
    <w:p w:rsidR="00BD19DA" w:rsidRPr="00A510A4" w:rsidRDefault="00BD19DA" w:rsidP="00F71337">
      <w:pPr>
        <w:pStyle w:val="21"/>
        <w:keepNext w:val="0"/>
        <w:widowControl w:val="0"/>
        <w:numPr>
          <w:ilvl w:val="0"/>
          <w:numId w:val="0"/>
        </w:numPr>
        <w:tabs>
          <w:tab w:val="num" w:pos="0"/>
        </w:tabs>
        <w:spacing w:after="0"/>
        <w:ind w:firstLine="567"/>
        <w:contextualSpacing/>
        <w:jc w:val="left"/>
        <w:rPr>
          <w:bCs/>
          <w:sz w:val="24"/>
          <w:szCs w:val="24"/>
        </w:rPr>
      </w:pPr>
      <w:r w:rsidRPr="00A510A4">
        <w:rPr>
          <w:bCs/>
          <w:sz w:val="24"/>
          <w:szCs w:val="24"/>
        </w:rPr>
        <w:t>6.1. Срок заключения государственного контракта</w:t>
      </w:r>
    </w:p>
    <w:p w:rsidR="00154499" w:rsidRPr="00A510A4" w:rsidRDefault="00BD19DA"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lang w:val="ru-RU"/>
        </w:rPr>
      </w:pPr>
      <w:r w:rsidRPr="00A510A4">
        <w:rPr>
          <w:rFonts w:ascii="Times New Roman" w:hAnsi="Times New Roman"/>
          <w:b w:val="0"/>
          <w:szCs w:val="24"/>
        </w:rPr>
        <w:t xml:space="preserve">6.1.1. С победителем конкурса будет заключен государственный контракт в срок не ранее, чем через десять дней </w:t>
      </w:r>
      <w:r w:rsidR="006460B6" w:rsidRPr="00A510A4">
        <w:rPr>
          <w:rFonts w:ascii="Times New Roman" w:hAnsi="Times New Roman"/>
          <w:b w:val="0"/>
          <w:szCs w:val="24"/>
        </w:rPr>
        <w:t xml:space="preserve">и не позднее, чем через двадцать дней </w:t>
      </w:r>
      <w:r w:rsidR="006460B6" w:rsidRPr="00A510A4">
        <w:rPr>
          <w:rFonts w:ascii="Times New Roman" w:hAnsi="Times New Roman"/>
          <w:b w:val="0"/>
          <w:szCs w:val="24"/>
          <w:lang w:val="ru-RU"/>
        </w:rPr>
        <w:t xml:space="preserve">с даты </w:t>
      </w:r>
      <w:r w:rsidRPr="00A510A4">
        <w:rPr>
          <w:rFonts w:ascii="Times New Roman" w:hAnsi="Times New Roman"/>
          <w:b w:val="0"/>
          <w:szCs w:val="24"/>
        </w:rPr>
        <w:t xml:space="preserve">размещения </w:t>
      </w:r>
      <w:r w:rsidR="00044F5B" w:rsidRPr="00A510A4">
        <w:rPr>
          <w:rFonts w:ascii="Times New Roman" w:hAnsi="Times New Roman"/>
          <w:b w:val="0"/>
          <w:szCs w:val="24"/>
          <w:lang w:val="ru-RU"/>
        </w:rPr>
        <w:t>в единой информационной системе</w:t>
      </w:r>
      <w:r w:rsidRPr="00A510A4">
        <w:rPr>
          <w:rFonts w:ascii="Times New Roman" w:hAnsi="Times New Roman"/>
          <w:b w:val="0"/>
          <w:szCs w:val="24"/>
        </w:rPr>
        <w:t xml:space="preserve"> протокола </w:t>
      </w:r>
      <w:r w:rsidR="006460B6" w:rsidRPr="00A510A4">
        <w:rPr>
          <w:rFonts w:ascii="Times New Roman" w:hAnsi="Times New Roman"/>
          <w:b w:val="0"/>
          <w:szCs w:val="24"/>
          <w:lang w:val="ru-RU"/>
        </w:rPr>
        <w:t xml:space="preserve">рассмотрения и </w:t>
      </w:r>
      <w:r w:rsidRPr="00A510A4">
        <w:rPr>
          <w:rFonts w:ascii="Times New Roman" w:hAnsi="Times New Roman"/>
          <w:b w:val="0"/>
          <w:szCs w:val="24"/>
        </w:rPr>
        <w:t>оцен</w:t>
      </w:r>
      <w:r w:rsidR="00044F5B" w:rsidRPr="00A510A4">
        <w:rPr>
          <w:rFonts w:ascii="Times New Roman" w:hAnsi="Times New Roman"/>
          <w:b w:val="0"/>
          <w:szCs w:val="24"/>
        </w:rPr>
        <w:t>ки заявок на участие в конкурсе</w:t>
      </w:r>
      <w:r w:rsidR="00044F5B" w:rsidRPr="00A510A4">
        <w:rPr>
          <w:rFonts w:ascii="Times New Roman" w:hAnsi="Times New Roman"/>
          <w:b w:val="0"/>
          <w:szCs w:val="24"/>
          <w:lang w:val="ru-RU"/>
        </w:rPr>
        <w:t>.</w:t>
      </w:r>
    </w:p>
    <w:p w:rsidR="00BD19DA" w:rsidRPr="00A510A4" w:rsidRDefault="00BD19DA"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rPr>
      </w:pPr>
      <w:r w:rsidRPr="00A510A4">
        <w:rPr>
          <w:rFonts w:ascii="Times New Roman" w:hAnsi="Times New Roman"/>
          <w:b w:val="0"/>
          <w:szCs w:val="24"/>
        </w:rPr>
        <w:t>6.1.2. В случае если конкурс признан несостоявшимся в связи с тем, что по окончании срока подачи заявок на участие в конкурсе была подана только одна заявка на участие в конкурсе, и эта заявка была признана соответствующей требованиям и условиям, предусмотренным конкурсной документацией</w:t>
      </w:r>
      <w:r w:rsidR="00154499" w:rsidRPr="00A510A4">
        <w:rPr>
          <w:rFonts w:ascii="Times New Roman" w:hAnsi="Times New Roman"/>
          <w:b w:val="0"/>
          <w:szCs w:val="24"/>
          <w:lang w:val="ru-RU"/>
        </w:rPr>
        <w:t xml:space="preserve"> </w:t>
      </w:r>
      <w:r w:rsidRPr="00A510A4">
        <w:rPr>
          <w:rFonts w:ascii="Times New Roman" w:hAnsi="Times New Roman"/>
          <w:b w:val="0"/>
          <w:szCs w:val="24"/>
        </w:rPr>
        <w:t xml:space="preserve">государственный контракт будет заключен не ранее, </w:t>
      </w:r>
      <w:r w:rsidR="00E92A5C" w:rsidRPr="00A510A4">
        <w:rPr>
          <w:rFonts w:ascii="Times New Roman" w:hAnsi="Times New Roman"/>
          <w:b w:val="0"/>
          <w:szCs w:val="24"/>
        </w:rPr>
        <w:t xml:space="preserve">чем через десять дней и не позднее, чем через двадцать дней </w:t>
      </w:r>
      <w:r w:rsidR="00E92A5C" w:rsidRPr="00A510A4">
        <w:rPr>
          <w:rFonts w:ascii="Times New Roman" w:hAnsi="Times New Roman"/>
          <w:b w:val="0"/>
          <w:szCs w:val="24"/>
          <w:lang w:val="ru-RU"/>
        </w:rPr>
        <w:t xml:space="preserve">с даты </w:t>
      </w:r>
      <w:r w:rsidR="00E92A5C" w:rsidRPr="00A510A4">
        <w:rPr>
          <w:rFonts w:ascii="Times New Roman" w:hAnsi="Times New Roman"/>
          <w:b w:val="0"/>
          <w:szCs w:val="24"/>
        </w:rPr>
        <w:t xml:space="preserve">размещения </w:t>
      </w:r>
      <w:r w:rsidR="00E92A5C" w:rsidRPr="00A510A4">
        <w:rPr>
          <w:rFonts w:ascii="Times New Roman" w:hAnsi="Times New Roman"/>
          <w:b w:val="0"/>
          <w:szCs w:val="24"/>
          <w:lang w:val="ru-RU"/>
        </w:rPr>
        <w:t>в единой информационной системе</w:t>
      </w:r>
      <w:r w:rsidR="00E92A5C" w:rsidRPr="00A510A4">
        <w:rPr>
          <w:rFonts w:ascii="Times New Roman" w:hAnsi="Times New Roman"/>
          <w:b w:val="0"/>
          <w:szCs w:val="24"/>
        </w:rPr>
        <w:t xml:space="preserve"> протокола </w:t>
      </w:r>
      <w:r w:rsidR="00E92A5C" w:rsidRPr="00A510A4">
        <w:rPr>
          <w:rFonts w:ascii="Times New Roman" w:hAnsi="Times New Roman"/>
          <w:b w:val="0"/>
          <w:szCs w:val="24"/>
          <w:lang w:val="ru-RU"/>
        </w:rPr>
        <w:t>рассмотрения единственной</w:t>
      </w:r>
      <w:r w:rsidR="00E92A5C" w:rsidRPr="00A510A4">
        <w:rPr>
          <w:rFonts w:ascii="Times New Roman" w:hAnsi="Times New Roman"/>
          <w:b w:val="0"/>
          <w:szCs w:val="24"/>
        </w:rPr>
        <w:t xml:space="preserve"> заяв</w:t>
      </w:r>
      <w:r w:rsidR="00E92A5C" w:rsidRPr="00A510A4">
        <w:rPr>
          <w:rFonts w:ascii="Times New Roman" w:hAnsi="Times New Roman"/>
          <w:b w:val="0"/>
          <w:szCs w:val="24"/>
          <w:lang w:val="ru-RU"/>
        </w:rPr>
        <w:t>ки</w:t>
      </w:r>
      <w:r w:rsidR="00E92A5C" w:rsidRPr="00A510A4">
        <w:rPr>
          <w:rFonts w:ascii="Times New Roman" w:hAnsi="Times New Roman"/>
          <w:b w:val="0"/>
          <w:szCs w:val="24"/>
        </w:rPr>
        <w:t xml:space="preserve"> на участие в конкурсе</w:t>
      </w:r>
      <w:r w:rsidR="00E92A5C" w:rsidRPr="00A510A4">
        <w:rPr>
          <w:rFonts w:ascii="Times New Roman" w:hAnsi="Times New Roman"/>
          <w:b w:val="0"/>
          <w:szCs w:val="24"/>
          <w:lang w:val="ru-RU"/>
        </w:rPr>
        <w:t>.</w:t>
      </w:r>
    </w:p>
    <w:p w:rsidR="007043A1" w:rsidRPr="00A510A4" w:rsidRDefault="007043A1"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lang w:val="ru-RU"/>
        </w:rPr>
      </w:pPr>
      <w:r w:rsidRPr="00A510A4">
        <w:rPr>
          <w:rFonts w:ascii="Times New Roman" w:hAnsi="Times New Roman"/>
          <w:b w:val="0"/>
          <w:szCs w:val="24"/>
        </w:rPr>
        <w:t>6.1.</w:t>
      </w:r>
      <w:r w:rsidRPr="00A510A4">
        <w:rPr>
          <w:rFonts w:ascii="Times New Roman" w:hAnsi="Times New Roman"/>
          <w:b w:val="0"/>
          <w:szCs w:val="24"/>
          <w:lang w:val="ru-RU"/>
        </w:rPr>
        <w:t>3</w:t>
      </w:r>
      <w:r w:rsidRPr="00A510A4">
        <w:rPr>
          <w:rFonts w:ascii="Times New Roman" w:hAnsi="Times New Roman"/>
          <w:b w:val="0"/>
          <w:szCs w:val="24"/>
        </w:rPr>
        <w:t xml:space="preserve">. В случае если конкурс признан несостоявшимся в связи с тем, что только один </w:t>
      </w:r>
      <w:r w:rsidRPr="00A510A4">
        <w:rPr>
          <w:rFonts w:ascii="Times New Roman" w:hAnsi="Times New Roman"/>
          <w:b w:val="0"/>
          <w:szCs w:val="24"/>
          <w:lang w:val="ru-RU"/>
        </w:rPr>
        <w:t>у</w:t>
      </w:r>
      <w:r w:rsidRPr="00A510A4">
        <w:rPr>
          <w:rFonts w:ascii="Times New Roman" w:hAnsi="Times New Roman"/>
          <w:b w:val="0"/>
          <w:szCs w:val="24"/>
        </w:rPr>
        <w:t xml:space="preserve">частник </w:t>
      </w:r>
      <w:r w:rsidR="00471783" w:rsidRPr="00A510A4">
        <w:rPr>
          <w:rFonts w:ascii="Times New Roman" w:hAnsi="Times New Roman"/>
          <w:b w:val="0"/>
          <w:szCs w:val="24"/>
          <w:lang w:val="ru-RU"/>
        </w:rPr>
        <w:t>закупки</w:t>
      </w:r>
      <w:r w:rsidRPr="00A510A4">
        <w:rPr>
          <w:rFonts w:ascii="Times New Roman" w:hAnsi="Times New Roman"/>
          <w:b w:val="0"/>
          <w:szCs w:val="24"/>
        </w:rPr>
        <w:t xml:space="preserve">, подавший заявку на участие в конкурсе, был признан </w:t>
      </w:r>
      <w:r w:rsidRPr="00A510A4">
        <w:rPr>
          <w:rFonts w:ascii="Times New Roman" w:hAnsi="Times New Roman"/>
          <w:b w:val="0"/>
          <w:szCs w:val="24"/>
          <w:lang w:val="ru-RU"/>
        </w:rPr>
        <w:t>у</w:t>
      </w:r>
      <w:r w:rsidRPr="00A510A4">
        <w:rPr>
          <w:rFonts w:ascii="Times New Roman" w:hAnsi="Times New Roman"/>
          <w:b w:val="0"/>
          <w:szCs w:val="24"/>
        </w:rPr>
        <w:t xml:space="preserve">частником конкурса, государственный контракт будет заключен не ранее, чем через десять дней и не позднее, чем через двадцать дней </w:t>
      </w:r>
      <w:r w:rsidRPr="00A510A4">
        <w:rPr>
          <w:rFonts w:ascii="Times New Roman" w:hAnsi="Times New Roman"/>
          <w:b w:val="0"/>
          <w:szCs w:val="24"/>
          <w:lang w:val="ru-RU"/>
        </w:rPr>
        <w:t xml:space="preserve">с даты </w:t>
      </w:r>
      <w:r w:rsidRPr="00A510A4">
        <w:rPr>
          <w:rFonts w:ascii="Times New Roman" w:hAnsi="Times New Roman"/>
          <w:b w:val="0"/>
          <w:szCs w:val="24"/>
        </w:rPr>
        <w:t xml:space="preserve">размещения </w:t>
      </w:r>
      <w:r w:rsidRPr="00A510A4">
        <w:rPr>
          <w:rFonts w:ascii="Times New Roman" w:hAnsi="Times New Roman"/>
          <w:b w:val="0"/>
          <w:szCs w:val="24"/>
          <w:lang w:val="ru-RU"/>
        </w:rPr>
        <w:t>в единой информационной системе</w:t>
      </w:r>
      <w:r w:rsidRPr="00A510A4">
        <w:rPr>
          <w:rFonts w:ascii="Times New Roman" w:hAnsi="Times New Roman"/>
          <w:b w:val="0"/>
          <w:szCs w:val="24"/>
        </w:rPr>
        <w:t xml:space="preserve"> протокола </w:t>
      </w:r>
      <w:r w:rsidRPr="00A510A4">
        <w:rPr>
          <w:rFonts w:ascii="Times New Roman" w:hAnsi="Times New Roman"/>
          <w:b w:val="0"/>
          <w:szCs w:val="24"/>
          <w:lang w:val="ru-RU"/>
        </w:rPr>
        <w:t xml:space="preserve">рассмотрения </w:t>
      </w:r>
      <w:r w:rsidR="00471783" w:rsidRPr="00A510A4">
        <w:rPr>
          <w:rFonts w:ascii="Times New Roman" w:hAnsi="Times New Roman"/>
          <w:b w:val="0"/>
          <w:szCs w:val="24"/>
          <w:lang w:val="ru-RU"/>
        </w:rPr>
        <w:t>и оценки</w:t>
      </w:r>
      <w:r w:rsidR="00471783" w:rsidRPr="00A510A4">
        <w:rPr>
          <w:rFonts w:ascii="Times New Roman" w:hAnsi="Times New Roman"/>
          <w:b w:val="0"/>
          <w:szCs w:val="24"/>
        </w:rPr>
        <w:t xml:space="preserve"> </w:t>
      </w:r>
      <w:r w:rsidRPr="00A510A4">
        <w:rPr>
          <w:rFonts w:ascii="Times New Roman" w:hAnsi="Times New Roman"/>
          <w:b w:val="0"/>
          <w:szCs w:val="24"/>
        </w:rPr>
        <w:t>заяв</w:t>
      </w:r>
      <w:r w:rsidR="000D5107" w:rsidRPr="00A510A4">
        <w:rPr>
          <w:rFonts w:ascii="Times New Roman" w:hAnsi="Times New Roman"/>
          <w:b w:val="0"/>
          <w:szCs w:val="24"/>
          <w:lang w:val="ru-RU"/>
        </w:rPr>
        <w:t>ок</w:t>
      </w:r>
      <w:r w:rsidRPr="00A510A4">
        <w:rPr>
          <w:rFonts w:ascii="Times New Roman" w:hAnsi="Times New Roman"/>
          <w:b w:val="0"/>
          <w:szCs w:val="24"/>
        </w:rPr>
        <w:t xml:space="preserve"> на участие в конкурсе</w:t>
      </w:r>
      <w:r w:rsidRPr="00A510A4">
        <w:rPr>
          <w:rFonts w:ascii="Times New Roman" w:hAnsi="Times New Roman"/>
          <w:b w:val="0"/>
          <w:szCs w:val="24"/>
          <w:lang w:val="ru-RU"/>
        </w:rPr>
        <w:t>.</w:t>
      </w:r>
    </w:p>
    <w:p w:rsidR="006471AF" w:rsidRPr="00A510A4" w:rsidRDefault="006471AF" w:rsidP="006471AF">
      <w:pPr>
        <w:autoSpaceDE w:val="0"/>
        <w:autoSpaceDN w:val="0"/>
        <w:adjustRightInd w:val="0"/>
        <w:spacing w:after="0"/>
        <w:ind w:firstLine="540"/>
      </w:pPr>
      <w:r w:rsidRPr="00A510A4">
        <w:rPr>
          <w:lang/>
        </w:rPr>
        <w:t>6.1.4.</w:t>
      </w:r>
      <w:r w:rsidRPr="00A510A4">
        <w:t xml:space="preserve"> Решение о заключении контракта в соответствии с п.п. 6.1.2. и 6.1.3. настоящей конкурсной документации согласовывается с федеральным органом исполнительной власти, уполномоченным на осуществление контроля в сфере закупок.</w:t>
      </w:r>
    </w:p>
    <w:p w:rsidR="006471AF" w:rsidRPr="00A510A4" w:rsidRDefault="006471AF" w:rsidP="006471AF">
      <w:pPr>
        <w:autoSpaceDE w:val="0"/>
        <w:autoSpaceDN w:val="0"/>
        <w:adjustRightInd w:val="0"/>
        <w:spacing w:after="0"/>
        <w:ind w:firstLine="540"/>
      </w:pPr>
    </w:p>
    <w:p w:rsidR="006471AF" w:rsidRPr="00A510A4" w:rsidRDefault="006471AF" w:rsidP="006471AF">
      <w:pPr>
        <w:ind w:firstLine="567"/>
        <w:rPr>
          <w:lang/>
        </w:rPr>
      </w:pPr>
    </w:p>
    <w:p w:rsidR="00BD19DA" w:rsidRPr="00A510A4" w:rsidRDefault="00BD19DA" w:rsidP="00F71337">
      <w:pPr>
        <w:widowControl w:val="0"/>
        <w:tabs>
          <w:tab w:val="num" w:pos="0"/>
        </w:tabs>
        <w:spacing w:after="0"/>
        <w:ind w:firstLine="567"/>
        <w:contextualSpacing/>
        <w:rPr>
          <w:lang/>
        </w:rPr>
      </w:pPr>
    </w:p>
    <w:p w:rsidR="00BD19DA" w:rsidRPr="00A510A4" w:rsidRDefault="00BD19DA" w:rsidP="00F71337">
      <w:pPr>
        <w:pStyle w:val="21"/>
        <w:keepNext w:val="0"/>
        <w:widowControl w:val="0"/>
        <w:numPr>
          <w:ilvl w:val="0"/>
          <w:numId w:val="0"/>
        </w:numPr>
        <w:tabs>
          <w:tab w:val="num" w:pos="0"/>
        </w:tabs>
        <w:spacing w:after="0"/>
        <w:ind w:firstLine="567"/>
        <w:contextualSpacing/>
        <w:jc w:val="left"/>
        <w:rPr>
          <w:bCs/>
          <w:sz w:val="24"/>
          <w:szCs w:val="24"/>
        </w:rPr>
      </w:pPr>
      <w:r w:rsidRPr="00A510A4">
        <w:rPr>
          <w:bCs/>
          <w:sz w:val="24"/>
          <w:szCs w:val="24"/>
        </w:rPr>
        <w:t>6.2. Срок подписания победителем конкурса</w:t>
      </w:r>
      <w:r w:rsidRPr="00A510A4">
        <w:rPr>
          <w:bCs/>
          <w:sz w:val="24"/>
          <w:szCs w:val="24"/>
          <w:lang w:val="ru-RU"/>
        </w:rPr>
        <w:t xml:space="preserve"> проекта</w:t>
      </w:r>
      <w:r w:rsidRPr="00A510A4">
        <w:rPr>
          <w:bCs/>
          <w:sz w:val="24"/>
          <w:szCs w:val="24"/>
        </w:rPr>
        <w:t xml:space="preserve"> государственного контракта</w:t>
      </w:r>
    </w:p>
    <w:p w:rsidR="00BD19DA" w:rsidRPr="00A510A4" w:rsidRDefault="00BD19DA"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rPr>
      </w:pPr>
      <w:r w:rsidRPr="00A510A4">
        <w:rPr>
          <w:rFonts w:ascii="Times New Roman" w:hAnsi="Times New Roman"/>
          <w:b w:val="0"/>
          <w:szCs w:val="24"/>
        </w:rPr>
        <w:lastRenderedPageBreak/>
        <w:t>6.2.1. Победитель конкурса должен подписать</w:t>
      </w:r>
      <w:r w:rsidRPr="00A510A4">
        <w:rPr>
          <w:rFonts w:ascii="Times New Roman" w:hAnsi="Times New Roman"/>
          <w:b w:val="0"/>
          <w:szCs w:val="24"/>
          <w:lang w:val="ru-RU"/>
        </w:rPr>
        <w:t xml:space="preserve"> проект</w:t>
      </w:r>
      <w:r w:rsidRPr="00A510A4">
        <w:rPr>
          <w:rFonts w:ascii="Times New Roman" w:hAnsi="Times New Roman"/>
          <w:b w:val="0"/>
          <w:szCs w:val="24"/>
        </w:rPr>
        <w:t xml:space="preserve"> государственн</w:t>
      </w:r>
      <w:r w:rsidRPr="00A510A4">
        <w:rPr>
          <w:rFonts w:ascii="Times New Roman" w:hAnsi="Times New Roman"/>
          <w:b w:val="0"/>
          <w:szCs w:val="24"/>
          <w:lang w:val="ru-RU"/>
        </w:rPr>
        <w:t>ого</w:t>
      </w:r>
      <w:r w:rsidRPr="00A510A4">
        <w:rPr>
          <w:rFonts w:ascii="Times New Roman" w:hAnsi="Times New Roman"/>
          <w:b w:val="0"/>
          <w:szCs w:val="24"/>
        </w:rPr>
        <w:t xml:space="preserve"> контракт</w:t>
      </w:r>
      <w:r w:rsidRPr="00A510A4">
        <w:rPr>
          <w:rFonts w:ascii="Times New Roman" w:hAnsi="Times New Roman"/>
          <w:b w:val="0"/>
          <w:szCs w:val="24"/>
          <w:lang w:val="ru-RU"/>
        </w:rPr>
        <w:t>а</w:t>
      </w:r>
      <w:r w:rsidRPr="00A510A4">
        <w:rPr>
          <w:rFonts w:ascii="Times New Roman" w:hAnsi="Times New Roman"/>
          <w:b w:val="0"/>
          <w:szCs w:val="24"/>
        </w:rPr>
        <w:t xml:space="preserve"> в срок, указанный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 конкурсной документации.</w:t>
      </w:r>
    </w:p>
    <w:p w:rsidR="00BD19DA" w:rsidRPr="00A510A4" w:rsidRDefault="00BD19DA" w:rsidP="00F71337">
      <w:pPr>
        <w:widowControl w:val="0"/>
        <w:tabs>
          <w:tab w:val="num" w:pos="0"/>
          <w:tab w:val="left" w:pos="900"/>
        </w:tabs>
        <w:spacing w:after="0"/>
        <w:ind w:firstLine="567"/>
        <w:contextualSpacing/>
      </w:pPr>
      <w:r w:rsidRPr="00A510A4">
        <w:tab/>
      </w:r>
    </w:p>
    <w:p w:rsidR="00BD19DA" w:rsidRPr="00A510A4" w:rsidRDefault="00BD19DA" w:rsidP="00F71337">
      <w:pPr>
        <w:pStyle w:val="21"/>
        <w:keepNext w:val="0"/>
        <w:widowControl w:val="0"/>
        <w:numPr>
          <w:ilvl w:val="0"/>
          <w:numId w:val="0"/>
        </w:numPr>
        <w:tabs>
          <w:tab w:val="num" w:pos="0"/>
        </w:tabs>
        <w:spacing w:after="0"/>
        <w:ind w:firstLine="567"/>
        <w:contextualSpacing/>
        <w:jc w:val="left"/>
        <w:rPr>
          <w:bCs/>
          <w:sz w:val="24"/>
          <w:szCs w:val="24"/>
        </w:rPr>
      </w:pPr>
      <w:r w:rsidRPr="00A510A4">
        <w:rPr>
          <w:bCs/>
          <w:sz w:val="24"/>
          <w:szCs w:val="24"/>
        </w:rPr>
        <w:t>6.3. Порядок заключения государственного контракта</w:t>
      </w:r>
    </w:p>
    <w:p w:rsidR="00BD19DA" w:rsidRPr="00A510A4" w:rsidRDefault="00BD19DA" w:rsidP="00F71337">
      <w:pPr>
        <w:pStyle w:val="32"/>
        <w:keepNext w:val="0"/>
        <w:widowControl w:val="0"/>
        <w:numPr>
          <w:ilvl w:val="0"/>
          <w:numId w:val="0"/>
        </w:numPr>
        <w:tabs>
          <w:tab w:val="num" w:pos="0"/>
        </w:tabs>
        <w:spacing w:before="0" w:after="0"/>
        <w:ind w:firstLine="567"/>
        <w:contextualSpacing/>
        <w:rPr>
          <w:rFonts w:ascii="Times New Roman" w:hAnsi="Times New Roman"/>
          <w:b w:val="0"/>
          <w:szCs w:val="24"/>
        </w:rPr>
      </w:pPr>
      <w:r w:rsidRPr="00A510A4">
        <w:rPr>
          <w:rFonts w:ascii="Times New Roman" w:hAnsi="Times New Roman"/>
          <w:b w:val="0"/>
          <w:szCs w:val="24"/>
        </w:rPr>
        <w:t xml:space="preserve">6.3.1. Заказчик в течение 3 (трех) рабочих дней </w:t>
      </w:r>
      <w:r w:rsidR="00D16D79" w:rsidRPr="00A510A4">
        <w:rPr>
          <w:rFonts w:ascii="Times New Roman" w:hAnsi="Times New Roman"/>
          <w:b w:val="0"/>
          <w:szCs w:val="24"/>
          <w:lang w:val="ru-RU"/>
        </w:rPr>
        <w:t>с даты</w:t>
      </w:r>
      <w:r w:rsidRPr="00A510A4">
        <w:rPr>
          <w:rFonts w:ascii="Times New Roman" w:hAnsi="Times New Roman"/>
          <w:b w:val="0"/>
          <w:szCs w:val="24"/>
        </w:rPr>
        <w:t xml:space="preserve"> подписания протокола </w:t>
      </w:r>
      <w:r w:rsidR="00D16D79" w:rsidRPr="00A510A4">
        <w:rPr>
          <w:rFonts w:ascii="Times New Roman" w:hAnsi="Times New Roman"/>
          <w:b w:val="0"/>
          <w:szCs w:val="24"/>
          <w:lang w:val="ru-RU"/>
        </w:rPr>
        <w:t xml:space="preserve">рассмотрения и </w:t>
      </w:r>
      <w:r w:rsidRPr="00A510A4">
        <w:rPr>
          <w:rFonts w:ascii="Times New Roman" w:hAnsi="Times New Roman"/>
          <w:b w:val="0"/>
          <w:szCs w:val="24"/>
        </w:rPr>
        <w:t>оценки заявок на участие в конкурсе</w:t>
      </w:r>
      <w:r w:rsidR="00D16D79" w:rsidRPr="00A510A4">
        <w:rPr>
          <w:rFonts w:ascii="Times New Roman" w:hAnsi="Times New Roman"/>
          <w:b w:val="0"/>
          <w:szCs w:val="24"/>
          <w:lang w:val="ru-RU"/>
        </w:rPr>
        <w:t xml:space="preserve"> (</w:t>
      </w:r>
      <w:r w:rsidR="00D16D79" w:rsidRPr="00A510A4">
        <w:rPr>
          <w:rFonts w:ascii="Times New Roman" w:hAnsi="Times New Roman"/>
          <w:b w:val="0"/>
          <w:szCs w:val="24"/>
        </w:rPr>
        <w:t xml:space="preserve">протокола </w:t>
      </w:r>
      <w:r w:rsidR="00D16D79" w:rsidRPr="00A510A4">
        <w:rPr>
          <w:rFonts w:ascii="Times New Roman" w:hAnsi="Times New Roman"/>
          <w:b w:val="0"/>
          <w:szCs w:val="24"/>
          <w:lang w:val="ru-RU"/>
        </w:rPr>
        <w:t>рассмотрения единственной</w:t>
      </w:r>
      <w:r w:rsidR="00D16D79" w:rsidRPr="00A510A4">
        <w:rPr>
          <w:rFonts w:ascii="Times New Roman" w:hAnsi="Times New Roman"/>
          <w:b w:val="0"/>
          <w:szCs w:val="24"/>
        </w:rPr>
        <w:t xml:space="preserve"> заяв</w:t>
      </w:r>
      <w:r w:rsidR="00D16D79" w:rsidRPr="00A510A4">
        <w:rPr>
          <w:rFonts w:ascii="Times New Roman" w:hAnsi="Times New Roman"/>
          <w:b w:val="0"/>
          <w:szCs w:val="24"/>
          <w:lang w:val="ru-RU"/>
        </w:rPr>
        <w:t>ки</w:t>
      </w:r>
      <w:r w:rsidR="00D16D79" w:rsidRPr="00A510A4">
        <w:rPr>
          <w:rFonts w:ascii="Times New Roman" w:hAnsi="Times New Roman"/>
          <w:b w:val="0"/>
          <w:szCs w:val="24"/>
        </w:rPr>
        <w:t xml:space="preserve"> на участие в конкурсе</w:t>
      </w:r>
      <w:r w:rsidR="00D16D79" w:rsidRPr="00A510A4">
        <w:rPr>
          <w:rFonts w:ascii="Times New Roman" w:hAnsi="Times New Roman"/>
          <w:b w:val="0"/>
          <w:szCs w:val="24"/>
          <w:lang w:val="ru-RU"/>
        </w:rPr>
        <w:t xml:space="preserve">) </w:t>
      </w:r>
      <w:r w:rsidRPr="00A510A4">
        <w:rPr>
          <w:rFonts w:ascii="Times New Roman" w:hAnsi="Times New Roman"/>
          <w:b w:val="0"/>
          <w:szCs w:val="24"/>
        </w:rPr>
        <w:t>передает победителю конкурса</w:t>
      </w:r>
      <w:r w:rsidR="00D16D79" w:rsidRPr="00A510A4">
        <w:rPr>
          <w:rFonts w:ascii="Times New Roman" w:hAnsi="Times New Roman"/>
          <w:b w:val="0"/>
          <w:szCs w:val="24"/>
          <w:lang w:val="ru-RU"/>
        </w:rPr>
        <w:t xml:space="preserve"> (участнику конкурса, подавшему единственную заявку на участие в конкурсе</w:t>
      </w:r>
      <w:r w:rsidR="007347A5" w:rsidRPr="00A510A4">
        <w:rPr>
          <w:rFonts w:ascii="Times New Roman" w:hAnsi="Times New Roman"/>
          <w:b w:val="0"/>
          <w:szCs w:val="24"/>
          <w:lang w:val="ru-RU"/>
        </w:rPr>
        <w:t>; у</w:t>
      </w:r>
      <w:r w:rsidR="007347A5" w:rsidRPr="00A510A4">
        <w:rPr>
          <w:rFonts w:ascii="Times New Roman" w:hAnsi="Times New Roman"/>
          <w:b w:val="0"/>
          <w:szCs w:val="24"/>
        </w:rPr>
        <w:t>частник</w:t>
      </w:r>
      <w:r w:rsidR="007347A5" w:rsidRPr="00A510A4">
        <w:rPr>
          <w:rFonts w:ascii="Times New Roman" w:hAnsi="Times New Roman"/>
          <w:b w:val="0"/>
          <w:szCs w:val="24"/>
          <w:lang w:val="ru-RU"/>
        </w:rPr>
        <w:t>у</w:t>
      </w:r>
      <w:r w:rsidR="007347A5" w:rsidRPr="00A510A4">
        <w:rPr>
          <w:rFonts w:ascii="Times New Roman" w:hAnsi="Times New Roman"/>
          <w:b w:val="0"/>
          <w:szCs w:val="24"/>
        </w:rPr>
        <w:t xml:space="preserve"> </w:t>
      </w:r>
      <w:r w:rsidR="00471783" w:rsidRPr="00A510A4">
        <w:rPr>
          <w:rFonts w:ascii="Times New Roman" w:hAnsi="Times New Roman"/>
          <w:b w:val="0"/>
          <w:szCs w:val="24"/>
          <w:lang w:val="ru-RU"/>
        </w:rPr>
        <w:t>закупки</w:t>
      </w:r>
      <w:r w:rsidR="007347A5" w:rsidRPr="00A510A4">
        <w:rPr>
          <w:rFonts w:ascii="Times New Roman" w:hAnsi="Times New Roman"/>
          <w:b w:val="0"/>
          <w:szCs w:val="24"/>
        </w:rPr>
        <w:t>, подавш</w:t>
      </w:r>
      <w:r w:rsidR="007347A5" w:rsidRPr="00A510A4">
        <w:rPr>
          <w:rFonts w:ascii="Times New Roman" w:hAnsi="Times New Roman"/>
          <w:b w:val="0"/>
          <w:szCs w:val="24"/>
          <w:lang w:val="ru-RU"/>
        </w:rPr>
        <w:t>ему</w:t>
      </w:r>
      <w:r w:rsidR="007347A5" w:rsidRPr="00A510A4">
        <w:rPr>
          <w:rFonts w:ascii="Times New Roman" w:hAnsi="Times New Roman"/>
          <w:b w:val="0"/>
          <w:szCs w:val="24"/>
        </w:rPr>
        <w:t xml:space="preserve"> заявку на участие в конкурсе, </w:t>
      </w:r>
      <w:r w:rsidR="007347A5" w:rsidRPr="00A510A4">
        <w:rPr>
          <w:rFonts w:ascii="Times New Roman" w:hAnsi="Times New Roman"/>
          <w:b w:val="0"/>
          <w:szCs w:val="24"/>
          <w:lang w:val="ru-RU"/>
        </w:rPr>
        <w:t>и который единственный был</w:t>
      </w:r>
      <w:r w:rsidR="007347A5" w:rsidRPr="00A510A4">
        <w:rPr>
          <w:rFonts w:ascii="Times New Roman" w:hAnsi="Times New Roman"/>
          <w:b w:val="0"/>
          <w:szCs w:val="24"/>
        </w:rPr>
        <w:t xml:space="preserve"> признан </w:t>
      </w:r>
      <w:r w:rsidR="007347A5" w:rsidRPr="00A510A4">
        <w:rPr>
          <w:rFonts w:ascii="Times New Roman" w:hAnsi="Times New Roman"/>
          <w:b w:val="0"/>
          <w:szCs w:val="24"/>
          <w:lang w:val="ru-RU"/>
        </w:rPr>
        <w:t>у</w:t>
      </w:r>
      <w:r w:rsidR="007347A5" w:rsidRPr="00A510A4">
        <w:rPr>
          <w:rFonts w:ascii="Times New Roman" w:hAnsi="Times New Roman"/>
          <w:b w:val="0"/>
          <w:szCs w:val="24"/>
        </w:rPr>
        <w:t>частником конкурса</w:t>
      </w:r>
      <w:r w:rsidR="00D16D79" w:rsidRPr="00A510A4">
        <w:rPr>
          <w:rFonts w:ascii="Times New Roman" w:hAnsi="Times New Roman"/>
          <w:b w:val="0"/>
          <w:szCs w:val="24"/>
          <w:lang w:val="ru-RU"/>
        </w:rPr>
        <w:t>)</w:t>
      </w:r>
      <w:r w:rsidRPr="00A510A4">
        <w:rPr>
          <w:rFonts w:ascii="Times New Roman" w:hAnsi="Times New Roman"/>
          <w:b w:val="0"/>
          <w:szCs w:val="24"/>
        </w:rPr>
        <w:t xml:space="preserve"> проект государственного контракта, который составляется путем включения условий контракта, предложенных </w:t>
      </w:r>
      <w:r w:rsidR="007347A5" w:rsidRPr="00A510A4">
        <w:rPr>
          <w:rFonts w:ascii="Times New Roman" w:hAnsi="Times New Roman"/>
          <w:b w:val="0"/>
          <w:szCs w:val="24"/>
          <w:lang w:val="ru-RU"/>
        </w:rPr>
        <w:t>таким участником конкурса</w:t>
      </w:r>
      <w:r w:rsidRPr="00A510A4">
        <w:rPr>
          <w:rFonts w:ascii="Times New Roman" w:hAnsi="Times New Roman"/>
          <w:b w:val="0"/>
          <w:szCs w:val="24"/>
        </w:rPr>
        <w:t xml:space="preserve"> в заявке на участие в конкурсе, в проект государственного контракта, прилагаемый к конкурсной документации. </w:t>
      </w:r>
    </w:p>
    <w:p w:rsidR="007347A5" w:rsidRPr="00A510A4" w:rsidRDefault="00BD19DA" w:rsidP="00F71337">
      <w:pPr>
        <w:pStyle w:val="ConsPlusNormal"/>
        <w:ind w:firstLine="540"/>
        <w:contextualSpacing/>
        <w:jc w:val="both"/>
        <w:rPr>
          <w:rFonts w:ascii="Times New Roman" w:hAnsi="Times New Roman" w:cs="Times New Roman"/>
          <w:sz w:val="24"/>
          <w:szCs w:val="24"/>
        </w:rPr>
      </w:pPr>
      <w:r w:rsidRPr="00A510A4">
        <w:rPr>
          <w:rFonts w:ascii="Times New Roman" w:hAnsi="Times New Roman" w:cs="Times New Roman"/>
          <w:sz w:val="24"/>
          <w:szCs w:val="24"/>
        </w:rPr>
        <w:t>6.3.2.</w:t>
      </w:r>
      <w:r w:rsidRPr="00A510A4">
        <w:rPr>
          <w:rFonts w:ascii="Times New Roman" w:hAnsi="Times New Roman" w:cs="Times New Roman"/>
          <w:b/>
          <w:sz w:val="24"/>
          <w:szCs w:val="24"/>
        </w:rPr>
        <w:t xml:space="preserve"> </w:t>
      </w:r>
      <w:r w:rsidR="007347A5" w:rsidRPr="00A510A4">
        <w:rPr>
          <w:rFonts w:ascii="Times New Roman" w:hAnsi="Times New Roman" w:cs="Times New Roman"/>
          <w:sz w:val="24"/>
          <w:szCs w:val="24"/>
        </w:rPr>
        <w:t xml:space="preserve">В течение </w:t>
      </w:r>
      <w:r w:rsidR="00471783" w:rsidRPr="00A510A4">
        <w:rPr>
          <w:rFonts w:ascii="Times New Roman" w:hAnsi="Times New Roman" w:cs="Times New Roman"/>
          <w:sz w:val="24"/>
          <w:szCs w:val="24"/>
        </w:rPr>
        <w:t>десяти</w:t>
      </w:r>
      <w:r w:rsidR="007347A5" w:rsidRPr="00A510A4">
        <w:rPr>
          <w:rFonts w:ascii="Times New Roman" w:hAnsi="Times New Roman" w:cs="Times New Roman"/>
          <w:sz w:val="24"/>
          <w:szCs w:val="24"/>
        </w:rPr>
        <w:t xml:space="preserve"> дней с даты получения от Заказчика проекта контракта (без подписи Заказчика) участник конкурса, указанный в пункте 6.3.1, с которым заключается контракт, обязан подписать контракт и представить все экземпляры контракта Заказчику. При </w:t>
      </w:r>
      <w:r w:rsidR="00455637" w:rsidRPr="00A510A4">
        <w:rPr>
          <w:rFonts w:ascii="Times New Roman" w:hAnsi="Times New Roman" w:cs="Times New Roman"/>
          <w:sz w:val="24"/>
          <w:szCs w:val="24"/>
        </w:rPr>
        <w:t xml:space="preserve">этом </w:t>
      </w:r>
      <w:r w:rsidR="007347A5" w:rsidRPr="00A510A4">
        <w:rPr>
          <w:rFonts w:ascii="Times New Roman" w:hAnsi="Times New Roman" w:cs="Times New Roman"/>
          <w:sz w:val="24"/>
          <w:szCs w:val="24"/>
        </w:rPr>
        <w:t xml:space="preserve">такой участник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r w:rsidR="00455637" w:rsidRPr="00A510A4">
        <w:rPr>
          <w:rFonts w:ascii="Times New Roman" w:hAnsi="Times New Roman" w:cs="Times New Roman"/>
          <w:sz w:val="24"/>
          <w:szCs w:val="24"/>
        </w:rPr>
        <w:t>пунктом 1.12.1 конкурсной документации.</w:t>
      </w:r>
      <w:r w:rsidR="007347A5" w:rsidRPr="00A510A4">
        <w:rPr>
          <w:rFonts w:ascii="Times New Roman" w:hAnsi="Times New Roman" w:cs="Times New Roman"/>
          <w:sz w:val="24"/>
          <w:szCs w:val="24"/>
        </w:rPr>
        <w:t xml:space="preserve"> В случае, если </w:t>
      </w:r>
      <w:r w:rsidR="00455637" w:rsidRPr="00A510A4">
        <w:rPr>
          <w:rFonts w:ascii="Times New Roman" w:hAnsi="Times New Roman" w:cs="Times New Roman"/>
          <w:sz w:val="24"/>
          <w:szCs w:val="24"/>
        </w:rPr>
        <w:t xml:space="preserve">участник конкурса, с которым заключается контракт, </w:t>
      </w:r>
      <w:r w:rsidR="007347A5" w:rsidRPr="00A510A4">
        <w:rPr>
          <w:rFonts w:ascii="Times New Roman" w:hAnsi="Times New Roman" w:cs="Times New Roman"/>
          <w:sz w:val="24"/>
          <w:szCs w:val="24"/>
        </w:rPr>
        <w:t xml:space="preserve">не исполнены требования настоящей части, такой </w:t>
      </w:r>
      <w:r w:rsidR="00455637" w:rsidRPr="00A510A4">
        <w:rPr>
          <w:rFonts w:ascii="Times New Roman" w:hAnsi="Times New Roman" w:cs="Times New Roman"/>
          <w:sz w:val="24"/>
          <w:szCs w:val="24"/>
        </w:rPr>
        <w:t>участник конкурса</w:t>
      </w:r>
      <w:r w:rsidR="007347A5" w:rsidRPr="00A510A4">
        <w:rPr>
          <w:rFonts w:ascii="Times New Roman" w:hAnsi="Times New Roman" w:cs="Times New Roman"/>
          <w:sz w:val="24"/>
          <w:szCs w:val="24"/>
        </w:rPr>
        <w:t xml:space="preserve"> признается уклонившимся от заключения контракта.</w:t>
      </w:r>
    </w:p>
    <w:p w:rsidR="00BD19DA" w:rsidRPr="00A510A4" w:rsidRDefault="00BD19DA" w:rsidP="00F71337">
      <w:pPr>
        <w:pStyle w:val="21"/>
        <w:keepNext w:val="0"/>
        <w:widowControl w:val="0"/>
        <w:numPr>
          <w:ilvl w:val="0"/>
          <w:numId w:val="0"/>
        </w:numPr>
        <w:tabs>
          <w:tab w:val="num" w:pos="0"/>
        </w:tabs>
        <w:spacing w:after="0"/>
        <w:ind w:firstLine="567"/>
        <w:contextualSpacing/>
        <w:jc w:val="both"/>
        <w:rPr>
          <w:bCs/>
          <w:i/>
          <w:iCs/>
          <w:sz w:val="24"/>
          <w:szCs w:val="24"/>
        </w:rPr>
      </w:pPr>
    </w:p>
    <w:p w:rsidR="007043A1" w:rsidRPr="00A510A4" w:rsidRDefault="007043A1" w:rsidP="00F71337">
      <w:pPr>
        <w:widowControl w:val="0"/>
        <w:spacing w:after="0"/>
        <w:ind w:firstLine="709"/>
        <w:contextualSpacing/>
        <w:rPr>
          <w:b/>
        </w:rPr>
      </w:pPr>
      <w:r w:rsidRPr="00A510A4">
        <w:rPr>
          <w:b/>
        </w:rPr>
        <w:t xml:space="preserve">6.4. Обеспечение исполнения </w:t>
      </w:r>
      <w:r w:rsidR="00154499" w:rsidRPr="00A510A4">
        <w:rPr>
          <w:b/>
        </w:rPr>
        <w:t xml:space="preserve">государственного </w:t>
      </w:r>
      <w:r w:rsidRPr="00A510A4">
        <w:rPr>
          <w:b/>
        </w:rPr>
        <w:t>контракта.</w:t>
      </w:r>
    </w:p>
    <w:p w:rsidR="00154499" w:rsidRPr="00A510A4" w:rsidRDefault="00154499" w:rsidP="00F71337">
      <w:pPr>
        <w:pStyle w:val="21"/>
        <w:keepNext w:val="0"/>
        <w:widowControl w:val="0"/>
        <w:numPr>
          <w:ilvl w:val="0"/>
          <w:numId w:val="0"/>
        </w:numPr>
        <w:tabs>
          <w:tab w:val="num" w:pos="0"/>
        </w:tabs>
        <w:spacing w:after="0"/>
        <w:ind w:firstLine="709"/>
        <w:contextualSpacing/>
        <w:jc w:val="both"/>
        <w:rPr>
          <w:bCs/>
          <w:iCs/>
          <w:sz w:val="24"/>
          <w:szCs w:val="24"/>
        </w:rPr>
      </w:pPr>
      <w:r w:rsidRPr="00A510A4">
        <w:rPr>
          <w:bCs/>
          <w:sz w:val="24"/>
          <w:szCs w:val="24"/>
        </w:rPr>
        <w:t>6.4.1. Общие положения</w:t>
      </w:r>
    </w:p>
    <w:p w:rsidR="007043A1" w:rsidRPr="00A510A4" w:rsidRDefault="00154499" w:rsidP="00F71337">
      <w:pPr>
        <w:widowControl w:val="0"/>
        <w:spacing w:after="0"/>
        <w:ind w:firstLine="709"/>
        <w:contextualSpacing/>
      </w:pPr>
      <w:r w:rsidRPr="00A510A4">
        <w:t>6.4</w:t>
      </w:r>
      <w:r w:rsidR="007043A1" w:rsidRPr="00A510A4">
        <w:t>.1.</w:t>
      </w:r>
      <w:r w:rsidRPr="00A510A4">
        <w:t>1.</w:t>
      </w:r>
      <w:r w:rsidR="007043A1" w:rsidRPr="00A510A4">
        <w:t xml:space="preserve"> Участник закупки, с которым заключается контракт, обязан предоставить обеспечение исполнения контракта.</w:t>
      </w:r>
    </w:p>
    <w:p w:rsidR="00154499" w:rsidRPr="00A510A4" w:rsidRDefault="00154499" w:rsidP="00F71337">
      <w:pPr>
        <w:pStyle w:val="32"/>
        <w:keepNext w:val="0"/>
        <w:widowControl w:val="0"/>
        <w:numPr>
          <w:ilvl w:val="0"/>
          <w:numId w:val="0"/>
        </w:numPr>
        <w:tabs>
          <w:tab w:val="num" w:pos="0"/>
        </w:tabs>
        <w:spacing w:before="0" w:after="0"/>
        <w:ind w:firstLine="709"/>
        <w:contextualSpacing/>
        <w:rPr>
          <w:rFonts w:ascii="Times New Roman" w:hAnsi="Times New Roman"/>
          <w:b w:val="0"/>
          <w:szCs w:val="24"/>
          <w:lang w:val="ru-RU"/>
        </w:rPr>
      </w:pPr>
      <w:r w:rsidRPr="00A510A4">
        <w:rPr>
          <w:rFonts w:ascii="Times New Roman" w:hAnsi="Times New Roman"/>
          <w:b w:val="0"/>
          <w:szCs w:val="24"/>
          <w:lang w:val="ru-RU"/>
        </w:rPr>
        <w:t>6.4</w:t>
      </w:r>
      <w:r w:rsidR="007043A1" w:rsidRPr="00A510A4">
        <w:rPr>
          <w:rFonts w:ascii="Times New Roman" w:hAnsi="Times New Roman"/>
          <w:b w:val="0"/>
          <w:szCs w:val="24"/>
        </w:rPr>
        <w:t>.</w:t>
      </w:r>
      <w:r w:rsidRPr="00A510A4">
        <w:rPr>
          <w:rFonts w:ascii="Times New Roman" w:hAnsi="Times New Roman"/>
          <w:b w:val="0"/>
          <w:szCs w:val="24"/>
          <w:lang w:val="ru-RU"/>
        </w:rPr>
        <w:t>1.</w:t>
      </w:r>
      <w:r w:rsidR="007043A1" w:rsidRPr="00A510A4">
        <w:rPr>
          <w:rFonts w:ascii="Times New Roman" w:hAnsi="Times New Roman"/>
          <w:b w:val="0"/>
          <w:szCs w:val="24"/>
        </w:rPr>
        <w:t xml:space="preserve">2. Исполнение контракта может обеспечиваться предоставлением банковской гарантии, выданной банком и соответствующей требованиям пункта 4.6. конкурсной документации, или внесением денежных средств по реквизитам счета Заказчика, указанного в части </w:t>
      </w:r>
      <w:r w:rsidR="007043A1" w:rsidRPr="00A510A4">
        <w:rPr>
          <w:rFonts w:ascii="Times New Roman" w:hAnsi="Times New Roman"/>
          <w:b w:val="0"/>
          <w:szCs w:val="24"/>
          <w:lang w:val="en-US"/>
        </w:rPr>
        <w:t>III</w:t>
      </w:r>
      <w:r w:rsidR="007043A1" w:rsidRPr="00A510A4">
        <w:rPr>
          <w:rFonts w:ascii="Times New Roman" w:hAnsi="Times New Roman"/>
          <w:b w:val="0"/>
          <w:szCs w:val="24"/>
        </w:rPr>
        <w:t xml:space="preserve"> «Информационная карта конкурса».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r w:rsidRPr="00A510A4">
        <w:rPr>
          <w:rFonts w:ascii="Times New Roman" w:hAnsi="Times New Roman"/>
          <w:b w:val="0"/>
          <w:szCs w:val="24"/>
        </w:rPr>
        <w:t xml:space="preserve"> </w:t>
      </w:r>
    </w:p>
    <w:p w:rsidR="00154499" w:rsidRPr="00A510A4" w:rsidRDefault="00154499" w:rsidP="00F71337">
      <w:pPr>
        <w:pStyle w:val="32"/>
        <w:keepNext w:val="0"/>
        <w:widowControl w:val="0"/>
        <w:numPr>
          <w:ilvl w:val="0"/>
          <w:numId w:val="0"/>
        </w:numPr>
        <w:tabs>
          <w:tab w:val="num" w:pos="0"/>
        </w:tabs>
        <w:spacing w:before="0" w:after="0"/>
        <w:ind w:firstLine="709"/>
        <w:contextualSpacing/>
        <w:rPr>
          <w:rFonts w:ascii="Times New Roman" w:hAnsi="Times New Roman"/>
          <w:b w:val="0"/>
          <w:szCs w:val="24"/>
        </w:rPr>
      </w:pPr>
      <w:r w:rsidRPr="00A510A4">
        <w:rPr>
          <w:rFonts w:ascii="Times New Roman" w:hAnsi="Times New Roman"/>
          <w:b w:val="0"/>
          <w:szCs w:val="24"/>
        </w:rPr>
        <w:t>6.4.</w:t>
      </w:r>
      <w:r w:rsidRPr="00A510A4">
        <w:rPr>
          <w:rFonts w:ascii="Times New Roman" w:hAnsi="Times New Roman"/>
          <w:b w:val="0"/>
          <w:szCs w:val="24"/>
          <w:lang w:val="ru-RU"/>
        </w:rPr>
        <w:t>1.</w:t>
      </w:r>
      <w:r w:rsidRPr="00A510A4">
        <w:rPr>
          <w:rFonts w:ascii="Times New Roman" w:hAnsi="Times New Roman"/>
          <w:b w:val="0"/>
          <w:szCs w:val="24"/>
        </w:rPr>
        <w:t xml:space="preserve">3. Размер обеспечения исполнения государственного контракта, срок и порядок его предоставления указаны в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p>
    <w:p w:rsidR="007043A1" w:rsidRPr="00A510A4" w:rsidRDefault="00154499" w:rsidP="00F71337">
      <w:pPr>
        <w:widowControl w:val="0"/>
        <w:spacing w:after="0"/>
        <w:ind w:firstLine="709"/>
        <w:contextualSpacing/>
      </w:pPr>
      <w:bookmarkStart w:id="13" w:name="Par1563"/>
      <w:bookmarkEnd w:id="13"/>
      <w:r w:rsidRPr="00A510A4">
        <w:t>6.4.1.4</w:t>
      </w:r>
      <w:r w:rsidR="007043A1" w:rsidRPr="00A510A4">
        <w:t>. В случае, если участником закупки, с которым заключается контракт, является государственное или муниципальное казенное учреждение, положения Федерального закона</w:t>
      </w:r>
      <w:r w:rsidR="000D307A" w:rsidRPr="00A510A4">
        <w:t xml:space="preserve"> от 05.04.2013 N 44-ФЗ «О контрактной системе в сфере закупок товаров, работ, услуг для обеспечения государственных и муниципальных нужд»</w:t>
      </w:r>
      <w:r w:rsidR="007043A1" w:rsidRPr="00A510A4">
        <w:t xml:space="preserve"> об обеспечении исполнения контракта к такому участнику не применяются.</w:t>
      </w:r>
    </w:p>
    <w:p w:rsidR="00154499" w:rsidRPr="00A510A4" w:rsidRDefault="00154499" w:rsidP="00F71337">
      <w:pPr>
        <w:pStyle w:val="21"/>
        <w:keepNext w:val="0"/>
        <w:widowControl w:val="0"/>
        <w:numPr>
          <w:ilvl w:val="0"/>
          <w:numId w:val="0"/>
        </w:numPr>
        <w:tabs>
          <w:tab w:val="num" w:pos="0"/>
        </w:tabs>
        <w:spacing w:after="0"/>
        <w:ind w:firstLine="567"/>
        <w:contextualSpacing/>
        <w:jc w:val="both"/>
        <w:rPr>
          <w:bCs/>
          <w:sz w:val="24"/>
          <w:szCs w:val="24"/>
          <w:lang w:val="ru-RU"/>
        </w:rPr>
      </w:pPr>
    </w:p>
    <w:p w:rsidR="00BD19DA" w:rsidRPr="00A510A4" w:rsidRDefault="00BD19DA" w:rsidP="00F71337">
      <w:pPr>
        <w:pStyle w:val="21"/>
        <w:keepNext w:val="0"/>
        <w:widowControl w:val="0"/>
        <w:numPr>
          <w:ilvl w:val="0"/>
          <w:numId w:val="0"/>
        </w:numPr>
        <w:tabs>
          <w:tab w:val="num" w:pos="0"/>
        </w:tabs>
        <w:spacing w:after="0"/>
        <w:ind w:firstLine="709"/>
        <w:contextualSpacing/>
        <w:jc w:val="both"/>
        <w:rPr>
          <w:bCs/>
          <w:sz w:val="24"/>
          <w:szCs w:val="24"/>
        </w:rPr>
      </w:pPr>
      <w:r w:rsidRPr="00A510A4">
        <w:rPr>
          <w:bCs/>
          <w:sz w:val="24"/>
          <w:szCs w:val="24"/>
        </w:rPr>
        <w:t>6.4.2. Безотзывная банковская гарантия</w:t>
      </w:r>
    </w:p>
    <w:p w:rsidR="00154499" w:rsidRPr="00A510A4" w:rsidRDefault="00154499" w:rsidP="00F71337">
      <w:pPr>
        <w:pStyle w:val="32"/>
        <w:keepNext w:val="0"/>
        <w:widowControl w:val="0"/>
        <w:numPr>
          <w:ilvl w:val="0"/>
          <w:numId w:val="0"/>
        </w:numPr>
        <w:tabs>
          <w:tab w:val="num" w:pos="0"/>
        </w:tabs>
        <w:spacing w:before="0" w:after="0"/>
        <w:ind w:firstLine="709"/>
        <w:contextualSpacing/>
        <w:rPr>
          <w:rFonts w:ascii="Times New Roman" w:hAnsi="Times New Roman"/>
          <w:b w:val="0"/>
          <w:szCs w:val="24"/>
          <w:lang w:val="ru-RU"/>
        </w:rPr>
      </w:pPr>
      <w:r w:rsidRPr="00A510A4">
        <w:rPr>
          <w:rFonts w:ascii="Times New Roman" w:hAnsi="Times New Roman"/>
          <w:b w:val="0"/>
          <w:szCs w:val="24"/>
          <w:lang w:val="ru-RU"/>
        </w:rPr>
        <w:t>6.4.2.1. Условия банковской гарантии указаны в подразделе 4.6 конкурсной документации.</w:t>
      </w:r>
    </w:p>
    <w:p w:rsidR="00BD19DA" w:rsidRPr="00A510A4" w:rsidRDefault="00BD19DA" w:rsidP="00F71337">
      <w:pPr>
        <w:pStyle w:val="32"/>
        <w:keepNext w:val="0"/>
        <w:widowControl w:val="0"/>
        <w:numPr>
          <w:ilvl w:val="0"/>
          <w:numId w:val="0"/>
        </w:numPr>
        <w:tabs>
          <w:tab w:val="num" w:pos="0"/>
        </w:tabs>
        <w:spacing w:before="0" w:after="0"/>
        <w:ind w:firstLine="709"/>
        <w:contextualSpacing/>
        <w:rPr>
          <w:rFonts w:ascii="Times New Roman" w:hAnsi="Times New Roman"/>
          <w:b w:val="0"/>
          <w:color w:val="FF0000"/>
          <w:szCs w:val="24"/>
          <w:lang w:val="ru-RU"/>
        </w:rPr>
      </w:pPr>
      <w:r w:rsidRPr="00A510A4">
        <w:rPr>
          <w:rFonts w:ascii="Times New Roman" w:hAnsi="Times New Roman"/>
          <w:b w:val="0"/>
          <w:szCs w:val="24"/>
        </w:rPr>
        <w:t xml:space="preserve">6.4.2.2. В случае, если по каким либо причинам обеспечение исполнения обязательств по государственному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государственному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исполнения обязательств по государственному контракту на тех же условиях и в том же размере, которые указаны в </w:t>
      </w:r>
      <w:r w:rsidRPr="00A510A4">
        <w:rPr>
          <w:rFonts w:ascii="Times New Roman" w:hAnsi="Times New Roman"/>
          <w:b w:val="0"/>
          <w:szCs w:val="24"/>
          <w:lang w:val="ru-RU"/>
        </w:rPr>
        <w:t>подразделе</w:t>
      </w:r>
      <w:r w:rsidRPr="00A510A4">
        <w:rPr>
          <w:rFonts w:ascii="Times New Roman" w:hAnsi="Times New Roman"/>
          <w:b w:val="0"/>
          <w:szCs w:val="24"/>
        </w:rPr>
        <w:t xml:space="preserve"> 6.4. конкурсной документации и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r w:rsidR="008E57C9" w:rsidRPr="00A510A4">
        <w:rPr>
          <w:rFonts w:ascii="Times New Roman" w:hAnsi="Times New Roman"/>
          <w:b w:val="0"/>
          <w:szCs w:val="24"/>
          <w:lang w:val="ru-RU"/>
        </w:rPr>
        <w:t xml:space="preserve"> </w:t>
      </w:r>
    </w:p>
    <w:p w:rsidR="00BD19DA" w:rsidRPr="00A510A4" w:rsidRDefault="00BD19DA" w:rsidP="00F71337">
      <w:pPr>
        <w:widowControl w:val="0"/>
        <w:tabs>
          <w:tab w:val="num" w:pos="0"/>
        </w:tabs>
        <w:spacing w:after="0"/>
        <w:ind w:firstLine="709"/>
        <w:contextualSpacing/>
      </w:pPr>
    </w:p>
    <w:p w:rsidR="00BD19DA" w:rsidRPr="00A510A4" w:rsidRDefault="00BD19DA" w:rsidP="00F71337">
      <w:pPr>
        <w:pStyle w:val="21"/>
        <w:keepNext w:val="0"/>
        <w:widowControl w:val="0"/>
        <w:numPr>
          <w:ilvl w:val="0"/>
          <w:numId w:val="0"/>
        </w:numPr>
        <w:tabs>
          <w:tab w:val="num" w:pos="0"/>
        </w:tabs>
        <w:spacing w:after="0"/>
        <w:ind w:firstLine="709"/>
        <w:contextualSpacing/>
        <w:jc w:val="both"/>
        <w:rPr>
          <w:bCs/>
          <w:sz w:val="24"/>
          <w:szCs w:val="24"/>
        </w:rPr>
      </w:pPr>
      <w:r w:rsidRPr="00A510A4">
        <w:rPr>
          <w:bCs/>
          <w:sz w:val="24"/>
          <w:szCs w:val="24"/>
        </w:rPr>
        <w:t xml:space="preserve">6.4.3. </w:t>
      </w:r>
      <w:r w:rsidR="00F01F7E" w:rsidRPr="00A510A4">
        <w:rPr>
          <w:bCs/>
          <w:sz w:val="24"/>
          <w:szCs w:val="24"/>
          <w:lang w:val="ru-RU"/>
        </w:rPr>
        <w:t>Внесение</w:t>
      </w:r>
      <w:r w:rsidRPr="00A510A4">
        <w:rPr>
          <w:bCs/>
          <w:sz w:val="24"/>
          <w:szCs w:val="24"/>
        </w:rPr>
        <w:t xml:space="preserve"> денежных средств</w:t>
      </w:r>
    </w:p>
    <w:p w:rsidR="00BD19DA" w:rsidRPr="00A510A4" w:rsidRDefault="00BD19DA" w:rsidP="00FC570B">
      <w:pPr>
        <w:autoSpaceDE w:val="0"/>
        <w:autoSpaceDN w:val="0"/>
        <w:adjustRightInd w:val="0"/>
        <w:spacing w:after="0"/>
        <w:ind w:firstLine="540"/>
      </w:pPr>
      <w:r w:rsidRPr="00A510A4">
        <w:rPr>
          <w:b/>
          <w:bCs/>
        </w:rPr>
        <w:lastRenderedPageBreak/>
        <w:t xml:space="preserve">6.4.3.1. </w:t>
      </w:r>
      <w:r w:rsidRPr="00A510A4">
        <w:rPr>
          <w:bCs/>
        </w:rPr>
        <w:t xml:space="preserve">Требования к обеспечению исполнения государственного контракта, предоставляемому в виде </w:t>
      </w:r>
      <w:r w:rsidR="00F01F7E" w:rsidRPr="00A510A4">
        <w:rPr>
          <w:bCs/>
        </w:rPr>
        <w:t>внесения</w:t>
      </w:r>
      <w:r w:rsidRPr="00A510A4">
        <w:rPr>
          <w:bCs/>
        </w:rPr>
        <w:t xml:space="preserve"> денежных средств</w:t>
      </w:r>
      <w:r w:rsidR="00FC570B" w:rsidRPr="00A510A4">
        <w:rPr>
          <w:bCs/>
        </w:rPr>
        <w:t xml:space="preserve"> на </w:t>
      </w:r>
      <w:r w:rsidR="00FC570B" w:rsidRPr="00A510A4">
        <w:t>счет, на котором в соответствии с законодательством Российской Федерации учитываются операции со средствами, поступающими заказчику</w:t>
      </w:r>
      <w:r w:rsidRPr="00A510A4">
        <w:rPr>
          <w:bCs/>
        </w:rPr>
        <w:t>:</w:t>
      </w:r>
    </w:p>
    <w:p w:rsidR="00BD19DA" w:rsidRPr="00A510A4" w:rsidRDefault="00BD19DA" w:rsidP="00F71337">
      <w:pPr>
        <w:pStyle w:val="41"/>
        <w:keepNext w:val="0"/>
        <w:widowControl w:val="0"/>
        <w:numPr>
          <w:ilvl w:val="0"/>
          <w:numId w:val="0"/>
        </w:numPr>
        <w:tabs>
          <w:tab w:val="num" w:pos="0"/>
        </w:tabs>
        <w:spacing w:before="0" w:after="0"/>
        <w:ind w:firstLine="709"/>
        <w:contextualSpacing/>
        <w:rPr>
          <w:rFonts w:ascii="Times New Roman" w:hAnsi="Times New Roman"/>
          <w:szCs w:val="24"/>
        </w:rPr>
      </w:pPr>
      <w:r w:rsidRPr="00A510A4">
        <w:rPr>
          <w:rFonts w:ascii="Times New Roman" w:hAnsi="Times New Roman"/>
          <w:szCs w:val="24"/>
        </w:rPr>
        <w:t xml:space="preserve">- денежные средства, вносимые в качестве </w:t>
      </w:r>
      <w:r w:rsidR="00F01F7E" w:rsidRPr="00A510A4">
        <w:rPr>
          <w:rFonts w:ascii="Times New Roman" w:hAnsi="Times New Roman"/>
          <w:szCs w:val="24"/>
          <w:lang w:val="ru-RU"/>
        </w:rPr>
        <w:t>обеспечения контракта</w:t>
      </w:r>
      <w:r w:rsidRPr="00A510A4">
        <w:rPr>
          <w:rFonts w:ascii="Times New Roman" w:hAnsi="Times New Roman"/>
          <w:szCs w:val="24"/>
          <w:lang w:val="ru-RU"/>
        </w:rPr>
        <w:t>,</w:t>
      </w:r>
      <w:r w:rsidRPr="00A510A4">
        <w:rPr>
          <w:rFonts w:ascii="Times New Roman" w:hAnsi="Times New Roman"/>
          <w:szCs w:val="24"/>
        </w:rPr>
        <w:t xml:space="preserve"> должны быть перечислены в размере и по реквизитам, установленном в части </w:t>
      </w:r>
      <w:r w:rsidRPr="00A510A4">
        <w:rPr>
          <w:rFonts w:ascii="Times New Roman" w:hAnsi="Times New Roman"/>
          <w:szCs w:val="24"/>
          <w:lang w:val="en-US"/>
        </w:rPr>
        <w:t>III</w:t>
      </w:r>
      <w:r w:rsidRPr="00A510A4">
        <w:rPr>
          <w:rFonts w:ascii="Times New Roman" w:hAnsi="Times New Roman"/>
          <w:szCs w:val="24"/>
        </w:rPr>
        <w:t xml:space="preserve"> «Информационная карта конкурса»; </w:t>
      </w:r>
    </w:p>
    <w:p w:rsidR="00BD19DA" w:rsidRPr="00A510A4" w:rsidRDefault="00BD19DA" w:rsidP="00F71337">
      <w:pPr>
        <w:pStyle w:val="41"/>
        <w:keepNext w:val="0"/>
        <w:widowControl w:val="0"/>
        <w:numPr>
          <w:ilvl w:val="0"/>
          <w:numId w:val="0"/>
        </w:numPr>
        <w:tabs>
          <w:tab w:val="num" w:pos="0"/>
        </w:tabs>
        <w:spacing w:before="0" w:after="0"/>
        <w:ind w:firstLine="709"/>
        <w:contextualSpacing/>
        <w:rPr>
          <w:rFonts w:ascii="Times New Roman" w:hAnsi="Times New Roman"/>
          <w:szCs w:val="24"/>
          <w:lang w:val="ru-RU"/>
        </w:rPr>
      </w:pPr>
      <w:r w:rsidRPr="00A510A4">
        <w:rPr>
          <w:rFonts w:ascii="Times New Roman" w:hAnsi="Times New Roman"/>
          <w:szCs w:val="24"/>
        </w:rPr>
        <w:t>- факт внесения денежных средств в обеспечение исполнения государственного</w:t>
      </w:r>
      <w:r w:rsidR="00F01F7E" w:rsidRPr="00A510A4">
        <w:rPr>
          <w:rFonts w:ascii="Times New Roman" w:hAnsi="Times New Roman"/>
          <w:szCs w:val="24"/>
          <w:lang w:val="ru-RU"/>
        </w:rPr>
        <w:t xml:space="preserve"> контракта</w:t>
      </w:r>
      <w:r w:rsidRPr="00A510A4">
        <w:rPr>
          <w:rFonts w:ascii="Times New Roman" w:hAnsi="Times New Roman"/>
          <w:szCs w:val="24"/>
        </w:rPr>
        <w:t xml:space="preserve"> подтверждается платежным поручением с отметкой банка об оплате (квитанцией в случае наличной формы оплаты, оригинальным платежным поручением в случае, если перевод денежных средств осуществлялся при помощи системы «Банк-клиент»</w:t>
      </w:r>
      <w:r w:rsidR="00C22533" w:rsidRPr="00A510A4">
        <w:rPr>
          <w:rFonts w:ascii="Times New Roman" w:hAnsi="Times New Roman"/>
          <w:szCs w:val="24"/>
          <w:lang w:val="ru-RU"/>
        </w:rPr>
        <w:t>,</w:t>
      </w:r>
      <w:r w:rsidR="000548AB" w:rsidRPr="00A510A4">
        <w:rPr>
          <w:rFonts w:ascii="Times New Roman" w:hAnsi="Times New Roman"/>
          <w:szCs w:val="24"/>
          <w:lang w:val="ru-RU"/>
        </w:rPr>
        <w:t xml:space="preserve"> заявка на кассовый расход</w:t>
      </w:r>
      <w:r w:rsidR="00C22533" w:rsidRPr="00A510A4">
        <w:rPr>
          <w:rFonts w:ascii="Times New Roman" w:hAnsi="Times New Roman"/>
          <w:szCs w:val="24"/>
        </w:rPr>
        <w:t>);</w:t>
      </w:r>
    </w:p>
    <w:p w:rsidR="00BD19DA" w:rsidRPr="00A510A4" w:rsidRDefault="00BD19DA" w:rsidP="00F71337">
      <w:pPr>
        <w:pStyle w:val="41"/>
        <w:keepNext w:val="0"/>
        <w:widowControl w:val="0"/>
        <w:numPr>
          <w:ilvl w:val="0"/>
          <w:numId w:val="0"/>
        </w:numPr>
        <w:tabs>
          <w:tab w:val="num" w:pos="0"/>
        </w:tabs>
        <w:spacing w:before="0" w:after="0"/>
        <w:ind w:firstLine="709"/>
        <w:contextualSpacing/>
        <w:rPr>
          <w:rFonts w:ascii="Times New Roman" w:hAnsi="Times New Roman"/>
          <w:szCs w:val="24"/>
        </w:rPr>
      </w:pPr>
      <w:r w:rsidRPr="00A510A4">
        <w:rPr>
          <w:rFonts w:ascii="Times New Roman" w:hAnsi="Times New Roman"/>
          <w:szCs w:val="24"/>
        </w:rPr>
        <w:t xml:space="preserve">- денежные средства, вносимые в обеспечение исполнения государственного контракта должны быть зачислены по реквизитам счета Заказчика, указанным в пункте части </w:t>
      </w:r>
      <w:r w:rsidRPr="00A510A4">
        <w:rPr>
          <w:rFonts w:ascii="Times New Roman" w:hAnsi="Times New Roman"/>
          <w:szCs w:val="24"/>
          <w:lang w:val="en-US"/>
        </w:rPr>
        <w:t>III</w:t>
      </w:r>
      <w:r w:rsidRPr="00A510A4">
        <w:rPr>
          <w:rFonts w:ascii="Times New Roman" w:hAnsi="Times New Roman"/>
          <w:szCs w:val="24"/>
        </w:rPr>
        <w:t xml:space="preserve"> «Информационная карта конкурса» для обеспечения исполнения государственного контракта, до заключения государственного контракта. В противном случае обеспечение исполнения государственного контракта в виде </w:t>
      </w:r>
      <w:r w:rsidR="00FC570B" w:rsidRPr="00A510A4">
        <w:rPr>
          <w:rFonts w:ascii="Times New Roman" w:hAnsi="Times New Roman"/>
          <w:szCs w:val="24"/>
          <w:lang w:val="ru-RU"/>
        </w:rPr>
        <w:t>внесения денежных средств</w:t>
      </w:r>
      <w:r w:rsidRPr="00A510A4">
        <w:rPr>
          <w:rFonts w:ascii="Times New Roman" w:hAnsi="Times New Roman"/>
          <w:szCs w:val="24"/>
        </w:rPr>
        <w:t xml:space="preserve"> считается не предоставленным;</w:t>
      </w:r>
    </w:p>
    <w:p w:rsidR="00BD19DA" w:rsidRPr="00A510A4" w:rsidRDefault="00BD19DA" w:rsidP="00F71337">
      <w:pPr>
        <w:pStyle w:val="41"/>
        <w:keepNext w:val="0"/>
        <w:widowControl w:val="0"/>
        <w:numPr>
          <w:ilvl w:val="0"/>
          <w:numId w:val="0"/>
        </w:numPr>
        <w:tabs>
          <w:tab w:val="num" w:pos="0"/>
        </w:tabs>
        <w:spacing w:before="0" w:after="0"/>
        <w:ind w:firstLine="709"/>
        <w:contextualSpacing/>
        <w:rPr>
          <w:rFonts w:ascii="Times New Roman" w:hAnsi="Times New Roman"/>
          <w:szCs w:val="24"/>
        </w:rPr>
      </w:pPr>
      <w:r w:rsidRPr="00A510A4">
        <w:rPr>
          <w:rFonts w:ascii="Times New Roman" w:hAnsi="Times New Roman"/>
          <w:szCs w:val="24"/>
        </w:rPr>
        <w:t>- денежные средства возвращаются Исполнителю, с которым заключается государственный контракт при условии надлежащего исполнения им всех своих обязательств по государственному контракту в течение 20 рабочих дней, 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BD19DA" w:rsidRPr="00A510A4" w:rsidRDefault="00BD19DA" w:rsidP="00F71337">
      <w:pPr>
        <w:pStyle w:val="32"/>
        <w:keepNext w:val="0"/>
        <w:widowControl w:val="0"/>
        <w:numPr>
          <w:ilvl w:val="0"/>
          <w:numId w:val="0"/>
        </w:numPr>
        <w:tabs>
          <w:tab w:val="num" w:pos="0"/>
        </w:tabs>
        <w:spacing w:before="0" w:after="0"/>
        <w:ind w:firstLine="709"/>
        <w:contextualSpacing/>
        <w:rPr>
          <w:rFonts w:ascii="Times New Roman" w:hAnsi="Times New Roman"/>
          <w:b w:val="0"/>
          <w:color w:val="FF0000"/>
          <w:szCs w:val="24"/>
          <w:lang w:val="ru-RU"/>
        </w:rPr>
      </w:pPr>
      <w:r w:rsidRPr="00A510A4">
        <w:rPr>
          <w:rFonts w:ascii="Times New Roman" w:hAnsi="Times New Roman"/>
          <w:b w:val="0"/>
          <w:szCs w:val="24"/>
        </w:rPr>
        <w:t xml:space="preserve">6.4.3.2. В случае, если по каким либо причинам обеспечение исполнения обязательств по государственному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государственному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исполнения обязательств по государственному контракту на тех же условиях и в том же размере, которые указаны в </w:t>
      </w:r>
      <w:r w:rsidRPr="00A510A4">
        <w:rPr>
          <w:rFonts w:ascii="Times New Roman" w:hAnsi="Times New Roman"/>
          <w:b w:val="0"/>
          <w:szCs w:val="24"/>
          <w:lang w:val="ru-RU"/>
        </w:rPr>
        <w:t>подразделе</w:t>
      </w:r>
      <w:r w:rsidRPr="00A510A4">
        <w:rPr>
          <w:rFonts w:ascii="Times New Roman" w:hAnsi="Times New Roman"/>
          <w:b w:val="0"/>
          <w:szCs w:val="24"/>
        </w:rPr>
        <w:t xml:space="preserve"> 6.4. конкурсной документации и части </w:t>
      </w:r>
      <w:r w:rsidRPr="00A510A4">
        <w:rPr>
          <w:rFonts w:ascii="Times New Roman" w:hAnsi="Times New Roman"/>
          <w:b w:val="0"/>
          <w:szCs w:val="24"/>
          <w:lang w:val="en-US"/>
        </w:rPr>
        <w:t>III</w:t>
      </w:r>
      <w:r w:rsidRPr="00A510A4">
        <w:rPr>
          <w:rFonts w:ascii="Times New Roman" w:hAnsi="Times New Roman"/>
          <w:b w:val="0"/>
          <w:szCs w:val="24"/>
        </w:rPr>
        <w:t xml:space="preserve"> «Информационная карта конкурса».</w:t>
      </w:r>
      <w:r w:rsidR="008E57C9" w:rsidRPr="00A510A4">
        <w:rPr>
          <w:rFonts w:ascii="Times New Roman" w:hAnsi="Times New Roman"/>
          <w:b w:val="0"/>
          <w:szCs w:val="24"/>
          <w:lang w:val="ru-RU"/>
        </w:rPr>
        <w:t xml:space="preserve"> </w:t>
      </w:r>
    </w:p>
    <w:p w:rsidR="00FB1050" w:rsidRPr="00A510A4" w:rsidRDefault="00FB1050" w:rsidP="00F71337">
      <w:pPr>
        <w:pStyle w:val="1"/>
        <w:keepNext w:val="0"/>
        <w:widowControl w:val="0"/>
        <w:numPr>
          <w:ilvl w:val="0"/>
          <w:numId w:val="0"/>
        </w:numPr>
        <w:spacing w:before="0" w:after="0"/>
        <w:ind w:firstLine="709"/>
        <w:contextualSpacing/>
        <w:jc w:val="both"/>
        <w:rPr>
          <w:sz w:val="24"/>
          <w:szCs w:val="24"/>
        </w:rPr>
      </w:pPr>
    </w:p>
    <w:p w:rsidR="00003F1B" w:rsidRPr="00A510A4" w:rsidRDefault="00003F1B" w:rsidP="00F71337">
      <w:pPr>
        <w:pStyle w:val="21"/>
        <w:keepNext w:val="0"/>
        <w:widowControl w:val="0"/>
        <w:numPr>
          <w:ilvl w:val="0"/>
          <w:numId w:val="0"/>
        </w:numPr>
        <w:tabs>
          <w:tab w:val="num" w:pos="0"/>
        </w:tabs>
        <w:spacing w:after="0"/>
        <w:ind w:firstLine="709"/>
        <w:contextualSpacing/>
        <w:jc w:val="both"/>
        <w:rPr>
          <w:bCs/>
          <w:sz w:val="24"/>
          <w:szCs w:val="24"/>
        </w:rPr>
      </w:pPr>
      <w:r w:rsidRPr="00A510A4">
        <w:rPr>
          <w:bCs/>
          <w:sz w:val="24"/>
          <w:szCs w:val="24"/>
        </w:rPr>
        <w:t>6.</w:t>
      </w:r>
      <w:r w:rsidRPr="00A510A4">
        <w:rPr>
          <w:bCs/>
          <w:sz w:val="24"/>
          <w:szCs w:val="24"/>
          <w:lang w:val="ru-RU"/>
        </w:rPr>
        <w:t>5</w:t>
      </w:r>
      <w:r w:rsidRPr="00A510A4">
        <w:rPr>
          <w:bCs/>
          <w:sz w:val="24"/>
          <w:szCs w:val="24"/>
        </w:rPr>
        <w:t xml:space="preserve">. </w:t>
      </w:r>
      <w:r w:rsidRPr="00A510A4">
        <w:rPr>
          <w:bCs/>
          <w:sz w:val="24"/>
          <w:szCs w:val="24"/>
          <w:lang w:val="ru-RU"/>
        </w:rPr>
        <w:t>Условия признания победителя открытого конкурса или участника, с которым заключается контракт, уклонившимися от заключения контракта.</w:t>
      </w:r>
    </w:p>
    <w:p w:rsidR="00471783" w:rsidRPr="00A510A4" w:rsidRDefault="008077A0" w:rsidP="00471783">
      <w:pPr>
        <w:widowControl w:val="0"/>
        <w:spacing w:after="0"/>
        <w:ind w:firstLine="709"/>
        <w:contextualSpacing/>
      </w:pPr>
      <w:r w:rsidRPr="00A510A4">
        <w:t xml:space="preserve">6.5.1. В течение десяти дней с даты размещения в единой информационной системе протокола рассмотрения и оценки заявок на участие в конкурсе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частью 1 статьи 37 </w:t>
      </w:r>
      <w:r w:rsidR="00A42155" w:rsidRPr="00A510A4">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A510A4">
        <w:t>.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471783" w:rsidRPr="00A510A4" w:rsidRDefault="00471783" w:rsidP="00471783">
      <w:pPr>
        <w:widowControl w:val="0"/>
        <w:spacing w:after="0"/>
        <w:ind w:firstLine="709"/>
        <w:contextualSpacing/>
      </w:pPr>
    </w:p>
    <w:p w:rsidR="007356FD" w:rsidRPr="00A510A4" w:rsidRDefault="007356FD" w:rsidP="00EA2BC0">
      <w:pPr>
        <w:pStyle w:val="32"/>
        <w:keepLines/>
        <w:numPr>
          <w:ilvl w:val="0"/>
          <w:numId w:val="0"/>
        </w:numPr>
        <w:spacing w:before="0" w:after="0" w:line="360" w:lineRule="auto"/>
        <w:ind w:left="720"/>
        <w:contextualSpacing/>
        <w:jc w:val="center"/>
        <w:rPr>
          <w:rFonts w:ascii="Times New Roman" w:hAnsi="Times New Roman"/>
          <w:szCs w:val="24"/>
        </w:rPr>
      </w:pPr>
      <w:r w:rsidRPr="00A510A4">
        <w:rPr>
          <w:rFonts w:ascii="Times New Roman" w:hAnsi="Times New Roman"/>
          <w:szCs w:val="24"/>
          <w:lang w:val="en-US"/>
        </w:rPr>
        <w:t>III</w:t>
      </w:r>
      <w:r w:rsidRPr="00A510A4">
        <w:rPr>
          <w:rFonts w:ascii="Times New Roman" w:hAnsi="Times New Roman"/>
          <w:szCs w:val="24"/>
        </w:rPr>
        <w:t>. «ИНФОРМАЦИОННАЯ КАРТА КОНКУРСА»</w:t>
      </w:r>
    </w:p>
    <w:p w:rsidR="005E4C40" w:rsidRPr="00A510A4" w:rsidRDefault="005E4C40" w:rsidP="00085226">
      <w:pPr>
        <w:ind w:firstLine="709"/>
      </w:pPr>
      <w:r w:rsidRPr="00A510A4">
        <w:t xml:space="preserve">В части III «Информационная карта конкурса» содержится информация для данного конкретного конкурса, которая уточняет, разъясняет и дополняет положения части «Общие условия проведения конкурса». При возникновении противоречия между положениями части </w:t>
      </w:r>
      <w:r w:rsidR="00273BFF" w:rsidRPr="00A510A4">
        <w:t xml:space="preserve">II </w:t>
      </w:r>
      <w:r w:rsidRPr="00A510A4">
        <w:t>«Общие условия проведения конкурса» и части III «Информационная карта конкурса», применяются положения части III.</w:t>
      </w:r>
    </w:p>
    <w:p w:rsidR="005E4C40" w:rsidRPr="00A510A4" w:rsidRDefault="005E4C40" w:rsidP="00085226">
      <w:pPr>
        <w:pStyle w:val="1"/>
        <w:keepLines/>
        <w:numPr>
          <w:ilvl w:val="0"/>
          <w:numId w:val="0"/>
        </w:numPr>
        <w:spacing w:before="0" w:after="0" w:line="360" w:lineRule="auto"/>
        <w:contextualSpacing/>
        <w:rPr>
          <w:b w:val="0"/>
          <w:bCs/>
          <w:caps/>
          <w:sz w:val="24"/>
          <w:szCs w:val="24"/>
        </w:rPr>
      </w:pPr>
      <w:bookmarkStart w:id="14" w:name="_Toc171230698"/>
      <w:r w:rsidRPr="00A510A4">
        <w:rPr>
          <w:b w:val="0"/>
          <w:bCs/>
          <w:caps/>
          <w:sz w:val="24"/>
          <w:szCs w:val="24"/>
        </w:rPr>
        <w:t>Информация о проводимом конкурсе:</w:t>
      </w:r>
      <w:bookmarkEnd w:id="14"/>
    </w:p>
    <w:tbl>
      <w:tblPr>
        <w:tblW w:w="10064" w:type="dxa"/>
        <w:tblLayout w:type="fixed"/>
        <w:tblLook w:val="04A0"/>
      </w:tblPr>
      <w:tblGrid>
        <w:gridCol w:w="709"/>
        <w:gridCol w:w="3345"/>
        <w:gridCol w:w="6010"/>
      </w:tblGrid>
      <w:tr w:rsidR="00045CCB" w:rsidRPr="00A510A4" w:rsidTr="00085226">
        <w:trPr>
          <w:trHeight w:val="145"/>
          <w:tblHeader/>
        </w:trPr>
        <w:tc>
          <w:tcPr>
            <w:tcW w:w="709" w:type="dxa"/>
            <w:tcBorders>
              <w:top w:val="single" w:sz="4" w:space="0" w:color="auto"/>
              <w:left w:val="single" w:sz="4" w:space="0" w:color="auto"/>
              <w:bottom w:val="single" w:sz="4" w:space="0" w:color="auto"/>
              <w:right w:val="single" w:sz="4" w:space="0" w:color="auto"/>
            </w:tcBorders>
          </w:tcPr>
          <w:p w:rsidR="00045CCB" w:rsidRPr="00A510A4" w:rsidRDefault="007D2BAB" w:rsidP="007D2BAB">
            <w:pPr>
              <w:rPr>
                <w:b/>
              </w:rPr>
            </w:pPr>
            <w:r>
              <w:rPr>
                <w:b/>
              </w:rPr>
              <w:t>№ п/п</w:t>
            </w:r>
          </w:p>
        </w:tc>
        <w:tc>
          <w:tcPr>
            <w:tcW w:w="3345" w:type="dxa"/>
            <w:tcBorders>
              <w:top w:val="single" w:sz="4" w:space="0" w:color="auto"/>
              <w:left w:val="single" w:sz="4" w:space="0" w:color="auto"/>
              <w:bottom w:val="single" w:sz="4" w:space="0" w:color="auto"/>
              <w:right w:val="single" w:sz="4" w:space="0" w:color="auto"/>
            </w:tcBorders>
            <w:hideMark/>
          </w:tcPr>
          <w:p w:rsidR="00045CCB" w:rsidRPr="00A510A4" w:rsidRDefault="00045CCB" w:rsidP="00085226">
            <w:pPr>
              <w:jc w:val="center"/>
              <w:rPr>
                <w:b/>
              </w:rPr>
            </w:pPr>
            <w:r w:rsidRPr="00A510A4">
              <w:rPr>
                <w:b/>
              </w:rPr>
              <w:t>Наименование</w:t>
            </w:r>
          </w:p>
        </w:tc>
        <w:tc>
          <w:tcPr>
            <w:tcW w:w="6010" w:type="dxa"/>
            <w:tcBorders>
              <w:top w:val="single" w:sz="4" w:space="0" w:color="auto"/>
              <w:left w:val="single" w:sz="4" w:space="0" w:color="auto"/>
              <w:bottom w:val="single" w:sz="4" w:space="0" w:color="auto"/>
              <w:right w:val="single" w:sz="4" w:space="0" w:color="auto"/>
            </w:tcBorders>
            <w:hideMark/>
          </w:tcPr>
          <w:p w:rsidR="00045CCB" w:rsidRPr="00A510A4" w:rsidRDefault="00045CCB" w:rsidP="00085226">
            <w:pPr>
              <w:jc w:val="center"/>
              <w:rPr>
                <w:b/>
              </w:rPr>
            </w:pPr>
            <w:r w:rsidRPr="00A510A4">
              <w:rPr>
                <w:b/>
              </w:rPr>
              <w:t>Информация</w:t>
            </w:r>
          </w:p>
        </w:tc>
      </w:tr>
      <w:tr w:rsidR="00045CCB"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045CCB" w:rsidRPr="00A510A4" w:rsidRDefault="00045CCB"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045CCB" w:rsidRPr="00A510A4" w:rsidRDefault="00045CCB" w:rsidP="00085226">
            <w:pPr>
              <w:jc w:val="left"/>
            </w:pPr>
            <w:r w:rsidRPr="00A510A4">
              <w:t xml:space="preserve">Наименование </w:t>
            </w:r>
            <w:r w:rsidR="00B572D7" w:rsidRPr="00A510A4">
              <w:t>З</w:t>
            </w:r>
            <w:r w:rsidRPr="00A510A4">
              <w:t>аказчика, контактная информация</w:t>
            </w:r>
          </w:p>
        </w:tc>
        <w:tc>
          <w:tcPr>
            <w:tcW w:w="6010" w:type="dxa"/>
            <w:tcBorders>
              <w:top w:val="single" w:sz="4" w:space="0" w:color="auto"/>
              <w:left w:val="single" w:sz="4" w:space="0" w:color="auto"/>
              <w:bottom w:val="single" w:sz="4" w:space="0" w:color="auto"/>
              <w:right w:val="single" w:sz="4" w:space="0" w:color="auto"/>
            </w:tcBorders>
            <w:hideMark/>
          </w:tcPr>
          <w:p w:rsidR="00045CCB" w:rsidRPr="00A510A4" w:rsidRDefault="00045CCB" w:rsidP="007E17F3">
            <w:pPr>
              <w:pStyle w:val="affff8"/>
              <w:jc w:val="both"/>
            </w:pPr>
            <w:r w:rsidRPr="00A510A4">
              <w:t>Заказчик: Министерство культуры Российской Федерации.</w:t>
            </w:r>
          </w:p>
          <w:p w:rsidR="00555829" w:rsidRPr="00A510A4" w:rsidRDefault="00555829" w:rsidP="007E17F3">
            <w:pPr>
              <w:pStyle w:val="affff8"/>
              <w:jc w:val="both"/>
            </w:pPr>
            <w:r w:rsidRPr="00A510A4">
              <w:t xml:space="preserve">Адрес местонахождения Заказчика: </w:t>
            </w:r>
          </w:p>
          <w:p w:rsidR="00555829" w:rsidRPr="00A510A4" w:rsidRDefault="00555829" w:rsidP="007E17F3">
            <w:pPr>
              <w:pStyle w:val="affff8"/>
              <w:jc w:val="both"/>
            </w:pPr>
            <w:r w:rsidRPr="00A510A4">
              <w:t>109074,  г. Москва, Китайгородский проезд, дом 7, стр.2.</w:t>
            </w:r>
          </w:p>
          <w:p w:rsidR="00B337F7" w:rsidRPr="00A510A4" w:rsidRDefault="00B337F7" w:rsidP="00B337F7">
            <w:pPr>
              <w:contextualSpacing/>
            </w:pPr>
            <w:r w:rsidRPr="00A510A4">
              <w:t xml:space="preserve">125993, ГСП-3, г. Москва, М. Гнездниковский пер., д. 7/6, стр. 1, 2. </w:t>
            </w:r>
          </w:p>
          <w:p w:rsidR="00A510A4" w:rsidRPr="0061790B" w:rsidRDefault="00A510A4" w:rsidP="00A510A4">
            <w:r w:rsidRPr="0061790B">
              <w:t>Телефон: (495) 628-38-72.</w:t>
            </w:r>
          </w:p>
          <w:p w:rsidR="00A510A4" w:rsidRPr="0061790B" w:rsidRDefault="00A510A4" w:rsidP="00A510A4">
            <w:r w:rsidRPr="0061790B">
              <w:t>Е-mail: jun@mkrf.ru.</w:t>
            </w:r>
          </w:p>
          <w:p w:rsidR="00F6157F" w:rsidRPr="00A510A4" w:rsidRDefault="00A510A4" w:rsidP="00A510A4">
            <w:r w:rsidRPr="0061790B">
              <w:t>Ответственное должностное лицо: Джунжурова Ирина Александровна</w:t>
            </w:r>
            <w:r>
              <w:t>.</w:t>
            </w:r>
          </w:p>
        </w:tc>
      </w:tr>
      <w:tr w:rsidR="007D2BAB"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7D2BAB" w:rsidRPr="00C40398" w:rsidRDefault="007D2BAB" w:rsidP="00815F9C">
            <w:pPr>
              <w:numPr>
                <w:ilvl w:val="0"/>
                <w:numId w:val="22"/>
              </w:numPr>
              <w:jc w:val="center"/>
            </w:pPr>
          </w:p>
        </w:tc>
        <w:tc>
          <w:tcPr>
            <w:tcW w:w="3345" w:type="dxa"/>
            <w:tcBorders>
              <w:top w:val="single" w:sz="4" w:space="0" w:color="auto"/>
              <w:left w:val="single" w:sz="4" w:space="0" w:color="auto"/>
              <w:bottom w:val="single" w:sz="4" w:space="0" w:color="auto"/>
              <w:right w:val="single" w:sz="4" w:space="0" w:color="auto"/>
            </w:tcBorders>
          </w:tcPr>
          <w:p w:rsidR="007D2BAB" w:rsidRPr="00C40398" w:rsidRDefault="007D2BAB" w:rsidP="007D2BAB">
            <w:pPr>
              <w:jc w:val="left"/>
            </w:pPr>
            <w:r w:rsidRPr="00C40398">
              <w:t>Информация  о контрактной службе</w:t>
            </w:r>
          </w:p>
        </w:tc>
        <w:tc>
          <w:tcPr>
            <w:tcW w:w="6010" w:type="dxa"/>
            <w:tcBorders>
              <w:top w:val="single" w:sz="4" w:space="0" w:color="auto"/>
              <w:left w:val="single" w:sz="4" w:space="0" w:color="auto"/>
              <w:bottom w:val="single" w:sz="4" w:space="0" w:color="auto"/>
              <w:right w:val="single" w:sz="4" w:space="0" w:color="auto"/>
            </w:tcBorders>
          </w:tcPr>
          <w:p w:rsidR="007D2BAB" w:rsidRDefault="007D2BAB" w:rsidP="007D2BAB">
            <w:pPr>
              <w:pStyle w:val="affff8"/>
              <w:keepNext/>
              <w:keepLines/>
            </w:pPr>
            <w:r>
              <w:t>Контрактная служба Министерства культуры Российской Федерации.</w:t>
            </w:r>
          </w:p>
          <w:p w:rsidR="007D2BAB" w:rsidRDefault="007D2BAB" w:rsidP="007D2BAB">
            <w:pPr>
              <w:pStyle w:val="affff8"/>
              <w:keepNext/>
              <w:keepLines/>
            </w:pPr>
            <w:r>
              <w:t>Сотрудники контрактной службы, ответственные за заключение контракта:</w:t>
            </w:r>
          </w:p>
          <w:p w:rsidR="007D2BAB" w:rsidRDefault="007D2BAB" w:rsidP="007D2BAB">
            <w:pPr>
              <w:pStyle w:val="affff8"/>
              <w:keepNext/>
              <w:keepLines/>
            </w:pPr>
            <w:r>
              <w:t>Гусева Е.Н.- заместитель директора Департамента науки и образования - начальник отдела библиотек и архивов</w:t>
            </w:r>
          </w:p>
          <w:p w:rsidR="007D2BAB" w:rsidRPr="00D70C91" w:rsidRDefault="007D2BAB" w:rsidP="007D2BAB">
            <w:pPr>
              <w:keepNext/>
              <w:keepLines/>
              <w:widowControl w:val="0"/>
              <w:suppressLineNumbers/>
              <w:suppressAutoHyphens/>
              <w:rPr>
                <w:lang w:val="en-US"/>
              </w:rPr>
            </w:pPr>
            <w:r>
              <w:t>Телефон: (495) 621-45-66</w:t>
            </w:r>
          </w:p>
        </w:tc>
      </w:tr>
      <w:tr w:rsidR="00ED3B2B"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ED3B2B" w:rsidRPr="00A510A4" w:rsidRDefault="00ED3B2B"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D3B2B" w:rsidRPr="00A510A4" w:rsidRDefault="00ED3B2B" w:rsidP="00085226">
            <w:pPr>
              <w:jc w:val="left"/>
            </w:pPr>
            <w:r w:rsidRPr="00A510A4">
              <w:t>Наименование специализированной организации, контактная информация</w:t>
            </w:r>
          </w:p>
        </w:tc>
        <w:tc>
          <w:tcPr>
            <w:tcW w:w="6010" w:type="dxa"/>
            <w:tcBorders>
              <w:top w:val="single" w:sz="4" w:space="0" w:color="auto"/>
              <w:left w:val="single" w:sz="4" w:space="0" w:color="auto"/>
              <w:bottom w:val="single" w:sz="4" w:space="0" w:color="auto"/>
              <w:right w:val="single" w:sz="4" w:space="0" w:color="auto"/>
            </w:tcBorders>
          </w:tcPr>
          <w:p w:rsidR="004F2D69" w:rsidRPr="00A510A4" w:rsidRDefault="004F2D69" w:rsidP="007E17F3">
            <w:pPr>
              <w:pStyle w:val="affff8"/>
              <w:jc w:val="both"/>
            </w:pPr>
            <w:r w:rsidRPr="00A510A4">
              <w:t>Наименование: ООО «Специализированная организация «Центр эффективного консалтинга».</w:t>
            </w:r>
          </w:p>
          <w:p w:rsidR="004F2D69" w:rsidRPr="00A510A4" w:rsidRDefault="004F2D69" w:rsidP="007E17F3">
            <w:pPr>
              <w:pStyle w:val="affff8"/>
              <w:jc w:val="both"/>
            </w:pPr>
            <w:r w:rsidRPr="00A510A4">
              <w:t xml:space="preserve">Адрес местонахождения: РФ, 109004, г. Москва, ул. Николоямская, д. 43, корп. 4, пом. I-комн.6.  </w:t>
            </w:r>
          </w:p>
          <w:p w:rsidR="004F2D69" w:rsidRPr="00A510A4" w:rsidRDefault="004F2D69" w:rsidP="007E17F3">
            <w:pPr>
              <w:pStyle w:val="affff8"/>
              <w:jc w:val="both"/>
            </w:pPr>
            <w:r w:rsidRPr="00A510A4">
              <w:t>Почтовый адрес: РФ, 107031, г. Москва, ул. Б. Дмитровка, д. 12/1, стр. 1, оф. 5</w:t>
            </w:r>
          </w:p>
          <w:p w:rsidR="0067724F" w:rsidRPr="00A510A4" w:rsidRDefault="004F2D69" w:rsidP="007E17F3">
            <w:pPr>
              <w:pStyle w:val="affff8"/>
              <w:jc w:val="both"/>
            </w:pPr>
            <w:r w:rsidRPr="00A510A4">
              <w:t>Телефон: 8 (495) 692-10-14.</w:t>
            </w:r>
          </w:p>
          <w:p w:rsidR="004F2D69" w:rsidRPr="00A510A4" w:rsidRDefault="004F2D69" w:rsidP="007E17F3">
            <w:pPr>
              <w:pStyle w:val="affff8"/>
              <w:jc w:val="both"/>
            </w:pPr>
            <w:r w:rsidRPr="00A510A4">
              <w:t xml:space="preserve">Электронная почта: </w:t>
            </w:r>
            <w:hyperlink r:id="rId14" w:history="1">
              <w:r w:rsidRPr="00A510A4">
                <w:rPr>
                  <w:rStyle w:val="aff6"/>
                </w:rPr>
                <w:t>cefcon@mail.r</w:t>
              </w:r>
              <w:r w:rsidRPr="00A510A4">
                <w:rPr>
                  <w:rStyle w:val="aff6"/>
                  <w:lang w:val="en-US"/>
                </w:rPr>
                <w:t>u</w:t>
              </w:r>
            </w:hyperlink>
          </w:p>
          <w:p w:rsidR="00ED3B2B" w:rsidRPr="00A510A4" w:rsidRDefault="00B337F7" w:rsidP="00B337F7">
            <w:pPr>
              <w:keepNext/>
              <w:keepLines/>
              <w:widowControl w:val="0"/>
              <w:suppressLineNumbers/>
              <w:suppressAutoHyphens/>
            </w:pPr>
            <w:r w:rsidRPr="00A510A4">
              <w:t>Ответственное должностное лицо: Дурыманова Марина Владимировна.</w:t>
            </w:r>
          </w:p>
        </w:tc>
      </w:tr>
      <w:tr w:rsidR="00045CCB"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045CCB" w:rsidRPr="00A510A4" w:rsidRDefault="00045CCB"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045CCB" w:rsidRPr="00A510A4" w:rsidRDefault="00555829" w:rsidP="00085226">
            <w:pPr>
              <w:jc w:val="left"/>
            </w:pPr>
            <w:r w:rsidRPr="00A510A4">
              <w:t>Наименование объекта закупки</w:t>
            </w:r>
          </w:p>
        </w:tc>
        <w:tc>
          <w:tcPr>
            <w:tcW w:w="6010" w:type="dxa"/>
            <w:tcBorders>
              <w:top w:val="single" w:sz="4" w:space="0" w:color="auto"/>
              <w:left w:val="single" w:sz="4" w:space="0" w:color="auto"/>
              <w:bottom w:val="single" w:sz="4" w:space="0" w:color="auto"/>
              <w:right w:val="single" w:sz="4" w:space="0" w:color="auto"/>
            </w:tcBorders>
            <w:hideMark/>
          </w:tcPr>
          <w:p w:rsidR="00045CCB" w:rsidRPr="00A510A4" w:rsidRDefault="00045CCB" w:rsidP="00CC168E">
            <w:r w:rsidRPr="00A510A4">
              <w:t xml:space="preserve">Открытый конкурс на право заключения государственного контракта на </w:t>
            </w:r>
            <w:r w:rsidR="00A510A4" w:rsidRPr="001B1CAB">
              <w:t>оказание услуг по развитию Национальной электронной библиотеки</w:t>
            </w:r>
          </w:p>
        </w:tc>
      </w:tr>
      <w:tr w:rsidR="00F6157F"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F6157F" w:rsidRPr="00A510A4" w:rsidRDefault="00F6157F"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F6157F" w:rsidRPr="00A510A4" w:rsidRDefault="00F6157F" w:rsidP="00085226">
            <w:pPr>
              <w:jc w:val="left"/>
            </w:pPr>
            <w:r w:rsidRPr="00A510A4">
              <w:t>Краткое изложение условий контракта</w:t>
            </w:r>
          </w:p>
        </w:tc>
        <w:tc>
          <w:tcPr>
            <w:tcW w:w="6010" w:type="dxa"/>
            <w:tcBorders>
              <w:top w:val="single" w:sz="4" w:space="0" w:color="auto"/>
              <w:left w:val="single" w:sz="4" w:space="0" w:color="auto"/>
              <w:bottom w:val="single" w:sz="4" w:space="0" w:color="auto"/>
              <w:right w:val="single" w:sz="4" w:space="0" w:color="auto"/>
            </w:tcBorders>
          </w:tcPr>
          <w:p w:rsidR="00F6157F" w:rsidRPr="00A510A4" w:rsidRDefault="00F6157F" w:rsidP="007E17F3">
            <w:r w:rsidRPr="00A510A4">
              <w:t>В соответствии с частью V. «Проект контракта» конкурсной документации</w:t>
            </w:r>
          </w:p>
        </w:tc>
      </w:tr>
      <w:tr w:rsidR="00EA5B5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F6157F" w:rsidP="00085226">
            <w:pPr>
              <w:jc w:val="left"/>
            </w:pPr>
            <w:r w:rsidRPr="00A510A4">
              <w:t>Наименование и о</w:t>
            </w:r>
            <w:r w:rsidR="00EA5B59" w:rsidRPr="00A510A4">
              <w:t>писание объекта закупки</w:t>
            </w: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EA5B59" w:rsidP="007E17F3">
            <w:r w:rsidRPr="00A510A4">
              <w:t>В соответствии с частью VI. «Техническая часть» конкурсной документации</w:t>
            </w:r>
          </w:p>
        </w:tc>
      </w:tr>
      <w:tr w:rsidR="0093638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936389" w:rsidRPr="00A510A4" w:rsidRDefault="0093638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936389" w:rsidRPr="00A510A4" w:rsidRDefault="00936389" w:rsidP="00085226">
            <w:pPr>
              <w:jc w:val="left"/>
            </w:pPr>
            <w:r w:rsidRPr="00A510A4">
              <w:t>Информация о возможности Заказчика изменить условия контракта</w:t>
            </w:r>
          </w:p>
        </w:tc>
        <w:tc>
          <w:tcPr>
            <w:tcW w:w="6010" w:type="dxa"/>
            <w:tcBorders>
              <w:top w:val="single" w:sz="4" w:space="0" w:color="auto"/>
              <w:left w:val="single" w:sz="4" w:space="0" w:color="auto"/>
              <w:bottom w:val="single" w:sz="4" w:space="0" w:color="auto"/>
              <w:right w:val="single" w:sz="4" w:space="0" w:color="auto"/>
            </w:tcBorders>
          </w:tcPr>
          <w:p w:rsidR="00936389" w:rsidRPr="00A510A4" w:rsidRDefault="00F6157F" w:rsidP="007E17F3">
            <w:r w:rsidRPr="00A510A4">
              <w:t>В соответствии с частью V. «Проект контракта» конкурсной документации</w:t>
            </w:r>
          </w:p>
        </w:tc>
      </w:tr>
      <w:tr w:rsidR="000705A8"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0705A8" w:rsidRPr="00A510A4" w:rsidRDefault="000705A8"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0705A8" w:rsidRPr="00A510A4" w:rsidRDefault="000705A8" w:rsidP="00085226">
            <w:pPr>
              <w:jc w:val="left"/>
            </w:pPr>
            <w:r w:rsidRPr="00A510A4">
              <w:t>Информация  о возможности одностороннего отказа от исполнения контракта</w:t>
            </w:r>
          </w:p>
        </w:tc>
        <w:tc>
          <w:tcPr>
            <w:tcW w:w="6010" w:type="dxa"/>
            <w:tcBorders>
              <w:top w:val="single" w:sz="4" w:space="0" w:color="auto"/>
              <w:left w:val="single" w:sz="4" w:space="0" w:color="auto"/>
              <w:bottom w:val="single" w:sz="4" w:space="0" w:color="auto"/>
              <w:right w:val="single" w:sz="4" w:space="0" w:color="auto"/>
            </w:tcBorders>
          </w:tcPr>
          <w:p w:rsidR="000705A8" w:rsidRPr="00A510A4" w:rsidRDefault="00F6157F" w:rsidP="007E17F3">
            <w:r w:rsidRPr="00A510A4">
              <w:t>В соответствии с частью V. «Проект контракта» конкурсной документации</w:t>
            </w:r>
          </w:p>
        </w:tc>
      </w:tr>
      <w:tr w:rsidR="00EA5B5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Место оказания услуг:</w:t>
            </w:r>
          </w:p>
          <w:p w:rsidR="00EA5B59" w:rsidRPr="00A510A4" w:rsidRDefault="00EA5B59" w:rsidP="00085226">
            <w:pPr>
              <w:jc w:val="left"/>
            </w:pP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EA5B59" w:rsidP="004F2D69">
            <w:pPr>
              <w:widowControl w:val="0"/>
              <w:tabs>
                <w:tab w:val="left" w:pos="567"/>
              </w:tabs>
              <w:spacing w:after="0"/>
            </w:pPr>
          </w:p>
        </w:tc>
      </w:tr>
      <w:tr w:rsidR="00EA5B5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График оказания услуг:</w:t>
            </w:r>
          </w:p>
          <w:p w:rsidR="00EA5B59" w:rsidRPr="00A510A4" w:rsidRDefault="00EA5B59" w:rsidP="00085226">
            <w:pPr>
              <w:jc w:val="left"/>
            </w:pPr>
          </w:p>
        </w:tc>
        <w:tc>
          <w:tcPr>
            <w:tcW w:w="6010" w:type="dxa"/>
            <w:tcBorders>
              <w:top w:val="single" w:sz="4" w:space="0" w:color="auto"/>
              <w:left w:val="single" w:sz="4" w:space="0" w:color="auto"/>
              <w:bottom w:val="single" w:sz="4" w:space="0" w:color="auto"/>
              <w:right w:val="single" w:sz="4" w:space="0" w:color="auto"/>
            </w:tcBorders>
          </w:tcPr>
          <w:p w:rsidR="00A510A4" w:rsidRDefault="00A510A4" w:rsidP="00A510A4">
            <w:pPr>
              <w:pStyle w:val="af4"/>
              <w:ind w:right="55"/>
            </w:pPr>
            <w:r>
              <w:t>с момента заключения Государственного контракта до 25 декабря 2014 г.</w:t>
            </w:r>
          </w:p>
          <w:p w:rsidR="00EA5B59" w:rsidRPr="00A510A4" w:rsidRDefault="00EA5B59" w:rsidP="00A927C1">
            <w:pPr>
              <w:tabs>
                <w:tab w:val="left" w:pos="993"/>
              </w:tabs>
              <w:spacing w:after="0"/>
              <w:contextualSpacing/>
              <w:rPr>
                <w:lang/>
              </w:rPr>
            </w:pPr>
          </w:p>
        </w:tc>
      </w:tr>
      <w:tr w:rsidR="00EA5B5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Начальная максимальная цена контракта:</w:t>
            </w:r>
          </w:p>
          <w:p w:rsidR="00EA5B59" w:rsidRPr="00A510A4" w:rsidRDefault="00EA5B59" w:rsidP="00085226">
            <w:pPr>
              <w:jc w:val="left"/>
            </w:pP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A510A4" w:rsidP="00085226">
            <w:pPr>
              <w:jc w:val="left"/>
            </w:pPr>
            <w:r>
              <w:t>133 365 000,00</w:t>
            </w:r>
            <w:r w:rsidR="00B337F7" w:rsidRPr="00A510A4">
              <w:t xml:space="preserve"> </w:t>
            </w:r>
            <w:r w:rsidR="00EA5B59" w:rsidRPr="00A510A4">
              <w:t xml:space="preserve"> рублей.</w:t>
            </w:r>
          </w:p>
          <w:p w:rsidR="00EA5B59" w:rsidRPr="00A510A4" w:rsidRDefault="00EA5B59" w:rsidP="007E17F3">
            <w:r w:rsidRPr="00A510A4">
              <w:t>Начальная максимальная цена контракта включает в себя все расходы победителя конкурса на зарплату, налоги, пошлины и прочие сборы, которые оплачиваются в соответствии с условиями государственного контракта или на иных основаниях.</w:t>
            </w:r>
          </w:p>
          <w:p w:rsidR="00EA5B59" w:rsidRPr="00A510A4" w:rsidRDefault="00EA5B59" w:rsidP="00085226">
            <w:pPr>
              <w:jc w:val="left"/>
            </w:pPr>
            <w:r w:rsidRPr="00A510A4">
              <w:t>Обоснование начальной максимальной цены контракта изложено  в приложении № 2  к «ИНФОРМАЦИОННОЙ КАРТЕ КОНКУРСА»</w:t>
            </w:r>
          </w:p>
        </w:tc>
      </w:tr>
      <w:tr w:rsidR="00EA5B5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Информация о валюте, используемой для формирования цены контракта и расчетов с Исполнителем</w:t>
            </w: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Российский рубль</w:t>
            </w:r>
          </w:p>
        </w:tc>
      </w:tr>
      <w:tr w:rsidR="00EA5B59"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CC7B22" w:rsidP="00085226">
            <w:pPr>
              <w:jc w:val="left"/>
            </w:pPr>
            <w:r w:rsidRPr="00A510A4">
              <w:t>Не установлен</w:t>
            </w:r>
            <w:r w:rsidR="00E152CF" w:rsidRPr="00A510A4">
              <w:t xml:space="preserve"> (см. п. 11)</w:t>
            </w:r>
          </w:p>
        </w:tc>
      </w:tr>
      <w:tr w:rsidR="00B901A8" w:rsidRPr="00A510A4" w:rsidTr="00085226">
        <w:trPr>
          <w:trHeight w:val="886"/>
        </w:trPr>
        <w:tc>
          <w:tcPr>
            <w:tcW w:w="709" w:type="dxa"/>
            <w:tcBorders>
              <w:top w:val="single" w:sz="4" w:space="0" w:color="auto"/>
              <w:left w:val="single" w:sz="4" w:space="0" w:color="auto"/>
              <w:bottom w:val="single" w:sz="4" w:space="0" w:color="auto"/>
              <w:right w:val="single" w:sz="4" w:space="0" w:color="auto"/>
            </w:tcBorders>
          </w:tcPr>
          <w:p w:rsidR="00B901A8" w:rsidRPr="00A510A4" w:rsidRDefault="00B901A8"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B901A8" w:rsidRPr="00A510A4" w:rsidRDefault="00B901A8" w:rsidP="00085226">
            <w:pPr>
              <w:jc w:val="left"/>
            </w:pPr>
            <w:r w:rsidRPr="00A510A4">
              <w:t>Язык предоставления конкурсной документации</w:t>
            </w:r>
          </w:p>
        </w:tc>
        <w:tc>
          <w:tcPr>
            <w:tcW w:w="6010" w:type="dxa"/>
            <w:tcBorders>
              <w:top w:val="single" w:sz="4" w:space="0" w:color="auto"/>
              <w:left w:val="single" w:sz="4" w:space="0" w:color="auto"/>
              <w:bottom w:val="single" w:sz="4" w:space="0" w:color="auto"/>
              <w:right w:val="single" w:sz="4" w:space="0" w:color="auto"/>
            </w:tcBorders>
          </w:tcPr>
          <w:p w:rsidR="00B901A8" w:rsidRPr="00A510A4" w:rsidRDefault="00B901A8" w:rsidP="00085226">
            <w:pPr>
              <w:jc w:val="left"/>
            </w:pPr>
            <w:r w:rsidRPr="00A510A4">
              <w:t>Русский.</w:t>
            </w:r>
          </w:p>
        </w:tc>
      </w:tr>
      <w:tr w:rsidR="00EA5B59" w:rsidRPr="00A510A4" w:rsidTr="00085226">
        <w:trPr>
          <w:trHeight w:val="388"/>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Источник финансирования заказа, плательщик</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 xml:space="preserve">Источник финансирования: Федеральный бюджет Российской Федерации. </w:t>
            </w:r>
          </w:p>
          <w:p w:rsidR="00EA5B59" w:rsidRPr="00A510A4" w:rsidRDefault="00EA5B59" w:rsidP="007E17F3">
            <w:r w:rsidRPr="00A510A4">
              <w:t>Плательщик: Министерство культуры Российской Федерации.</w:t>
            </w:r>
          </w:p>
        </w:tc>
      </w:tr>
      <w:tr w:rsidR="00EA5B59" w:rsidRPr="00A510A4" w:rsidTr="00085226">
        <w:trPr>
          <w:trHeight w:val="168"/>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bookmarkStart w:id="15" w:name="_Ref166311380" w:colFirst="0" w:colLast="0"/>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Форма, сроки и порядок оплаты оказанных услуг</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Форма оплаты: безналичный расчет.</w:t>
            </w:r>
          </w:p>
          <w:p w:rsidR="00EA5B59" w:rsidRPr="00A510A4" w:rsidRDefault="00EA5B59" w:rsidP="007E17F3">
            <w:r w:rsidRPr="00A510A4">
              <w:t xml:space="preserve">Оплата производится в порядке и сроки, указанные в проекте государственного контракта. </w:t>
            </w:r>
          </w:p>
        </w:tc>
      </w:tr>
      <w:tr w:rsidR="00B03086" w:rsidRPr="00A510A4" w:rsidTr="00F13186">
        <w:trPr>
          <w:trHeight w:val="70"/>
        </w:trPr>
        <w:tc>
          <w:tcPr>
            <w:tcW w:w="709" w:type="dxa"/>
            <w:tcBorders>
              <w:top w:val="single" w:sz="4" w:space="0" w:color="auto"/>
              <w:left w:val="single" w:sz="4" w:space="0" w:color="auto"/>
              <w:bottom w:val="single" w:sz="4" w:space="0" w:color="auto"/>
              <w:right w:val="single" w:sz="4" w:space="0" w:color="auto"/>
            </w:tcBorders>
          </w:tcPr>
          <w:p w:rsidR="00B03086" w:rsidRPr="00A510A4" w:rsidRDefault="00B03086" w:rsidP="00815F9C">
            <w:pPr>
              <w:numPr>
                <w:ilvl w:val="0"/>
                <w:numId w:val="22"/>
              </w:numPr>
              <w:jc w:val="left"/>
            </w:pPr>
            <w:bookmarkStart w:id="16" w:name="_Ref166312013" w:colFirst="0" w:colLast="0"/>
            <w:bookmarkEnd w:id="15"/>
          </w:p>
        </w:tc>
        <w:tc>
          <w:tcPr>
            <w:tcW w:w="3345" w:type="dxa"/>
            <w:tcBorders>
              <w:top w:val="single" w:sz="4" w:space="0" w:color="auto"/>
              <w:left w:val="single" w:sz="4" w:space="0" w:color="auto"/>
              <w:bottom w:val="single" w:sz="4" w:space="0" w:color="auto"/>
              <w:right w:val="single" w:sz="4" w:space="0" w:color="auto"/>
            </w:tcBorders>
          </w:tcPr>
          <w:p w:rsidR="00B03086" w:rsidRPr="00A510A4" w:rsidRDefault="00B03086" w:rsidP="006B4A17">
            <w:pPr>
              <w:jc w:val="left"/>
            </w:pPr>
            <w:r w:rsidRPr="00A510A4">
              <w:t xml:space="preserve">Дополнительные требования, установленные Заказчиком: </w:t>
            </w:r>
          </w:p>
        </w:tc>
        <w:tc>
          <w:tcPr>
            <w:tcW w:w="6010" w:type="dxa"/>
            <w:tcBorders>
              <w:top w:val="single" w:sz="4" w:space="0" w:color="auto"/>
              <w:left w:val="single" w:sz="4" w:space="0" w:color="auto"/>
              <w:bottom w:val="single" w:sz="4" w:space="0" w:color="auto"/>
              <w:right w:val="single" w:sz="4" w:space="0" w:color="auto"/>
            </w:tcBorders>
            <w:shd w:val="clear" w:color="auto" w:fill="auto"/>
          </w:tcPr>
          <w:p w:rsidR="006B4A17" w:rsidRPr="00A510A4" w:rsidRDefault="006B4A17" w:rsidP="006B4A17">
            <w:r w:rsidRPr="00A510A4">
              <w:t xml:space="preserve">Требование об отсутствии в реестре недобросовестных поставщиков (подрядчиков, исполнителей) информации об участнике закупки, в том числе информации об </w:t>
            </w:r>
            <w:r w:rsidRPr="00A510A4">
              <w:lastRenderedPageBreak/>
              <w:t>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 установлено.</w:t>
            </w:r>
          </w:p>
          <w:p w:rsidR="00B03086" w:rsidRPr="00A510A4" w:rsidRDefault="006B4A17" w:rsidP="006B4A17">
            <w:r w:rsidRPr="00A510A4">
              <w:t>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от 05.04.2013 N 44-ФЗ «О контрактной системе в сфере закупок товаров, работ, услуг для обеспечения государственных и муниципальных нужд» - установлено.</w:t>
            </w:r>
          </w:p>
        </w:tc>
      </w:tr>
      <w:tr w:rsidR="00EA5B59" w:rsidRPr="00A510A4" w:rsidTr="00085226">
        <w:trPr>
          <w:trHeight w:val="70"/>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Ограничения участия в определении Исполнителя</w:t>
            </w: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3F5438" w:rsidP="007E17F3">
            <w:r w:rsidRPr="00A510A4">
              <w:t>Не предусмотрено</w:t>
            </w:r>
          </w:p>
        </w:tc>
      </w:tr>
      <w:bookmarkEnd w:id="16"/>
      <w:tr w:rsidR="00EA5B59" w:rsidRPr="00A510A4" w:rsidTr="00085226">
        <w:trPr>
          <w:trHeight w:val="2493"/>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Преимущества, предоставляемые при участии в размещении заказа. Процент предоставляемых преимуществ</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Учреждениям и предприятиям уголовно-исполнительной системы, организациям инвалидов субъектам малого предпринимательства и социально ориентированным некоммерческим организациям при участии в открытом конкурсе преимущества не предоставляются, 0%.</w:t>
            </w:r>
          </w:p>
        </w:tc>
      </w:tr>
      <w:tr w:rsidR="00EA5B59" w:rsidRPr="00A510A4" w:rsidTr="00085226">
        <w:trPr>
          <w:trHeight w:val="1708"/>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Привлечение соисполнителей  к исполнению государственного контракта.</w:t>
            </w:r>
          </w:p>
          <w:p w:rsidR="00EA5B59" w:rsidRPr="00A510A4" w:rsidRDefault="00EA5B59" w:rsidP="00085226">
            <w:pPr>
              <w:jc w:val="left"/>
            </w:pPr>
            <w:r w:rsidRPr="00A510A4">
              <w:t>Условия их привлечения</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Допускается. Исполнитель несет ответственность перед Заказчиком за неисполнение или ненадлежащее исполнение обязательств третьими лицами.</w:t>
            </w:r>
          </w:p>
        </w:tc>
      </w:tr>
      <w:tr w:rsidR="00EA5B59" w:rsidRPr="00A510A4" w:rsidTr="00085226">
        <w:trPr>
          <w:trHeight w:val="471"/>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Порядок и срок предоставления конкурсной документации</w:t>
            </w:r>
          </w:p>
        </w:tc>
        <w:tc>
          <w:tcPr>
            <w:tcW w:w="6010" w:type="dxa"/>
            <w:tcBorders>
              <w:top w:val="single" w:sz="4" w:space="0" w:color="auto"/>
              <w:left w:val="single" w:sz="4" w:space="0" w:color="auto"/>
              <w:bottom w:val="single" w:sz="4" w:space="0" w:color="auto"/>
              <w:right w:val="single" w:sz="4" w:space="0" w:color="auto"/>
            </w:tcBorders>
            <w:hideMark/>
          </w:tcPr>
          <w:p w:rsidR="00B901A8" w:rsidRPr="00A510A4" w:rsidRDefault="00B901A8" w:rsidP="007E17F3">
            <w:r w:rsidRPr="00A510A4">
              <w:t xml:space="preserve">Конкурсная документация размещена в единой информационной системе (далее – официальный сайт)  по адресу: www.zakupki.gov.ru. </w:t>
            </w:r>
          </w:p>
          <w:p w:rsidR="00EA5B59" w:rsidRPr="00A510A4" w:rsidRDefault="00B901A8" w:rsidP="00A510A4">
            <w:r w:rsidRPr="00A510A4">
              <w:t>Конкурсная документация предоставляется по адресу Заказчика</w:t>
            </w:r>
            <w:r w:rsidR="00B03086" w:rsidRPr="00A510A4">
              <w:t xml:space="preserve"> (</w:t>
            </w:r>
            <w:r w:rsidR="00B337F7" w:rsidRPr="00A510A4">
              <w:t>109074,  г. Москва, Китайгородский проезд, дом 7, стр.2</w:t>
            </w:r>
            <w:r w:rsidR="00B03086" w:rsidRPr="00A510A4">
              <w:t>)</w:t>
            </w:r>
            <w:r w:rsidRPr="00A510A4">
              <w:t xml:space="preserve"> с даты размещения извещения и конкурсной документации на официальном сайте в течение двух рабочих дней со дня поступления письменного </w:t>
            </w:r>
            <w:r w:rsidR="00907804" w:rsidRPr="00A510A4">
              <w:t>заявления</w:t>
            </w:r>
            <w:r w:rsidRPr="00A510A4">
              <w:t>. Письменн</w:t>
            </w:r>
            <w:r w:rsidR="00907804" w:rsidRPr="00A510A4">
              <w:t>ое заявление</w:t>
            </w:r>
            <w:r w:rsidRPr="00A510A4">
              <w:t xml:space="preserve"> долж</w:t>
            </w:r>
            <w:r w:rsidR="00907804" w:rsidRPr="00A510A4">
              <w:t>но</w:t>
            </w:r>
            <w:r w:rsidRPr="00A510A4">
              <w:t xml:space="preserve"> быть направлен</w:t>
            </w:r>
            <w:r w:rsidR="00907804" w:rsidRPr="00A510A4">
              <w:t>о</w:t>
            </w:r>
            <w:r w:rsidRPr="00A510A4">
              <w:t xml:space="preserve"> в адрес заказчика на имя </w:t>
            </w:r>
            <w:r w:rsidR="0067724F" w:rsidRPr="00A510A4">
              <w:t xml:space="preserve">Директора Департамента </w:t>
            </w:r>
            <w:r w:rsidR="00A510A4">
              <w:t>науки и образования Министерства культуры Российской Федерации Аракеловой А.О.</w:t>
            </w:r>
            <w:r w:rsidRPr="00A510A4">
              <w:t xml:space="preserve"> В </w:t>
            </w:r>
            <w:r w:rsidR="00907804" w:rsidRPr="00A510A4">
              <w:t>заявлении</w:t>
            </w:r>
            <w:r w:rsidRPr="00A510A4">
              <w:t xml:space="preserve"> о </w:t>
            </w:r>
            <w:r w:rsidR="00115203" w:rsidRPr="00A510A4">
              <w:t>предоставлении</w:t>
            </w:r>
            <w:r w:rsidRPr="00A510A4">
              <w:t xml:space="preserve"> конкурсной документации обязательно должен быть указан номер закупки. </w:t>
            </w:r>
            <w:r w:rsidR="00EA5B59" w:rsidRPr="00A510A4">
              <w:t>Конкурсная документация предоставляется бесплатно.</w:t>
            </w:r>
          </w:p>
        </w:tc>
      </w:tr>
      <w:tr w:rsidR="00085226" w:rsidRPr="00A510A4" w:rsidTr="00085226">
        <w:trPr>
          <w:trHeight w:val="294"/>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bookmarkStart w:id="17" w:name="_Ref166381471" w:colFirst="0" w:colLast="0"/>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 xml:space="preserve">Дата начала и окончания срока предоставления Участникам </w:t>
            </w:r>
            <w:r w:rsidR="00936389" w:rsidRPr="00A510A4">
              <w:t>закупки</w:t>
            </w:r>
            <w:r w:rsidRPr="00A510A4">
              <w:t xml:space="preserve"> разъяснений положений конкурсной документации</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 xml:space="preserve">Дата начала предоставления разъяснений положений конкурсной документации – </w:t>
            </w:r>
            <w:r w:rsidR="00A510A4">
              <w:t>17 июня</w:t>
            </w:r>
            <w:r w:rsidR="00936389" w:rsidRPr="00A510A4">
              <w:t xml:space="preserve"> 201</w:t>
            </w:r>
            <w:r w:rsidR="004F2D69" w:rsidRPr="00A510A4">
              <w:t>4</w:t>
            </w:r>
            <w:r w:rsidRPr="00A510A4">
              <w:t xml:space="preserve"> года.</w:t>
            </w:r>
          </w:p>
          <w:p w:rsidR="00EA5B59" w:rsidRPr="00A510A4" w:rsidRDefault="00EA5B59" w:rsidP="007E17F3">
            <w:r w:rsidRPr="00A510A4">
              <w:t xml:space="preserve">Дата окончания предоставления разъяснений положений конкурсной документации – за пять дней до </w:t>
            </w:r>
            <w:r w:rsidR="00C22533" w:rsidRPr="00A510A4">
              <w:t>даты</w:t>
            </w:r>
            <w:r w:rsidRPr="00A510A4">
              <w:t xml:space="preserve"> окончания подачи заявок на участие в конкурсе.</w:t>
            </w:r>
          </w:p>
        </w:tc>
      </w:tr>
      <w:tr w:rsidR="00C53972" w:rsidRPr="00A510A4" w:rsidTr="00085226">
        <w:trPr>
          <w:trHeight w:val="294"/>
        </w:trPr>
        <w:tc>
          <w:tcPr>
            <w:tcW w:w="709" w:type="dxa"/>
            <w:tcBorders>
              <w:top w:val="single" w:sz="4" w:space="0" w:color="auto"/>
              <w:left w:val="single" w:sz="4" w:space="0" w:color="auto"/>
              <w:bottom w:val="single" w:sz="4" w:space="0" w:color="auto"/>
              <w:right w:val="single" w:sz="4" w:space="0" w:color="auto"/>
            </w:tcBorders>
          </w:tcPr>
          <w:p w:rsidR="00C53972" w:rsidRPr="00A510A4" w:rsidRDefault="00C53972"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C53972" w:rsidRPr="00A510A4" w:rsidRDefault="00C53972" w:rsidP="00085226">
            <w:pPr>
              <w:jc w:val="left"/>
            </w:pPr>
            <w:r w:rsidRPr="00A510A4">
              <w:t>Возможность подачи заявки в письменной форме</w:t>
            </w:r>
          </w:p>
        </w:tc>
        <w:tc>
          <w:tcPr>
            <w:tcW w:w="6010" w:type="dxa"/>
            <w:tcBorders>
              <w:top w:val="single" w:sz="4" w:space="0" w:color="auto"/>
              <w:left w:val="single" w:sz="4" w:space="0" w:color="auto"/>
              <w:bottom w:val="single" w:sz="4" w:space="0" w:color="auto"/>
              <w:right w:val="single" w:sz="4" w:space="0" w:color="auto"/>
            </w:tcBorders>
          </w:tcPr>
          <w:p w:rsidR="00C53972" w:rsidRPr="00A510A4" w:rsidRDefault="00C53972" w:rsidP="007E17F3">
            <w:r w:rsidRPr="00A510A4">
              <w:t>Участник открытого конкурса подает в письменной форме заявку на участие в открытом конкурсе в запечатанном конверте, не позволяющем просматривать</w:t>
            </w:r>
            <w:r w:rsidR="005B0DFB" w:rsidRPr="00A510A4">
              <w:t xml:space="preserve"> содержание заявки до вскрытия.</w:t>
            </w:r>
          </w:p>
        </w:tc>
      </w:tr>
      <w:tr w:rsidR="00C53972" w:rsidRPr="00A510A4" w:rsidTr="00085226">
        <w:trPr>
          <w:trHeight w:val="294"/>
        </w:trPr>
        <w:tc>
          <w:tcPr>
            <w:tcW w:w="709" w:type="dxa"/>
            <w:tcBorders>
              <w:top w:val="single" w:sz="4" w:space="0" w:color="auto"/>
              <w:left w:val="single" w:sz="4" w:space="0" w:color="auto"/>
              <w:bottom w:val="single" w:sz="4" w:space="0" w:color="auto"/>
              <w:right w:val="single" w:sz="4" w:space="0" w:color="auto"/>
            </w:tcBorders>
          </w:tcPr>
          <w:p w:rsidR="00C53972" w:rsidRPr="00A510A4" w:rsidRDefault="00C53972"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C53972" w:rsidRPr="00A510A4" w:rsidRDefault="00C53972" w:rsidP="00085226">
            <w:pPr>
              <w:jc w:val="left"/>
            </w:pPr>
            <w:r w:rsidRPr="00A510A4">
              <w:t>Возможность подачи заявки в форме электронного документа</w:t>
            </w:r>
          </w:p>
        </w:tc>
        <w:tc>
          <w:tcPr>
            <w:tcW w:w="6010" w:type="dxa"/>
            <w:tcBorders>
              <w:top w:val="single" w:sz="4" w:space="0" w:color="auto"/>
              <w:left w:val="single" w:sz="4" w:space="0" w:color="auto"/>
              <w:bottom w:val="single" w:sz="4" w:space="0" w:color="auto"/>
              <w:right w:val="single" w:sz="4" w:space="0" w:color="auto"/>
            </w:tcBorders>
          </w:tcPr>
          <w:p w:rsidR="00C53972" w:rsidRPr="00A510A4" w:rsidRDefault="00C53972" w:rsidP="00D74924">
            <w:pPr>
              <w:jc w:val="left"/>
            </w:pPr>
            <w:r w:rsidRPr="00A510A4">
              <w:t>Не предусмотрен</w:t>
            </w:r>
            <w:r w:rsidR="00D74924" w:rsidRPr="00A510A4">
              <w:t>а</w:t>
            </w:r>
            <w:r w:rsidRPr="00A510A4">
              <w:t>.</w:t>
            </w:r>
          </w:p>
        </w:tc>
      </w:tr>
      <w:bookmarkEnd w:id="17"/>
      <w:tr w:rsidR="00EA5B59" w:rsidRPr="00A510A4" w:rsidTr="00085226">
        <w:trPr>
          <w:trHeight w:val="54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Порядок подачи заявок на участие в конкурсе</w:t>
            </w:r>
            <w:r w:rsidR="004430EC" w:rsidRPr="00A510A4">
              <w:t xml:space="preserve"> в письменной форме</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 xml:space="preserve">Заявка на участие в конкурсе </w:t>
            </w:r>
            <w:r w:rsidR="00C22533" w:rsidRPr="00A510A4">
              <w:t xml:space="preserve">может </w:t>
            </w:r>
            <w:r w:rsidRPr="00A510A4">
              <w:t>быть подготовлена по формам, представленным в Разделе IV настоящей конкурсной документации.</w:t>
            </w:r>
          </w:p>
          <w:p w:rsidR="00EA5B59" w:rsidRPr="00A510A4" w:rsidRDefault="00EA5B59" w:rsidP="007E17F3">
            <w:r w:rsidRPr="00A510A4">
              <w:t>Заказчик обеспечивает прием заявок на участие в конкурсе, поступающих ему общедоступной почтовой связью, а также обеспечивает возможность подачи заявок нарочным (для подачи заявки нарочным, необходимо за один день до подачи заявки связаться с контактным лицом, для заказа пропуска в здание Министерства культуры Российской Федерации). Заказчик осуществляет прием заявок на участие в конкурсе, доставляемых нарочным, по рабочим дням с 10-00 до 17-00 (понедельник – четверг), с 10-00 до 16-00 (пятница) по московскому времени в течение всего срока приема заявок на участие в конкурсе.</w:t>
            </w:r>
          </w:p>
        </w:tc>
      </w:tr>
      <w:tr w:rsidR="00EA5B59" w:rsidRPr="00A510A4" w:rsidTr="00085226">
        <w:trPr>
          <w:trHeight w:val="54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 xml:space="preserve">Документы, входящие в состав заявки на участие в конкурсе </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pPr>
              <w:pStyle w:val="affff8"/>
              <w:jc w:val="both"/>
            </w:pPr>
            <w:r w:rsidRPr="00A510A4">
              <w:t>Заявка на участие в конкурсе должна содержать следующее:</w:t>
            </w:r>
          </w:p>
          <w:p w:rsidR="00EA5B59" w:rsidRPr="00A510A4" w:rsidRDefault="00EA5B59" w:rsidP="007E17F3">
            <w:pPr>
              <w:pStyle w:val="affff8"/>
              <w:jc w:val="both"/>
            </w:pPr>
            <w:r w:rsidRPr="00A510A4">
              <w:t>1. Заявку на участие в конкурсе по форме 2.</w:t>
            </w:r>
          </w:p>
          <w:p w:rsidR="00EA5B59" w:rsidRPr="00A510A4" w:rsidRDefault="00EA5B59" w:rsidP="007E17F3">
            <w:pPr>
              <w:pStyle w:val="affff8"/>
              <w:jc w:val="both"/>
            </w:pPr>
            <w:r w:rsidRPr="00A510A4">
              <w:t xml:space="preserve">2. Сведения и документы об Участнике </w:t>
            </w:r>
            <w:r w:rsidR="00471783" w:rsidRPr="00A510A4">
              <w:t>закупки,</w:t>
            </w:r>
            <w:r w:rsidRPr="00A510A4">
              <w:t xml:space="preserve"> подавшем заявку:</w:t>
            </w:r>
          </w:p>
          <w:p w:rsidR="00EA5B59" w:rsidRPr="00A510A4" w:rsidRDefault="00EA5B59" w:rsidP="007E17F3">
            <w:pPr>
              <w:pStyle w:val="affff8"/>
              <w:jc w:val="both"/>
            </w:pPr>
            <w:r w:rsidRPr="00A510A4">
              <w:t xml:space="preserve">а) </w:t>
            </w:r>
            <w:r w:rsidR="00FD0580" w:rsidRPr="00A510A4">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9C73CE" w:rsidRPr="00A510A4" w:rsidRDefault="00EA5B59" w:rsidP="007E17F3">
            <w:pPr>
              <w:pStyle w:val="affff8"/>
              <w:jc w:val="both"/>
            </w:pPr>
            <w:r w:rsidRPr="00A510A4">
              <w:t>б</w:t>
            </w:r>
            <w:r w:rsidR="009C73CE" w:rsidRPr="00A510A4">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w:t>
            </w:r>
            <w:r w:rsidR="009C73CE" w:rsidRPr="00A510A4">
              <w:lastRenderedPageBreak/>
              <w:t>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C73CE" w:rsidRPr="00A510A4" w:rsidRDefault="009C73CE" w:rsidP="007E17F3">
            <w:pPr>
              <w:pStyle w:val="affff8"/>
              <w:jc w:val="both"/>
            </w:pPr>
            <w:r w:rsidRPr="00A510A4">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w:t>
            </w:r>
            <w:r w:rsidR="004827D1" w:rsidRPr="00A510A4">
              <w:t xml:space="preserve">доверенности (далее в настоящем пункте </w:t>
            </w:r>
            <w:r w:rsidRPr="00A510A4">
              <w:t>-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C73CE" w:rsidRPr="00A510A4" w:rsidRDefault="009C73CE" w:rsidP="007E17F3">
            <w:pPr>
              <w:pStyle w:val="affff8"/>
              <w:jc w:val="both"/>
            </w:pPr>
            <w:r w:rsidRPr="00A510A4">
              <w:t>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а именно: декларация о соответствии участника открытого конкурса требованиям, установленным в соответствии с пунктами 3 - 9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9C73CE" w:rsidRPr="00A510A4" w:rsidRDefault="009C73CE" w:rsidP="007E17F3">
            <w:pPr>
              <w:pStyle w:val="affff8"/>
              <w:jc w:val="both"/>
            </w:pPr>
            <w:r w:rsidRPr="00A510A4">
              <w:t>д) копии учредительных документов участника открытого конкурса (для юридического лица);</w:t>
            </w:r>
          </w:p>
          <w:p w:rsidR="009C73CE" w:rsidRPr="00A510A4" w:rsidRDefault="009C73CE" w:rsidP="007E17F3">
            <w:pPr>
              <w:pStyle w:val="affff8"/>
              <w:jc w:val="both"/>
            </w:pPr>
            <w:r w:rsidRPr="00A510A4">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w:t>
            </w:r>
            <w:r w:rsidRPr="00A510A4">
              <w:lastRenderedPageBreak/>
              <w:t>контракта является крупной сделкой;</w:t>
            </w:r>
          </w:p>
          <w:p w:rsidR="00EA5B59" w:rsidRPr="00A510A4" w:rsidRDefault="00EA5B59" w:rsidP="007E17F3">
            <w:pPr>
              <w:pStyle w:val="affff8"/>
              <w:jc w:val="both"/>
            </w:pPr>
            <w:r w:rsidRPr="00A510A4">
              <w:t xml:space="preserve">3. </w:t>
            </w:r>
            <w:r w:rsidR="00E8368A" w:rsidRPr="00A510A4">
              <w:t>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EA5B59" w:rsidRPr="00A510A4" w:rsidRDefault="00EA5B59" w:rsidP="007E17F3">
            <w:pPr>
              <w:pStyle w:val="affff8"/>
              <w:jc w:val="both"/>
            </w:pPr>
            <w:r w:rsidRPr="00A510A4">
              <w:t>4.</w:t>
            </w:r>
            <w:r w:rsidR="00CC168E" w:rsidRPr="00A510A4">
              <w:t xml:space="preserve"> </w:t>
            </w:r>
            <w:r w:rsidRPr="00A510A4">
              <w:t>Иные предложения об условиях исполнения государственного контракта, оформленные в соответствии с формами конкурсной документации, в том числе:</w:t>
            </w:r>
          </w:p>
          <w:p w:rsidR="00EA5B59" w:rsidRPr="00A510A4" w:rsidRDefault="00EA5B59" w:rsidP="007E17F3">
            <w:pPr>
              <w:pStyle w:val="affff8"/>
              <w:jc w:val="both"/>
            </w:pPr>
            <w:r w:rsidRPr="00A510A4">
              <w:t>- предложение о цене контракта;</w:t>
            </w:r>
          </w:p>
          <w:p w:rsidR="00EA5B59" w:rsidRPr="00A510A4" w:rsidRDefault="00EA5B59" w:rsidP="007E17F3">
            <w:pPr>
              <w:pStyle w:val="affff8"/>
              <w:jc w:val="both"/>
            </w:pPr>
            <w:r w:rsidRPr="00A510A4">
              <w:t xml:space="preserve">-предложение о </w:t>
            </w:r>
            <w:r w:rsidR="009C73CE" w:rsidRPr="00A510A4">
              <w:t xml:space="preserve">качественных, функциональных и экологических </w:t>
            </w:r>
            <w:r w:rsidR="00717990" w:rsidRPr="00A510A4">
              <w:t>характеристиках объекта закупки.</w:t>
            </w:r>
          </w:p>
          <w:p w:rsidR="00EA5B59" w:rsidRPr="00A510A4" w:rsidRDefault="00EA5B59" w:rsidP="007E17F3">
            <w:pPr>
              <w:pStyle w:val="affff8"/>
              <w:jc w:val="both"/>
            </w:pPr>
            <w:r w:rsidRPr="00A510A4">
              <w:t xml:space="preserve">Любые другие документы по усмотрению Участника </w:t>
            </w:r>
            <w:r w:rsidR="00471783" w:rsidRPr="00A510A4">
              <w:t>закупки.</w:t>
            </w:r>
          </w:p>
        </w:tc>
      </w:tr>
      <w:tr w:rsidR="00EA5B59"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 xml:space="preserve">Срок подачи заявок на участие в конкурсе  </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 xml:space="preserve">Дата начала подачи заявок на участие в конкурсе: </w:t>
            </w:r>
            <w:r w:rsidR="007D2BAB">
              <w:t>18 июня</w:t>
            </w:r>
            <w:r w:rsidRPr="00A510A4">
              <w:t xml:space="preserve"> 201</w:t>
            </w:r>
            <w:r w:rsidR="00003F1B" w:rsidRPr="00A510A4">
              <w:t>4</w:t>
            </w:r>
            <w:r w:rsidRPr="00A510A4">
              <w:t xml:space="preserve"> года.</w:t>
            </w:r>
          </w:p>
          <w:p w:rsidR="00EA5B59" w:rsidRPr="00A510A4" w:rsidRDefault="00EA5B59" w:rsidP="007D2BAB">
            <w:r w:rsidRPr="00A510A4">
              <w:t xml:space="preserve">Дата окончания подачи заявок на участие в конкурсе: </w:t>
            </w:r>
            <w:r w:rsidR="007D2BAB">
              <w:t>08 июля</w:t>
            </w:r>
            <w:r w:rsidRPr="00A510A4">
              <w:t xml:space="preserve"> 201</w:t>
            </w:r>
            <w:r w:rsidR="00003F1B" w:rsidRPr="00A510A4">
              <w:t>4</w:t>
            </w:r>
            <w:r w:rsidRPr="00A510A4">
              <w:t xml:space="preserve"> года в </w:t>
            </w:r>
            <w:r w:rsidR="004F2D69" w:rsidRPr="00A510A4">
              <w:t>10</w:t>
            </w:r>
            <w:r w:rsidRPr="00A510A4">
              <w:t xml:space="preserve"> час. </w:t>
            </w:r>
            <w:r w:rsidR="004F2D69" w:rsidRPr="00A510A4">
              <w:t>00</w:t>
            </w:r>
            <w:r w:rsidRPr="00A510A4">
              <w:t xml:space="preserve"> мин. (время московское). </w:t>
            </w:r>
          </w:p>
        </w:tc>
      </w:tr>
      <w:tr w:rsidR="00EA5B59" w:rsidRPr="00A510A4" w:rsidTr="00085226">
        <w:trPr>
          <w:trHeight w:val="560"/>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bookmarkStart w:id="18" w:name="_Ref166314819" w:colFirst="0" w:colLast="0"/>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 xml:space="preserve">Место подачи заявок на участие в конкурсе   </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Заявки на участие в конкурсе  принимаются по адресу:</w:t>
            </w:r>
          </w:p>
          <w:p w:rsidR="00B337F7" w:rsidRPr="00A510A4" w:rsidRDefault="00B337F7" w:rsidP="00635AA2">
            <w:r w:rsidRPr="00A510A4">
              <w:t>109074,  г. Москва, Китайгородский проезд, дом 7, стр.2</w:t>
            </w:r>
            <w:r w:rsidR="00635AA2">
              <w:t>.</w:t>
            </w:r>
          </w:p>
        </w:tc>
      </w:tr>
      <w:tr w:rsidR="00EA5B59"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bookmarkStart w:id="19" w:name="_Ref166566393" w:colFirst="0" w:colLast="0"/>
            <w:bookmarkEnd w:id="18"/>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D71EB8">
            <w:pPr>
              <w:jc w:val="left"/>
            </w:pPr>
            <w:bookmarkStart w:id="20" w:name="_Ref166566297"/>
            <w:bookmarkEnd w:id="20"/>
            <w:r w:rsidRPr="00A510A4">
              <w:t>Обеспечение заявок на участие в конкурсе</w:t>
            </w:r>
            <w:r w:rsidR="00C91294" w:rsidRPr="00A510A4">
              <w:t xml:space="preserve"> </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5B59" w:rsidP="007E17F3">
            <w:r w:rsidRPr="00A510A4">
              <w:t>Требуется.</w:t>
            </w:r>
          </w:p>
          <w:p w:rsidR="00DA0B0A" w:rsidRPr="00A510A4" w:rsidRDefault="00DA0B0A" w:rsidP="00DA0B0A">
            <w:pPr>
              <w:autoSpaceDE w:val="0"/>
              <w:autoSpaceDN w:val="0"/>
              <w:adjustRightInd w:val="0"/>
              <w:spacing w:after="0"/>
            </w:pPr>
            <w:r w:rsidRPr="00A510A4">
              <w:t xml:space="preserve">Обеспечение заявки на участие в конкурсе может быть представлено в виде безотзывной банковской гарантии, выданной банком или иной кредитной организацией, либо внесением денежных средств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заявки на участие в конкурсе определяется участником конкурса самостоятельно. </w:t>
            </w:r>
          </w:p>
          <w:p w:rsidR="00EA5B59" w:rsidRPr="00A510A4" w:rsidRDefault="00EA5B59" w:rsidP="007E17F3">
            <w:r w:rsidRPr="00A510A4">
              <w:t xml:space="preserve">Сумма обеспечения заявки на участие в конкурсе предусмотрена в следующем размере: </w:t>
            </w:r>
            <w:r w:rsidR="00635AA2">
              <w:t xml:space="preserve">5 </w:t>
            </w:r>
            <w:r w:rsidRPr="00A510A4">
              <w:t xml:space="preserve">% от начальной (максимальной) цены контракта, что составляет: </w:t>
            </w:r>
            <w:r w:rsidR="00635AA2">
              <w:t xml:space="preserve">                6 668 250,00 </w:t>
            </w:r>
            <w:r w:rsidRPr="00A510A4">
              <w:t xml:space="preserve">рублей. НДС не облагается. Срок внесения: с </w:t>
            </w:r>
            <w:r w:rsidR="00635AA2">
              <w:t>17 июня</w:t>
            </w:r>
            <w:r w:rsidR="007F3187" w:rsidRPr="00A510A4">
              <w:t xml:space="preserve"> 2014</w:t>
            </w:r>
            <w:r w:rsidRPr="00A510A4">
              <w:t xml:space="preserve"> г. по </w:t>
            </w:r>
            <w:r w:rsidR="00635AA2">
              <w:t>08 июля</w:t>
            </w:r>
            <w:r w:rsidR="007F3187" w:rsidRPr="00A510A4">
              <w:t xml:space="preserve"> 2014</w:t>
            </w:r>
            <w:r w:rsidRPr="00A510A4">
              <w:t xml:space="preserve"> г.</w:t>
            </w:r>
          </w:p>
          <w:p w:rsidR="00EA5B59" w:rsidRPr="00A510A4" w:rsidRDefault="00EA5B59" w:rsidP="007E17F3">
            <w:r w:rsidRPr="00A510A4">
              <w:t>Порядок внесения: обеспечение заявки на участие в конкурсе должно быть зачислено по реквизитам счета Заказчика, указанным в данном пункте</w:t>
            </w:r>
            <w:r w:rsidR="00D76702" w:rsidRPr="00A510A4">
              <w:t xml:space="preserve"> (в случае если участник конкурса предоставляет обеспечение заявки путем внесения денежных средств):</w:t>
            </w:r>
          </w:p>
          <w:p w:rsidR="00EA5B59" w:rsidRPr="00A510A4" w:rsidRDefault="00EA5B59" w:rsidP="007E17F3">
            <w:r w:rsidRPr="00A510A4">
              <w:t>Реквизиты счета для перечисления денежных средств в качестве обеспечения заявки на участие в конкурсе:</w:t>
            </w:r>
          </w:p>
          <w:p w:rsidR="00EA5B59" w:rsidRPr="00A510A4" w:rsidRDefault="00EA5B59" w:rsidP="007E17F3">
            <w:r w:rsidRPr="00A510A4">
              <w:t>ИНН 7705851331</w:t>
            </w:r>
          </w:p>
          <w:p w:rsidR="00EA5B59" w:rsidRPr="00A510A4" w:rsidRDefault="00EA5B59" w:rsidP="007E17F3">
            <w:r w:rsidRPr="00A510A4">
              <w:lastRenderedPageBreak/>
              <w:t>КПП 770501001</w:t>
            </w:r>
          </w:p>
          <w:p w:rsidR="00EA5B59" w:rsidRPr="00A510A4" w:rsidRDefault="00EA5B59" w:rsidP="007E17F3">
            <w:r w:rsidRPr="00A510A4">
              <w:t>ОКПО 00083374</w:t>
            </w:r>
          </w:p>
          <w:p w:rsidR="00EA5B59" w:rsidRPr="00A510A4" w:rsidRDefault="00EA5B59" w:rsidP="007E17F3">
            <w:r w:rsidRPr="00A510A4">
              <w:t>Получатель средств:</w:t>
            </w:r>
          </w:p>
          <w:p w:rsidR="00EA5B59" w:rsidRPr="00A510A4" w:rsidRDefault="00EA5B59" w:rsidP="007E17F3">
            <w:r w:rsidRPr="00A510A4">
              <w:t>Межрегиональное операционное УФК (Министерство культуры Российской Федерации)</w:t>
            </w:r>
          </w:p>
          <w:p w:rsidR="00EA5B59" w:rsidRPr="00A510A4" w:rsidRDefault="00EA5B59" w:rsidP="007E17F3">
            <w:r w:rsidRPr="00A510A4">
              <w:t>Лицевой счет 05951000540</w:t>
            </w:r>
          </w:p>
          <w:p w:rsidR="00EA5B59" w:rsidRPr="00A510A4" w:rsidRDefault="00EA5B59" w:rsidP="007E17F3">
            <w:r w:rsidRPr="00A510A4">
              <w:t>р/с 40302810900001001901</w:t>
            </w:r>
          </w:p>
          <w:p w:rsidR="00EA5B59" w:rsidRPr="00A510A4" w:rsidRDefault="00EA5B59" w:rsidP="007E17F3">
            <w:r w:rsidRPr="00A510A4">
              <w:t>Банк: ОПЕРУ-1 Банка России, г. Москва</w:t>
            </w:r>
          </w:p>
          <w:p w:rsidR="00EA5B59" w:rsidRPr="00A510A4" w:rsidRDefault="00EA5B59" w:rsidP="007E17F3">
            <w:r w:rsidRPr="00A510A4">
              <w:t>БИК 044501002</w:t>
            </w:r>
          </w:p>
          <w:p w:rsidR="00EA5B59" w:rsidRPr="00A510A4" w:rsidRDefault="00EA5B59" w:rsidP="007E17F3">
            <w:r w:rsidRPr="00A510A4">
              <w:t>(кор.счета нет)</w:t>
            </w:r>
          </w:p>
          <w:p w:rsidR="00EA5B59" w:rsidRPr="00A510A4" w:rsidRDefault="00EA5B59" w:rsidP="007E17F3">
            <w:r w:rsidRPr="00A510A4">
              <w:t>Назначение платежа: обеспечение заявки на участие в конкурсе __ (указать название конкурса).</w:t>
            </w:r>
          </w:p>
        </w:tc>
      </w:tr>
      <w:tr w:rsidR="002678A0"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2678A0" w:rsidRPr="00A510A4" w:rsidRDefault="002678A0"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2678A0" w:rsidRPr="00A510A4" w:rsidRDefault="00F9123C" w:rsidP="00085226">
            <w:pPr>
              <w:jc w:val="left"/>
            </w:pPr>
            <w:r w:rsidRPr="00A510A4">
              <w:t>Обеспечение заявок на участие в конкурсе</w:t>
            </w:r>
            <w:r w:rsidR="00C91294" w:rsidRPr="00A510A4">
              <w:t xml:space="preserve"> предоставлением </w:t>
            </w:r>
            <w:r w:rsidR="00563A73" w:rsidRPr="00A510A4">
              <w:t>банковской гарантии</w:t>
            </w:r>
          </w:p>
        </w:tc>
        <w:tc>
          <w:tcPr>
            <w:tcW w:w="6010" w:type="dxa"/>
            <w:tcBorders>
              <w:top w:val="single" w:sz="4" w:space="0" w:color="auto"/>
              <w:left w:val="single" w:sz="4" w:space="0" w:color="auto"/>
              <w:bottom w:val="single" w:sz="4" w:space="0" w:color="auto"/>
              <w:right w:val="single" w:sz="4" w:space="0" w:color="auto"/>
            </w:tcBorders>
          </w:tcPr>
          <w:p w:rsidR="002678A0" w:rsidRPr="00A510A4" w:rsidRDefault="00D76702" w:rsidP="007E17F3">
            <w:r w:rsidRPr="00A510A4">
              <w:t xml:space="preserve">Условия банковской гарантии (в том числе срок ее действия) указаны в части </w:t>
            </w:r>
            <w:r w:rsidRPr="00A510A4">
              <w:rPr>
                <w:lang w:val="en-US"/>
              </w:rPr>
              <w:t>II</w:t>
            </w:r>
            <w:r w:rsidRPr="00A510A4">
              <w:t xml:space="preserve"> «ОБЩИЕ УСЛОВИЯ ПРОВЕДЕНИЯ КОНКУРСА»</w:t>
            </w:r>
          </w:p>
        </w:tc>
      </w:tr>
      <w:bookmarkEnd w:id="19"/>
      <w:tr w:rsidR="00EA5B59" w:rsidRPr="00A510A4" w:rsidTr="00085226">
        <w:trPr>
          <w:trHeight w:val="152"/>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 xml:space="preserve">Дата, время и место вскрытия конвертов с заявками на участие в конкурсе </w:t>
            </w:r>
          </w:p>
        </w:tc>
        <w:tc>
          <w:tcPr>
            <w:tcW w:w="6010" w:type="dxa"/>
            <w:tcBorders>
              <w:top w:val="single" w:sz="4" w:space="0" w:color="auto"/>
              <w:left w:val="single" w:sz="4" w:space="0" w:color="auto"/>
              <w:bottom w:val="single" w:sz="4" w:space="0" w:color="auto"/>
              <w:right w:val="single" w:sz="4" w:space="0" w:color="auto"/>
            </w:tcBorders>
            <w:hideMark/>
          </w:tcPr>
          <w:p w:rsidR="00B337F7" w:rsidRPr="00A510A4" w:rsidRDefault="00EA5B59" w:rsidP="00B337F7">
            <w:r w:rsidRPr="00A510A4">
              <w:t xml:space="preserve">Вскрытие конвертов с заявками на участие в конкурсе состоится в </w:t>
            </w:r>
            <w:r w:rsidR="007F3187" w:rsidRPr="00A510A4">
              <w:t>10</w:t>
            </w:r>
            <w:r w:rsidRPr="00A510A4">
              <w:t xml:space="preserve"> час.</w:t>
            </w:r>
            <w:r w:rsidR="007F3187" w:rsidRPr="00A510A4">
              <w:t xml:space="preserve">00 </w:t>
            </w:r>
            <w:r w:rsidRPr="00A510A4">
              <w:t xml:space="preserve">мин. </w:t>
            </w:r>
            <w:r w:rsidR="00635AA2">
              <w:t>08 июля</w:t>
            </w:r>
            <w:r w:rsidR="007F3187" w:rsidRPr="00A510A4">
              <w:t xml:space="preserve"> </w:t>
            </w:r>
            <w:r w:rsidR="005B4EB0" w:rsidRPr="00A510A4">
              <w:t>2014</w:t>
            </w:r>
            <w:r w:rsidRPr="00A510A4">
              <w:t xml:space="preserve"> года по адресу: </w:t>
            </w:r>
            <w:r w:rsidR="00B337F7" w:rsidRPr="00A510A4">
              <w:t>109074,  г. Москва, Китайгородский проезд, дом 7, стр.2.</w:t>
            </w:r>
          </w:p>
          <w:p w:rsidR="00EA5B59" w:rsidRPr="00A510A4" w:rsidRDefault="00EA5B59" w:rsidP="007E17F3">
            <w:r w:rsidRPr="00A510A4">
              <w:t xml:space="preserve">В связи с тем, что в здании Министерства культуры Российской Федерации действует пропускной режим, для участия в процедуре проведения вскрытия конвертов с заявками на участие в конкурсе Участник </w:t>
            </w:r>
            <w:r w:rsidR="005B4EB0" w:rsidRPr="00A510A4">
              <w:t>закупки</w:t>
            </w:r>
            <w:r w:rsidRPr="00A510A4">
              <w:t xml:space="preserve"> не позднее, чем за 2 часа до окончания рабочего дня, предшествующего дню вскрытия конвертов с заявками, сообщает контактному лицу Государственного заказчика информацию о своем представителе, направляемом для участия в конкурсе: ФИО полностью, название должности, наименование организации.</w:t>
            </w:r>
          </w:p>
          <w:p w:rsidR="00EA5B59" w:rsidRPr="00A510A4" w:rsidRDefault="00EA5B59" w:rsidP="007E17F3">
            <w:r w:rsidRPr="00A510A4">
              <w:t xml:space="preserve">При несоблюдении данного условия Государственный заказчик не несет ответственности за невозможность присутствия такого Участника </w:t>
            </w:r>
            <w:r w:rsidR="005B4EB0" w:rsidRPr="00A510A4">
              <w:t>закупки</w:t>
            </w:r>
            <w:r w:rsidRPr="00A510A4">
              <w:t xml:space="preserve"> (его представителя) на процедуре проведения вскрытия конвертов с заявками на участие в конкурсе.</w:t>
            </w:r>
          </w:p>
        </w:tc>
      </w:tr>
      <w:tr w:rsidR="00EA5B59" w:rsidRPr="00A510A4" w:rsidTr="00085226">
        <w:trPr>
          <w:trHeight w:val="825"/>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 xml:space="preserve">Рассмотрение </w:t>
            </w:r>
            <w:r w:rsidR="005B4EB0" w:rsidRPr="00A510A4">
              <w:t xml:space="preserve">и оценка </w:t>
            </w:r>
            <w:r w:rsidRPr="00A510A4">
              <w:t>заявок на участие в открытом конкурсе</w:t>
            </w:r>
          </w:p>
        </w:tc>
        <w:tc>
          <w:tcPr>
            <w:tcW w:w="6010" w:type="dxa"/>
            <w:tcBorders>
              <w:top w:val="single" w:sz="4" w:space="0" w:color="auto"/>
              <w:left w:val="single" w:sz="4" w:space="0" w:color="auto"/>
              <w:bottom w:val="single" w:sz="4" w:space="0" w:color="auto"/>
              <w:right w:val="single" w:sz="4" w:space="0" w:color="auto"/>
            </w:tcBorders>
          </w:tcPr>
          <w:p w:rsidR="00B337F7" w:rsidRPr="00A510A4" w:rsidRDefault="00635AA2" w:rsidP="00B337F7">
            <w:r>
              <w:t>10 июля</w:t>
            </w:r>
            <w:r w:rsidR="005B4EB0" w:rsidRPr="00A510A4">
              <w:t xml:space="preserve"> 2014 года по адресу: </w:t>
            </w:r>
            <w:r w:rsidR="00B337F7" w:rsidRPr="00A510A4">
              <w:t>109074,  г. Москва, Китайгородский проезд, дом 7, стр.2.</w:t>
            </w:r>
          </w:p>
          <w:p w:rsidR="00EA5B59" w:rsidRPr="00A510A4" w:rsidRDefault="00EA5B59" w:rsidP="00B337F7"/>
        </w:tc>
      </w:tr>
      <w:tr w:rsidR="00EA5B59"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C91294" w:rsidRPr="00A510A4" w:rsidRDefault="00EA5B59" w:rsidP="00D71EB8">
            <w:pPr>
              <w:jc w:val="left"/>
            </w:pPr>
            <w:r w:rsidRPr="00A510A4">
              <w:t>Обеспечение исполнения контракта</w:t>
            </w:r>
            <w:r w:rsidR="00C91294" w:rsidRPr="00A510A4">
              <w:t xml:space="preserve"> </w:t>
            </w:r>
          </w:p>
        </w:tc>
        <w:tc>
          <w:tcPr>
            <w:tcW w:w="6010" w:type="dxa"/>
            <w:tcBorders>
              <w:top w:val="single" w:sz="4" w:space="0" w:color="auto"/>
              <w:left w:val="single" w:sz="4" w:space="0" w:color="auto"/>
              <w:bottom w:val="single" w:sz="4" w:space="0" w:color="auto"/>
              <w:right w:val="single" w:sz="4" w:space="0" w:color="auto"/>
            </w:tcBorders>
          </w:tcPr>
          <w:p w:rsidR="00EA2BC0" w:rsidRPr="00A510A4" w:rsidRDefault="00EA2BC0" w:rsidP="007E17F3">
            <w:r w:rsidRPr="00A510A4">
              <w:t>Требуется.</w:t>
            </w:r>
          </w:p>
          <w:p w:rsidR="00EA2BC0" w:rsidRPr="00A510A4" w:rsidRDefault="00EA2BC0" w:rsidP="007E17F3">
            <w:r w:rsidRPr="00A510A4">
              <w:t>Сумма обеспечения исполнения контракта пред</w:t>
            </w:r>
            <w:r w:rsidR="00085226" w:rsidRPr="00A510A4">
              <w:t xml:space="preserve">усмотрена в следующем размере: </w:t>
            </w:r>
            <w:r w:rsidR="00635AA2">
              <w:t>30</w:t>
            </w:r>
            <w:r w:rsidRPr="00A510A4">
              <w:t xml:space="preserve"> % от начальной (максимальной) цены государственного контракта, что составляет: </w:t>
            </w:r>
            <w:r w:rsidR="00635AA2">
              <w:rPr>
                <w:bCs/>
              </w:rPr>
              <w:t xml:space="preserve">40 009 500,00 </w:t>
            </w:r>
            <w:r w:rsidR="00085226" w:rsidRPr="00A510A4">
              <w:t xml:space="preserve"> </w:t>
            </w:r>
            <w:r w:rsidRPr="00A510A4">
              <w:t>рублей.</w:t>
            </w:r>
          </w:p>
          <w:p w:rsidR="00EA2BC0" w:rsidRPr="00A510A4" w:rsidRDefault="00EA2BC0" w:rsidP="007E17F3">
            <w:r w:rsidRPr="00A510A4">
              <w:t xml:space="preserve">Срок предоставления – предоставляется Заказчику участником конкурса, с которым заключается </w:t>
            </w:r>
            <w:r w:rsidRPr="00A510A4">
              <w:lastRenderedPageBreak/>
              <w:t>государственный контракт, вместе с проектом государственного контракта, подписанным со стороны  участника конкурса.</w:t>
            </w:r>
          </w:p>
          <w:p w:rsidR="00EA2BC0" w:rsidRPr="00A510A4" w:rsidRDefault="00EA2BC0" w:rsidP="00FC570B">
            <w:pPr>
              <w:autoSpaceDE w:val="0"/>
              <w:autoSpaceDN w:val="0"/>
              <w:adjustRightInd w:val="0"/>
              <w:spacing w:after="0"/>
              <w:ind w:firstLine="540"/>
            </w:pPr>
            <w:r w:rsidRPr="00A510A4">
              <w:t xml:space="preserve">Порядок предоставления: обеспечение  исполнения государственного контракта может быть представлено в виде безотзывной банковской гарантии, выданной банком или иной кредитной организацией, </w:t>
            </w:r>
            <w:r w:rsidR="00FC570B" w:rsidRPr="00A510A4">
              <w:t>внесения</w:t>
            </w:r>
            <w:r w:rsidRPr="00A510A4">
              <w:t xml:space="preserve"> </w:t>
            </w:r>
            <w:r w:rsidR="00FC570B" w:rsidRPr="00A510A4">
              <w:t>денежных средств счет, на котором в соответствии с законодательством Российской Федерации учитываются операции со средствами, поступающими заказчику</w:t>
            </w:r>
            <w:r w:rsidRPr="00A510A4">
              <w:t xml:space="preserve">. Способ обеспечения исполнения государственного контракта определяется участником конкурса, с которым заключается государственный контракт, самостоятельно. </w:t>
            </w:r>
          </w:p>
          <w:p w:rsidR="00EA2BC0" w:rsidRPr="00A510A4" w:rsidRDefault="00EA2BC0" w:rsidP="007E17F3">
            <w:r w:rsidRPr="00A510A4">
              <w:t xml:space="preserve">Реквизиты счета для перечисления денежных средств в качестве обеспечения исполнения государственного контракта (в случае если участник конкурса </w:t>
            </w:r>
            <w:r w:rsidR="00D76702" w:rsidRPr="00A510A4">
              <w:t xml:space="preserve">предоставляет </w:t>
            </w:r>
            <w:r w:rsidRPr="00A510A4">
              <w:t xml:space="preserve">обеспечение исполнения государственного контракта </w:t>
            </w:r>
            <w:r w:rsidR="00D76702" w:rsidRPr="00A510A4">
              <w:t>путем внесения</w:t>
            </w:r>
            <w:r w:rsidRPr="00A510A4">
              <w:t xml:space="preserve"> денежных средств):</w:t>
            </w:r>
          </w:p>
          <w:p w:rsidR="00EA2BC0" w:rsidRPr="00A510A4" w:rsidRDefault="00EA2BC0" w:rsidP="007E17F3"/>
          <w:p w:rsidR="00EA2BC0" w:rsidRPr="00A510A4" w:rsidRDefault="00EA2BC0" w:rsidP="007E17F3">
            <w:r w:rsidRPr="00A510A4">
              <w:t>ИНН 7705851331</w:t>
            </w:r>
          </w:p>
          <w:p w:rsidR="00EA2BC0" w:rsidRPr="00A510A4" w:rsidRDefault="00EA2BC0" w:rsidP="007E17F3">
            <w:r w:rsidRPr="00A510A4">
              <w:t>КПП 770501001</w:t>
            </w:r>
          </w:p>
          <w:p w:rsidR="00EA2BC0" w:rsidRPr="00A510A4" w:rsidRDefault="00EA2BC0" w:rsidP="007E17F3">
            <w:r w:rsidRPr="00A510A4">
              <w:t>Получатель средств:</w:t>
            </w:r>
          </w:p>
          <w:p w:rsidR="00EA2BC0" w:rsidRPr="00A510A4" w:rsidRDefault="00EA2BC0" w:rsidP="007E17F3">
            <w:r w:rsidRPr="00A510A4">
              <w:t>Межрегиональное операционное УФК (Министерство культуры Российской Федерации)</w:t>
            </w:r>
          </w:p>
          <w:p w:rsidR="00EA2BC0" w:rsidRPr="00A510A4" w:rsidRDefault="00EA2BC0" w:rsidP="007E17F3">
            <w:r w:rsidRPr="00A510A4">
              <w:t>Лицевой счет 05951000540</w:t>
            </w:r>
          </w:p>
          <w:p w:rsidR="00EA2BC0" w:rsidRPr="00A510A4" w:rsidRDefault="00EA2BC0" w:rsidP="007E17F3">
            <w:r w:rsidRPr="00A510A4">
              <w:t>р/с 40302810900001001901</w:t>
            </w:r>
          </w:p>
          <w:p w:rsidR="00EA2BC0" w:rsidRPr="00A510A4" w:rsidRDefault="00EA2BC0" w:rsidP="007E17F3">
            <w:r w:rsidRPr="00A510A4">
              <w:t>Банк: ОПЕРУ-1 Банка России, г. Москва</w:t>
            </w:r>
          </w:p>
          <w:p w:rsidR="00EA2BC0" w:rsidRPr="00A510A4" w:rsidRDefault="00EA2BC0" w:rsidP="007E17F3">
            <w:r w:rsidRPr="00A510A4">
              <w:t>БИК 044501002</w:t>
            </w:r>
          </w:p>
          <w:p w:rsidR="00EA2BC0" w:rsidRPr="00A510A4" w:rsidRDefault="00EA2BC0" w:rsidP="007E17F3">
            <w:r w:rsidRPr="00A510A4">
              <w:t>Назначение платежа: обеспечение государственного контракта, заключаемого на основании  результатов открытого конкурса___ (указать название конкурса, реестровый номер торгов, дату и номер протокола, служащего основанием для заключения контракта).</w:t>
            </w:r>
          </w:p>
        </w:tc>
      </w:tr>
      <w:tr w:rsidR="00C91294"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C91294" w:rsidRPr="00A510A4" w:rsidRDefault="00C91294"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C91294" w:rsidRPr="00A510A4" w:rsidRDefault="00C91294" w:rsidP="00C91294">
            <w:pPr>
              <w:jc w:val="left"/>
            </w:pPr>
            <w:r w:rsidRPr="00A510A4">
              <w:t>Обеспечение исполнения контракта предоставлением банковской гарантии</w:t>
            </w:r>
          </w:p>
        </w:tc>
        <w:tc>
          <w:tcPr>
            <w:tcW w:w="6010" w:type="dxa"/>
            <w:tcBorders>
              <w:top w:val="single" w:sz="4" w:space="0" w:color="auto"/>
              <w:left w:val="single" w:sz="4" w:space="0" w:color="auto"/>
              <w:bottom w:val="single" w:sz="4" w:space="0" w:color="auto"/>
              <w:right w:val="single" w:sz="4" w:space="0" w:color="auto"/>
            </w:tcBorders>
          </w:tcPr>
          <w:p w:rsidR="00C91294" w:rsidRPr="00A510A4" w:rsidRDefault="00D76702" w:rsidP="007E17F3">
            <w:r w:rsidRPr="00A510A4">
              <w:t>У</w:t>
            </w:r>
            <w:r w:rsidR="004827D1" w:rsidRPr="00A510A4">
              <w:t xml:space="preserve">словия банковской гарантии (в том числе срок ее действия) указаны в части </w:t>
            </w:r>
            <w:r w:rsidR="004827D1" w:rsidRPr="00A510A4">
              <w:rPr>
                <w:lang w:val="en-US"/>
              </w:rPr>
              <w:t>II</w:t>
            </w:r>
            <w:r w:rsidR="004827D1" w:rsidRPr="00A510A4">
              <w:t xml:space="preserve"> «ОБЩИЕ УСЛОВИЯ ПРОВЕДЕНИЯ КОНКУРСА»</w:t>
            </w:r>
          </w:p>
        </w:tc>
      </w:tr>
      <w:tr w:rsidR="00C91294" w:rsidRPr="00A510A4" w:rsidTr="00085226">
        <w:trPr>
          <w:trHeight w:val="145"/>
        </w:trPr>
        <w:tc>
          <w:tcPr>
            <w:tcW w:w="709" w:type="dxa"/>
            <w:tcBorders>
              <w:top w:val="single" w:sz="4" w:space="0" w:color="auto"/>
              <w:left w:val="single" w:sz="4" w:space="0" w:color="auto"/>
              <w:bottom w:val="single" w:sz="4" w:space="0" w:color="auto"/>
              <w:right w:val="single" w:sz="4" w:space="0" w:color="auto"/>
            </w:tcBorders>
          </w:tcPr>
          <w:p w:rsidR="00C91294" w:rsidRPr="00A510A4" w:rsidRDefault="00C91294"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C91294" w:rsidRPr="00A510A4" w:rsidRDefault="00C91294" w:rsidP="00085226">
            <w:pPr>
              <w:jc w:val="left"/>
            </w:pPr>
            <w:r w:rsidRPr="00A510A4">
              <w:t>Информация о банковском сопровождении контракта</w:t>
            </w:r>
          </w:p>
        </w:tc>
        <w:tc>
          <w:tcPr>
            <w:tcW w:w="6010" w:type="dxa"/>
            <w:tcBorders>
              <w:top w:val="single" w:sz="4" w:space="0" w:color="auto"/>
              <w:left w:val="single" w:sz="4" w:space="0" w:color="auto"/>
              <w:bottom w:val="single" w:sz="4" w:space="0" w:color="auto"/>
              <w:right w:val="single" w:sz="4" w:space="0" w:color="auto"/>
            </w:tcBorders>
          </w:tcPr>
          <w:p w:rsidR="00C91294" w:rsidRPr="00A510A4" w:rsidRDefault="007F3187" w:rsidP="007E17F3">
            <w:r w:rsidRPr="00A510A4">
              <w:t>Отсутствует</w:t>
            </w:r>
          </w:p>
        </w:tc>
      </w:tr>
      <w:tr w:rsidR="00085226" w:rsidRPr="00A510A4" w:rsidTr="00085226">
        <w:trPr>
          <w:trHeight w:val="543"/>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Срок подписания победителем конкурса проекта государственного контракта</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EA2BC0" w:rsidP="007E17F3">
            <w:r w:rsidRPr="00A510A4">
              <w:t>В течение десяти дней с даты получения от Заказчика проекта контракта (без подписи Заказчика) победитель конкурса обязан подписать контракт и представить все экземпляры контракта Заказчику.</w:t>
            </w:r>
          </w:p>
        </w:tc>
      </w:tr>
      <w:tr w:rsidR="00085226" w:rsidRPr="00A510A4" w:rsidTr="00CA312F">
        <w:trPr>
          <w:trHeight w:val="366"/>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tcPr>
          <w:p w:rsidR="00EA5B59" w:rsidRPr="00A510A4" w:rsidRDefault="00EA5B59" w:rsidP="00085226">
            <w:pPr>
              <w:jc w:val="left"/>
            </w:pPr>
            <w:r w:rsidRPr="00A510A4">
              <w:t>Срок заключения государственного контракта</w:t>
            </w:r>
          </w:p>
        </w:tc>
        <w:tc>
          <w:tcPr>
            <w:tcW w:w="6010" w:type="dxa"/>
            <w:tcBorders>
              <w:top w:val="single" w:sz="4" w:space="0" w:color="auto"/>
              <w:left w:val="single" w:sz="4" w:space="0" w:color="auto"/>
              <w:bottom w:val="single" w:sz="4" w:space="0" w:color="auto"/>
              <w:right w:val="single" w:sz="4" w:space="0" w:color="auto"/>
            </w:tcBorders>
            <w:hideMark/>
          </w:tcPr>
          <w:p w:rsidR="00EA5B59" w:rsidRPr="00A510A4" w:rsidRDefault="005B4EB0" w:rsidP="007E17F3">
            <w:r w:rsidRPr="00A510A4">
              <w:t xml:space="preserve">Контракт заключается не ранее чем через десять дней и не позднее чем через двадцать дней с даты размещения в единой информационной системе протокола </w:t>
            </w:r>
            <w:r w:rsidRPr="00A510A4">
              <w:lastRenderedPageBreak/>
              <w:t>рассмотрения и оцен</w:t>
            </w:r>
            <w:r w:rsidR="0080614D" w:rsidRPr="00A510A4">
              <w:t>ки заявок на участие в конкурсе, либо протокола рассмотрения единственной заявки на участие в конкурсе.</w:t>
            </w:r>
          </w:p>
        </w:tc>
      </w:tr>
      <w:tr w:rsidR="00EA5B59" w:rsidRPr="00A510A4" w:rsidTr="00085226">
        <w:trPr>
          <w:trHeight w:val="383"/>
        </w:trPr>
        <w:tc>
          <w:tcPr>
            <w:tcW w:w="709" w:type="dxa"/>
            <w:tcBorders>
              <w:top w:val="single" w:sz="4" w:space="0" w:color="auto"/>
              <w:left w:val="single" w:sz="4" w:space="0" w:color="auto"/>
              <w:bottom w:val="single" w:sz="4" w:space="0" w:color="auto"/>
              <w:right w:val="single" w:sz="4" w:space="0" w:color="auto"/>
            </w:tcBorders>
          </w:tcPr>
          <w:p w:rsidR="00EA5B59" w:rsidRPr="00A510A4" w:rsidRDefault="00EA5B59" w:rsidP="00815F9C">
            <w:pPr>
              <w:numPr>
                <w:ilvl w:val="0"/>
                <w:numId w:val="22"/>
              </w:numPr>
              <w:jc w:val="left"/>
            </w:pPr>
          </w:p>
        </w:tc>
        <w:tc>
          <w:tcPr>
            <w:tcW w:w="3345" w:type="dxa"/>
            <w:tcBorders>
              <w:top w:val="single" w:sz="4" w:space="0" w:color="auto"/>
              <w:left w:val="single" w:sz="4" w:space="0" w:color="auto"/>
              <w:bottom w:val="single" w:sz="4" w:space="0" w:color="auto"/>
              <w:right w:val="single" w:sz="4" w:space="0" w:color="auto"/>
            </w:tcBorders>
            <w:hideMark/>
          </w:tcPr>
          <w:p w:rsidR="00EA5B59" w:rsidRPr="00A510A4" w:rsidRDefault="00EA5B59" w:rsidP="00085226">
            <w:pPr>
              <w:jc w:val="left"/>
            </w:pPr>
            <w:r w:rsidRPr="00A510A4">
              <w:t xml:space="preserve">Критерии оценки заявок на участие в конкурсе, их содержание и значимость </w:t>
            </w:r>
          </w:p>
        </w:tc>
        <w:tc>
          <w:tcPr>
            <w:tcW w:w="6010" w:type="dxa"/>
            <w:tcBorders>
              <w:top w:val="single" w:sz="4" w:space="0" w:color="auto"/>
              <w:left w:val="single" w:sz="4" w:space="0" w:color="auto"/>
              <w:bottom w:val="single" w:sz="4" w:space="0" w:color="auto"/>
              <w:right w:val="single" w:sz="4" w:space="0" w:color="auto"/>
            </w:tcBorders>
          </w:tcPr>
          <w:p w:rsidR="00EA5B59" w:rsidRPr="00A510A4" w:rsidRDefault="00EA5B59" w:rsidP="007E17F3">
            <w:r w:rsidRPr="00A510A4">
              <w:t>Критерии оценки заявок на участие в конкурсе, их содержание и значимость указаны в Приложении 1 к настоящей информационной карте.</w:t>
            </w:r>
          </w:p>
        </w:tc>
      </w:tr>
    </w:tbl>
    <w:p w:rsidR="005E4C40" w:rsidRPr="00A510A4" w:rsidRDefault="00B51FE5" w:rsidP="00EA2BC0">
      <w:pPr>
        <w:keepNext/>
        <w:keepLines/>
        <w:suppressLineNumbers/>
        <w:suppressAutoHyphens/>
        <w:spacing w:after="0" w:line="360" w:lineRule="auto"/>
        <w:contextualSpacing/>
        <w:jc w:val="right"/>
      </w:pPr>
      <w:r w:rsidRPr="00A510A4">
        <w:br w:type="page"/>
      </w:r>
      <w:bookmarkEnd w:id="0"/>
      <w:r w:rsidR="005E4C40" w:rsidRPr="00A510A4">
        <w:lastRenderedPageBreak/>
        <w:t>Приложение 1 к «ИНФОРМАЦИОННОЙ КАРТЕ КОНКУРСА»</w:t>
      </w:r>
    </w:p>
    <w:p w:rsidR="00646CF2" w:rsidRPr="00A510A4" w:rsidRDefault="00646CF2" w:rsidP="00646CF2">
      <w:pPr>
        <w:keepNext/>
        <w:keepLines/>
        <w:suppressLineNumbers/>
        <w:suppressAutoHyphens/>
        <w:spacing w:after="0" w:line="360" w:lineRule="auto"/>
        <w:contextualSpacing/>
        <w:rPr>
          <w:b/>
        </w:rPr>
      </w:pPr>
    </w:p>
    <w:p w:rsidR="00646CF2" w:rsidRPr="00A510A4" w:rsidRDefault="00646CF2" w:rsidP="00646CF2">
      <w:pPr>
        <w:keepNext/>
        <w:keepLines/>
        <w:suppressLineNumbers/>
        <w:suppressAutoHyphens/>
        <w:spacing w:after="0" w:line="360" w:lineRule="auto"/>
        <w:contextualSpacing/>
        <w:jc w:val="center"/>
        <w:rPr>
          <w:b/>
        </w:rPr>
      </w:pPr>
      <w:r w:rsidRPr="00A510A4">
        <w:rPr>
          <w:b/>
        </w:rPr>
        <w:t>Критерии оценки заявок на участие в конкурсе, их содержание и значимость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5"/>
        <w:gridCol w:w="6116"/>
        <w:gridCol w:w="2835"/>
      </w:tblGrid>
      <w:tr w:rsidR="00646CF2" w:rsidRPr="00A510A4" w:rsidTr="00646CF2">
        <w:tc>
          <w:tcPr>
            <w:tcW w:w="1255" w:type="dxa"/>
            <w:vAlign w:val="center"/>
          </w:tcPr>
          <w:p w:rsidR="00646CF2" w:rsidRPr="00A510A4" w:rsidRDefault="00646CF2" w:rsidP="00646CF2">
            <w:pPr>
              <w:suppressAutoHyphens/>
              <w:spacing w:after="0"/>
              <w:contextualSpacing/>
              <w:jc w:val="center"/>
              <w:rPr>
                <w:b/>
                <w:bCs/>
                <w:lang w:eastAsia="ar-SA"/>
              </w:rPr>
            </w:pPr>
            <w:r w:rsidRPr="00A510A4">
              <w:rPr>
                <w:b/>
                <w:bCs/>
                <w:lang w:eastAsia="ar-SA"/>
              </w:rPr>
              <w:t>Номер критерия</w:t>
            </w:r>
          </w:p>
        </w:tc>
        <w:tc>
          <w:tcPr>
            <w:tcW w:w="6116" w:type="dxa"/>
            <w:vAlign w:val="center"/>
          </w:tcPr>
          <w:p w:rsidR="00646CF2" w:rsidRPr="00A510A4" w:rsidRDefault="00646CF2" w:rsidP="00646CF2">
            <w:pPr>
              <w:suppressAutoHyphens/>
              <w:spacing w:after="0"/>
              <w:contextualSpacing/>
              <w:jc w:val="center"/>
              <w:rPr>
                <w:b/>
                <w:bCs/>
                <w:lang w:eastAsia="ar-SA"/>
              </w:rPr>
            </w:pPr>
            <w:r w:rsidRPr="00A510A4">
              <w:rPr>
                <w:b/>
                <w:bCs/>
                <w:lang w:eastAsia="ar-SA"/>
              </w:rPr>
              <w:t>Критерии и показатели критериев оценки</w:t>
            </w:r>
          </w:p>
        </w:tc>
        <w:tc>
          <w:tcPr>
            <w:tcW w:w="2835" w:type="dxa"/>
            <w:vAlign w:val="center"/>
          </w:tcPr>
          <w:p w:rsidR="00646CF2" w:rsidRPr="00A510A4" w:rsidRDefault="00646CF2" w:rsidP="00646CF2">
            <w:pPr>
              <w:suppressAutoHyphens/>
              <w:spacing w:after="0"/>
              <w:contextualSpacing/>
              <w:jc w:val="center"/>
              <w:rPr>
                <w:b/>
                <w:bCs/>
                <w:lang w:eastAsia="ar-SA"/>
              </w:rPr>
            </w:pPr>
            <w:r w:rsidRPr="00A510A4">
              <w:rPr>
                <w:b/>
                <w:bCs/>
                <w:lang w:eastAsia="ar-SA"/>
              </w:rPr>
              <w:t>Значимость критериев и показателей критериев оценки</w:t>
            </w:r>
          </w:p>
        </w:tc>
      </w:tr>
      <w:tr w:rsidR="00646CF2" w:rsidRPr="00A510A4" w:rsidTr="00646CF2">
        <w:tc>
          <w:tcPr>
            <w:tcW w:w="10206" w:type="dxa"/>
            <w:gridSpan w:val="3"/>
            <w:vAlign w:val="center"/>
          </w:tcPr>
          <w:p w:rsidR="00646CF2" w:rsidRPr="00A510A4" w:rsidRDefault="00646CF2" w:rsidP="00646CF2">
            <w:pPr>
              <w:suppressAutoHyphens/>
              <w:spacing w:after="0"/>
              <w:contextualSpacing/>
              <w:rPr>
                <w:b/>
                <w:bCs/>
                <w:caps/>
                <w:lang w:eastAsia="ar-SA"/>
              </w:rPr>
            </w:pPr>
            <w:r w:rsidRPr="00A510A4">
              <w:rPr>
                <w:b/>
              </w:rPr>
              <w:t>СТОИМОСТНЫЕ КРИТЕРИИ ОЦЕНКИ</w:t>
            </w:r>
          </w:p>
        </w:tc>
      </w:tr>
      <w:tr w:rsidR="00646CF2" w:rsidRPr="00A510A4" w:rsidTr="00646CF2">
        <w:tc>
          <w:tcPr>
            <w:tcW w:w="1255" w:type="dxa"/>
          </w:tcPr>
          <w:p w:rsidR="00646CF2" w:rsidRPr="00A510A4" w:rsidRDefault="00646CF2" w:rsidP="00646CF2">
            <w:pPr>
              <w:tabs>
                <w:tab w:val="left" w:pos="492"/>
              </w:tabs>
              <w:suppressAutoHyphens/>
              <w:spacing w:after="0"/>
              <w:contextualSpacing/>
              <w:rPr>
                <w:b/>
                <w:lang w:eastAsia="ar-SA"/>
              </w:rPr>
            </w:pPr>
            <w:r w:rsidRPr="00A510A4">
              <w:rPr>
                <w:b/>
                <w:lang w:eastAsia="ar-SA"/>
              </w:rPr>
              <w:t>1</w:t>
            </w:r>
          </w:p>
        </w:tc>
        <w:tc>
          <w:tcPr>
            <w:tcW w:w="6116" w:type="dxa"/>
          </w:tcPr>
          <w:p w:rsidR="00646CF2" w:rsidRPr="00A510A4" w:rsidRDefault="00646CF2" w:rsidP="00646CF2">
            <w:pPr>
              <w:autoSpaceDE w:val="0"/>
              <w:autoSpaceDN w:val="0"/>
              <w:adjustRightInd w:val="0"/>
              <w:spacing w:after="0"/>
              <w:rPr>
                <w:b/>
                <w:bCs/>
                <w:iCs/>
                <w:lang w:eastAsia="ar-SA"/>
              </w:rPr>
            </w:pPr>
            <w:r w:rsidRPr="00A510A4">
              <w:rPr>
                <w:b/>
                <w:lang w:eastAsia="ar-SA"/>
              </w:rPr>
              <w:t xml:space="preserve">Цена контракта </w:t>
            </w:r>
            <w:r w:rsidRPr="00A510A4">
              <w:rPr>
                <w:b/>
                <w:bCs/>
                <w:iCs/>
                <w:lang w:eastAsia="ar-SA"/>
              </w:rPr>
              <w:t>(ЦБ</w:t>
            </w:r>
            <w:r w:rsidRPr="00A510A4">
              <w:rPr>
                <w:b/>
                <w:bCs/>
                <w:iCs/>
                <w:vertAlign w:val="subscript"/>
                <w:lang w:eastAsia="ar-SA"/>
              </w:rPr>
              <w:t>i</w:t>
            </w:r>
            <w:r w:rsidRPr="00A510A4">
              <w:rPr>
                <w:b/>
                <w:bCs/>
                <w:iCs/>
                <w:lang w:eastAsia="ar-SA"/>
              </w:rPr>
              <w:t>),</w:t>
            </w:r>
          </w:p>
          <w:p w:rsidR="00646CF2" w:rsidRPr="00A510A4" w:rsidRDefault="00646CF2" w:rsidP="00646CF2">
            <w:pPr>
              <w:autoSpaceDE w:val="0"/>
              <w:autoSpaceDN w:val="0"/>
              <w:adjustRightInd w:val="0"/>
              <w:spacing w:after="0"/>
              <w:jc w:val="left"/>
            </w:pPr>
            <w:r w:rsidRPr="00A510A4">
              <w:t xml:space="preserve">Рейтинг заявки по критерию оценки «Цена контракта» рассчитывается по формуле: </w:t>
            </w:r>
            <w:r w:rsidRPr="00A510A4">
              <w:rPr>
                <w:lang w:eastAsia="ar-SA"/>
              </w:rPr>
              <w:t>ЦБ</w:t>
            </w:r>
            <w:r w:rsidRPr="00A510A4">
              <w:rPr>
                <w:vertAlign w:val="subscript"/>
                <w:lang w:eastAsia="ar-SA"/>
              </w:rPr>
              <w:t>i</w:t>
            </w:r>
            <w:r w:rsidRPr="00A510A4">
              <w:rPr>
                <w:lang w:eastAsia="ar-SA"/>
              </w:rPr>
              <w:t xml:space="preserve"> * ЦБ</w:t>
            </w:r>
            <w:r w:rsidRPr="00A510A4">
              <w:rPr>
                <w:vertAlign w:val="subscript"/>
                <w:lang w:eastAsia="ar-SA"/>
              </w:rPr>
              <w:t>Коэф</w:t>
            </w:r>
          </w:p>
        </w:tc>
        <w:tc>
          <w:tcPr>
            <w:tcW w:w="2835" w:type="dxa"/>
          </w:tcPr>
          <w:p w:rsidR="00646CF2" w:rsidRPr="00A510A4" w:rsidRDefault="00646CF2" w:rsidP="00646CF2">
            <w:pPr>
              <w:autoSpaceDE w:val="0"/>
              <w:autoSpaceDN w:val="0"/>
              <w:adjustRightInd w:val="0"/>
              <w:spacing w:after="0"/>
              <w:jc w:val="left"/>
              <w:rPr>
                <w:b/>
                <w:bCs/>
              </w:rPr>
            </w:pPr>
            <w:r w:rsidRPr="00A510A4">
              <w:rPr>
                <w:b/>
                <w:bCs/>
              </w:rPr>
              <w:t xml:space="preserve">значимость критерия оценки = </w:t>
            </w:r>
            <w:r w:rsidR="00635AA2">
              <w:rPr>
                <w:b/>
                <w:bCs/>
              </w:rPr>
              <w:t>30</w:t>
            </w:r>
          </w:p>
          <w:p w:rsidR="00646CF2" w:rsidRPr="00A510A4" w:rsidRDefault="00646CF2" w:rsidP="00635AA2">
            <w:pPr>
              <w:suppressAutoHyphens/>
              <w:spacing w:after="0"/>
              <w:contextualSpacing/>
              <w:rPr>
                <w:b/>
                <w:i/>
                <w:iCs/>
                <w:lang w:eastAsia="ar-SA"/>
              </w:rPr>
            </w:pPr>
            <w:r w:rsidRPr="00A510A4">
              <w:rPr>
                <w:b/>
                <w:bCs/>
                <w:iCs/>
                <w:lang w:eastAsia="ar-SA"/>
              </w:rPr>
              <w:t>коэффициент значимости критерия оценки (ЦБ</w:t>
            </w:r>
            <w:r w:rsidRPr="00A510A4">
              <w:rPr>
                <w:b/>
                <w:bCs/>
                <w:iCs/>
                <w:vertAlign w:val="subscript"/>
                <w:lang w:eastAsia="ar-SA"/>
              </w:rPr>
              <w:t>Коэф</w:t>
            </w:r>
            <w:r w:rsidRPr="00A510A4">
              <w:rPr>
                <w:b/>
                <w:bCs/>
                <w:iCs/>
                <w:lang w:eastAsia="ar-SA"/>
              </w:rPr>
              <w:t>)= 0,</w:t>
            </w:r>
            <w:r w:rsidR="00635AA2">
              <w:rPr>
                <w:b/>
                <w:bCs/>
                <w:iCs/>
                <w:lang w:eastAsia="ar-SA"/>
              </w:rPr>
              <w:t>3</w:t>
            </w:r>
          </w:p>
        </w:tc>
      </w:tr>
      <w:tr w:rsidR="00646CF2" w:rsidRPr="00A510A4" w:rsidTr="00646CF2">
        <w:tc>
          <w:tcPr>
            <w:tcW w:w="10206" w:type="dxa"/>
            <w:gridSpan w:val="3"/>
          </w:tcPr>
          <w:p w:rsidR="00646CF2" w:rsidRPr="00A510A4" w:rsidRDefault="00646CF2" w:rsidP="00646CF2">
            <w:pPr>
              <w:autoSpaceDE w:val="0"/>
              <w:autoSpaceDN w:val="0"/>
              <w:adjustRightInd w:val="0"/>
              <w:spacing w:after="0"/>
              <w:ind w:firstLine="540"/>
              <w:jc w:val="left"/>
            </w:pPr>
            <w:r w:rsidRPr="00A510A4">
              <w:rPr>
                <w:lang w:eastAsia="ar-SA"/>
              </w:rPr>
              <w:t>Количество баллов, присуждаемых по критерию оценки «Цена контракта» (ЦБi), определяется по формуле:</w:t>
            </w:r>
          </w:p>
          <w:p w:rsidR="00646CF2" w:rsidRPr="00A510A4" w:rsidRDefault="00646CF2" w:rsidP="00646CF2">
            <w:pPr>
              <w:autoSpaceDE w:val="0"/>
              <w:autoSpaceDN w:val="0"/>
              <w:adjustRightInd w:val="0"/>
              <w:spacing w:after="0"/>
              <w:ind w:firstLine="540"/>
              <w:jc w:val="left"/>
            </w:pPr>
            <w:r w:rsidRPr="00A510A4">
              <w:t xml:space="preserve">а) в случае если </w:t>
            </w:r>
            <w:r w:rsidR="00D71792">
              <w:rPr>
                <w:noProof/>
                <w:position w:val="-12"/>
              </w:rPr>
              <w:drawing>
                <wp:inline distT="0" distB="0" distL="0" distR="0">
                  <wp:extent cx="52387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23875" cy="228600"/>
                          </a:xfrm>
                          <a:prstGeom prst="rect">
                            <a:avLst/>
                          </a:prstGeom>
                          <a:noFill/>
                          <a:ln w="9525">
                            <a:noFill/>
                            <a:miter lim="800000"/>
                            <a:headEnd/>
                            <a:tailEnd/>
                          </a:ln>
                        </pic:spPr>
                      </pic:pic>
                    </a:graphicData>
                  </a:graphic>
                </wp:inline>
              </w:drawing>
            </w:r>
            <w:r w:rsidRPr="00A510A4">
              <w:t>,</w:t>
            </w:r>
          </w:p>
          <w:p w:rsidR="00646CF2" w:rsidRPr="00A510A4" w:rsidRDefault="00646CF2" w:rsidP="00646CF2">
            <w:pPr>
              <w:autoSpaceDE w:val="0"/>
              <w:autoSpaceDN w:val="0"/>
              <w:adjustRightInd w:val="0"/>
              <w:spacing w:after="0"/>
              <w:ind w:firstLine="540"/>
              <w:jc w:val="left"/>
              <w:outlineLvl w:val="0"/>
            </w:pPr>
          </w:p>
          <w:p w:rsidR="00646CF2" w:rsidRPr="00A510A4" w:rsidRDefault="00D71792" w:rsidP="00646CF2">
            <w:pPr>
              <w:autoSpaceDE w:val="0"/>
              <w:autoSpaceDN w:val="0"/>
              <w:adjustRightInd w:val="0"/>
              <w:spacing w:after="0"/>
              <w:jc w:val="center"/>
            </w:pPr>
            <w:r>
              <w:rPr>
                <w:noProof/>
                <w:position w:val="-30"/>
              </w:rPr>
              <w:drawing>
                <wp:inline distT="0" distB="0" distL="0" distR="0">
                  <wp:extent cx="1038225" cy="4381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38225" cy="438150"/>
                          </a:xfrm>
                          <a:prstGeom prst="rect">
                            <a:avLst/>
                          </a:prstGeom>
                          <a:noFill/>
                          <a:ln w="9525">
                            <a:noFill/>
                            <a:miter lim="800000"/>
                            <a:headEnd/>
                            <a:tailEnd/>
                          </a:ln>
                        </pic:spPr>
                      </pic:pic>
                    </a:graphicData>
                  </a:graphic>
                </wp:inline>
              </w:drawing>
            </w:r>
            <w:r w:rsidR="00646CF2" w:rsidRPr="00A510A4">
              <w:t>,</w:t>
            </w:r>
          </w:p>
          <w:p w:rsidR="00646CF2" w:rsidRPr="00A510A4" w:rsidRDefault="00646CF2" w:rsidP="00646CF2">
            <w:pPr>
              <w:autoSpaceDE w:val="0"/>
              <w:autoSpaceDN w:val="0"/>
              <w:adjustRightInd w:val="0"/>
              <w:spacing w:after="0"/>
              <w:ind w:firstLine="540"/>
              <w:jc w:val="left"/>
            </w:pPr>
          </w:p>
          <w:p w:rsidR="00646CF2" w:rsidRPr="00A510A4" w:rsidRDefault="00646CF2" w:rsidP="00646CF2">
            <w:pPr>
              <w:autoSpaceDE w:val="0"/>
              <w:autoSpaceDN w:val="0"/>
              <w:adjustRightInd w:val="0"/>
              <w:spacing w:after="0"/>
              <w:ind w:firstLine="540"/>
              <w:jc w:val="left"/>
            </w:pPr>
            <w:r w:rsidRPr="00A510A4">
              <w:t>где:</w:t>
            </w:r>
          </w:p>
          <w:p w:rsidR="00646CF2" w:rsidRPr="00A510A4" w:rsidRDefault="00D71792" w:rsidP="00646CF2">
            <w:pPr>
              <w:autoSpaceDE w:val="0"/>
              <w:autoSpaceDN w:val="0"/>
              <w:adjustRightInd w:val="0"/>
              <w:spacing w:after="0"/>
              <w:ind w:firstLine="540"/>
              <w:jc w:val="left"/>
            </w:pPr>
            <w:r>
              <w:rPr>
                <w:noProof/>
                <w:position w:val="-12"/>
              </w:rPr>
              <w:drawing>
                <wp:inline distT="0" distB="0" distL="0" distR="0">
                  <wp:extent cx="200025" cy="228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00646CF2" w:rsidRPr="00A510A4">
              <w:t xml:space="preserve"> - предложение участника закупки, заявка (предложение) которого оценивается;</w:t>
            </w:r>
          </w:p>
          <w:p w:rsidR="00646CF2" w:rsidRPr="00A510A4" w:rsidRDefault="00D71792" w:rsidP="00646CF2">
            <w:pPr>
              <w:autoSpaceDE w:val="0"/>
              <w:autoSpaceDN w:val="0"/>
              <w:adjustRightInd w:val="0"/>
              <w:spacing w:after="0"/>
              <w:ind w:firstLine="540"/>
              <w:jc w:val="left"/>
            </w:pPr>
            <w:r>
              <w:rPr>
                <w:noProof/>
                <w:position w:val="-12"/>
              </w:rPr>
              <w:drawing>
                <wp:inline distT="0" distB="0" distL="0" distR="0">
                  <wp:extent cx="323850" cy="228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00646CF2" w:rsidRPr="00A510A4">
              <w:t xml:space="preserve"> - минимальное предложение из предложений по критерию оценки, сделанных участниками закупки;</w:t>
            </w:r>
          </w:p>
          <w:p w:rsidR="00646CF2" w:rsidRPr="00A510A4" w:rsidRDefault="00646CF2" w:rsidP="00646CF2">
            <w:pPr>
              <w:autoSpaceDE w:val="0"/>
              <w:autoSpaceDN w:val="0"/>
              <w:adjustRightInd w:val="0"/>
              <w:spacing w:after="0"/>
              <w:ind w:firstLine="540"/>
              <w:jc w:val="left"/>
            </w:pPr>
          </w:p>
          <w:p w:rsidR="00646CF2" w:rsidRPr="00A510A4" w:rsidRDefault="00646CF2" w:rsidP="00646CF2">
            <w:pPr>
              <w:autoSpaceDE w:val="0"/>
              <w:autoSpaceDN w:val="0"/>
              <w:adjustRightInd w:val="0"/>
              <w:spacing w:after="0"/>
              <w:ind w:firstLine="540"/>
              <w:jc w:val="left"/>
            </w:pPr>
            <w:r w:rsidRPr="00A510A4">
              <w:t xml:space="preserve">б) в случае если </w:t>
            </w:r>
            <w:r w:rsidR="00D71792">
              <w:rPr>
                <w:noProof/>
                <w:position w:val="-12"/>
              </w:rPr>
              <w:drawing>
                <wp:inline distT="0" distB="0" distL="0" distR="0">
                  <wp:extent cx="523875" cy="228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523875" cy="228600"/>
                          </a:xfrm>
                          <a:prstGeom prst="rect">
                            <a:avLst/>
                          </a:prstGeom>
                          <a:noFill/>
                          <a:ln w="9525">
                            <a:noFill/>
                            <a:miter lim="800000"/>
                            <a:headEnd/>
                            <a:tailEnd/>
                          </a:ln>
                        </pic:spPr>
                      </pic:pic>
                    </a:graphicData>
                  </a:graphic>
                </wp:inline>
              </w:drawing>
            </w:r>
            <w:r w:rsidRPr="00A510A4">
              <w:t>,</w:t>
            </w:r>
          </w:p>
          <w:p w:rsidR="00646CF2" w:rsidRPr="00A510A4" w:rsidRDefault="00646CF2" w:rsidP="00646CF2">
            <w:pPr>
              <w:autoSpaceDE w:val="0"/>
              <w:autoSpaceDN w:val="0"/>
              <w:adjustRightInd w:val="0"/>
              <w:spacing w:after="0"/>
              <w:ind w:firstLine="540"/>
              <w:jc w:val="left"/>
              <w:outlineLvl w:val="0"/>
            </w:pPr>
          </w:p>
          <w:p w:rsidR="00646CF2" w:rsidRPr="00A510A4" w:rsidRDefault="00D71792" w:rsidP="00646CF2">
            <w:pPr>
              <w:autoSpaceDE w:val="0"/>
              <w:autoSpaceDN w:val="0"/>
              <w:adjustRightInd w:val="0"/>
              <w:spacing w:after="0"/>
              <w:jc w:val="center"/>
            </w:pPr>
            <w:r>
              <w:rPr>
                <w:noProof/>
                <w:position w:val="-30"/>
              </w:rPr>
              <w:drawing>
                <wp:inline distT="0" distB="0" distL="0" distR="0">
                  <wp:extent cx="1457325" cy="457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1457325" cy="457200"/>
                          </a:xfrm>
                          <a:prstGeom prst="rect">
                            <a:avLst/>
                          </a:prstGeom>
                          <a:noFill/>
                          <a:ln w="9525">
                            <a:noFill/>
                            <a:miter lim="800000"/>
                            <a:headEnd/>
                            <a:tailEnd/>
                          </a:ln>
                        </pic:spPr>
                      </pic:pic>
                    </a:graphicData>
                  </a:graphic>
                </wp:inline>
              </w:drawing>
            </w:r>
            <w:r w:rsidR="00646CF2" w:rsidRPr="00A510A4">
              <w:t>,</w:t>
            </w:r>
          </w:p>
          <w:p w:rsidR="00646CF2" w:rsidRPr="00A510A4" w:rsidRDefault="00646CF2" w:rsidP="00646CF2">
            <w:pPr>
              <w:autoSpaceDE w:val="0"/>
              <w:autoSpaceDN w:val="0"/>
              <w:adjustRightInd w:val="0"/>
              <w:spacing w:after="0"/>
              <w:ind w:firstLine="540"/>
              <w:jc w:val="left"/>
            </w:pPr>
          </w:p>
          <w:p w:rsidR="00646CF2" w:rsidRPr="00A510A4" w:rsidRDefault="00646CF2" w:rsidP="00646CF2">
            <w:pPr>
              <w:autoSpaceDE w:val="0"/>
              <w:autoSpaceDN w:val="0"/>
              <w:adjustRightInd w:val="0"/>
              <w:spacing w:after="0"/>
              <w:ind w:firstLine="540"/>
              <w:jc w:val="left"/>
            </w:pPr>
            <w:r w:rsidRPr="00A510A4">
              <w:t xml:space="preserve">где </w:t>
            </w:r>
            <w:r w:rsidR="00D71792">
              <w:rPr>
                <w:noProof/>
                <w:position w:val="-12"/>
              </w:rPr>
              <w:drawing>
                <wp:inline distT="0" distB="0" distL="0" distR="0">
                  <wp:extent cx="323850" cy="2286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A510A4">
              <w:t xml:space="preserve"> - максимальное предложение из предложений по критерию, сделанных участниками закупки.</w:t>
            </w:r>
          </w:p>
          <w:p w:rsidR="00646CF2" w:rsidRPr="00A510A4" w:rsidRDefault="00646CF2" w:rsidP="00646CF2">
            <w:pPr>
              <w:autoSpaceDE w:val="0"/>
              <w:autoSpaceDN w:val="0"/>
              <w:adjustRightInd w:val="0"/>
              <w:spacing w:after="0"/>
              <w:ind w:firstLine="540"/>
              <w:jc w:val="left"/>
            </w:pPr>
          </w:p>
          <w:p w:rsidR="00646CF2" w:rsidRPr="00A510A4" w:rsidRDefault="00646CF2" w:rsidP="00646CF2">
            <w:pPr>
              <w:suppressAutoHyphens/>
              <w:spacing w:after="0"/>
              <w:contextualSpacing/>
              <w:jc w:val="left"/>
              <w:rPr>
                <w:lang w:eastAsia="ar-SA"/>
              </w:rPr>
            </w:pPr>
          </w:p>
        </w:tc>
      </w:tr>
      <w:tr w:rsidR="00646CF2" w:rsidRPr="00A510A4" w:rsidTr="00646CF2">
        <w:tc>
          <w:tcPr>
            <w:tcW w:w="10206" w:type="dxa"/>
            <w:gridSpan w:val="3"/>
          </w:tcPr>
          <w:p w:rsidR="00646CF2" w:rsidRPr="00A510A4" w:rsidRDefault="00646CF2" w:rsidP="00646CF2">
            <w:pPr>
              <w:suppressAutoHyphens/>
              <w:spacing w:after="0"/>
              <w:contextualSpacing/>
              <w:jc w:val="left"/>
              <w:rPr>
                <w:b/>
                <w:lang w:eastAsia="ar-SA"/>
              </w:rPr>
            </w:pPr>
            <w:r w:rsidRPr="00A510A4">
              <w:rPr>
                <w:b/>
                <w:bCs/>
                <w:caps/>
                <w:lang w:eastAsia="ar-SA"/>
              </w:rPr>
              <w:t>нестоимостные критерии оценки</w:t>
            </w:r>
            <w:r w:rsidRPr="00A510A4">
              <w:rPr>
                <w:b/>
                <w:bCs/>
                <w:iCs/>
                <w:lang w:eastAsia="ar-SA"/>
              </w:rPr>
              <w:t xml:space="preserve"> </w:t>
            </w:r>
          </w:p>
        </w:tc>
      </w:tr>
      <w:tr w:rsidR="00646CF2" w:rsidRPr="00A510A4" w:rsidTr="00646CF2">
        <w:tc>
          <w:tcPr>
            <w:tcW w:w="1255" w:type="dxa"/>
          </w:tcPr>
          <w:p w:rsidR="00646CF2" w:rsidRPr="00A510A4" w:rsidRDefault="00646CF2" w:rsidP="00646CF2">
            <w:pPr>
              <w:tabs>
                <w:tab w:val="left" w:pos="492"/>
              </w:tabs>
              <w:suppressAutoHyphens/>
              <w:spacing w:after="0"/>
              <w:contextualSpacing/>
              <w:jc w:val="left"/>
              <w:rPr>
                <w:b/>
                <w:lang w:eastAsia="ar-SA"/>
              </w:rPr>
            </w:pPr>
            <w:r w:rsidRPr="00A510A4">
              <w:rPr>
                <w:b/>
                <w:lang w:eastAsia="ar-SA"/>
              </w:rPr>
              <w:t>2.</w:t>
            </w:r>
          </w:p>
        </w:tc>
        <w:tc>
          <w:tcPr>
            <w:tcW w:w="6116" w:type="dxa"/>
          </w:tcPr>
          <w:p w:rsidR="00646CF2" w:rsidRPr="00A510A4" w:rsidRDefault="00646CF2" w:rsidP="00646CF2">
            <w:pPr>
              <w:suppressAutoHyphens/>
              <w:spacing w:after="0"/>
              <w:contextualSpacing/>
              <w:jc w:val="left"/>
              <w:rPr>
                <w:b/>
                <w:bCs/>
                <w:iCs/>
                <w:lang w:eastAsia="ar-SA"/>
              </w:rPr>
            </w:pPr>
            <w:r w:rsidRPr="00A510A4">
              <w:rPr>
                <w:b/>
                <w:lang w:eastAsia="ar-SA"/>
              </w:rPr>
              <w:t>Качественные, функциональные и экологические характеристики объекта закупки (</w:t>
            </w:r>
            <w:r w:rsidRPr="00A510A4">
              <w:rPr>
                <w:b/>
                <w:bCs/>
                <w:iCs/>
                <w:lang w:eastAsia="ar-SA"/>
              </w:rPr>
              <w:t>НЦБ</w:t>
            </w:r>
            <w:r w:rsidRPr="00A510A4">
              <w:rPr>
                <w:b/>
                <w:bCs/>
                <w:iCs/>
                <w:vertAlign w:val="subscript"/>
                <w:lang w:eastAsia="ar-SA"/>
              </w:rPr>
              <w:t>i</w:t>
            </w:r>
            <w:r w:rsidRPr="00A510A4">
              <w:rPr>
                <w:b/>
                <w:bCs/>
                <w:iCs/>
                <w:vertAlign w:val="superscript"/>
                <w:lang w:eastAsia="ar-SA"/>
              </w:rPr>
              <w:t>1</w:t>
            </w:r>
            <w:r w:rsidRPr="00A510A4">
              <w:rPr>
                <w:b/>
                <w:bCs/>
                <w:iCs/>
                <w:lang w:eastAsia="ar-SA"/>
              </w:rPr>
              <w:t>)</w:t>
            </w:r>
            <w:r w:rsidR="00B41BFE" w:rsidRPr="00A510A4">
              <w:rPr>
                <w:b/>
                <w:bCs/>
                <w:iCs/>
                <w:lang w:eastAsia="ar-SA"/>
              </w:rPr>
              <w:t>:</w:t>
            </w:r>
          </w:p>
          <w:p w:rsidR="00646CF2" w:rsidRPr="00A510A4" w:rsidRDefault="00646CF2" w:rsidP="00646CF2">
            <w:pPr>
              <w:autoSpaceDE w:val="0"/>
              <w:autoSpaceDN w:val="0"/>
              <w:adjustRightInd w:val="0"/>
              <w:spacing w:after="0"/>
              <w:jc w:val="left"/>
            </w:pPr>
            <w:r w:rsidRPr="00A510A4">
              <w:t>Рейтинг заявки по критерию оценки «</w:t>
            </w:r>
            <w:r w:rsidRPr="00A510A4">
              <w:rPr>
                <w:lang w:eastAsia="ar-SA"/>
              </w:rPr>
              <w:t>Качественные, функциональные и экологические характеристики объекта закупки</w:t>
            </w:r>
            <w:r w:rsidRPr="00A510A4">
              <w:t>» рассчитывается по формуле:</w:t>
            </w:r>
          </w:p>
          <w:p w:rsidR="00646CF2" w:rsidRPr="00A510A4" w:rsidRDefault="00646CF2" w:rsidP="00646CF2">
            <w:pPr>
              <w:suppressAutoHyphens/>
              <w:spacing w:after="0"/>
              <w:contextualSpacing/>
              <w:jc w:val="left"/>
              <w:rPr>
                <w:b/>
                <w:bCs/>
                <w:iCs/>
                <w:vertAlign w:val="subscript"/>
                <w:lang w:eastAsia="ar-SA"/>
              </w:rPr>
            </w:pPr>
            <w:r w:rsidRPr="00A510A4">
              <w:rPr>
                <w:lang w:eastAsia="ar-SA"/>
              </w:rPr>
              <w:t xml:space="preserve"> </w:t>
            </w:r>
            <w:r w:rsidRPr="00A510A4">
              <w:rPr>
                <w:b/>
                <w:lang w:eastAsia="ar-SA"/>
              </w:rPr>
              <w:t>НЦБ</w:t>
            </w:r>
            <w:r w:rsidRPr="00A510A4">
              <w:rPr>
                <w:b/>
                <w:vertAlign w:val="subscript"/>
                <w:lang w:val="en-US" w:eastAsia="ar-SA"/>
              </w:rPr>
              <w:t>i</w:t>
            </w:r>
            <w:r w:rsidRPr="00A510A4">
              <w:rPr>
                <w:b/>
                <w:vertAlign w:val="superscript"/>
                <w:lang w:eastAsia="ar-SA"/>
              </w:rPr>
              <w:t>1</w:t>
            </w:r>
            <w:r w:rsidRPr="00A510A4">
              <w:rPr>
                <w:b/>
                <w:lang w:eastAsia="ar-SA"/>
              </w:rPr>
              <w:t>*</w:t>
            </w:r>
            <w:r w:rsidRPr="00A510A4">
              <w:rPr>
                <w:b/>
                <w:bCs/>
                <w:iCs/>
                <w:lang w:eastAsia="ar-SA"/>
              </w:rPr>
              <w:t xml:space="preserve"> НЦБ</w:t>
            </w:r>
            <w:r w:rsidRPr="00A510A4">
              <w:rPr>
                <w:b/>
                <w:bCs/>
                <w:iCs/>
                <w:vertAlign w:val="superscript"/>
                <w:lang w:eastAsia="ar-SA"/>
              </w:rPr>
              <w:t>1</w:t>
            </w:r>
            <w:r w:rsidRPr="00A510A4">
              <w:rPr>
                <w:b/>
                <w:bCs/>
                <w:iCs/>
                <w:vertAlign w:val="subscript"/>
                <w:lang w:eastAsia="ar-SA"/>
              </w:rPr>
              <w:t>Коэф</w:t>
            </w:r>
          </w:p>
          <w:p w:rsidR="00646CF2" w:rsidRPr="00A510A4" w:rsidRDefault="00646CF2" w:rsidP="00646CF2">
            <w:pPr>
              <w:suppressAutoHyphens/>
              <w:spacing w:after="0"/>
              <w:contextualSpacing/>
              <w:jc w:val="left"/>
              <w:rPr>
                <w:b/>
                <w:bCs/>
                <w:iCs/>
                <w:lang w:eastAsia="ar-SA"/>
              </w:rPr>
            </w:pPr>
          </w:p>
          <w:p w:rsidR="00646CF2" w:rsidRPr="00A510A4" w:rsidRDefault="00646CF2" w:rsidP="00646CF2">
            <w:pPr>
              <w:suppressAutoHyphens/>
              <w:spacing w:after="0"/>
              <w:contextualSpacing/>
              <w:jc w:val="left"/>
              <w:rPr>
                <w:bCs/>
                <w:iCs/>
                <w:lang w:eastAsia="ar-SA"/>
              </w:rPr>
            </w:pPr>
            <w:r w:rsidRPr="00A510A4">
              <w:rPr>
                <w:bCs/>
                <w:iCs/>
                <w:lang w:eastAsia="ar-SA"/>
              </w:rPr>
              <w:t>при этом</w:t>
            </w:r>
          </w:p>
          <w:p w:rsidR="00646CF2" w:rsidRPr="00A510A4" w:rsidRDefault="00646CF2" w:rsidP="00646CF2">
            <w:pPr>
              <w:suppressAutoHyphens/>
              <w:spacing w:after="0"/>
              <w:contextualSpacing/>
              <w:jc w:val="left"/>
              <w:rPr>
                <w:b/>
                <w:lang w:eastAsia="ar-SA"/>
              </w:rPr>
            </w:pPr>
          </w:p>
          <w:p w:rsidR="00646CF2" w:rsidRPr="00A510A4" w:rsidRDefault="00646CF2" w:rsidP="00646CF2">
            <w:pPr>
              <w:suppressAutoHyphens/>
              <w:spacing w:after="0"/>
              <w:contextualSpacing/>
              <w:jc w:val="left"/>
              <w:rPr>
                <w:b/>
                <w:lang w:eastAsia="ar-SA"/>
              </w:rPr>
            </w:pPr>
            <w:r w:rsidRPr="00A510A4">
              <w:rPr>
                <w:b/>
                <w:lang w:eastAsia="ar-SA"/>
              </w:rPr>
              <w:t>НЦБ</w:t>
            </w:r>
            <w:r w:rsidRPr="00A510A4">
              <w:rPr>
                <w:b/>
                <w:vertAlign w:val="subscript"/>
                <w:lang w:val="en-US" w:eastAsia="ar-SA"/>
              </w:rPr>
              <w:t>i</w:t>
            </w:r>
            <w:r w:rsidRPr="00A510A4">
              <w:rPr>
                <w:b/>
                <w:vertAlign w:val="superscript"/>
                <w:lang w:eastAsia="ar-SA"/>
              </w:rPr>
              <w:t>1</w:t>
            </w:r>
            <w:r w:rsidRPr="00A510A4">
              <w:rPr>
                <w:b/>
                <w:lang w:eastAsia="ar-SA"/>
              </w:rPr>
              <w:t xml:space="preserve"> = </w:t>
            </w:r>
            <w:r w:rsidRPr="00A510A4">
              <w:rPr>
                <w:b/>
                <w:bCs/>
                <w:iCs/>
                <w:lang w:eastAsia="ar-SA"/>
              </w:rPr>
              <w:t>НЦБ</w:t>
            </w:r>
            <w:r w:rsidRPr="00A510A4">
              <w:rPr>
                <w:b/>
                <w:bCs/>
                <w:iCs/>
                <w:vertAlign w:val="subscript"/>
                <w:lang w:eastAsia="ar-SA"/>
              </w:rPr>
              <w:t>i</w:t>
            </w:r>
            <w:r w:rsidRPr="00A510A4">
              <w:rPr>
                <w:b/>
                <w:bCs/>
                <w:iCs/>
                <w:vertAlign w:val="subscript"/>
                <w:lang w:val="en-US" w:eastAsia="ar-SA"/>
              </w:rPr>
              <w:t>Q</w:t>
            </w:r>
            <w:r w:rsidRPr="00A510A4">
              <w:rPr>
                <w:b/>
                <w:bCs/>
                <w:iCs/>
                <w:lang w:eastAsia="ar-SA"/>
              </w:rPr>
              <w:t xml:space="preserve"> * НЦБ</w:t>
            </w:r>
            <w:r w:rsidRPr="00A510A4">
              <w:rPr>
                <w:b/>
                <w:bCs/>
                <w:iCs/>
                <w:vertAlign w:val="subscript"/>
                <w:lang w:val="en-US" w:eastAsia="ar-SA"/>
              </w:rPr>
              <w:t>Q</w:t>
            </w:r>
            <w:r w:rsidRPr="00A510A4">
              <w:rPr>
                <w:b/>
                <w:bCs/>
                <w:iCs/>
                <w:vertAlign w:val="subscript"/>
                <w:lang w:eastAsia="ar-SA"/>
              </w:rPr>
              <w:t>Коэф</w:t>
            </w:r>
          </w:p>
        </w:tc>
        <w:tc>
          <w:tcPr>
            <w:tcW w:w="2835" w:type="dxa"/>
          </w:tcPr>
          <w:p w:rsidR="00646CF2" w:rsidRPr="00A510A4" w:rsidRDefault="00646CF2" w:rsidP="00646CF2">
            <w:pPr>
              <w:autoSpaceDE w:val="0"/>
              <w:autoSpaceDN w:val="0"/>
              <w:adjustRightInd w:val="0"/>
              <w:spacing w:after="0"/>
              <w:jc w:val="left"/>
              <w:rPr>
                <w:b/>
                <w:bCs/>
              </w:rPr>
            </w:pPr>
            <w:r w:rsidRPr="00A510A4">
              <w:rPr>
                <w:b/>
                <w:bCs/>
              </w:rPr>
              <w:t xml:space="preserve">значимость критерия оценки = </w:t>
            </w:r>
            <w:r w:rsidR="00635AA2">
              <w:rPr>
                <w:b/>
                <w:bCs/>
              </w:rPr>
              <w:t>50</w:t>
            </w:r>
          </w:p>
          <w:p w:rsidR="00646CF2" w:rsidRPr="00A510A4" w:rsidRDefault="00646CF2" w:rsidP="00635AA2">
            <w:pPr>
              <w:autoSpaceDE w:val="0"/>
              <w:autoSpaceDN w:val="0"/>
              <w:adjustRightInd w:val="0"/>
              <w:spacing w:after="0"/>
              <w:jc w:val="left"/>
              <w:rPr>
                <w:b/>
                <w:lang w:eastAsia="ar-SA"/>
              </w:rPr>
            </w:pPr>
            <w:r w:rsidRPr="00A510A4">
              <w:rPr>
                <w:b/>
                <w:bCs/>
                <w:iCs/>
                <w:lang w:eastAsia="ar-SA"/>
              </w:rPr>
              <w:t>коэффициент значимости критерия оценки (НЦБ</w:t>
            </w:r>
            <w:r w:rsidRPr="00A510A4">
              <w:rPr>
                <w:b/>
                <w:bCs/>
                <w:iCs/>
                <w:vertAlign w:val="superscript"/>
                <w:lang w:eastAsia="ar-SA"/>
              </w:rPr>
              <w:t>1</w:t>
            </w:r>
            <w:r w:rsidRPr="00A510A4">
              <w:rPr>
                <w:b/>
                <w:bCs/>
                <w:iCs/>
                <w:vertAlign w:val="subscript"/>
                <w:lang w:eastAsia="ar-SA"/>
              </w:rPr>
              <w:t>Коэф</w:t>
            </w:r>
            <w:r w:rsidRPr="00A510A4">
              <w:rPr>
                <w:b/>
                <w:bCs/>
                <w:iCs/>
                <w:lang w:eastAsia="ar-SA"/>
              </w:rPr>
              <w:t>) = 0,</w:t>
            </w:r>
            <w:r w:rsidR="00635AA2">
              <w:rPr>
                <w:b/>
                <w:bCs/>
                <w:iCs/>
                <w:lang w:eastAsia="ar-SA"/>
              </w:rPr>
              <w:t>5</w:t>
            </w:r>
          </w:p>
        </w:tc>
      </w:tr>
      <w:tr w:rsidR="00646CF2" w:rsidRPr="00A510A4" w:rsidTr="00646CF2">
        <w:tc>
          <w:tcPr>
            <w:tcW w:w="1255" w:type="dxa"/>
          </w:tcPr>
          <w:p w:rsidR="00646CF2" w:rsidRPr="00A510A4" w:rsidRDefault="00646CF2" w:rsidP="00646CF2">
            <w:pPr>
              <w:tabs>
                <w:tab w:val="left" w:pos="492"/>
              </w:tabs>
              <w:suppressAutoHyphens/>
              <w:spacing w:after="0"/>
              <w:contextualSpacing/>
              <w:rPr>
                <w:lang w:eastAsia="ar-SA"/>
              </w:rPr>
            </w:pPr>
            <w:r w:rsidRPr="00A510A4">
              <w:rPr>
                <w:lang w:eastAsia="ar-SA"/>
              </w:rPr>
              <w:t>2.1.</w:t>
            </w:r>
          </w:p>
        </w:tc>
        <w:tc>
          <w:tcPr>
            <w:tcW w:w="6116" w:type="dxa"/>
          </w:tcPr>
          <w:p w:rsidR="00646CF2" w:rsidRPr="00A510A4" w:rsidRDefault="00646CF2" w:rsidP="00646CF2">
            <w:pPr>
              <w:suppressAutoHyphens/>
              <w:spacing w:after="0"/>
              <w:contextualSpacing/>
            </w:pPr>
            <w:r w:rsidRPr="00A510A4">
              <w:t>Показатель №1: «Качество услуг».</w:t>
            </w:r>
          </w:p>
          <w:p w:rsidR="00646CF2" w:rsidRPr="00A510A4" w:rsidRDefault="00646CF2" w:rsidP="00646CF2">
            <w:pPr>
              <w:suppressAutoHyphens/>
              <w:spacing w:after="0"/>
              <w:contextualSpacing/>
              <w:rPr>
                <w:bCs/>
                <w:iCs/>
                <w:lang w:eastAsia="ar-SA"/>
              </w:rPr>
            </w:pPr>
            <w:r w:rsidRPr="00A510A4">
              <w:rPr>
                <w:bCs/>
                <w:iCs/>
                <w:lang w:eastAsia="ar-SA"/>
              </w:rPr>
              <w:t>Количество баллов присваивается в зависимости от степени детализации и содержательной проработанности предложения о качестве услуг (Приложение № 2</w:t>
            </w:r>
          </w:p>
          <w:p w:rsidR="00646CF2" w:rsidRPr="00A510A4" w:rsidRDefault="00646CF2" w:rsidP="00646CF2">
            <w:pPr>
              <w:suppressAutoHyphens/>
              <w:spacing w:after="0"/>
              <w:contextualSpacing/>
              <w:rPr>
                <w:bCs/>
                <w:iCs/>
                <w:lang w:eastAsia="ar-SA"/>
              </w:rPr>
            </w:pPr>
            <w:r w:rsidRPr="00A510A4">
              <w:rPr>
                <w:bCs/>
                <w:iCs/>
                <w:lang w:eastAsia="ar-SA"/>
              </w:rPr>
              <w:lastRenderedPageBreak/>
              <w:t xml:space="preserve">к заявке на участие в конкурсе), в котором участник излагает свое видение оказания требуемых услуг, их содержание, объемы и виды, дает развернутое, детальное предложение о методах и способах решения поставленных задач на основании данных, указанных в Техническом задании (часть VI. Конкурсной документации). </w:t>
            </w:r>
          </w:p>
          <w:p w:rsidR="00646CF2" w:rsidRPr="00A510A4" w:rsidRDefault="00646CF2" w:rsidP="00646CF2">
            <w:pPr>
              <w:suppressAutoHyphens/>
              <w:spacing w:after="0"/>
              <w:contextualSpacing/>
              <w:rPr>
                <w:bCs/>
                <w:iCs/>
                <w:lang w:eastAsia="ar-SA"/>
              </w:rPr>
            </w:pPr>
            <w:r w:rsidRPr="00A510A4">
              <w:rPr>
                <w:bCs/>
                <w:iCs/>
                <w:lang w:eastAsia="ar-SA"/>
              </w:rPr>
              <w:t>Максимальное количество баллов присваивается наиболее детализированному и содержательно проработанному предложению о качестве услуг.</w:t>
            </w:r>
          </w:p>
          <w:p w:rsidR="00646CF2" w:rsidRPr="00A510A4" w:rsidRDefault="00646CF2" w:rsidP="00646CF2">
            <w:pPr>
              <w:jc w:val="left"/>
              <w:rPr>
                <w:bCs/>
                <w:iCs/>
                <w:lang w:eastAsia="ar-SA"/>
              </w:rPr>
            </w:pPr>
            <w:r w:rsidRPr="00A510A4">
              <w:rPr>
                <w:bCs/>
                <w:iCs/>
                <w:lang w:eastAsia="ar-SA"/>
              </w:rPr>
              <w:t xml:space="preserve">Степень детализации и содержательной </w:t>
            </w:r>
            <w:r w:rsidR="00D3516A" w:rsidRPr="00A510A4">
              <w:rPr>
                <w:bCs/>
                <w:iCs/>
                <w:lang w:eastAsia="ar-SA"/>
              </w:rPr>
              <w:t>п</w:t>
            </w:r>
            <w:r w:rsidRPr="00A510A4">
              <w:rPr>
                <w:bCs/>
                <w:iCs/>
                <w:lang w:eastAsia="ar-SA"/>
              </w:rPr>
              <w:t>роработанности предложения определяется комиссией путем сравнения предложений участников конкурса.</w:t>
            </w:r>
          </w:p>
          <w:p w:rsidR="00646CF2" w:rsidRPr="00A510A4" w:rsidRDefault="00646CF2" w:rsidP="00646CF2">
            <w:pPr>
              <w:autoSpaceDE w:val="0"/>
              <w:autoSpaceDN w:val="0"/>
              <w:adjustRightInd w:val="0"/>
              <w:spacing w:after="0"/>
            </w:pPr>
            <w:r w:rsidRPr="00A510A4">
              <w:t>Количество баллов, присваиваемых заявке по показателю «Качество услуг» (</w:t>
            </w:r>
            <w:r w:rsidRPr="00A510A4">
              <w:rPr>
                <w:b/>
                <w:bCs/>
                <w:iCs/>
                <w:lang w:eastAsia="ar-SA"/>
              </w:rPr>
              <w:t>НЦБ</w:t>
            </w:r>
            <w:r w:rsidRPr="00A510A4">
              <w:rPr>
                <w:b/>
                <w:bCs/>
                <w:iCs/>
                <w:vertAlign w:val="subscript"/>
                <w:lang w:eastAsia="ar-SA"/>
              </w:rPr>
              <w:t>i</w:t>
            </w:r>
            <w:r w:rsidRPr="00A510A4">
              <w:rPr>
                <w:b/>
                <w:bCs/>
                <w:iCs/>
                <w:vertAlign w:val="subscript"/>
                <w:lang w:val="en-US" w:eastAsia="ar-SA"/>
              </w:rPr>
              <w:t>Q</w:t>
            </w:r>
            <w:r w:rsidRPr="00A510A4">
              <w:rPr>
                <w:b/>
                <w:bCs/>
                <w:iCs/>
                <w:lang w:eastAsia="ar-SA"/>
              </w:rPr>
              <w:t>)</w:t>
            </w:r>
            <w:r w:rsidRPr="00A510A4">
              <w:t xml:space="preserve"> определяется как среднее арифметическое оценок (в баллах) всех членов комиссии, присуждаемых заявке по данному показателю.</w:t>
            </w:r>
          </w:p>
        </w:tc>
        <w:tc>
          <w:tcPr>
            <w:tcW w:w="2835" w:type="dxa"/>
          </w:tcPr>
          <w:p w:rsidR="00646CF2" w:rsidRPr="00A510A4" w:rsidRDefault="00646CF2" w:rsidP="00646CF2">
            <w:pPr>
              <w:suppressAutoHyphens/>
              <w:spacing w:after="0"/>
              <w:contextualSpacing/>
              <w:jc w:val="left"/>
              <w:rPr>
                <w:b/>
                <w:bCs/>
                <w:lang w:eastAsia="ar-SA"/>
              </w:rPr>
            </w:pPr>
            <w:r w:rsidRPr="00A510A4">
              <w:rPr>
                <w:b/>
                <w:bCs/>
                <w:lang w:eastAsia="ar-SA"/>
              </w:rPr>
              <w:lastRenderedPageBreak/>
              <w:t>значимость показателя критерия = 100</w:t>
            </w:r>
          </w:p>
          <w:p w:rsidR="00646CF2" w:rsidRPr="00A510A4" w:rsidRDefault="00646CF2" w:rsidP="00646CF2">
            <w:pPr>
              <w:suppressAutoHyphens/>
              <w:spacing w:after="0"/>
              <w:contextualSpacing/>
              <w:jc w:val="left"/>
              <w:rPr>
                <w:bCs/>
                <w:iCs/>
                <w:lang w:eastAsia="ar-SA"/>
              </w:rPr>
            </w:pPr>
            <w:r w:rsidRPr="00A510A4">
              <w:rPr>
                <w:b/>
                <w:bCs/>
                <w:lang w:eastAsia="ar-SA"/>
              </w:rPr>
              <w:t xml:space="preserve">коэффициент значимости показателя </w:t>
            </w:r>
            <w:r w:rsidRPr="00A510A4">
              <w:rPr>
                <w:b/>
                <w:bCs/>
                <w:lang w:eastAsia="ar-SA"/>
              </w:rPr>
              <w:lastRenderedPageBreak/>
              <w:t>(</w:t>
            </w:r>
            <w:r w:rsidRPr="00A510A4">
              <w:rPr>
                <w:b/>
                <w:bCs/>
                <w:iCs/>
                <w:lang w:eastAsia="ar-SA"/>
              </w:rPr>
              <w:t>НЦБ</w:t>
            </w:r>
            <w:r w:rsidRPr="00A510A4">
              <w:rPr>
                <w:b/>
                <w:bCs/>
                <w:iCs/>
                <w:vertAlign w:val="subscript"/>
                <w:lang w:val="en-US" w:eastAsia="ar-SA"/>
              </w:rPr>
              <w:t>Q</w:t>
            </w:r>
            <w:r w:rsidRPr="00A510A4">
              <w:rPr>
                <w:b/>
                <w:bCs/>
                <w:iCs/>
                <w:vertAlign w:val="subscript"/>
                <w:lang w:eastAsia="ar-SA"/>
              </w:rPr>
              <w:t>Коэф</w:t>
            </w:r>
            <w:r w:rsidRPr="00A510A4">
              <w:rPr>
                <w:b/>
                <w:bCs/>
                <w:lang w:eastAsia="ar-SA"/>
              </w:rPr>
              <w:t xml:space="preserve">) = 1 </w:t>
            </w:r>
          </w:p>
        </w:tc>
      </w:tr>
      <w:tr w:rsidR="00646CF2" w:rsidRPr="00A510A4" w:rsidTr="00646CF2">
        <w:tc>
          <w:tcPr>
            <w:tcW w:w="1255" w:type="dxa"/>
          </w:tcPr>
          <w:p w:rsidR="00646CF2" w:rsidRPr="00A510A4" w:rsidRDefault="00646CF2" w:rsidP="00646CF2">
            <w:pPr>
              <w:tabs>
                <w:tab w:val="left" w:pos="492"/>
              </w:tabs>
              <w:suppressAutoHyphens/>
              <w:spacing w:after="0"/>
              <w:contextualSpacing/>
              <w:rPr>
                <w:b/>
                <w:lang w:eastAsia="ar-SA"/>
              </w:rPr>
            </w:pPr>
            <w:r w:rsidRPr="00A510A4">
              <w:rPr>
                <w:b/>
                <w:lang w:eastAsia="ar-SA"/>
              </w:rPr>
              <w:lastRenderedPageBreak/>
              <w:t>3.</w:t>
            </w:r>
          </w:p>
        </w:tc>
        <w:tc>
          <w:tcPr>
            <w:tcW w:w="6116" w:type="dxa"/>
          </w:tcPr>
          <w:p w:rsidR="00646CF2" w:rsidRPr="00A510A4" w:rsidRDefault="00B41BFE" w:rsidP="00B41BFE">
            <w:pPr>
              <w:suppressAutoHyphens/>
              <w:spacing w:after="0"/>
              <w:contextualSpacing/>
              <w:rPr>
                <w:b/>
                <w:bCs/>
                <w:iCs/>
                <w:lang w:eastAsia="ar-SA"/>
              </w:rPr>
            </w:pPr>
            <w:r w:rsidRPr="00A510A4">
              <w:rPr>
                <w:b/>
              </w:rPr>
              <w:t>К</w:t>
            </w:r>
            <w:r w:rsidR="00646CF2" w:rsidRPr="00A510A4">
              <w:rPr>
                <w:b/>
              </w:rPr>
              <w:t xml:space="preserve">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00646CF2" w:rsidRPr="00A510A4">
              <w:rPr>
                <w:b/>
                <w:lang w:eastAsia="ar-SA"/>
              </w:rPr>
              <w:t>(</w:t>
            </w:r>
            <w:r w:rsidR="00646CF2" w:rsidRPr="00A510A4">
              <w:rPr>
                <w:b/>
                <w:bCs/>
                <w:iCs/>
                <w:lang w:eastAsia="ar-SA"/>
              </w:rPr>
              <w:t>НЦБ</w:t>
            </w:r>
            <w:r w:rsidR="00646CF2" w:rsidRPr="00A510A4">
              <w:rPr>
                <w:b/>
                <w:bCs/>
                <w:iCs/>
                <w:vertAlign w:val="subscript"/>
                <w:lang w:eastAsia="ar-SA"/>
              </w:rPr>
              <w:t>i</w:t>
            </w:r>
            <w:r w:rsidRPr="00A510A4">
              <w:rPr>
                <w:b/>
                <w:bCs/>
                <w:iCs/>
                <w:vertAlign w:val="superscript"/>
                <w:lang w:eastAsia="ar-SA"/>
              </w:rPr>
              <w:t>2</w:t>
            </w:r>
            <w:r w:rsidR="00646CF2" w:rsidRPr="00A510A4">
              <w:rPr>
                <w:b/>
                <w:bCs/>
                <w:iCs/>
                <w:lang w:eastAsia="ar-SA"/>
              </w:rPr>
              <w:t>)</w:t>
            </w:r>
            <w:r w:rsidRPr="00A510A4">
              <w:rPr>
                <w:b/>
                <w:bCs/>
                <w:iCs/>
                <w:lang w:eastAsia="ar-SA"/>
              </w:rPr>
              <w:t>:</w:t>
            </w:r>
          </w:p>
          <w:p w:rsidR="00B41BFE" w:rsidRPr="00A510A4" w:rsidRDefault="00B41BFE" w:rsidP="00B41BFE">
            <w:pPr>
              <w:autoSpaceDE w:val="0"/>
              <w:autoSpaceDN w:val="0"/>
              <w:adjustRightInd w:val="0"/>
              <w:spacing w:after="0"/>
              <w:jc w:val="left"/>
            </w:pPr>
            <w:r w:rsidRPr="00A510A4">
              <w:t>Рейтинг заявки по критерию оценки «</w:t>
            </w:r>
            <w:r w:rsidR="00D3516A" w:rsidRPr="00A510A4">
              <w:t>Квалификация участников закупки</w:t>
            </w:r>
            <w:r w:rsidRPr="00A510A4">
              <w:t>» рассчитывается по формуле:</w:t>
            </w:r>
          </w:p>
          <w:p w:rsidR="00B41BFE" w:rsidRPr="00A510A4" w:rsidRDefault="00B41BFE" w:rsidP="00B41BFE">
            <w:pPr>
              <w:suppressAutoHyphens/>
              <w:spacing w:after="0"/>
              <w:contextualSpacing/>
              <w:jc w:val="left"/>
              <w:rPr>
                <w:b/>
                <w:bCs/>
                <w:iCs/>
                <w:vertAlign w:val="subscript"/>
                <w:lang w:eastAsia="ar-SA"/>
              </w:rPr>
            </w:pPr>
            <w:r w:rsidRPr="00A510A4">
              <w:rPr>
                <w:lang w:eastAsia="ar-SA"/>
              </w:rPr>
              <w:t xml:space="preserve"> </w:t>
            </w:r>
            <w:r w:rsidRPr="00A510A4">
              <w:rPr>
                <w:b/>
                <w:lang w:eastAsia="ar-SA"/>
              </w:rPr>
              <w:t>НЦБ</w:t>
            </w:r>
            <w:r w:rsidRPr="00A510A4">
              <w:rPr>
                <w:b/>
                <w:vertAlign w:val="subscript"/>
                <w:lang w:val="en-US" w:eastAsia="ar-SA"/>
              </w:rPr>
              <w:t>i</w:t>
            </w:r>
            <w:r w:rsidRPr="00A510A4">
              <w:rPr>
                <w:b/>
                <w:vertAlign w:val="superscript"/>
                <w:lang w:eastAsia="ar-SA"/>
              </w:rPr>
              <w:t>2</w:t>
            </w:r>
            <w:r w:rsidRPr="00A510A4">
              <w:rPr>
                <w:b/>
                <w:lang w:eastAsia="ar-SA"/>
              </w:rPr>
              <w:t>*</w:t>
            </w:r>
            <w:r w:rsidRPr="00A510A4">
              <w:rPr>
                <w:b/>
                <w:bCs/>
                <w:iCs/>
                <w:lang w:eastAsia="ar-SA"/>
              </w:rPr>
              <w:t xml:space="preserve"> НЦБ</w:t>
            </w:r>
            <w:r w:rsidRPr="00A510A4">
              <w:rPr>
                <w:b/>
                <w:bCs/>
                <w:iCs/>
                <w:vertAlign w:val="superscript"/>
                <w:lang w:eastAsia="ar-SA"/>
              </w:rPr>
              <w:t>2</w:t>
            </w:r>
            <w:r w:rsidRPr="00A510A4">
              <w:rPr>
                <w:b/>
                <w:bCs/>
                <w:iCs/>
                <w:vertAlign w:val="subscript"/>
                <w:lang w:eastAsia="ar-SA"/>
              </w:rPr>
              <w:t>Коэф</w:t>
            </w:r>
          </w:p>
          <w:p w:rsidR="00B41BFE" w:rsidRPr="00A510A4" w:rsidRDefault="00B41BFE" w:rsidP="00B41BFE">
            <w:pPr>
              <w:suppressAutoHyphens/>
              <w:spacing w:after="0"/>
              <w:contextualSpacing/>
              <w:jc w:val="left"/>
              <w:rPr>
                <w:bCs/>
                <w:iCs/>
                <w:lang w:eastAsia="ar-SA"/>
              </w:rPr>
            </w:pPr>
          </w:p>
          <w:p w:rsidR="00B41BFE" w:rsidRPr="00A510A4" w:rsidRDefault="00B41BFE" w:rsidP="00B41BFE">
            <w:pPr>
              <w:suppressAutoHyphens/>
              <w:spacing w:after="0"/>
              <w:contextualSpacing/>
              <w:jc w:val="left"/>
              <w:rPr>
                <w:bCs/>
                <w:iCs/>
                <w:lang w:eastAsia="ar-SA"/>
              </w:rPr>
            </w:pPr>
            <w:r w:rsidRPr="00A510A4">
              <w:rPr>
                <w:bCs/>
                <w:iCs/>
                <w:lang w:eastAsia="ar-SA"/>
              </w:rPr>
              <w:t>при этом</w:t>
            </w:r>
          </w:p>
          <w:p w:rsidR="00B41BFE" w:rsidRPr="00A510A4" w:rsidRDefault="00B41BFE" w:rsidP="00B41BFE">
            <w:pPr>
              <w:suppressAutoHyphens/>
              <w:spacing w:after="0"/>
              <w:contextualSpacing/>
              <w:jc w:val="left"/>
              <w:rPr>
                <w:lang w:eastAsia="ar-SA"/>
              </w:rPr>
            </w:pPr>
          </w:p>
          <w:p w:rsidR="00B41BFE" w:rsidRPr="00A510A4" w:rsidRDefault="00B41BFE" w:rsidP="00B41BFE">
            <w:pPr>
              <w:suppressAutoHyphens/>
              <w:spacing w:after="0"/>
              <w:contextualSpacing/>
              <w:rPr>
                <w:b/>
              </w:rPr>
            </w:pPr>
            <w:r w:rsidRPr="00A510A4">
              <w:rPr>
                <w:b/>
                <w:lang w:eastAsia="ar-SA"/>
              </w:rPr>
              <w:t>НЦБ</w:t>
            </w:r>
            <w:r w:rsidRPr="00A510A4">
              <w:rPr>
                <w:b/>
                <w:vertAlign w:val="subscript"/>
                <w:lang w:val="en-US" w:eastAsia="ar-SA"/>
              </w:rPr>
              <w:t>i</w:t>
            </w:r>
            <w:r w:rsidR="00BC22A5" w:rsidRPr="00A510A4">
              <w:rPr>
                <w:b/>
                <w:vertAlign w:val="superscript"/>
                <w:lang w:val="en-US" w:eastAsia="ar-SA"/>
              </w:rPr>
              <w:t>2</w:t>
            </w:r>
            <w:r w:rsidRPr="00A510A4">
              <w:rPr>
                <w:b/>
                <w:lang w:eastAsia="ar-SA"/>
              </w:rPr>
              <w:t xml:space="preserve"> = </w:t>
            </w:r>
            <w:r w:rsidRPr="00A510A4">
              <w:rPr>
                <w:b/>
                <w:bCs/>
                <w:iCs/>
                <w:lang w:eastAsia="ar-SA"/>
              </w:rPr>
              <w:t>НЦБ</w:t>
            </w:r>
            <w:r w:rsidRPr="00A510A4">
              <w:rPr>
                <w:b/>
                <w:bCs/>
                <w:iCs/>
                <w:vertAlign w:val="subscript"/>
                <w:lang w:eastAsia="ar-SA"/>
              </w:rPr>
              <w:t>i</w:t>
            </w:r>
            <w:r w:rsidRPr="00A510A4">
              <w:rPr>
                <w:b/>
                <w:bCs/>
                <w:iCs/>
                <w:vertAlign w:val="subscript"/>
                <w:lang w:val="en-US" w:eastAsia="ar-SA"/>
              </w:rPr>
              <w:t>Ex</w:t>
            </w:r>
            <w:r w:rsidRPr="00A510A4">
              <w:rPr>
                <w:b/>
                <w:bCs/>
                <w:iCs/>
                <w:lang w:eastAsia="ar-SA"/>
              </w:rPr>
              <w:t xml:space="preserve"> * НЦБ</w:t>
            </w:r>
            <w:r w:rsidRPr="00A510A4">
              <w:rPr>
                <w:b/>
                <w:bCs/>
                <w:iCs/>
                <w:vertAlign w:val="subscript"/>
                <w:lang w:val="en-US" w:eastAsia="ar-SA"/>
              </w:rPr>
              <w:t>Ex</w:t>
            </w:r>
            <w:r w:rsidRPr="00A510A4">
              <w:rPr>
                <w:b/>
                <w:bCs/>
                <w:iCs/>
                <w:vertAlign w:val="subscript"/>
                <w:lang w:eastAsia="ar-SA"/>
              </w:rPr>
              <w:t>Коэф</w:t>
            </w:r>
          </w:p>
        </w:tc>
        <w:tc>
          <w:tcPr>
            <w:tcW w:w="2835" w:type="dxa"/>
          </w:tcPr>
          <w:p w:rsidR="00B87462" w:rsidRPr="00A510A4" w:rsidRDefault="00B87462" w:rsidP="00B87462">
            <w:pPr>
              <w:autoSpaceDE w:val="0"/>
              <w:autoSpaceDN w:val="0"/>
              <w:adjustRightInd w:val="0"/>
              <w:spacing w:after="0"/>
              <w:jc w:val="left"/>
              <w:rPr>
                <w:b/>
                <w:bCs/>
              </w:rPr>
            </w:pPr>
            <w:r w:rsidRPr="00A510A4">
              <w:rPr>
                <w:b/>
                <w:bCs/>
              </w:rPr>
              <w:t>значимость критерия о</w:t>
            </w:r>
            <w:r w:rsidR="00635AA2">
              <w:rPr>
                <w:b/>
                <w:bCs/>
              </w:rPr>
              <w:t>ценки = 2</w:t>
            </w:r>
            <w:r w:rsidRPr="00A510A4">
              <w:rPr>
                <w:b/>
                <w:bCs/>
              </w:rPr>
              <w:t>0</w:t>
            </w:r>
          </w:p>
          <w:p w:rsidR="00646CF2" w:rsidRPr="00A510A4" w:rsidRDefault="00B87462" w:rsidP="00BC22A5">
            <w:pPr>
              <w:suppressAutoHyphens/>
              <w:spacing w:after="0"/>
              <w:contextualSpacing/>
              <w:jc w:val="left"/>
              <w:rPr>
                <w:b/>
                <w:bCs/>
                <w:lang w:eastAsia="ar-SA"/>
              </w:rPr>
            </w:pPr>
            <w:r w:rsidRPr="00A510A4">
              <w:rPr>
                <w:b/>
                <w:bCs/>
                <w:iCs/>
                <w:lang w:eastAsia="ar-SA"/>
              </w:rPr>
              <w:t>коэффициент значимости критерия оценки (НЦБ</w:t>
            </w:r>
            <w:r w:rsidR="00BC22A5" w:rsidRPr="00A510A4">
              <w:rPr>
                <w:b/>
                <w:bCs/>
                <w:iCs/>
                <w:vertAlign w:val="superscript"/>
                <w:lang w:eastAsia="ar-SA"/>
              </w:rPr>
              <w:t>2</w:t>
            </w:r>
            <w:r w:rsidRPr="00A510A4">
              <w:rPr>
                <w:b/>
                <w:bCs/>
                <w:iCs/>
                <w:vertAlign w:val="subscript"/>
                <w:lang w:eastAsia="ar-SA"/>
              </w:rPr>
              <w:t>Коэф</w:t>
            </w:r>
            <w:r w:rsidR="00635AA2">
              <w:rPr>
                <w:b/>
                <w:bCs/>
                <w:iCs/>
                <w:lang w:eastAsia="ar-SA"/>
              </w:rPr>
              <w:t>) = 0,2</w:t>
            </w:r>
          </w:p>
        </w:tc>
      </w:tr>
      <w:tr w:rsidR="00646CF2" w:rsidRPr="00A510A4" w:rsidTr="00646CF2">
        <w:tc>
          <w:tcPr>
            <w:tcW w:w="1255" w:type="dxa"/>
          </w:tcPr>
          <w:p w:rsidR="00646CF2" w:rsidRPr="00A510A4" w:rsidRDefault="00646CF2" w:rsidP="00646CF2">
            <w:pPr>
              <w:tabs>
                <w:tab w:val="left" w:pos="492"/>
              </w:tabs>
              <w:suppressAutoHyphens/>
              <w:spacing w:after="0"/>
              <w:contextualSpacing/>
              <w:rPr>
                <w:lang w:eastAsia="ar-SA"/>
              </w:rPr>
            </w:pPr>
            <w:r w:rsidRPr="00A510A4">
              <w:rPr>
                <w:lang w:eastAsia="ar-SA"/>
              </w:rPr>
              <w:t>3.1.</w:t>
            </w:r>
          </w:p>
        </w:tc>
        <w:tc>
          <w:tcPr>
            <w:tcW w:w="6116" w:type="dxa"/>
          </w:tcPr>
          <w:p w:rsidR="001A2D40" w:rsidRPr="00A510A4" w:rsidRDefault="001A2D40" w:rsidP="001A2D40">
            <w:pPr>
              <w:suppressAutoHyphens/>
              <w:spacing w:after="0"/>
              <w:contextualSpacing/>
            </w:pPr>
            <w:r w:rsidRPr="00A510A4">
              <w:t>Показатель №1: «Опыт участника по успешному оказанию услуг сопоставимого характера и объема».</w:t>
            </w:r>
          </w:p>
          <w:p w:rsidR="001A2D40" w:rsidRPr="00A510A4" w:rsidRDefault="001A2D40" w:rsidP="001A2D40">
            <w:pPr>
              <w:suppressAutoHyphens/>
              <w:spacing w:after="0"/>
              <w:contextualSpacing/>
            </w:pPr>
            <w:r w:rsidRPr="00A510A4">
              <w:t>Лучшим условием исполнения контракта по показателю для заказчика является наибольшее значение показателя.</w:t>
            </w:r>
          </w:p>
          <w:p w:rsidR="001A2D40" w:rsidRPr="00A510A4" w:rsidRDefault="001A2D40" w:rsidP="001A2D40">
            <w:pPr>
              <w:suppressAutoHyphens/>
              <w:spacing w:after="0"/>
              <w:contextualSpacing/>
              <w:rPr>
                <w:b/>
              </w:rPr>
            </w:pPr>
          </w:p>
          <w:p w:rsidR="001A2D40" w:rsidRPr="00A510A4" w:rsidRDefault="001A2D40" w:rsidP="001A2D40">
            <w:pPr>
              <w:tabs>
                <w:tab w:val="num" w:pos="851"/>
              </w:tabs>
              <w:suppressAutoHyphens/>
              <w:spacing w:after="0"/>
              <w:contextualSpacing/>
              <w:rPr>
                <w:bCs/>
              </w:rPr>
            </w:pPr>
            <w:r w:rsidRPr="00A510A4">
              <w:rPr>
                <w:bCs/>
              </w:rPr>
              <w:t>В рамках данного показателя оцениваются и учитываются договоры (контракты), факт заключения и исполнения которых подтвержден представленными в заявке соответствующими копиями договоров (контрактов) и актов сдачи-приемки оказанных услуг.</w:t>
            </w:r>
          </w:p>
          <w:p w:rsidR="001A2D40" w:rsidRPr="00A510A4" w:rsidRDefault="001A2D40" w:rsidP="001A2D40">
            <w:pPr>
              <w:tabs>
                <w:tab w:val="num" w:pos="851"/>
              </w:tabs>
              <w:suppressAutoHyphens/>
              <w:spacing w:after="0"/>
              <w:contextualSpacing/>
              <w:rPr>
                <w:bCs/>
              </w:rPr>
            </w:pPr>
          </w:p>
          <w:p w:rsidR="001A2D40" w:rsidRPr="00A510A4" w:rsidRDefault="001A2D40" w:rsidP="001A2D40">
            <w:pPr>
              <w:tabs>
                <w:tab w:val="num" w:pos="851"/>
              </w:tabs>
              <w:suppressAutoHyphens/>
              <w:spacing w:after="0"/>
              <w:contextualSpacing/>
              <w:rPr>
                <w:bCs/>
              </w:rPr>
            </w:pPr>
            <w:r w:rsidRPr="00A510A4">
              <w:rPr>
                <w:lang/>
              </w:rPr>
              <w:t>Количество баллов присваивается в зависимости от</w:t>
            </w:r>
            <w:r w:rsidRPr="00A510A4">
              <w:t xml:space="preserve"> наличия у </w:t>
            </w:r>
            <w:r w:rsidRPr="00A510A4">
              <w:rPr>
                <w:bCs/>
                <w:lang/>
              </w:rPr>
              <w:t xml:space="preserve">участника конкурса опыта </w:t>
            </w:r>
            <w:r w:rsidRPr="00A510A4">
              <w:rPr>
                <w:bCs/>
              </w:rPr>
              <w:t>оказания услуг,</w:t>
            </w:r>
            <w:r w:rsidRPr="00A510A4">
              <w:rPr>
                <w:bCs/>
                <w:lang/>
              </w:rPr>
              <w:t xml:space="preserve"> аналогичных </w:t>
            </w:r>
            <w:r w:rsidRPr="00A510A4">
              <w:rPr>
                <w:bCs/>
              </w:rPr>
              <w:t>по характеру и объему предусмотренным в Техническом задании (часть VI. Конкурсной документации), наличие которого подтверждается в заявке приложением копий ранее заключенных и исполненных участником договоров (контрактов) и актов сдачи-приемки оказанных услуг (Приложение № 3</w:t>
            </w:r>
          </w:p>
          <w:p w:rsidR="001A2D40" w:rsidRPr="00A510A4" w:rsidRDefault="001A2D40" w:rsidP="001A2D40">
            <w:pPr>
              <w:tabs>
                <w:tab w:val="num" w:pos="851"/>
              </w:tabs>
              <w:suppressAutoHyphens/>
              <w:spacing w:after="0"/>
              <w:contextualSpacing/>
              <w:rPr>
                <w:bCs/>
              </w:rPr>
            </w:pPr>
            <w:r w:rsidRPr="00A510A4">
              <w:rPr>
                <w:bCs/>
              </w:rPr>
              <w:lastRenderedPageBreak/>
              <w:t>к заявке на участие в конкурсе)</w:t>
            </w:r>
            <w:r w:rsidRPr="00A510A4">
              <w:rPr>
                <w:bCs/>
                <w:vertAlign w:val="superscript"/>
              </w:rPr>
              <w:footnoteReference w:id="2"/>
            </w:r>
            <w:r w:rsidRPr="00A510A4">
              <w:rPr>
                <w:bCs/>
              </w:rPr>
              <w:t xml:space="preserve">. При этом под аналогичными (сопоставимыми) услугами для целей оценки заявок в настоящем конкурсе понимаются </w:t>
            </w:r>
            <w:r w:rsidR="00635AA2">
              <w:rPr>
                <w:bCs/>
              </w:rPr>
              <w:t>услуги</w:t>
            </w:r>
            <w:r w:rsidRPr="00A510A4">
              <w:rPr>
                <w:bCs/>
              </w:rPr>
              <w:t xml:space="preserve"> </w:t>
            </w:r>
            <w:r w:rsidRPr="00A510A4">
              <w:rPr>
                <w:bCs/>
                <w:lang/>
              </w:rPr>
              <w:t xml:space="preserve">по </w:t>
            </w:r>
            <w:r w:rsidR="00635AA2">
              <w:rPr>
                <w:bCs/>
              </w:rPr>
              <w:t>созданию и развитию электронных баз данных.</w:t>
            </w:r>
          </w:p>
          <w:p w:rsidR="001A2D40" w:rsidRPr="00A510A4" w:rsidRDefault="001A2D40" w:rsidP="001A2D40">
            <w:pPr>
              <w:suppressAutoHyphens/>
              <w:spacing w:after="0"/>
              <w:contextualSpacing/>
              <w:rPr>
                <w:b/>
              </w:rPr>
            </w:pPr>
            <w:r w:rsidRPr="00A510A4">
              <w:t xml:space="preserve">Предельно необходимое заказчику значение квалификационных характеристик (количество ранее заключенных и исполненных контрактов/договоров): </w:t>
            </w:r>
            <w:r w:rsidRPr="00A510A4">
              <w:rPr>
                <w:b/>
              </w:rPr>
              <w:t>(</w:t>
            </w:r>
            <w:r w:rsidRPr="00A510A4">
              <w:rPr>
                <w:b/>
                <w:lang w:val="en-US"/>
              </w:rPr>
              <w:t>K</w:t>
            </w:r>
            <w:r w:rsidRPr="00A510A4">
              <w:rPr>
                <w:b/>
                <w:vertAlign w:val="superscript"/>
              </w:rPr>
              <w:t>пред</w:t>
            </w:r>
            <w:r w:rsidRPr="00A510A4">
              <w:rPr>
                <w:b/>
              </w:rPr>
              <w:t>) = 5</w:t>
            </w:r>
          </w:p>
          <w:p w:rsidR="00C24093" w:rsidRPr="00A510A4" w:rsidRDefault="00C24093" w:rsidP="00C24093">
            <w:pPr>
              <w:autoSpaceDE w:val="0"/>
              <w:autoSpaceDN w:val="0"/>
              <w:adjustRightInd w:val="0"/>
              <w:spacing w:after="0"/>
              <w:jc w:val="left"/>
              <w:rPr>
                <w:b/>
              </w:rPr>
            </w:pPr>
          </w:p>
          <w:p w:rsidR="00B41BFE" w:rsidRPr="00A510A4" w:rsidRDefault="00C24093" w:rsidP="00646CF2">
            <w:pPr>
              <w:pStyle w:val="32"/>
              <w:numPr>
                <w:ilvl w:val="2"/>
                <w:numId w:val="0"/>
              </w:numPr>
              <w:tabs>
                <w:tab w:val="num" w:pos="851"/>
              </w:tabs>
              <w:spacing w:before="0" w:after="0"/>
              <w:rPr>
                <w:rFonts w:ascii="Times New Roman" w:hAnsi="Times New Roman"/>
                <w:b w:val="0"/>
                <w:szCs w:val="24"/>
                <w:lang w:val="ru-RU"/>
              </w:rPr>
            </w:pPr>
            <w:r w:rsidRPr="00A510A4">
              <w:rPr>
                <w:rFonts w:ascii="Times New Roman" w:hAnsi="Times New Roman"/>
                <w:b w:val="0"/>
                <w:szCs w:val="24"/>
                <w:lang w:val="ru-RU"/>
              </w:rPr>
              <w:t>Количество баллов, присуждаемых по показателю</w:t>
            </w:r>
            <w:r w:rsidR="00D3516A" w:rsidRPr="00A510A4">
              <w:rPr>
                <w:rFonts w:ascii="Times New Roman" w:hAnsi="Times New Roman"/>
                <w:b w:val="0"/>
                <w:szCs w:val="24"/>
                <w:lang w:val="ru-RU"/>
              </w:rPr>
              <w:t>:</w:t>
            </w:r>
          </w:p>
          <w:p w:rsidR="00D3516A" w:rsidRPr="00A510A4" w:rsidRDefault="00D3516A" w:rsidP="00B41BFE">
            <w:pPr>
              <w:autoSpaceDE w:val="0"/>
              <w:autoSpaceDN w:val="0"/>
              <w:adjustRightInd w:val="0"/>
              <w:spacing w:after="0"/>
              <w:ind w:firstLine="540"/>
              <w:jc w:val="left"/>
            </w:pPr>
          </w:p>
          <w:p w:rsidR="00B41BFE" w:rsidRPr="00A510A4" w:rsidRDefault="006D7DC6" w:rsidP="00B41BFE">
            <w:pPr>
              <w:autoSpaceDE w:val="0"/>
              <w:autoSpaceDN w:val="0"/>
              <w:adjustRightInd w:val="0"/>
              <w:spacing w:after="0"/>
              <w:ind w:firstLine="540"/>
              <w:jc w:val="left"/>
            </w:pPr>
            <w:r w:rsidRPr="00A510A4">
              <w:t xml:space="preserve">а) </w:t>
            </w:r>
            <w:r w:rsidR="00B41BFE" w:rsidRPr="00A510A4">
              <w:t xml:space="preserve">в случае если </w:t>
            </w:r>
            <w:r w:rsidRPr="00A510A4">
              <w:t xml:space="preserve"> </w:t>
            </w:r>
            <w:r w:rsidR="00BC22A5" w:rsidRPr="00A510A4">
              <w:rPr>
                <w:b/>
                <w:lang w:val="en-US"/>
              </w:rPr>
              <w:t>K</w:t>
            </w:r>
            <w:r w:rsidRPr="00A510A4">
              <w:rPr>
                <w:b/>
                <w:vertAlign w:val="subscript"/>
              </w:rPr>
              <w:t>мах</w:t>
            </w:r>
            <w:r w:rsidRPr="00A510A4">
              <w:rPr>
                <w:b/>
              </w:rPr>
              <w:t xml:space="preserve"> </w:t>
            </w:r>
            <w:r w:rsidRPr="00A510A4">
              <w:rPr>
                <w:b/>
                <w:color w:val="000000"/>
                <w:sz w:val="21"/>
                <w:szCs w:val="21"/>
              </w:rPr>
              <w:t>&lt;</w:t>
            </w:r>
            <w:r w:rsidRPr="00A510A4">
              <w:rPr>
                <w:b/>
              </w:rPr>
              <w:t xml:space="preserve"> </w:t>
            </w:r>
            <w:r w:rsidR="00BC22A5" w:rsidRPr="00A510A4">
              <w:rPr>
                <w:b/>
                <w:lang w:val="en-US"/>
              </w:rPr>
              <w:t>K</w:t>
            </w:r>
            <w:r w:rsidRPr="00A510A4">
              <w:rPr>
                <w:b/>
                <w:vertAlign w:val="superscript"/>
              </w:rPr>
              <w:t xml:space="preserve">пред    </w:t>
            </w:r>
            <w:r w:rsidR="00B41BFE" w:rsidRPr="00A510A4">
              <w:t>, - по формуле:</w:t>
            </w:r>
          </w:p>
          <w:p w:rsidR="006D7DC6" w:rsidRPr="00A510A4" w:rsidRDefault="006D7DC6" w:rsidP="00B41BFE">
            <w:pPr>
              <w:autoSpaceDE w:val="0"/>
              <w:autoSpaceDN w:val="0"/>
              <w:adjustRightInd w:val="0"/>
              <w:spacing w:after="0"/>
              <w:ind w:firstLine="540"/>
              <w:jc w:val="left"/>
            </w:pPr>
          </w:p>
          <w:p w:rsidR="006D7DC6" w:rsidRPr="00A510A4" w:rsidRDefault="006D7DC6" w:rsidP="00B41BFE">
            <w:pPr>
              <w:autoSpaceDE w:val="0"/>
              <w:autoSpaceDN w:val="0"/>
              <w:adjustRightInd w:val="0"/>
              <w:spacing w:after="0"/>
              <w:ind w:firstLine="540"/>
              <w:jc w:val="left"/>
            </w:pPr>
            <w:r w:rsidRPr="00A510A4">
              <w:rPr>
                <w:b/>
                <w:bCs/>
                <w:iCs/>
                <w:lang w:eastAsia="ar-SA"/>
              </w:rPr>
              <w:t>НЦБ</w:t>
            </w:r>
            <w:r w:rsidRPr="00A510A4">
              <w:rPr>
                <w:b/>
                <w:bCs/>
                <w:iCs/>
                <w:vertAlign w:val="subscript"/>
                <w:lang w:val="en-US" w:eastAsia="ar-SA"/>
              </w:rPr>
              <w:t>iEx</w:t>
            </w:r>
            <w:r w:rsidRPr="00A510A4">
              <w:rPr>
                <w:b/>
                <w:bCs/>
                <w:iCs/>
                <w:vertAlign w:val="subscript"/>
                <w:lang w:eastAsia="ar-SA"/>
              </w:rPr>
              <w:t xml:space="preserve"> </w:t>
            </w:r>
            <w:r w:rsidRPr="00A510A4">
              <w:rPr>
                <w:b/>
                <w:bCs/>
                <w:iCs/>
                <w:lang w:eastAsia="ar-SA"/>
              </w:rPr>
              <w:t>= НЦБ</w:t>
            </w:r>
            <w:r w:rsidRPr="00A510A4">
              <w:rPr>
                <w:b/>
                <w:bCs/>
                <w:iCs/>
                <w:vertAlign w:val="subscript"/>
                <w:lang w:val="en-US" w:eastAsia="ar-SA"/>
              </w:rPr>
              <w:t>Ex</w:t>
            </w:r>
            <w:r w:rsidRPr="00A510A4">
              <w:rPr>
                <w:b/>
                <w:bCs/>
                <w:iCs/>
                <w:vertAlign w:val="subscript"/>
                <w:lang w:eastAsia="ar-SA"/>
              </w:rPr>
              <w:t xml:space="preserve">Коэф  </w:t>
            </w:r>
            <w:r w:rsidRPr="00A510A4">
              <w:rPr>
                <w:b/>
              </w:rPr>
              <w:t>* 100 (</w:t>
            </w:r>
            <w:r w:rsidR="00BC22A5" w:rsidRPr="00A510A4">
              <w:rPr>
                <w:b/>
                <w:lang w:val="en-US"/>
              </w:rPr>
              <w:t>K</w:t>
            </w:r>
            <w:r w:rsidRPr="00A510A4">
              <w:rPr>
                <w:b/>
                <w:vertAlign w:val="subscript"/>
                <w:lang w:val="en-US"/>
              </w:rPr>
              <w:t>i</w:t>
            </w:r>
            <w:r w:rsidRPr="00A510A4">
              <w:rPr>
                <w:b/>
              </w:rPr>
              <w:t>/</w:t>
            </w:r>
            <w:r w:rsidRPr="00A510A4">
              <w:rPr>
                <w:b/>
                <w:lang w:val="en-US"/>
              </w:rPr>
              <w:t>K</w:t>
            </w:r>
            <w:r w:rsidRPr="00A510A4">
              <w:rPr>
                <w:b/>
                <w:vertAlign w:val="subscript"/>
                <w:lang w:val="en-US"/>
              </w:rPr>
              <w:t>max</w:t>
            </w:r>
            <w:r w:rsidRPr="00A510A4">
              <w:rPr>
                <w:b/>
              </w:rPr>
              <w:t>)</w:t>
            </w:r>
          </w:p>
          <w:p w:rsidR="006D7DC6" w:rsidRPr="00A510A4" w:rsidRDefault="006D7DC6" w:rsidP="00B41BFE">
            <w:pPr>
              <w:autoSpaceDE w:val="0"/>
              <w:autoSpaceDN w:val="0"/>
              <w:adjustRightInd w:val="0"/>
              <w:spacing w:after="0"/>
              <w:ind w:firstLine="540"/>
              <w:jc w:val="left"/>
            </w:pPr>
          </w:p>
          <w:p w:rsidR="00B41BFE" w:rsidRPr="00A510A4" w:rsidRDefault="00B41BFE" w:rsidP="00B41BFE">
            <w:pPr>
              <w:autoSpaceDE w:val="0"/>
              <w:autoSpaceDN w:val="0"/>
              <w:adjustRightInd w:val="0"/>
              <w:spacing w:after="0"/>
              <w:ind w:firstLine="540"/>
              <w:jc w:val="left"/>
            </w:pPr>
            <w:r w:rsidRPr="00A510A4">
              <w:t xml:space="preserve">б) в случае если </w:t>
            </w:r>
            <w:r w:rsidR="006D7DC6" w:rsidRPr="00A510A4">
              <w:rPr>
                <w:b/>
              </w:rPr>
              <w:t>К</w:t>
            </w:r>
            <w:r w:rsidR="006D7DC6" w:rsidRPr="00A510A4">
              <w:rPr>
                <w:b/>
                <w:vertAlign w:val="subscript"/>
              </w:rPr>
              <w:t>мах</w:t>
            </w:r>
            <w:r w:rsidR="006D7DC6" w:rsidRPr="00A510A4">
              <w:rPr>
                <w:b/>
              </w:rPr>
              <w:t xml:space="preserve"> </w:t>
            </w:r>
            <w:r w:rsidR="006D7DC6" w:rsidRPr="00A510A4">
              <w:rPr>
                <w:color w:val="000000"/>
                <w:sz w:val="21"/>
                <w:szCs w:val="21"/>
              </w:rPr>
              <w:t>≥</w:t>
            </w:r>
            <w:r w:rsidR="006D7DC6" w:rsidRPr="00A510A4">
              <w:rPr>
                <w:b/>
              </w:rPr>
              <w:t xml:space="preserve"> К</w:t>
            </w:r>
            <w:r w:rsidR="006D7DC6" w:rsidRPr="00A510A4">
              <w:rPr>
                <w:b/>
                <w:vertAlign w:val="superscript"/>
              </w:rPr>
              <w:t xml:space="preserve">пред    </w:t>
            </w:r>
            <w:r w:rsidR="006D7DC6" w:rsidRPr="00A510A4">
              <w:rPr>
                <w:position w:val="-12"/>
              </w:rPr>
              <w:t>,</w:t>
            </w:r>
            <w:r w:rsidRPr="00A510A4">
              <w:t>- по формуле:</w:t>
            </w:r>
          </w:p>
          <w:p w:rsidR="006D7DC6" w:rsidRPr="00A510A4" w:rsidRDefault="006D7DC6" w:rsidP="006D7DC6">
            <w:pPr>
              <w:autoSpaceDE w:val="0"/>
              <w:autoSpaceDN w:val="0"/>
              <w:adjustRightInd w:val="0"/>
              <w:spacing w:after="0"/>
              <w:ind w:firstLine="540"/>
              <w:jc w:val="left"/>
              <w:rPr>
                <w:b/>
                <w:bCs/>
                <w:iCs/>
                <w:lang w:eastAsia="ar-SA"/>
              </w:rPr>
            </w:pPr>
          </w:p>
          <w:p w:rsidR="006D7DC6" w:rsidRPr="00A510A4" w:rsidRDefault="006D7DC6" w:rsidP="006D7DC6">
            <w:pPr>
              <w:autoSpaceDE w:val="0"/>
              <w:autoSpaceDN w:val="0"/>
              <w:adjustRightInd w:val="0"/>
              <w:spacing w:after="0"/>
              <w:ind w:firstLine="540"/>
              <w:jc w:val="left"/>
            </w:pPr>
            <w:r w:rsidRPr="00A510A4">
              <w:rPr>
                <w:b/>
                <w:bCs/>
                <w:iCs/>
                <w:lang w:eastAsia="ar-SA"/>
              </w:rPr>
              <w:t>НЦБ</w:t>
            </w:r>
            <w:r w:rsidRPr="00A510A4">
              <w:rPr>
                <w:b/>
                <w:bCs/>
                <w:iCs/>
                <w:vertAlign w:val="subscript"/>
                <w:lang w:val="en-US" w:eastAsia="ar-SA"/>
              </w:rPr>
              <w:t>iEx</w:t>
            </w:r>
            <w:r w:rsidRPr="00A510A4">
              <w:rPr>
                <w:b/>
                <w:bCs/>
                <w:iCs/>
                <w:vertAlign w:val="subscript"/>
                <w:lang w:eastAsia="ar-SA"/>
              </w:rPr>
              <w:t xml:space="preserve"> </w:t>
            </w:r>
            <w:r w:rsidRPr="00A510A4">
              <w:rPr>
                <w:b/>
                <w:bCs/>
                <w:iCs/>
                <w:lang w:eastAsia="ar-SA"/>
              </w:rPr>
              <w:t>= НЦБ</w:t>
            </w:r>
            <w:r w:rsidRPr="00A510A4">
              <w:rPr>
                <w:b/>
                <w:bCs/>
                <w:iCs/>
                <w:vertAlign w:val="subscript"/>
                <w:lang w:val="en-US" w:eastAsia="ar-SA"/>
              </w:rPr>
              <w:t>Ex</w:t>
            </w:r>
            <w:r w:rsidRPr="00A510A4">
              <w:rPr>
                <w:b/>
                <w:bCs/>
                <w:iCs/>
                <w:vertAlign w:val="subscript"/>
                <w:lang w:eastAsia="ar-SA"/>
              </w:rPr>
              <w:t xml:space="preserve">Коэф  </w:t>
            </w:r>
            <w:r w:rsidRPr="00A510A4">
              <w:rPr>
                <w:b/>
              </w:rPr>
              <w:t>* 100 (</w:t>
            </w:r>
            <w:r w:rsidR="00BC22A5" w:rsidRPr="00A510A4">
              <w:rPr>
                <w:b/>
                <w:lang w:val="en-US"/>
              </w:rPr>
              <w:t>K</w:t>
            </w:r>
            <w:r w:rsidRPr="00A510A4">
              <w:rPr>
                <w:b/>
                <w:vertAlign w:val="subscript"/>
                <w:lang w:val="en-US"/>
              </w:rPr>
              <w:t>i</w:t>
            </w:r>
            <w:r w:rsidRPr="00A510A4">
              <w:rPr>
                <w:b/>
              </w:rPr>
              <w:t>/</w:t>
            </w:r>
            <w:r w:rsidRPr="00A510A4">
              <w:rPr>
                <w:b/>
                <w:lang w:val="en-US"/>
              </w:rPr>
              <w:t>K</w:t>
            </w:r>
            <w:r w:rsidRPr="00A510A4">
              <w:rPr>
                <w:b/>
                <w:vertAlign w:val="superscript"/>
              </w:rPr>
              <w:t>пред</w:t>
            </w:r>
            <w:r w:rsidRPr="00A510A4">
              <w:rPr>
                <w:b/>
              </w:rPr>
              <w:t>)</w:t>
            </w:r>
          </w:p>
          <w:p w:rsidR="006D7DC6" w:rsidRPr="00A510A4" w:rsidRDefault="006D7DC6" w:rsidP="00B41BFE">
            <w:pPr>
              <w:autoSpaceDE w:val="0"/>
              <w:autoSpaceDN w:val="0"/>
              <w:adjustRightInd w:val="0"/>
              <w:spacing w:after="0"/>
              <w:ind w:firstLine="540"/>
              <w:jc w:val="left"/>
            </w:pPr>
          </w:p>
          <w:p w:rsidR="006D7DC6" w:rsidRPr="00A510A4" w:rsidRDefault="00B41BFE" w:rsidP="00B41BFE">
            <w:pPr>
              <w:autoSpaceDE w:val="0"/>
              <w:autoSpaceDN w:val="0"/>
              <w:adjustRightInd w:val="0"/>
              <w:spacing w:after="0"/>
              <w:ind w:firstLine="540"/>
              <w:jc w:val="left"/>
            </w:pPr>
            <w:r w:rsidRPr="00A510A4">
              <w:t xml:space="preserve">при этом </w:t>
            </w:r>
          </w:p>
          <w:p w:rsidR="006D7DC6" w:rsidRPr="00A510A4" w:rsidRDefault="006D7DC6" w:rsidP="00B41BFE">
            <w:pPr>
              <w:autoSpaceDE w:val="0"/>
              <w:autoSpaceDN w:val="0"/>
              <w:adjustRightInd w:val="0"/>
              <w:spacing w:after="0"/>
              <w:ind w:firstLine="540"/>
              <w:jc w:val="left"/>
            </w:pPr>
          </w:p>
          <w:p w:rsidR="00B41BFE" w:rsidRPr="00A510A4" w:rsidRDefault="006D7DC6" w:rsidP="00B41BFE">
            <w:pPr>
              <w:autoSpaceDE w:val="0"/>
              <w:autoSpaceDN w:val="0"/>
              <w:adjustRightInd w:val="0"/>
              <w:spacing w:after="0"/>
              <w:ind w:firstLine="540"/>
              <w:jc w:val="left"/>
              <w:rPr>
                <w:position w:val="-12"/>
              </w:rPr>
            </w:pPr>
            <w:r w:rsidRPr="00A510A4">
              <w:rPr>
                <w:b/>
                <w:bCs/>
                <w:iCs/>
                <w:lang w:eastAsia="ar-SA"/>
              </w:rPr>
              <w:t>НЦБ</w:t>
            </w:r>
            <w:r w:rsidRPr="00A510A4">
              <w:rPr>
                <w:b/>
                <w:bCs/>
                <w:iCs/>
                <w:vertAlign w:val="subscript"/>
                <w:lang w:val="en-US" w:eastAsia="ar-SA"/>
              </w:rPr>
              <w:t>iExmax</w:t>
            </w:r>
            <w:r w:rsidRPr="00A510A4">
              <w:rPr>
                <w:b/>
                <w:bCs/>
                <w:iCs/>
                <w:vertAlign w:val="subscript"/>
                <w:lang w:eastAsia="ar-SA"/>
              </w:rPr>
              <w:t xml:space="preserve"> </w:t>
            </w:r>
            <w:r w:rsidRPr="00A510A4">
              <w:rPr>
                <w:b/>
                <w:bCs/>
                <w:iCs/>
                <w:lang w:eastAsia="ar-SA"/>
              </w:rPr>
              <w:t>= НЦБ</w:t>
            </w:r>
            <w:r w:rsidRPr="00A510A4">
              <w:rPr>
                <w:b/>
                <w:bCs/>
                <w:iCs/>
                <w:vertAlign w:val="subscript"/>
                <w:lang w:val="en-US" w:eastAsia="ar-SA"/>
              </w:rPr>
              <w:t>Ex</w:t>
            </w:r>
            <w:r w:rsidRPr="00A510A4">
              <w:rPr>
                <w:b/>
                <w:bCs/>
                <w:iCs/>
                <w:vertAlign w:val="subscript"/>
                <w:lang w:eastAsia="ar-SA"/>
              </w:rPr>
              <w:t xml:space="preserve">Коэф </w:t>
            </w:r>
            <w:r w:rsidRPr="00A510A4">
              <w:rPr>
                <w:b/>
                <w:bCs/>
                <w:iCs/>
                <w:lang w:eastAsia="ar-SA"/>
              </w:rPr>
              <w:t>* 100</w:t>
            </w:r>
          </w:p>
          <w:p w:rsidR="006D7DC6" w:rsidRPr="00A510A4" w:rsidRDefault="006D7DC6" w:rsidP="00B41BFE">
            <w:pPr>
              <w:autoSpaceDE w:val="0"/>
              <w:autoSpaceDN w:val="0"/>
              <w:adjustRightInd w:val="0"/>
              <w:spacing w:after="0"/>
              <w:ind w:firstLine="540"/>
              <w:jc w:val="left"/>
            </w:pPr>
          </w:p>
          <w:p w:rsidR="00B41BFE" w:rsidRPr="00A510A4" w:rsidRDefault="00B41BFE" w:rsidP="00B41BFE">
            <w:pPr>
              <w:autoSpaceDE w:val="0"/>
              <w:autoSpaceDN w:val="0"/>
              <w:adjustRightInd w:val="0"/>
              <w:spacing w:after="0"/>
              <w:ind w:firstLine="540"/>
              <w:jc w:val="left"/>
            </w:pPr>
            <w:r w:rsidRPr="00A510A4">
              <w:t>где:</w:t>
            </w:r>
          </w:p>
          <w:p w:rsidR="006D7DC6" w:rsidRPr="00A510A4" w:rsidRDefault="006D7DC6" w:rsidP="00B41BFE">
            <w:pPr>
              <w:autoSpaceDE w:val="0"/>
              <w:autoSpaceDN w:val="0"/>
              <w:adjustRightInd w:val="0"/>
              <w:spacing w:after="0"/>
              <w:ind w:firstLine="540"/>
              <w:jc w:val="left"/>
            </w:pPr>
            <w:r w:rsidRPr="00A510A4">
              <w:rPr>
                <w:b/>
                <w:bCs/>
                <w:iCs/>
                <w:lang w:eastAsia="ar-SA"/>
              </w:rPr>
              <w:t>НЦБ</w:t>
            </w:r>
            <w:r w:rsidRPr="00A510A4">
              <w:rPr>
                <w:b/>
                <w:bCs/>
                <w:iCs/>
                <w:vertAlign w:val="subscript"/>
                <w:lang w:val="en-US" w:eastAsia="ar-SA"/>
              </w:rPr>
              <w:t>Ex</w:t>
            </w:r>
            <w:r w:rsidRPr="00A510A4">
              <w:rPr>
                <w:b/>
                <w:bCs/>
                <w:iCs/>
                <w:vertAlign w:val="subscript"/>
                <w:lang w:eastAsia="ar-SA"/>
              </w:rPr>
              <w:t>Коэф</w:t>
            </w:r>
            <w:r w:rsidR="00B41BFE" w:rsidRPr="00A510A4">
              <w:t xml:space="preserve"> - коэ</w:t>
            </w:r>
            <w:r w:rsidR="007B66D8" w:rsidRPr="00A510A4">
              <w:t>ффициент значимости показателя;</w:t>
            </w:r>
          </w:p>
          <w:p w:rsidR="00B41BFE" w:rsidRPr="00A510A4" w:rsidRDefault="006D7DC6" w:rsidP="00B41BFE">
            <w:pPr>
              <w:autoSpaceDE w:val="0"/>
              <w:autoSpaceDN w:val="0"/>
              <w:adjustRightInd w:val="0"/>
              <w:spacing w:after="0"/>
              <w:ind w:firstLine="540"/>
              <w:jc w:val="left"/>
            </w:pPr>
            <w:r w:rsidRPr="00A510A4">
              <w:rPr>
                <w:b/>
                <w:lang w:val="en-US"/>
              </w:rPr>
              <w:t>K</w:t>
            </w:r>
            <w:r w:rsidR="00B27034" w:rsidRPr="00A510A4">
              <w:rPr>
                <w:b/>
                <w:vertAlign w:val="subscript"/>
                <w:lang w:val="en-US"/>
              </w:rPr>
              <w:t>i</w:t>
            </w:r>
            <w:r w:rsidR="00B41BFE" w:rsidRPr="00A510A4">
              <w:t>- предложение участника закупки, заявка которого оценивается;</w:t>
            </w:r>
          </w:p>
          <w:p w:rsidR="00B41BFE" w:rsidRPr="00A510A4" w:rsidRDefault="00B27034" w:rsidP="00B41BFE">
            <w:pPr>
              <w:autoSpaceDE w:val="0"/>
              <w:autoSpaceDN w:val="0"/>
              <w:adjustRightInd w:val="0"/>
              <w:spacing w:after="0"/>
              <w:ind w:firstLine="540"/>
              <w:jc w:val="left"/>
            </w:pPr>
            <w:r w:rsidRPr="00A510A4">
              <w:rPr>
                <w:b/>
                <w:lang w:val="en-US"/>
              </w:rPr>
              <w:t>K</w:t>
            </w:r>
            <w:r w:rsidRPr="00A510A4">
              <w:rPr>
                <w:b/>
                <w:vertAlign w:val="subscript"/>
                <w:lang w:val="en-US"/>
              </w:rPr>
              <w:t>max</w:t>
            </w:r>
            <w:r w:rsidRPr="00A510A4">
              <w:t xml:space="preserve"> </w:t>
            </w:r>
            <w:r w:rsidR="00B41BFE" w:rsidRPr="00A510A4">
              <w:t>- максимальное предложение из предложений по критерию оценки, сделанных участниками закупки;</w:t>
            </w:r>
          </w:p>
          <w:p w:rsidR="00B41BFE" w:rsidRPr="00A510A4" w:rsidRDefault="00B27034" w:rsidP="00B41BFE">
            <w:pPr>
              <w:autoSpaceDE w:val="0"/>
              <w:autoSpaceDN w:val="0"/>
              <w:adjustRightInd w:val="0"/>
              <w:spacing w:after="0"/>
              <w:ind w:firstLine="540"/>
              <w:jc w:val="left"/>
            </w:pPr>
            <w:r w:rsidRPr="00A510A4">
              <w:rPr>
                <w:b/>
                <w:lang w:val="en-US"/>
              </w:rPr>
              <w:t>K</w:t>
            </w:r>
            <w:r w:rsidRPr="00A510A4">
              <w:rPr>
                <w:b/>
                <w:vertAlign w:val="superscript"/>
              </w:rPr>
              <w:t xml:space="preserve">пред  </w:t>
            </w:r>
            <w:r w:rsidRPr="00A510A4">
              <w:t xml:space="preserve">- </w:t>
            </w:r>
            <w:r w:rsidR="00B41BFE" w:rsidRPr="00A510A4">
              <w:t xml:space="preserve"> предельно необходимое заказчику значение </w:t>
            </w:r>
            <w:r w:rsidR="006D7DC6" w:rsidRPr="00A510A4">
              <w:t xml:space="preserve">квалификационных </w:t>
            </w:r>
            <w:r w:rsidR="00B41BFE" w:rsidRPr="00A510A4">
              <w:t>характеристик</w:t>
            </w:r>
            <w:r w:rsidR="006D7DC6" w:rsidRPr="00A510A4">
              <w:t xml:space="preserve"> </w:t>
            </w:r>
            <w:r w:rsidR="006D7DC6" w:rsidRPr="00A510A4">
              <w:rPr>
                <w:b/>
              </w:rPr>
              <w:t>(К</w:t>
            </w:r>
            <w:r w:rsidR="006D7DC6" w:rsidRPr="00A510A4">
              <w:rPr>
                <w:b/>
                <w:vertAlign w:val="superscript"/>
              </w:rPr>
              <w:t>пред</w:t>
            </w:r>
            <w:r w:rsidR="006D7DC6" w:rsidRPr="00A510A4">
              <w:rPr>
                <w:b/>
              </w:rPr>
              <w:t xml:space="preserve">  = 5)</w:t>
            </w:r>
            <w:r w:rsidR="007B66D8" w:rsidRPr="00A510A4">
              <w:t>;</w:t>
            </w:r>
          </w:p>
          <w:p w:rsidR="00B41BFE" w:rsidRPr="00A510A4" w:rsidRDefault="006D7DC6" w:rsidP="00B41BFE">
            <w:pPr>
              <w:autoSpaceDE w:val="0"/>
              <w:autoSpaceDN w:val="0"/>
              <w:adjustRightInd w:val="0"/>
              <w:spacing w:after="0"/>
              <w:ind w:firstLine="540"/>
              <w:jc w:val="left"/>
            </w:pPr>
            <w:r w:rsidRPr="00A510A4">
              <w:rPr>
                <w:b/>
                <w:bCs/>
                <w:iCs/>
                <w:lang w:eastAsia="ar-SA"/>
              </w:rPr>
              <w:t>НЦБ</w:t>
            </w:r>
            <w:r w:rsidRPr="00A510A4">
              <w:rPr>
                <w:b/>
                <w:bCs/>
                <w:iCs/>
                <w:vertAlign w:val="subscript"/>
                <w:lang w:val="en-US" w:eastAsia="ar-SA"/>
              </w:rPr>
              <w:t>iExmax</w:t>
            </w:r>
            <w:r w:rsidR="00B41BFE" w:rsidRPr="00A510A4">
              <w:t xml:space="preserve"> -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rsidR="00646CF2" w:rsidRPr="00A510A4" w:rsidRDefault="00646CF2" w:rsidP="00646CF2">
            <w:pPr>
              <w:suppressAutoHyphens/>
              <w:spacing w:after="0"/>
              <w:contextualSpacing/>
              <w:rPr>
                <w:b/>
              </w:rPr>
            </w:pPr>
          </w:p>
        </w:tc>
        <w:tc>
          <w:tcPr>
            <w:tcW w:w="2835" w:type="dxa"/>
          </w:tcPr>
          <w:p w:rsidR="00646CF2" w:rsidRPr="00A510A4" w:rsidRDefault="00646CF2" w:rsidP="00646CF2">
            <w:pPr>
              <w:suppressAutoHyphens/>
              <w:spacing w:after="0"/>
              <w:contextualSpacing/>
              <w:jc w:val="left"/>
              <w:rPr>
                <w:b/>
                <w:bCs/>
                <w:lang w:eastAsia="ar-SA"/>
              </w:rPr>
            </w:pPr>
            <w:r w:rsidRPr="00A510A4">
              <w:rPr>
                <w:b/>
                <w:bCs/>
                <w:lang w:eastAsia="ar-SA"/>
              </w:rPr>
              <w:lastRenderedPageBreak/>
              <w:t>значимость показателя критерия = 100</w:t>
            </w:r>
          </w:p>
          <w:p w:rsidR="00646CF2" w:rsidRPr="00A510A4" w:rsidRDefault="00646CF2" w:rsidP="00B41BFE">
            <w:pPr>
              <w:suppressAutoHyphens/>
              <w:spacing w:after="0"/>
              <w:contextualSpacing/>
              <w:jc w:val="left"/>
              <w:rPr>
                <w:b/>
                <w:bCs/>
                <w:lang w:eastAsia="ar-SA"/>
              </w:rPr>
            </w:pPr>
            <w:r w:rsidRPr="00A510A4">
              <w:rPr>
                <w:b/>
                <w:bCs/>
                <w:lang w:eastAsia="ar-SA"/>
              </w:rPr>
              <w:t>коэффициент значимости показателя (</w:t>
            </w:r>
            <w:r w:rsidRPr="00A510A4">
              <w:rPr>
                <w:b/>
                <w:bCs/>
                <w:iCs/>
                <w:lang w:eastAsia="ar-SA"/>
              </w:rPr>
              <w:t>НЦБ</w:t>
            </w:r>
            <w:r w:rsidR="00B41BFE" w:rsidRPr="00A510A4">
              <w:rPr>
                <w:b/>
                <w:bCs/>
                <w:iCs/>
                <w:vertAlign w:val="subscript"/>
                <w:lang w:val="en-US" w:eastAsia="ar-SA"/>
              </w:rPr>
              <w:t>Ex</w:t>
            </w:r>
            <w:r w:rsidRPr="00A510A4">
              <w:rPr>
                <w:b/>
                <w:bCs/>
                <w:iCs/>
                <w:vertAlign w:val="subscript"/>
                <w:lang w:eastAsia="ar-SA"/>
              </w:rPr>
              <w:t>Коэф</w:t>
            </w:r>
            <w:r w:rsidRPr="00A510A4">
              <w:rPr>
                <w:b/>
                <w:bCs/>
                <w:lang w:eastAsia="ar-SA"/>
              </w:rPr>
              <w:t>) = 1</w:t>
            </w:r>
          </w:p>
        </w:tc>
      </w:tr>
      <w:tr w:rsidR="00646CF2" w:rsidRPr="00A510A4" w:rsidTr="00646CF2">
        <w:tc>
          <w:tcPr>
            <w:tcW w:w="10206" w:type="dxa"/>
            <w:gridSpan w:val="3"/>
          </w:tcPr>
          <w:p w:rsidR="00646CF2" w:rsidRPr="00A510A4" w:rsidRDefault="00646CF2" w:rsidP="00646CF2">
            <w:pPr>
              <w:widowControl w:val="0"/>
              <w:tabs>
                <w:tab w:val="left" w:pos="360"/>
                <w:tab w:val="left" w:pos="1980"/>
              </w:tabs>
              <w:spacing w:after="0"/>
              <w:contextualSpacing/>
              <w:rPr>
                <w:lang w:eastAsia="ar-SA"/>
              </w:rPr>
            </w:pPr>
            <w:r w:rsidRPr="00A510A4">
              <w:rPr>
                <w:lang w:eastAsia="ar-SA"/>
              </w:rPr>
              <w:lastRenderedPageBreak/>
              <w:t xml:space="preserve">       Оценка заявок на участие в конкурсе производится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 Постановлением Правительства РФ от 28.11.2013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646CF2" w:rsidRPr="00A510A4" w:rsidRDefault="00646CF2" w:rsidP="00646CF2">
            <w:pPr>
              <w:widowControl w:val="0"/>
              <w:tabs>
                <w:tab w:val="left" w:pos="360"/>
                <w:tab w:val="left" w:pos="1980"/>
              </w:tabs>
              <w:spacing w:after="0"/>
              <w:contextualSpacing/>
              <w:rPr>
                <w:lang w:eastAsia="ar-SA"/>
              </w:rPr>
            </w:pPr>
            <w:r w:rsidRPr="00A510A4">
              <w:rPr>
                <w:lang w:eastAsia="ar-SA"/>
              </w:rPr>
              <w:t xml:space="preserve">        Для оценки заявки на участие в конкурсе осуществляется расчет итогового рейтинга по каждой заявке на участие в конкурсе. Итоговый рейтинг заявки на участие в конкурсе рассчитывается путем сложения рейтингов по каждому критерию оценки заявки на участие в конкурсе, установленному в конкурсной документации, умноженных на коэффициент их значимости:</w:t>
            </w:r>
          </w:p>
          <w:p w:rsidR="00646CF2" w:rsidRPr="00A510A4" w:rsidRDefault="00646CF2" w:rsidP="00646CF2">
            <w:pPr>
              <w:widowControl w:val="0"/>
              <w:tabs>
                <w:tab w:val="left" w:pos="360"/>
                <w:tab w:val="left" w:pos="1980"/>
              </w:tabs>
              <w:spacing w:after="0"/>
              <w:contextualSpacing/>
              <w:rPr>
                <w:lang w:eastAsia="ar-SA"/>
              </w:rPr>
            </w:pPr>
          </w:p>
          <w:p w:rsidR="00646CF2" w:rsidRPr="00A510A4" w:rsidRDefault="00646CF2" w:rsidP="00646CF2">
            <w:pPr>
              <w:widowControl w:val="0"/>
              <w:tabs>
                <w:tab w:val="left" w:pos="360"/>
                <w:tab w:val="left" w:pos="1980"/>
              </w:tabs>
              <w:spacing w:after="0"/>
              <w:contextualSpacing/>
              <w:jc w:val="center"/>
              <w:rPr>
                <w:b/>
                <w:lang w:eastAsia="ar-SA"/>
              </w:rPr>
            </w:pPr>
            <w:r w:rsidRPr="00A510A4">
              <w:rPr>
                <w:b/>
                <w:lang w:eastAsia="ar-SA"/>
              </w:rPr>
              <w:lastRenderedPageBreak/>
              <w:t>И</w:t>
            </w:r>
            <w:r w:rsidRPr="00A510A4">
              <w:rPr>
                <w:b/>
                <w:vertAlign w:val="subscript"/>
                <w:lang w:eastAsia="ar-SA"/>
              </w:rPr>
              <w:t>р</w:t>
            </w:r>
            <w:r w:rsidRPr="00A510A4">
              <w:rPr>
                <w:b/>
                <w:i/>
                <w:lang w:eastAsia="ar-SA"/>
              </w:rPr>
              <w:t xml:space="preserve"> =  </w:t>
            </w:r>
            <w:r w:rsidRPr="00A510A4">
              <w:rPr>
                <w:b/>
                <w:lang w:eastAsia="ar-SA"/>
              </w:rPr>
              <w:t>(ЦБ</w:t>
            </w:r>
            <w:r w:rsidRPr="00A510A4">
              <w:rPr>
                <w:b/>
                <w:vertAlign w:val="subscript"/>
                <w:lang w:val="en-US" w:eastAsia="ar-SA"/>
              </w:rPr>
              <w:t>i</w:t>
            </w:r>
            <w:r w:rsidRPr="00A510A4">
              <w:rPr>
                <w:b/>
                <w:vertAlign w:val="subscript"/>
                <w:lang w:eastAsia="ar-SA"/>
              </w:rPr>
              <w:t xml:space="preserve"> *</w:t>
            </w:r>
            <w:r w:rsidRPr="00A510A4">
              <w:rPr>
                <w:b/>
                <w:bCs/>
                <w:iCs/>
                <w:lang w:eastAsia="ar-SA"/>
              </w:rPr>
              <w:t xml:space="preserve"> ЦБ</w:t>
            </w:r>
            <w:r w:rsidRPr="00A510A4">
              <w:rPr>
                <w:b/>
                <w:bCs/>
                <w:iCs/>
                <w:vertAlign w:val="subscript"/>
                <w:lang w:eastAsia="ar-SA"/>
              </w:rPr>
              <w:t>Коэф</w:t>
            </w:r>
            <w:r w:rsidRPr="00A510A4">
              <w:rPr>
                <w:b/>
                <w:bCs/>
                <w:iCs/>
                <w:lang w:eastAsia="ar-SA"/>
              </w:rPr>
              <w:t>)</w:t>
            </w:r>
            <w:r w:rsidRPr="00A510A4">
              <w:rPr>
                <w:b/>
                <w:lang w:eastAsia="ar-SA"/>
              </w:rPr>
              <w:t xml:space="preserve"> + (НЦБ</w:t>
            </w:r>
            <w:r w:rsidRPr="00A510A4">
              <w:rPr>
                <w:b/>
                <w:vertAlign w:val="subscript"/>
                <w:lang w:val="en-US" w:eastAsia="ar-SA"/>
              </w:rPr>
              <w:t>i</w:t>
            </w:r>
            <w:r w:rsidRPr="00A510A4">
              <w:rPr>
                <w:b/>
                <w:vertAlign w:val="superscript"/>
                <w:lang w:eastAsia="ar-SA"/>
              </w:rPr>
              <w:t>1</w:t>
            </w:r>
            <w:r w:rsidRPr="00A510A4">
              <w:rPr>
                <w:b/>
                <w:lang w:eastAsia="ar-SA"/>
              </w:rPr>
              <w:t>*</w:t>
            </w:r>
            <w:r w:rsidRPr="00A510A4">
              <w:rPr>
                <w:b/>
                <w:bCs/>
                <w:iCs/>
                <w:lang w:eastAsia="ar-SA"/>
              </w:rPr>
              <w:t xml:space="preserve"> НЦБ</w:t>
            </w:r>
            <w:r w:rsidRPr="00A510A4">
              <w:rPr>
                <w:b/>
                <w:bCs/>
                <w:iCs/>
                <w:vertAlign w:val="superscript"/>
                <w:lang w:eastAsia="ar-SA"/>
              </w:rPr>
              <w:t>1</w:t>
            </w:r>
            <w:r w:rsidRPr="00A510A4">
              <w:rPr>
                <w:b/>
                <w:bCs/>
                <w:iCs/>
                <w:vertAlign w:val="subscript"/>
                <w:lang w:eastAsia="ar-SA"/>
              </w:rPr>
              <w:t>Коэф</w:t>
            </w:r>
            <w:r w:rsidRPr="00A510A4">
              <w:rPr>
                <w:b/>
                <w:lang w:eastAsia="ar-SA"/>
              </w:rPr>
              <w:t>) + (НЦБ</w:t>
            </w:r>
            <w:r w:rsidRPr="00A510A4">
              <w:rPr>
                <w:b/>
                <w:vertAlign w:val="subscript"/>
                <w:lang w:val="en-US" w:eastAsia="ar-SA"/>
              </w:rPr>
              <w:t>i</w:t>
            </w:r>
            <w:r w:rsidRPr="00A510A4">
              <w:rPr>
                <w:b/>
                <w:vertAlign w:val="superscript"/>
                <w:lang w:eastAsia="ar-SA"/>
              </w:rPr>
              <w:t>2</w:t>
            </w:r>
            <w:r w:rsidRPr="00A510A4">
              <w:rPr>
                <w:b/>
                <w:lang w:eastAsia="ar-SA"/>
              </w:rPr>
              <w:t>*</w:t>
            </w:r>
            <w:r w:rsidRPr="00A510A4">
              <w:rPr>
                <w:b/>
                <w:bCs/>
                <w:iCs/>
                <w:lang w:eastAsia="ar-SA"/>
              </w:rPr>
              <w:t xml:space="preserve"> НЦБ</w:t>
            </w:r>
            <w:r w:rsidRPr="00A510A4">
              <w:rPr>
                <w:b/>
                <w:bCs/>
                <w:iCs/>
                <w:vertAlign w:val="superscript"/>
                <w:lang w:eastAsia="ar-SA"/>
              </w:rPr>
              <w:t>2</w:t>
            </w:r>
            <w:r w:rsidRPr="00A510A4">
              <w:rPr>
                <w:b/>
                <w:bCs/>
                <w:iCs/>
                <w:vertAlign w:val="subscript"/>
                <w:lang w:eastAsia="ar-SA"/>
              </w:rPr>
              <w:t>Коэф</w:t>
            </w:r>
            <w:r w:rsidRPr="00A510A4">
              <w:rPr>
                <w:b/>
                <w:bCs/>
                <w:iCs/>
                <w:lang w:eastAsia="ar-SA"/>
              </w:rPr>
              <w:t>)</w:t>
            </w:r>
            <w:r w:rsidR="0093372F" w:rsidRPr="00A510A4">
              <w:rPr>
                <w:b/>
                <w:bCs/>
                <w:iCs/>
                <w:lang w:eastAsia="ar-SA"/>
              </w:rPr>
              <w:t>,</w:t>
            </w:r>
          </w:p>
          <w:p w:rsidR="00646CF2" w:rsidRPr="00A510A4" w:rsidRDefault="00646CF2" w:rsidP="00646CF2">
            <w:pPr>
              <w:widowControl w:val="0"/>
              <w:tabs>
                <w:tab w:val="left" w:pos="360"/>
                <w:tab w:val="left" w:pos="1980"/>
              </w:tabs>
              <w:spacing w:after="0"/>
              <w:contextualSpacing/>
              <w:rPr>
                <w:b/>
                <w:i/>
                <w:lang w:eastAsia="ar-SA"/>
              </w:rPr>
            </w:pPr>
            <w:r w:rsidRPr="00A510A4">
              <w:rPr>
                <w:lang w:eastAsia="ar-SA"/>
              </w:rPr>
              <w:t xml:space="preserve">где: </w:t>
            </w:r>
          </w:p>
          <w:p w:rsidR="00646CF2" w:rsidRPr="00A510A4" w:rsidRDefault="00646CF2" w:rsidP="00646CF2">
            <w:pPr>
              <w:widowControl w:val="0"/>
              <w:numPr>
                <w:ilvl w:val="1"/>
                <w:numId w:val="0"/>
              </w:numPr>
              <w:contextualSpacing/>
              <w:outlineLvl w:val="1"/>
              <w:rPr>
                <w:lang w:eastAsia="ar-SA"/>
              </w:rPr>
            </w:pPr>
          </w:p>
          <w:p w:rsidR="00646CF2" w:rsidRPr="00A510A4" w:rsidRDefault="00646CF2" w:rsidP="00646CF2">
            <w:pPr>
              <w:widowControl w:val="0"/>
              <w:spacing w:after="0"/>
              <w:rPr>
                <w:b/>
                <w:lang w:eastAsia="ar-SA"/>
              </w:rPr>
            </w:pPr>
            <w:r w:rsidRPr="00A510A4">
              <w:rPr>
                <w:b/>
                <w:lang w:eastAsia="ar-SA"/>
              </w:rPr>
              <w:t>И</w:t>
            </w:r>
            <w:r w:rsidRPr="00A510A4">
              <w:rPr>
                <w:b/>
                <w:vertAlign w:val="subscript"/>
                <w:lang w:eastAsia="ar-SA"/>
              </w:rPr>
              <w:t>р</w:t>
            </w:r>
            <w:r w:rsidRPr="00A510A4">
              <w:rPr>
                <w:b/>
                <w:i/>
                <w:lang w:eastAsia="ar-SA"/>
              </w:rPr>
              <w:t xml:space="preserve"> </w:t>
            </w:r>
            <w:r w:rsidRPr="00A510A4">
              <w:rPr>
                <w:i/>
                <w:lang w:eastAsia="ar-SA"/>
              </w:rPr>
              <w:t>-</w:t>
            </w:r>
            <w:r w:rsidRPr="00A510A4">
              <w:rPr>
                <w:b/>
                <w:i/>
                <w:lang w:eastAsia="ar-SA"/>
              </w:rPr>
              <w:t xml:space="preserve"> </w:t>
            </w:r>
            <w:r w:rsidRPr="00A510A4">
              <w:rPr>
                <w:lang w:eastAsia="ar-SA"/>
              </w:rPr>
              <w:t>итоговый рейтинг заявки;</w:t>
            </w:r>
          </w:p>
          <w:p w:rsidR="00646CF2" w:rsidRPr="00A510A4" w:rsidRDefault="00646CF2" w:rsidP="00646CF2">
            <w:pPr>
              <w:widowControl w:val="0"/>
              <w:spacing w:after="0"/>
              <w:rPr>
                <w:lang w:eastAsia="ar-SA"/>
              </w:rPr>
            </w:pPr>
            <w:r w:rsidRPr="00A510A4">
              <w:rPr>
                <w:b/>
                <w:lang w:eastAsia="ar-SA"/>
              </w:rPr>
              <w:t>ЦБ</w:t>
            </w:r>
            <w:r w:rsidRPr="00A510A4">
              <w:rPr>
                <w:b/>
                <w:vertAlign w:val="subscript"/>
                <w:lang w:eastAsia="ar-SA"/>
              </w:rPr>
              <w:t>i</w:t>
            </w:r>
            <w:r w:rsidRPr="00A510A4">
              <w:rPr>
                <w:b/>
                <w:lang w:eastAsia="ar-SA"/>
              </w:rPr>
              <w:t xml:space="preserve"> </w:t>
            </w:r>
            <w:r w:rsidRPr="00A510A4">
              <w:rPr>
                <w:lang w:eastAsia="ar-SA"/>
              </w:rPr>
              <w:t>- количество баллов, присуждаемых по стоимостному критерию оценки «Цена контракта»;</w:t>
            </w:r>
          </w:p>
          <w:p w:rsidR="00646CF2" w:rsidRPr="00A510A4" w:rsidRDefault="00646CF2" w:rsidP="00646CF2">
            <w:pPr>
              <w:widowControl w:val="0"/>
              <w:spacing w:after="0"/>
              <w:rPr>
                <w:lang w:eastAsia="ar-SA"/>
              </w:rPr>
            </w:pPr>
            <w:r w:rsidRPr="00A510A4">
              <w:rPr>
                <w:b/>
                <w:bCs/>
                <w:iCs/>
                <w:lang w:eastAsia="ar-SA"/>
              </w:rPr>
              <w:t>ЦБ</w:t>
            </w:r>
            <w:r w:rsidRPr="00A510A4">
              <w:rPr>
                <w:b/>
                <w:bCs/>
                <w:iCs/>
                <w:vertAlign w:val="subscript"/>
                <w:lang w:eastAsia="ar-SA"/>
              </w:rPr>
              <w:t xml:space="preserve">Коэф </w:t>
            </w:r>
            <w:r w:rsidRPr="00A510A4">
              <w:rPr>
                <w:bCs/>
                <w:iCs/>
                <w:lang w:eastAsia="ar-SA"/>
              </w:rPr>
              <w:t xml:space="preserve">- коэффициент значимости стоимостного критерия оценки </w:t>
            </w:r>
            <w:r w:rsidRPr="00A510A4">
              <w:rPr>
                <w:lang w:eastAsia="ar-SA"/>
              </w:rPr>
              <w:t xml:space="preserve">«Цена контракта» </w:t>
            </w:r>
            <w:r w:rsidRPr="00A510A4">
              <w:rPr>
                <w:bCs/>
                <w:iCs/>
                <w:lang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646CF2" w:rsidRPr="00A510A4" w:rsidRDefault="00646CF2" w:rsidP="00646CF2">
            <w:pPr>
              <w:widowControl w:val="0"/>
              <w:spacing w:after="0"/>
            </w:pPr>
            <w:r w:rsidRPr="00A510A4">
              <w:rPr>
                <w:b/>
                <w:lang w:eastAsia="ar-SA"/>
              </w:rPr>
              <w:t>НЦБ</w:t>
            </w:r>
            <w:r w:rsidRPr="00A510A4">
              <w:rPr>
                <w:b/>
                <w:vertAlign w:val="subscript"/>
                <w:lang w:eastAsia="ar-SA"/>
              </w:rPr>
              <w:t>i</w:t>
            </w:r>
            <w:r w:rsidRPr="00A510A4">
              <w:rPr>
                <w:b/>
                <w:vertAlign w:val="superscript"/>
                <w:lang w:eastAsia="ar-SA"/>
              </w:rPr>
              <w:t>1</w:t>
            </w:r>
            <w:r w:rsidRPr="00A510A4">
              <w:rPr>
                <w:lang w:eastAsia="ar-SA"/>
              </w:rPr>
              <w:t>- количество</w:t>
            </w:r>
            <w:r w:rsidRPr="00A510A4">
              <w:rPr>
                <w:bCs/>
                <w:iCs/>
                <w:lang w:eastAsia="ar-SA"/>
              </w:rPr>
              <w:t xml:space="preserve"> </w:t>
            </w:r>
            <w:r w:rsidR="00B87462" w:rsidRPr="00A510A4">
              <w:t>баллов, присуждаемых по не</w:t>
            </w:r>
            <w:r w:rsidRPr="00A510A4">
              <w:t>стоимостному критерию оценки «Качественные, функциональные и экологические характеристики объекта закупки»;</w:t>
            </w:r>
          </w:p>
          <w:p w:rsidR="00646CF2" w:rsidRPr="00A510A4" w:rsidRDefault="00646CF2" w:rsidP="00646CF2">
            <w:pPr>
              <w:widowControl w:val="0"/>
              <w:spacing w:after="0"/>
              <w:rPr>
                <w:bCs/>
                <w:iCs/>
                <w:lang w:eastAsia="ar-SA"/>
              </w:rPr>
            </w:pPr>
            <w:r w:rsidRPr="00A510A4">
              <w:rPr>
                <w:b/>
                <w:bCs/>
                <w:iCs/>
                <w:lang w:eastAsia="ar-SA"/>
              </w:rPr>
              <w:t>НЦБ</w:t>
            </w:r>
            <w:r w:rsidRPr="00A510A4">
              <w:rPr>
                <w:b/>
                <w:bCs/>
                <w:iCs/>
                <w:vertAlign w:val="superscript"/>
                <w:lang w:eastAsia="ar-SA"/>
              </w:rPr>
              <w:t>1</w:t>
            </w:r>
            <w:r w:rsidRPr="00A510A4">
              <w:rPr>
                <w:b/>
                <w:bCs/>
                <w:iCs/>
                <w:vertAlign w:val="subscript"/>
                <w:lang w:eastAsia="ar-SA"/>
              </w:rPr>
              <w:t xml:space="preserve">Коэф - </w:t>
            </w:r>
            <w:r w:rsidRPr="00A510A4">
              <w:rPr>
                <w:bCs/>
                <w:iCs/>
                <w:lang w:eastAsia="ar-SA"/>
              </w:rPr>
              <w:t xml:space="preserve">коэффициент значимости </w:t>
            </w:r>
            <w:r w:rsidR="00B87462" w:rsidRPr="00A510A4">
              <w:rPr>
                <w:bCs/>
                <w:iCs/>
                <w:lang w:eastAsia="ar-SA"/>
              </w:rPr>
              <w:t>не</w:t>
            </w:r>
            <w:r w:rsidRPr="00A510A4">
              <w:rPr>
                <w:bCs/>
                <w:iCs/>
                <w:lang w:eastAsia="ar-SA"/>
              </w:rPr>
              <w:t xml:space="preserve">стоимостного критерия оценки </w:t>
            </w:r>
            <w:r w:rsidRPr="00A510A4">
              <w:rPr>
                <w:lang w:eastAsia="ar-SA"/>
              </w:rPr>
              <w:t xml:space="preserve">«Качественные, функциональные и экологические характеристики объекта закупки» </w:t>
            </w:r>
            <w:r w:rsidRPr="00A510A4">
              <w:rPr>
                <w:bCs/>
                <w:iCs/>
                <w:lang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B87462" w:rsidRPr="00A510A4" w:rsidRDefault="00B87462" w:rsidP="00B87462">
            <w:pPr>
              <w:widowControl w:val="0"/>
              <w:spacing w:after="0"/>
            </w:pPr>
            <w:r w:rsidRPr="00A510A4">
              <w:rPr>
                <w:b/>
                <w:lang w:eastAsia="ar-SA"/>
              </w:rPr>
              <w:t>НЦБ</w:t>
            </w:r>
            <w:r w:rsidRPr="00A510A4">
              <w:rPr>
                <w:b/>
                <w:vertAlign w:val="subscript"/>
                <w:lang w:eastAsia="ar-SA"/>
              </w:rPr>
              <w:t>i</w:t>
            </w:r>
            <w:r w:rsidRPr="00A510A4">
              <w:rPr>
                <w:b/>
                <w:vertAlign w:val="superscript"/>
                <w:lang w:eastAsia="ar-SA"/>
              </w:rPr>
              <w:t>2</w:t>
            </w:r>
            <w:r w:rsidRPr="00A510A4">
              <w:rPr>
                <w:lang w:eastAsia="ar-SA"/>
              </w:rPr>
              <w:t>- количество</w:t>
            </w:r>
            <w:r w:rsidRPr="00A510A4">
              <w:rPr>
                <w:bCs/>
                <w:iCs/>
                <w:lang w:eastAsia="ar-SA"/>
              </w:rPr>
              <w:t xml:space="preserve"> </w:t>
            </w:r>
            <w:r w:rsidRPr="00A510A4">
              <w:t>баллов, присуждаемых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B87462" w:rsidRPr="00A510A4" w:rsidRDefault="00B87462" w:rsidP="00B87462">
            <w:pPr>
              <w:widowControl w:val="0"/>
              <w:spacing w:after="0"/>
              <w:rPr>
                <w:bCs/>
                <w:iCs/>
                <w:lang w:eastAsia="ar-SA"/>
              </w:rPr>
            </w:pPr>
            <w:r w:rsidRPr="00A510A4">
              <w:rPr>
                <w:b/>
                <w:bCs/>
                <w:iCs/>
                <w:lang w:eastAsia="ar-SA"/>
              </w:rPr>
              <w:t>НЦБ</w:t>
            </w:r>
            <w:r w:rsidRPr="00A510A4">
              <w:rPr>
                <w:b/>
                <w:bCs/>
                <w:iCs/>
                <w:vertAlign w:val="superscript"/>
                <w:lang w:eastAsia="ar-SA"/>
              </w:rPr>
              <w:t>2</w:t>
            </w:r>
            <w:r w:rsidRPr="00A510A4">
              <w:rPr>
                <w:b/>
                <w:bCs/>
                <w:iCs/>
                <w:vertAlign w:val="subscript"/>
                <w:lang w:eastAsia="ar-SA"/>
              </w:rPr>
              <w:t xml:space="preserve">Коэф - </w:t>
            </w:r>
            <w:r w:rsidRPr="00A510A4">
              <w:rPr>
                <w:bCs/>
                <w:iCs/>
                <w:lang w:eastAsia="ar-SA"/>
              </w:rPr>
              <w:t xml:space="preserve">коэффициент значимости нестоимостного критерия оценки </w:t>
            </w:r>
            <w:r w:rsidRPr="00A510A4">
              <w:rPr>
                <w:lang w:eastAsia="ar-SA"/>
              </w:rPr>
              <w:t>«</w:t>
            </w:r>
            <w:r w:rsidRPr="00A510A4">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A510A4">
              <w:rPr>
                <w:lang w:eastAsia="ar-SA"/>
              </w:rPr>
              <w:t xml:space="preserve">» </w:t>
            </w:r>
            <w:r w:rsidRPr="00A510A4">
              <w:rPr>
                <w:bCs/>
                <w:iCs/>
                <w:lang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646CF2" w:rsidRPr="00A510A4" w:rsidRDefault="00646CF2" w:rsidP="00646CF2">
            <w:pPr>
              <w:autoSpaceDE w:val="0"/>
              <w:autoSpaceDN w:val="0"/>
              <w:adjustRightInd w:val="0"/>
              <w:spacing w:after="0"/>
              <w:ind w:firstLine="540"/>
            </w:pPr>
            <w:r w:rsidRPr="00A510A4">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46CF2" w:rsidRPr="00A510A4" w:rsidRDefault="00646CF2" w:rsidP="00646CF2">
            <w:pPr>
              <w:autoSpaceDE w:val="0"/>
              <w:autoSpaceDN w:val="0"/>
              <w:adjustRightInd w:val="0"/>
              <w:spacing w:after="0"/>
              <w:ind w:firstLine="540"/>
            </w:pPr>
            <w:r w:rsidRPr="00A510A4">
              <w:t>Итоговый рейтинг заявки вычисляется как сумма рейтингов по каждому критерию оценки заявки.</w:t>
            </w:r>
          </w:p>
          <w:p w:rsidR="00646CF2" w:rsidRPr="00A510A4" w:rsidRDefault="00646CF2" w:rsidP="00646CF2">
            <w:pPr>
              <w:autoSpaceDE w:val="0"/>
              <w:autoSpaceDN w:val="0"/>
              <w:adjustRightInd w:val="0"/>
              <w:spacing w:after="0"/>
              <w:ind w:firstLine="540"/>
              <w:rPr>
                <w:lang w:eastAsia="ar-SA"/>
              </w:rPr>
            </w:pPr>
            <w:r w:rsidRPr="00A510A4">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r w:rsidRPr="00A510A4">
              <w:rPr>
                <w:lang w:eastAsia="ar-SA"/>
              </w:rPr>
              <w:t xml:space="preserve"> </w:t>
            </w:r>
          </w:p>
        </w:tc>
      </w:tr>
    </w:tbl>
    <w:p w:rsidR="0088307F" w:rsidRPr="00A510A4" w:rsidRDefault="0088307F" w:rsidP="00254AE7">
      <w:pPr>
        <w:widowControl w:val="0"/>
        <w:tabs>
          <w:tab w:val="left" w:pos="1701"/>
        </w:tabs>
        <w:spacing w:after="0" w:line="360" w:lineRule="auto"/>
        <w:ind w:firstLine="851"/>
        <w:contextualSpacing/>
        <w:jc w:val="right"/>
      </w:pPr>
    </w:p>
    <w:p w:rsidR="0088307F" w:rsidRPr="00A510A4" w:rsidRDefault="0088307F"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C67063" w:rsidRPr="00A510A4" w:rsidRDefault="00C67063" w:rsidP="00254AE7">
      <w:pPr>
        <w:widowControl w:val="0"/>
        <w:tabs>
          <w:tab w:val="left" w:pos="1701"/>
        </w:tabs>
        <w:spacing w:after="0" w:line="360" w:lineRule="auto"/>
        <w:ind w:firstLine="851"/>
        <w:contextualSpacing/>
        <w:jc w:val="right"/>
      </w:pPr>
    </w:p>
    <w:p w:rsidR="00214710" w:rsidRPr="00A510A4" w:rsidRDefault="00214710" w:rsidP="004A7E3C">
      <w:pPr>
        <w:widowControl w:val="0"/>
        <w:tabs>
          <w:tab w:val="left" w:pos="1701"/>
        </w:tabs>
        <w:spacing w:after="0"/>
        <w:ind w:firstLine="851"/>
        <w:contextualSpacing/>
        <w:jc w:val="right"/>
      </w:pPr>
      <w:r w:rsidRPr="00A510A4">
        <w:lastRenderedPageBreak/>
        <w:t>Приложение № 2  к «ИНФОРМАЦИОННОЙ КАРТЕ КОНКУРСА»</w:t>
      </w:r>
    </w:p>
    <w:p w:rsidR="00EA2D67" w:rsidRDefault="00EA2D67" w:rsidP="004A7E3C">
      <w:pPr>
        <w:widowControl w:val="0"/>
        <w:spacing w:after="0"/>
        <w:contextualSpacing/>
        <w:jc w:val="center"/>
        <w:rPr>
          <w:b/>
        </w:rPr>
      </w:pPr>
    </w:p>
    <w:p w:rsidR="00635AA2" w:rsidRDefault="00635AA2" w:rsidP="004A7E3C">
      <w:pPr>
        <w:widowControl w:val="0"/>
        <w:spacing w:after="0"/>
        <w:contextualSpacing/>
        <w:jc w:val="center"/>
        <w:rPr>
          <w:b/>
        </w:rPr>
      </w:pPr>
    </w:p>
    <w:p w:rsidR="00635AA2" w:rsidRPr="00A510A4" w:rsidRDefault="00635AA2" w:rsidP="004A7E3C">
      <w:pPr>
        <w:widowControl w:val="0"/>
        <w:spacing w:after="0"/>
        <w:contextualSpacing/>
        <w:jc w:val="center"/>
        <w:rPr>
          <w:b/>
        </w:rPr>
      </w:pPr>
    </w:p>
    <w:p w:rsidR="00DB2785" w:rsidRPr="00A510A4" w:rsidRDefault="00DB2785" w:rsidP="004A7E3C">
      <w:pPr>
        <w:widowControl w:val="0"/>
        <w:spacing w:after="0"/>
        <w:contextualSpacing/>
        <w:jc w:val="center"/>
        <w:rPr>
          <w:b/>
        </w:rPr>
      </w:pPr>
      <w:bookmarkStart w:id="21" w:name="_Toc166101215"/>
      <w:bookmarkStart w:id="22" w:name="_Ref166101288"/>
      <w:bookmarkStart w:id="23" w:name="_Ref166101291"/>
      <w:bookmarkStart w:id="24" w:name="_Ref166158276"/>
      <w:bookmarkStart w:id="25" w:name="_Ref166158279"/>
      <w:bookmarkStart w:id="26" w:name="_Ref166329210"/>
      <w:bookmarkStart w:id="27" w:name="_Ref166329212"/>
      <w:bookmarkStart w:id="28" w:name="_Ref166329217"/>
      <w:bookmarkStart w:id="29" w:name="_Toc171230699"/>
      <w:r w:rsidRPr="00A510A4">
        <w:rPr>
          <w:b/>
        </w:rPr>
        <w:t>Обоснование начальной (максимальной) цены контракта</w:t>
      </w:r>
    </w:p>
    <w:p w:rsidR="00426F1C" w:rsidRPr="00A510A4" w:rsidRDefault="00426F1C" w:rsidP="0067724F">
      <w:pPr>
        <w:widowControl w:val="0"/>
        <w:spacing w:after="0"/>
        <w:contextualSpacing/>
        <w:jc w:val="center"/>
        <w:rPr>
          <w:b/>
        </w:rPr>
      </w:pPr>
    </w:p>
    <w:tbl>
      <w:tblPr>
        <w:tblW w:w="11190" w:type="dxa"/>
        <w:tblInd w:w="93" w:type="dxa"/>
        <w:tblLayout w:type="fixed"/>
        <w:tblLook w:val="04A0"/>
      </w:tblPr>
      <w:tblGrid>
        <w:gridCol w:w="724"/>
        <w:gridCol w:w="1559"/>
        <w:gridCol w:w="2694"/>
        <w:gridCol w:w="1559"/>
        <w:gridCol w:w="1134"/>
        <w:gridCol w:w="1276"/>
        <w:gridCol w:w="897"/>
        <w:gridCol w:w="95"/>
        <w:gridCol w:w="733"/>
        <w:gridCol w:w="236"/>
        <w:gridCol w:w="23"/>
        <w:gridCol w:w="260"/>
      </w:tblGrid>
      <w:tr w:rsidR="00DB2785" w:rsidRPr="00A510A4" w:rsidTr="00221507">
        <w:trPr>
          <w:gridAfter w:val="1"/>
          <w:wAfter w:w="260" w:type="dxa"/>
          <w:trHeight w:val="255"/>
        </w:trPr>
        <w:tc>
          <w:tcPr>
            <w:tcW w:w="724"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1559"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2694"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1559"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1134"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1276"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992" w:type="dxa"/>
            <w:gridSpan w:val="2"/>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c>
          <w:tcPr>
            <w:tcW w:w="992" w:type="dxa"/>
            <w:gridSpan w:val="3"/>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center"/>
              <w:rPr>
                <w:b/>
                <w:bCs/>
              </w:rPr>
            </w:pPr>
          </w:p>
        </w:tc>
      </w:tr>
      <w:tr w:rsidR="00DB2785" w:rsidRPr="00A510A4" w:rsidTr="00221507">
        <w:trPr>
          <w:trHeight w:val="5018"/>
        </w:trPr>
        <w:tc>
          <w:tcPr>
            <w:tcW w:w="9843" w:type="dxa"/>
            <w:gridSpan w:val="7"/>
            <w:tcBorders>
              <w:top w:val="nil"/>
              <w:left w:val="nil"/>
              <w:bottom w:val="nil"/>
              <w:right w:val="nil"/>
            </w:tcBorders>
            <w:shd w:val="clear" w:color="auto" w:fill="auto"/>
            <w:vAlign w:val="center"/>
          </w:tcPr>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9"/>
              <w:gridCol w:w="5058"/>
              <w:gridCol w:w="3854"/>
            </w:tblGrid>
            <w:tr w:rsidR="00535C0C" w:rsidRPr="00A510A4" w:rsidTr="00D25362">
              <w:trPr>
                <w:trHeight w:val="605"/>
              </w:trPr>
              <w:tc>
                <w:tcPr>
                  <w:tcW w:w="629" w:type="dxa"/>
                  <w:tcBorders>
                    <w:top w:val="single" w:sz="4" w:space="0" w:color="auto"/>
                    <w:left w:val="single" w:sz="4" w:space="0" w:color="auto"/>
                    <w:bottom w:val="single" w:sz="4" w:space="0" w:color="auto"/>
                    <w:right w:val="single" w:sz="4" w:space="0" w:color="auto"/>
                  </w:tcBorders>
                  <w:hideMark/>
                </w:tcPr>
                <w:p w:rsidR="00535C0C" w:rsidRPr="00A510A4" w:rsidRDefault="00535C0C" w:rsidP="004A7E3C">
                  <w:pPr>
                    <w:spacing w:after="0"/>
                    <w:contextualSpacing/>
                    <w:jc w:val="center"/>
                    <w:rPr>
                      <w:lang w:eastAsia="en-US"/>
                    </w:rPr>
                  </w:pPr>
                  <w:r w:rsidRPr="00A510A4">
                    <w:rPr>
                      <w:lang w:eastAsia="en-US"/>
                    </w:rPr>
                    <w:t>№</w:t>
                  </w:r>
                </w:p>
                <w:p w:rsidR="00535C0C" w:rsidRPr="00A510A4" w:rsidRDefault="00535C0C" w:rsidP="004A7E3C">
                  <w:pPr>
                    <w:spacing w:after="0"/>
                    <w:contextualSpacing/>
                    <w:jc w:val="center"/>
                    <w:rPr>
                      <w:lang w:eastAsia="en-US"/>
                    </w:rPr>
                  </w:pPr>
                  <w:r w:rsidRPr="00A510A4">
                    <w:rPr>
                      <w:lang w:eastAsia="en-US"/>
                    </w:rPr>
                    <w:t>п/п</w:t>
                  </w:r>
                </w:p>
              </w:tc>
              <w:tc>
                <w:tcPr>
                  <w:tcW w:w="5058" w:type="dxa"/>
                  <w:tcBorders>
                    <w:top w:val="single" w:sz="4" w:space="0" w:color="auto"/>
                    <w:left w:val="single" w:sz="4" w:space="0" w:color="auto"/>
                    <w:bottom w:val="single" w:sz="4" w:space="0" w:color="auto"/>
                    <w:right w:val="single" w:sz="4" w:space="0" w:color="auto"/>
                  </w:tcBorders>
                  <w:hideMark/>
                </w:tcPr>
                <w:p w:rsidR="00535C0C" w:rsidRPr="00A510A4" w:rsidRDefault="00535C0C" w:rsidP="004A7E3C">
                  <w:pPr>
                    <w:spacing w:after="0"/>
                    <w:contextualSpacing/>
                    <w:jc w:val="center"/>
                    <w:rPr>
                      <w:lang w:eastAsia="en-US"/>
                    </w:rPr>
                  </w:pPr>
                  <w:r w:rsidRPr="00A510A4">
                    <w:rPr>
                      <w:lang w:eastAsia="en-US"/>
                    </w:rPr>
                    <w:t xml:space="preserve">Наименование </w:t>
                  </w:r>
                </w:p>
              </w:tc>
              <w:tc>
                <w:tcPr>
                  <w:tcW w:w="3854" w:type="dxa"/>
                  <w:tcBorders>
                    <w:top w:val="single" w:sz="4" w:space="0" w:color="auto"/>
                    <w:left w:val="single" w:sz="4" w:space="0" w:color="auto"/>
                    <w:bottom w:val="single" w:sz="4" w:space="0" w:color="auto"/>
                    <w:right w:val="single" w:sz="4" w:space="0" w:color="auto"/>
                  </w:tcBorders>
                  <w:hideMark/>
                </w:tcPr>
                <w:p w:rsidR="00D25362" w:rsidRPr="00A510A4" w:rsidRDefault="00D25362" w:rsidP="00D25362">
                  <w:pPr>
                    <w:spacing w:after="0"/>
                    <w:ind w:left="-81" w:right="359"/>
                    <w:contextualSpacing/>
                    <w:jc w:val="center"/>
                    <w:rPr>
                      <w:lang w:eastAsia="en-US"/>
                    </w:rPr>
                  </w:pPr>
                  <w:r w:rsidRPr="00A510A4">
                    <w:rPr>
                      <w:lang w:eastAsia="en-US"/>
                    </w:rPr>
                    <w:t xml:space="preserve">    </w:t>
                  </w:r>
                  <w:r w:rsidR="00535C0C" w:rsidRPr="00A510A4">
                    <w:rPr>
                      <w:lang w:eastAsia="en-US"/>
                    </w:rPr>
                    <w:t xml:space="preserve">Начальная (максимальная) </w:t>
                  </w:r>
                  <w:r w:rsidRPr="00A510A4">
                    <w:rPr>
                      <w:lang w:eastAsia="en-US"/>
                    </w:rPr>
                    <w:t xml:space="preserve">    </w:t>
                  </w:r>
                </w:p>
                <w:p w:rsidR="00535C0C" w:rsidRPr="00A510A4" w:rsidRDefault="00D25362" w:rsidP="00D25362">
                  <w:pPr>
                    <w:spacing w:after="0"/>
                    <w:ind w:left="-81" w:right="359"/>
                    <w:contextualSpacing/>
                    <w:jc w:val="center"/>
                    <w:rPr>
                      <w:lang w:eastAsia="en-US"/>
                    </w:rPr>
                  </w:pPr>
                  <w:r w:rsidRPr="00A510A4">
                    <w:rPr>
                      <w:lang w:eastAsia="en-US"/>
                    </w:rPr>
                    <w:t xml:space="preserve">       </w:t>
                  </w:r>
                  <w:r w:rsidR="00535C0C" w:rsidRPr="00A510A4">
                    <w:rPr>
                      <w:lang w:eastAsia="en-US"/>
                    </w:rPr>
                    <w:t>цена контракта, руб.</w:t>
                  </w:r>
                </w:p>
              </w:tc>
            </w:tr>
            <w:tr w:rsidR="00535C0C" w:rsidRPr="00A510A4" w:rsidTr="00D25362">
              <w:trPr>
                <w:trHeight w:val="2200"/>
              </w:trPr>
              <w:tc>
                <w:tcPr>
                  <w:tcW w:w="629" w:type="dxa"/>
                  <w:tcBorders>
                    <w:top w:val="single" w:sz="4" w:space="0" w:color="auto"/>
                    <w:left w:val="single" w:sz="4" w:space="0" w:color="auto"/>
                    <w:bottom w:val="single" w:sz="4" w:space="0" w:color="auto"/>
                    <w:right w:val="single" w:sz="4" w:space="0" w:color="auto"/>
                  </w:tcBorders>
                  <w:hideMark/>
                </w:tcPr>
                <w:p w:rsidR="00535C0C" w:rsidRPr="00A510A4" w:rsidRDefault="00535C0C" w:rsidP="004A7E3C">
                  <w:pPr>
                    <w:spacing w:after="0"/>
                    <w:contextualSpacing/>
                    <w:jc w:val="center"/>
                    <w:rPr>
                      <w:lang w:eastAsia="en-US"/>
                    </w:rPr>
                  </w:pPr>
                  <w:r w:rsidRPr="00A510A4">
                    <w:rPr>
                      <w:lang w:eastAsia="en-US"/>
                    </w:rPr>
                    <w:t>1</w:t>
                  </w:r>
                </w:p>
              </w:tc>
              <w:tc>
                <w:tcPr>
                  <w:tcW w:w="5058" w:type="dxa"/>
                  <w:tcBorders>
                    <w:top w:val="single" w:sz="4" w:space="0" w:color="auto"/>
                    <w:left w:val="single" w:sz="4" w:space="0" w:color="auto"/>
                    <w:bottom w:val="single" w:sz="4" w:space="0" w:color="auto"/>
                    <w:right w:val="single" w:sz="4" w:space="0" w:color="auto"/>
                  </w:tcBorders>
                  <w:vAlign w:val="center"/>
                  <w:hideMark/>
                </w:tcPr>
                <w:p w:rsidR="00535C0C" w:rsidRPr="00A510A4" w:rsidRDefault="00635AA2" w:rsidP="00CC168E">
                  <w:pPr>
                    <w:spacing w:after="0"/>
                    <w:jc w:val="center"/>
                    <w:rPr>
                      <w:bCs/>
                      <w:lang w:eastAsia="en-US"/>
                    </w:rPr>
                  </w:pPr>
                  <w:r>
                    <w:t>О</w:t>
                  </w:r>
                  <w:r w:rsidRPr="001B1CAB">
                    <w:t>казание услуг по развитию Национальной электронной библиотеки</w:t>
                  </w:r>
                </w:p>
              </w:tc>
              <w:tc>
                <w:tcPr>
                  <w:tcW w:w="3854" w:type="dxa"/>
                  <w:tcBorders>
                    <w:top w:val="single" w:sz="4" w:space="0" w:color="auto"/>
                    <w:left w:val="single" w:sz="4" w:space="0" w:color="auto"/>
                    <w:bottom w:val="single" w:sz="4" w:space="0" w:color="auto"/>
                    <w:right w:val="single" w:sz="4" w:space="0" w:color="auto"/>
                  </w:tcBorders>
                  <w:vAlign w:val="center"/>
                  <w:hideMark/>
                </w:tcPr>
                <w:p w:rsidR="00535C0C" w:rsidRPr="00A510A4" w:rsidRDefault="00635AA2" w:rsidP="004A7E3C">
                  <w:pPr>
                    <w:spacing w:after="0"/>
                    <w:ind w:right="359"/>
                    <w:contextualSpacing/>
                    <w:jc w:val="center"/>
                    <w:rPr>
                      <w:lang w:eastAsia="en-US"/>
                    </w:rPr>
                  </w:pPr>
                  <w:r>
                    <w:rPr>
                      <w:color w:val="000000"/>
                      <w:lang w:eastAsia="en-US"/>
                    </w:rPr>
                    <w:t>133 365 000,00</w:t>
                  </w:r>
                </w:p>
              </w:tc>
            </w:tr>
          </w:tbl>
          <w:p w:rsidR="00535C0C" w:rsidRPr="00A510A4" w:rsidRDefault="00535C0C" w:rsidP="004A7E3C">
            <w:pPr>
              <w:spacing w:after="0"/>
              <w:contextualSpacing/>
            </w:pPr>
          </w:p>
          <w:p w:rsidR="00535C0C" w:rsidRPr="00A510A4" w:rsidRDefault="00535C0C" w:rsidP="00D25362">
            <w:pPr>
              <w:spacing w:after="0"/>
              <w:ind w:firstLine="616"/>
              <w:contextualSpacing/>
            </w:pPr>
            <w:r w:rsidRPr="00A510A4">
              <w:t xml:space="preserve">         В соответствии со ст. 22 Закона №44-ФЗ было проведено исследование рынка методом сопоставимых рыночных цен (анализ рынка), оказывающих аналогичные предмету конкурса услуги.</w:t>
            </w:r>
          </w:p>
          <w:p w:rsidR="00535C0C" w:rsidRPr="00A510A4" w:rsidRDefault="00535C0C" w:rsidP="00D25362">
            <w:pPr>
              <w:spacing w:after="0"/>
              <w:ind w:firstLine="616"/>
              <w:contextualSpacing/>
            </w:pPr>
          </w:p>
          <w:p w:rsidR="00535C0C" w:rsidRPr="00A510A4" w:rsidRDefault="00535C0C" w:rsidP="00D25362">
            <w:pPr>
              <w:spacing w:after="0"/>
              <w:ind w:firstLine="616"/>
              <w:contextualSpacing/>
            </w:pPr>
            <w:r w:rsidRPr="00A510A4">
              <w:t xml:space="preserve">В сравнении цен участвовали следующие организации: </w:t>
            </w:r>
          </w:p>
          <w:p w:rsidR="00535C0C" w:rsidRPr="00A510A4" w:rsidRDefault="00535C0C" w:rsidP="00815F9C">
            <w:pPr>
              <w:numPr>
                <w:ilvl w:val="0"/>
                <w:numId w:val="21"/>
              </w:numPr>
              <w:shd w:val="clear" w:color="auto" w:fill="FFFFFF"/>
              <w:ind w:left="0" w:firstLine="616"/>
            </w:pPr>
            <w:r w:rsidRPr="00A510A4">
              <w:t xml:space="preserve">Организация №1 с ценой контракта </w:t>
            </w:r>
            <w:r w:rsidR="00635AA2">
              <w:t>134 545 000,00</w:t>
            </w:r>
            <w:r w:rsidRPr="00A510A4">
              <w:t xml:space="preserve"> </w:t>
            </w:r>
            <w:r w:rsidR="00D25362" w:rsidRPr="00A510A4">
              <w:t>рублей (письмо и</w:t>
            </w:r>
            <w:r w:rsidRPr="00A510A4">
              <w:t>сх.№</w:t>
            </w:r>
            <w:r w:rsidR="00D25362" w:rsidRPr="00A510A4">
              <w:t xml:space="preserve"> </w:t>
            </w:r>
            <w:r w:rsidR="00635AA2">
              <w:t>ИНФО-035/14</w:t>
            </w:r>
            <w:r w:rsidRPr="00A510A4">
              <w:t xml:space="preserve"> от </w:t>
            </w:r>
            <w:r w:rsidR="00635AA2">
              <w:t>05.06.2014</w:t>
            </w:r>
            <w:r w:rsidR="00D25362" w:rsidRPr="00A510A4">
              <w:t xml:space="preserve"> г.</w:t>
            </w:r>
            <w:r w:rsidRPr="00A510A4">
              <w:t xml:space="preserve">) </w:t>
            </w:r>
          </w:p>
          <w:p w:rsidR="00535C0C" w:rsidRDefault="00535C0C" w:rsidP="00815F9C">
            <w:pPr>
              <w:numPr>
                <w:ilvl w:val="0"/>
                <w:numId w:val="21"/>
              </w:numPr>
              <w:shd w:val="clear" w:color="auto" w:fill="FFFFFF"/>
              <w:ind w:left="0" w:firstLine="616"/>
            </w:pPr>
            <w:r w:rsidRPr="00A510A4">
              <w:t>Ор</w:t>
            </w:r>
            <w:r w:rsidR="0067724F" w:rsidRPr="00A510A4">
              <w:t xml:space="preserve">ганизация №2 с ценой контракта </w:t>
            </w:r>
            <w:r w:rsidR="00635AA2">
              <w:t>133 150 000</w:t>
            </w:r>
            <w:r w:rsidR="00D25362" w:rsidRPr="00A510A4">
              <w:t>,00</w:t>
            </w:r>
            <w:r w:rsidRPr="00A510A4">
              <w:t xml:space="preserve"> рублей (письмо </w:t>
            </w:r>
            <w:r w:rsidR="00D25362" w:rsidRPr="00A510A4">
              <w:t>и</w:t>
            </w:r>
            <w:r w:rsidRPr="00A510A4">
              <w:t>сх.№</w:t>
            </w:r>
            <w:r w:rsidR="00D25362" w:rsidRPr="00A510A4">
              <w:t xml:space="preserve"> </w:t>
            </w:r>
            <w:r w:rsidR="00635AA2">
              <w:t>11-03-0479/01-24/14</w:t>
            </w:r>
            <w:r w:rsidRPr="00A510A4">
              <w:t xml:space="preserve"> от </w:t>
            </w:r>
            <w:r w:rsidR="00635AA2">
              <w:t>11.06.2014</w:t>
            </w:r>
            <w:r w:rsidR="00D25362" w:rsidRPr="00A510A4">
              <w:t xml:space="preserve"> г.</w:t>
            </w:r>
            <w:r w:rsidRPr="00A510A4">
              <w:t>)</w:t>
            </w:r>
          </w:p>
          <w:p w:rsidR="00635AA2" w:rsidRPr="00A510A4" w:rsidRDefault="00635AA2" w:rsidP="00815F9C">
            <w:pPr>
              <w:numPr>
                <w:ilvl w:val="0"/>
                <w:numId w:val="21"/>
              </w:numPr>
              <w:shd w:val="clear" w:color="auto" w:fill="FFFFFF"/>
              <w:ind w:left="0" w:firstLine="616"/>
            </w:pPr>
            <w:r w:rsidRPr="00A510A4">
              <w:t xml:space="preserve">Организация №2 с ценой контракта </w:t>
            </w:r>
            <w:r>
              <w:t>132 400 000</w:t>
            </w:r>
            <w:r w:rsidRPr="00A510A4">
              <w:t xml:space="preserve">,00 рублей (письмо исх.№ </w:t>
            </w:r>
            <w:r>
              <w:t xml:space="preserve">42 </w:t>
            </w:r>
            <w:r w:rsidRPr="00A510A4">
              <w:t xml:space="preserve">от </w:t>
            </w:r>
            <w:r>
              <w:t>10.06.2014</w:t>
            </w:r>
            <w:r w:rsidRPr="00A510A4">
              <w:t xml:space="preserve"> г.)</w:t>
            </w:r>
          </w:p>
          <w:p w:rsidR="00535C0C" w:rsidRPr="00A510A4" w:rsidRDefault="00535C0C" w:rsidP="00D25362">
            <w:pPr>
              <w:spacing w:after="0"/>
              <w:ind w:firstLine="616"/>
              <w:contextualSpacing/>
            </w:pPr>
            <w:r w:rsidRPr="00A510A4">
              <w:t>Средняя стоимость услуг сост</w:t>
            </w:r>
            <w:r w:rsidR="0067724F" w:rsidRPr="00A510A4">
              <w:t xml:space="preserve">авила: </w:t>
            </w:r>
            <w:r w:rsidR="00635AA2">
              <w:t>133 365 000</w:t>
            </w:r>
            <w:r w:rsidR="00D25362" w:rsidRPr="00A510A4">
              <w:t xml:space="preserve">,00 </w:t>
            </w:r>
            <w:r w:rsidRPr="00A510A4">
              <w:rPr>
                <w:color w:val="000000"/>
              </w:rPr>
              <w:t xml:space="preserve"> </w:t>
            </w:r>
            <w:r w:rsidRPr="00A510A4">
              <w:t>рублей</w:t>
            </w:r>
          </w:p>
          <w:p w:rsidR="00DB2785" w:rsidRPr="00A510A4" w:rsidRDefault="00DB2785" w:rsidP="004A7E3C">
            <w:pPr>
              <w:widowControl w:val="0"/>
              <w:spacing w:after="0"/>
              <w:contextualSpacing/>
              <w:jc w:val="left"/>
            </w:pPr>
          </w:p>
        </w:tc>
        <w:tc>
          <w:tcPr>
            <w:tcW w:w="828" w:type="dxa"/>
            <w:gridSpan w:val="2"/>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left"/>
            </w:pPr>
          </w:p>
        </w:tc>
        <w:tc>
          <w:tcPr>
            <w:tcW w:w="236" w:type="dxa"/>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left"/>
            </w:pPr>
          </w:p>
        </w:tc>
        <w:tc>
          <w:tcPr>
            <w:tcW w:w="283" w:type="dxa"/>
            <w:gridSpan w:val="2"/>
            <w:tcBorders>
              <w:top w:val="nil"/>
              <w:left w:val="nil"/>
              <w:bottom w:val="nil"/>
              <w:right w:val="nil"/>
            </w:tcBorders>
            <w:shd w:val="clear" w:color="auto" w:fill="auto"/>
            <w:vAlign w:val="center"/>
          </w:tcPr>
          <w:p w:rsidR="00DB2785" w:rsidRPr="00A510A4" w:rsidRDefault="00DB2785" w:rsidP="004A7E3C">
            <w:pPr>
              <w:widowControl w:val="0"/>
              <w:spacing w:after="0"/>
              <w:contextualSpacing/>
              <w:jc w:val="left"/>
            </w:pPr>
          </w:p>
        </w:tc>
      </w:tr>
    </w:tbl>
    <w:p w:rsidR="005E4C40" w:rsidRPr="00A510A4" w:rsidRDefault="005E4C40" w:rsidP="004A7E3C">
      <w:pPr>
        <w:pStyle w:val="1"/>
        <w:keepLines/>
        <w:pageBreakBefore/>
        <w:numPr>
          <w:ilvl w:val="0"/>
          <w:numId w:val="0"/>
        </w:numPr>
        <w:spacing w:before="0" w:after="0"/>
        <w:contextualSpacing/>
        <w:rPr>
          <w:rStyle w:val="15"/>
          <w:b/>
          <w:bCs/>
          <w:sz w:val="24"/>
          <w:szCs w:val="24"/>
        </w:rPr>
      </w:pPr>
      <w:r w:rsidRPr="00A510A4">
        <w:rPr>
          <w:rStyle w:val="15"/>
          <w:b/>
          <w:bCs/>
          <w:sz w:val="24"/>
          <w:szCs w:val="24"/>
          <w:lang w:val="en-US"/>
        </w:rPr>
        <w:lastRenderedPageBreak/>
        <w:t>IV</w:t>
      </w:r>
      <w:r w:rsidRPr="00A510A4">
        <w:rPr>
          <w:rStyle w:val="15"/>
          <w:b/>
          <w:bCs/>
          <w:sz w:val="24"/>
          <w:szCs w:val="24"/>
        </w:rPr>
        <w:t>.</w:t>
      </w:r>
      <w:r w:rsidR="00EA2BC0" w:rsidRPr="00A510A4">
        <w:rPr>
          <w:rStyle w:val="15"/>
          <w:b/>
          <w:bCs/>
          <w:sz w:val="24"/>
          <w:szCs w:val="24"/>
        </w:rPr>
        <w:t xml:space="preserve">  РЕКОМЕНДУЕМЫЕ О</w:t>
      </w:r>
      <w:r w:rsidRPr="00A510A4">
        <w:rPr>
          <w:rStyle w:val="15"/>
          <w:b/>
          <w:bCs/>
          <w:sz w:val="24"/>
          <w:szCs w:val="24"/>
        </w:rPr>
        <w:t xml:space="preserve">БРАЗЦЫ ФОРМ </w:t>
      </w:r>
      <w:r w:rsidR="00273BFF" w:rsidRPr="00A510A4">
        <w:rPr>
          <w:rStyle w:val="15"/>
          <w:b/>
          <w:bCs/>
          <w:sz w:val="24"/>
          <w:szCs w:val="24"/>
        </w:rPr>
        <w:t xml:space="preserve">И ДОКУМЕНТОВ </w:t>
      </w:r>
      <w:r w:rsidRPr="00A510A4">
        <w:rPr>
          <w:rStyle w:val="15"/>
          <w:b/>
          <w:bCs/>
          <w:sz w:val="24"/>
          <w:szCs w:val="24"/>
        </w:rPr>
        <w:t xml:space="preserve">ДЛЯ ЗАПОЛНЕНИЯ УЧАСТНИКАМИ </w:t>
      </w:r>
      <w:bookmarkEnd w:id="21"/>
      <w:bookmarkEnd w:id="22"/>
      <w:bookmarkEnd w:id="23"/>
      <w:bookmarkEnd w:id="24"/>
      <w:bookmarkEnd w:id="25"/>
      <w:bookmarkEnd w:id="26"/>
      <w:bookmarkEnd w:id="27"/>
      <w:bookmarkEnd w:id="28"/>
      <w:bookmarkEnd w:id="29"/>
      <w:r w:rsidR="00EA2BC0" w:rsidRPr="00A510A4">
        <w:rPr>
          <w:rStyle w:val="15"/>
          <w:b/>
          <w:bCs/>
          <w:sz w:val="24"/>
          <w:szCs w:val="24"/>
        </w:rPr>
        <w:t>ЗАКУПКИ</w:t>
      </w: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pPr>
    </w:p>
    <w:p w:rsidR="005E4C40" w:rsidRPr="00A510A4" w:rsidRDefault="005E4C40" w:rsidP="004A7E3C">
      <w:pPr>
        <w:pStyle w:val="1"/>
        <w:keepLines/>
        <w:numPr>
          <w:ilvl w:val="0"/>
          <w:numId w:val="0"/>
        </w:numPr>
        <w:spacing w:before="0" w:after="0"/>
        <w:contextualSpacing/>
        <w:rPr>
          <w:sz w:val="24"/>
          <w:szCs w:val="24"/>
        </w:rPr>
      </w:pPr>
      <w:bookmarkStart w:id="30" w:name="_Toc127334282"/>
      <w:bookmarkStart w:id="31" w:name="_Ref166329160"/>
      <w:bookmarkStart w:id="32" w:name="_Ref166329169"/>
      <w:bookmarkStart w:id="33" w:name="_Ref166487238"/>
      <w:bookmarkStart w:id="34" w:name="_Ref166487244"/>
      <w:bookmarkStart w:id="35" w:name="_Ref166487316"/>
      <w:bookmarkStart w:id="36" w:name="_Toc171230700"/>
      <w:r w:rsidRPr="00A510A4">
        <w:rPr>
          <w:sz w:val="24"/>
          <w:szCs w:val="24"/>
        </w:rPr>
        <w:t>Форма 1. ОПИСЬ ДОКУМЕНТОВ</w:t>
      </w:r>
      <w:bookmarkEnd w:id="30"/>
      <w:bookmarkEnd w:id="31"/>
      <w:bookmarkEnd w:id="32"/>
      <w:bookmarkEnd w:id="33"/>
      <w:bookmarkEnd w:id="34"/>
      <w:bookmarkEnd w:id="35"/>
      <w:bookmarkEnd w:id="36"/>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jc w:val="center"/>
        <w:rPr>
          <w:b/>
        </w:rPr>
      </w:pPr>
      <w:bookmarkStart w:id="37" w:name="_Toc121292706"/>
      <w:bookmarkStart w:id="38" w:name="_Toc127334286"/>
      <w:bookmarkStart w:id="39" w:name="_Ref166329536"/>
      <w:bookmarkStart w:id="40" w:name="_Toc171230701"/>
      <w:r w:rsidRPr="00A510A4">
        <w:rPr>
          <w:b/>
        </w:rPr>
        <w:t>ОПИСЬ ДОКУМЕНТОВ,</w:t>
      </w:r>
    </w:p>
    <w:p w:rsidR="005E4C40" w:rsidRPr="00A510A4" w:rsidRDefault="005E4C40" w:rsidP="004A7E3C">
      <w:pPr>
        <w:keepNext/>
        <w:keepLines/>
        <w:spacing w:after="0"/>
        <w:contextualSpacing/>
        <w:jc w:val="center"/>
        <w:rPr>
          <w:b/>
        </w:rPr>
      </w:pPr>
    </w:p>
    <w:p w:rsidR="005E4C40" w:rsidRPr="00A510A4" w:rsidRDefault="005E4C40" w:rsidP="004A7E3C">
      <w:pPr>
        <w:keepNext/>
        <w:keepLines/>
        <w:spacing w:after="0"/>
        <w:contextualSpacing/>
        <w:jc w:val="center"/>
      </w:pPr>
      <w:r w:rsidRPr="00A510A4">
        <w:t xml:space="preserve">представляемых для участия в открытом конкурсе на ___ </w:t>
      </w:r>
      <w:r w:rsidRPr="00A510A4">
        <w:rPr>
          <w:i/>
        </w:rPr>
        <w:t>(указать наименование предмета конкурса)___</w:t>
      </w:r>
    </w:p>
    <w:p w:rsidR="005E4C40" w:rsidRPr="00A510A4" w:rsidRDefault="005E4C40" w:rsidP="004A7E3C">
      <w:pPr>
        <w:keepNext/>
        <w:keepLines/>
        <w:spacing w:after="0"/>
        <w:contextualSpacing/>
      </w:pPr>
    </w:p>
    <w:p w:rsidR="005E4C40" w:rsidRPr="00A510A4" w:rsidRDefault="005E4C40" w:rsidP="004A7E3C">
      <w:pPr>
        <w:keepNext/>
        <w:keepLines/>
        <w:spacing w:after="0"/>
        <w:ind w:firstLine="709"/>
        <w:contextualSpacing/>
        <w:rPr>
          <w:i/>
        </w:rPr>
      </w:pPr>
      <w:r w:rsidRPr="00A510A4">
        <w:t>Настоящим ____</w:t>
      </w:r>
      <w:r w:rsidRPr="00A510A4">
        <w:rPr>
          <w:i/>
        </w:rPr>
        <w:t xml:space="preserve"> (наименование участника </w:t>
      </w:r>
      <w:r w:rsidR="00471783" w:rsidRPr="00A510A4">
        <w:rPr>
          <w:i/>
        </w:rPr>
        <w:t>закупки</w:t>
      </w:r>
      <w:r w:rsidRPr="00A510A4">
        <w:rPr>
          <w:i/>
        </w:rPr>
        <w:t>)</w:t>
      </w:r>
      <w:r w:rsidRPr="00A510A4">
        <w:t>___ подтверждает, что для участия в</w:t>
      </w:r>
      <w:r w:rsidRPr="00A510A4">
        <w:rPr>
          <w:i/>
        </w:rPr>
        <w:t xml:space="preserve"> </w:t>
      </w:r>
      <w:r w:rsidRPr="00A510A4">
        <w:t>открытом конкурсе на право заключения ___</w:t>
      </w:r>
      <w:r w:rsidR="00B91538" w:rsidRPr="00A510A4">
        <w:t xml:space="preserve"> </w:t>
      </w:r>
      <w:r w:rsidRPr="00A510A4">
        <w:rPr>
          <w:i/>
        </w:rPr>
        <w:t xml:space="preserve">(указать наименование предмета государственного контракта)___ </w:t>
      </w:r>
      <w:r w:rsidRPr="00A510A4">
        <w:t xml:space="preserve"> направляются нижеперечисленные документы:</w:t>
      </w:r>
    </w:p>
    <w:p w:rsidR="005E4C40" w:rsidRPr="00A510A4" w:rsidRDefault="005E4C40" w:rsidP="004A7E3C">
      <w:pPr>
        <w:keepNext/>
        <w:keepLines/>
        <w:spacing w:after="0"/>
        <w:ind w:left="720"/>
        <w:contextualSpacing/>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51"/>
        <w:gridCol w:w="6169"/>
        <w:gridCol w:w="1440"/>
        <w:gridCol w:w="1746"/>
      </w:tblGrid>
      <w:tr w:rsidR="005E4C40" w:rsidRPr="00A510A4" w:rsidTr="0049004C">
        <w:trPr>
          <w:tblHeader/>
        </w:trPr>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5E4C40" w:rsidRPr="00A510A4" w:rsidRDefault="005E4C40" w:rsidP="004A7E3C">
            <w:pPr>
              <w:keepNext/>
              <w:keepLines/>
              <w:spacing w:after="0"/>
              <w:contextualSpacing/>
              <w:jc w:val="center"/>
              <w:rPr>
                <w:b/>
              </w:rPr>
            </w:pPr>
            <w:r w:rsidRPr="00A510A4">
              <w:rPr>
                <w:b/>
              </w:rPr>
              <w:t>№ п\п</w:t>
            </w:r>
          </w:p>
        </w:tc>
        <w:tc>
          <w:tcPr>
            <w:tcW w:w="6169" w:type="dxa"/>
            <w:tcBorders>
              <w:top w:val="single" w:sz="4" w:space="0" w:color="auto"/>
              <w:left w:val="single" w:sz="4" w:space="0" w:color="auto"/>
              <w:bottom w:val="single" w:sz="4" w:space="0" w:color="auto"/>
              <w:right w:val="single" w:sz="4" w:space="0" w:color="auto"/>
            </w:tcBorders>
            <w:shd w:val="clear" w:color="000000" w:fill="auto"/>
            <w:vAlign w:val="center"/>
          </w:tcPr>
          <w:p w:rsidR="005E4C40" w:rsidRPr="00A510A4" w:rsidRDefault="005E4C40" w:rsidP="004A7E3C">
            <w:pPr>
              <w:keepNext/>
              <w:keepLines/>
              <w:spacing w:after="0"/>
              <w:contextualSpacing/>
              <w:jc w:val="center"/>
              <w:rPr>
                <w:b/>
              </w:rPr>
            </w:pPr>
            <w:r w:rsidRPr="00A510A4">
              <w:rPr>
                <w:b/>
              </w:rPr>
              <w:t>Наименование документов</w:t>
            </w:r>
          </w:p>
        </w:tc>
        <w:tc>
          <w:tcPr>
            <w:tcW w:w="1440" w:type="dxa"/>
            <w:tcBorders>
              <w:top w:val="single" w:sz="4" w:space="0" w:color="auto"/>
              <w:left w:val="single" w:sz="4" w:space="0" w:color="auto"/>
              <w:bottom w:val="single" w:sz="4" w:space="0" w:color="auto"/>
              <w:right w:val="single" w:sz="4" w:space="0" w:color="auto"/>
            </w:tcBorders>
            <w:shd w:val="clear" w:color="000000" w:fill="auto"/>
          </w:tcPr>
          <w:p w:rsidR="005E4C40" w:rsidRPr="00A510A4" w:rsidRDefault="005E4C40" w:rsidP="004A7E3C">
            <w:pPr>
              <w:keepNext/>
              <w:keepLines/>
              <w:spacing w:after="0"/>
              <w:contextualSpacing/>
              <w:jc w:val="center"/>
              <w:rPr>
                <w:b/>
              </w:rPr>
            </w:pPr>
            <w:r w:rsidRPr="00A510A4">
              <w:rPr>
                <w:b/>
              </w:rPr>
              <w:t xml:space="preserve">Страницы </w:t>
            </w:r>
            <w:r w:rsidRPr="00A510A4">
              <w:rPr>
                <w:b/>
              </w:rPr>
              <w:br/>
              <w:t>с __ по __</w:t>
            </w:r>
          </w:p>
        </w:tc>
        <w:tc>
          <w:tcPr>
            <w:tcW w:w="1746" w:type="dxa"/>
            <w:tcBorders>
              <w:top w:val="single" w:sz="4" w:space="0" w:color="auto"/>
              <w:left w:val="single" w:sz="4" w:space="0" w:color="auto"/>
              <w:bottom w:val="single" w:sz="4" w:space="0" w:color="auto"/>
              <w:right w:val="single" w:sz="4" w:space="0" w:color="auto"/>
            </w:tcBorders>
            <w:shd w:val="clear" w:color="000000" w:fill="auto"/>
            <w:vAlign w:val="center"/>
          </w:tcPr>
          <w:p w:rsidR="005E4C40" w:rsidRPr="00A510A4" w:rsidRDefault="005E4C40" w:rsidP="004A7E3C">
            <w:pPr>
              <w:keepNext/>
              <w:keepLines/>
              <w:spacing w:after="0"/>
              <w:contextualSpacing/>
              <w:jc w:val="center"/>
              <w:rPr>
                <w:b/>
              </w:rPr>
            </w:pPr>
            <w:r w:rsidRPr="00A510A4">
              <w:rPr>
                <w:b/>
              </w:rPr>
              <w:t>Количество листов</w:t>
            </w:r>
          </w:p>
        </w:tc>
      </w:tr>
      <w:tr w:rsidR="005E4C40" w:rsidRPr="00A510A4" w:rsidTr="0049004C">
        <w:tc>
          <w:tcPr>
            <w:tcW w:w="851"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jc w:val="center"/>
            </w:pPr>
          </w:p>
          <w:p w:rsidR="005E4C40" w:rsidRPr="00A510A4" w:rsidRDefault="005E4C40" w:rsidP="004A7E3C">
            <w:pPr>
              <w:keepNext/>
              <w:keepLines/>
              <w:spacing w:after="0"/>
              <w:contextualSpacing/>
              <w:jc w:val="center"/>
            </w:pPr>
            <w:r w:rsidRPr="00A510A4">
              <w:t>1.</w:t>
            </w:r>
          </w:p>
          <w:p w:rsidR="005E4C40" w:rsidRPr="00A510A4" w:rsidRDefault="005E4C40" w:rsidP="004A7E3C">
            <w:pPr>
              <w:keepNext/>
              <w:keepLines/>
              <w:spacing w:after="0"/>
              <w:contextualSpacing/>
              <w:jc w:val="center"/>
            </w:pPr>
          </w:p>
        </w:tc>
        <w:tc>
          <w:tcPr>
            <w:tcW w:w="616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p w:rsidR="005E4C40" w:rsidRPr="00A510A4" w:rsidRDefault="005E4C40" w:rsidP="004A7E3C">
            <w:pPr>
              <w:keepNext/>
              <w:keepLines/>
              <w:spacing w:after="0"/>
              <w:contextualSpacing/>
            </w:pPr>
          </w:p>
        </w:tc>
        <w:tc>
          <w:tcPr>
            <w:tcW w:w="14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46"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89"/>
        </w:trPr>
        <w:tc>
          <w:tcPr>
            <w:tcW w:w="851"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jc w:val="center"/>
            </w:pPr>
          </w:p>
          <w:p w:rsidR="005E4C40" w:rsidRPr="00A510A4" w:rsidRDefault="005E4C40" w:rsidP="004A7E3C">
            <w:pPr>
              <w:keepNext/>
              <w:keepLines/>
              <w:spacing w:after="0"/>
              <w:contextualSpacing/>
              <w:jc w:val="center"/>
            </w:pPr>
            <w:r w:rsidRPr="00A510A4">
              <w:t>2.</w:t>
            </w:r>
          </w:p>
          <w:p w:rsidR="005E4C40" w:rsidRPr="00A510A4" w:rsidRDefault="005E4C40" w:rsidP="004A7E3C">
            <w:pPr>
              <w:keepNext/>
              <w:keepLines/>
              <w:spacing w:after="0"/>
              <w:contextualSpacing/>
              <w:jc w:val="center"/>
            </w:pPr>
          </w:p>
        </w:tc>
        <w:tc>
          <w:tcPr>
            <w:tcW w:w="616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4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46"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c>
          <w:tcPr>
            <w:tcW w:w="851"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jc w:val="center"/>
            </w:pPr>
          </w:p>
          <w:p w:rsidR="005E4C40" w:rsidRPr="00A510A4" w:rsidRDefault="005E4C40" w:rsidP="004A7E3C">
            <w:pPr>
              <w:keepNext/>
              <w:keepLines/>
              <w:spacing w:after="0"/>
              <w:contextualSpacing/>
              <w:jc w:val="center"/>
            </w:pPr>
            <w:r w:rsidRPr="00A510A4">
              <w:t>…</w:t>
            </w:r>
          </w:p>
          <w:p w:rsidR="005E4C40" w:rsidRPr="00A510A4" w:rsidRDefault="005E4C40" w:rsidP="004A7E3C">
            <w:pPr>
              <w:keepNext/>
              <w:keepLines/>
              <w:spacing w:after="0"/>
              <w:contextualSpacing/>
              <w:jc w:val="center"/>
            </w:pPr>
          </w:p>
        </w:tc>
        <w:tc>
          <w:tcPr>
            <w:tcW w:w="616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4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46"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c>
          <w:tcPr>
            <w:tcW w:w="851"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ind w:left="360"/>
              <w:contextualSpacing/>
              <w:jc w:val="center"/>
            </w:pPr>
          </w:p>
        </w:tc>
        <w:tc>
          <w:tcPr>
            <w:tcW w:w="7609" w:type="dxa"/>
            <w:gridSpan w:val="2"/>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jc w:val="left"/>
              <w:rPr>
                <w:b/>
              </w:rPr>
            </w:pPr>
          </w:p>
          <w:p w:rsidR="005E4C40" w:rsidRPr="00A510A4" w:rsidRDefault="005E4C40" w:rsidP="004A7E3C">
            <w:pPr>
              <w:keepNext/>
              <w:keepLines/>
              <w:spacing w:after="0"/>
              <w:contextualSpacing/>
              <w:jc w:val="left"/>
              <w:rPr>
                <w:b/>
              </w:rPr>
            </w:pPr>
            <w:r w:rsidRPr="00A510A4">
              <w:rPr>
                <w:b/>
              </w:rPr>
              <w:t>ВСЕГО листов:</w:t>
            </w:r>
          </w:p>
          <w:p w:rsidR="005E4C40" w:rsidRPr="00A510A4" w:rsidRDefault="005E4C40" w:rsidP="004A7E3C">
            <w:pPr>
              <w:keepNext/>
              <w:keepLines/>
              <w:spacing w:after="0"/>
              <w:contextualSpacing/>
              <w:jc w:val="left"/>
            </w:pPr>
          </w:p>
        </w:tc>
        <w:tc>
          <w:tcPr>
            <w:tcW w:w="1746"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bl>
    <w:p w:rsidR="005E4C40" w:rsidRPr="00A510A4" w:rsidRDefault="005E4C40" w:rsidP="004A7E3C">
      <w:pPr>
        <w:keepNext/>
        <w:keepLines/>
        <w:spacing w:after="0"/>
        <w:ind w:left="720"/>
        <w:contextualSpacing/>
        <w:rPr>
          <w:b/>
        </w:rPr>
      </w:pPr>
    </w:p>
    <w:p w:rsidR="004A7E3C" w:rsidRPr="00A510A4" w:rsidRDefault="004A7E3C" w:rsidP="004A7E3C">
      <w:pPr>
        <w:keepNext/>
        <w:keepLines/>
        <w:spacing w:after="0"/>
        <w:ind w:left="720"/>
        <w:contextualSpacing/>
        <w:rPr>
          <w:b/>
        </w:rPr>
      </w:pPr>
    </w:p>
    <w:p w:rsidR="004A7E3C" w:rsidRPr="00A510A4" w:rsidRDefault="004A7E3C" w:rsidP="004A7E3C">
      <w:pPr>
        <w:keepNext/>
        <w:keepLines/>
        <w:spacing w:after="0"/>
        <w:ind w:left="720"/>
        <w:contextualSpacing/>
        <w:rPr>
          <w:b/>
        </w:rPr>
      </w:pPr>
    </w:p>
    <w:p w:rsidR="005E4C40" w:rsidRPr="00A510A4" w:rsidRDefault="005E4C40" w:rsidP="004A7E3C">
      <w:pPr>
        <w:keepNext/>
        <w:keepLines/>
        <w:spacing w:after="0"/>
        <w:contextualSpacing/>
        <w:rPr>
          <w:b/>
        </w:rPr>
      </w:pPr>
      <w:r w:rsidRPr="00A510A4">
        <w:rPr>
          <w:b/>
        </w:rPr>
        <w:t xml:space="preserve">Руководитель участника </w:t>
      </w:r>
      <w:r w:rsidR="00471783" w:rsidRPr="00A510A4">
        <w:rPr>
          <w:b/>
        </w:rPr>
        <w:t>закупки</w:t>
      </w:r>
    </w:p>
    <w:p w:rsidR="005E4C40" w:rsidRPr="00A510A4" w:rsidRDefault="005E4C40" w:rsidP="004A7E3C">
      <w:pPr>
        <w:keepNext/>
        <w:keepLines/>
        <w:spacing w:after="0"/>
        <w:contextualSpacing/>
      </w:pPr>
      <w:r w:rsidRPr="00A510A4">
        <w:t xml:space="preserve">(уполномоченный представитель) </w:t>
      </w:r>
      <w:r w:rsidRPr="00A510A4">
        <w:tab/>
      </w:r>
      <w:r w:rsidRPr="00A510A4">
        <w:tab/>
      </w:r>
      <w:r w:rsidRPr="00A510A4">
        <w:tab/>
      </w:r>
      <w:r w:rsidRPr="00A510A4">
        <w:tab/>
        <w:t>_________________  (Ф.И.О.)</w:t>
      </w:r>
    </w:p>
    <w:p w:rsidR="005E4C40" w:rsidRPr="00A510A4" w:rsidRDefault="005E4C40" w:rsidP="004A7E3C">
      <w:pPr>
        <w:keepNext/>
        <w:keepLines/>
        <w:spacing w:after="0"/>
        <w:contextualSpacing/>
        <w:rPr>
          <w:b/>
          <w:vertAlign w:val="superscript"/>
        </w:rPr>
      </w:pPr>
      <w:r w:rsidRPr="00A510A4">
        <w:rPr>
          <w:vertAlign w:val="superscript"/>
        </w:rPr>
        <w:t xml:space="preserve">                               </w:t>
      </w:r>
      <w:r w:rsidRPr="00A510A4">
        <w:rPr>
          <w:b/>
          <w:vertAlign w:val="superscript"/>
        </w:rPr>
        <w:t xml:space="preserve">М.п. </w:t>
      </w:r>
      <w:r w:rsidRPr="00A510A4">
        <w:rPr>
          <w:vertAlign w:val="superscript"/>
        </w:rPr>
        <w:t xml:space="preserve">                                                                                                      (подпись)</w:t>
      </w:r>
      <w:r w:rsidRPr="00A510A4">
        <w:rPr>
          <w:b/>
          <w:vertAlign w:val="superscript"/>
        </w:rPr>
        <w:t xml:space="preserve">   </w:t>
      </w:r>
    </w:p>
    <w:p w:rsidR="005E4C40" w:rsidRPr="00A510A4" w:rsidRDefault="005E4C40" w:rsidP="004A7E3C">
      <w:pPr>
        <w:keepNext/>
        <w:keepLines/>
        <w:spacing w:after="0"/>
        <w:contextualSpacing/>
        <w:rPr>
          <w:b/>
          <w:vertAlign w:val="superscript"/>
        </w:rPr>
      </w:pPr>
    </w:p>
    <w:bookmarkEnd w:id="39"/>
    <w:bookmarkEnd w:id="40"/>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4A7E3C" w:rsidRPr="00A510A4" w:rsidRDefault="004A7E3C" w:rsidP="004A7E3C">
      <w:pPr>
        <w:pStyle w:val="1"/>
        <w:keepNext w:val="0"/>
        <w:widowControl w:val="0"/>
        <w:numPr>
          <w:ilvl w:val="0"/>
          <w:numId w:val="0"/>
        </w:numPr>
        <w:tabs>
          <w:tab w:val="num" w:pos="1931"/>
        </w:tabs>
        <w:spacing w:before="0" w:after="0"/>
        <w:ind w:left="851"/>
        <w:contextualSpacing/>
        <w:rPr>
          <w:sz w:val="24"/>
          <w:szCs w:val="24"/>
        </w:rPr>
      </w:pPr>
    </w:p>
    <w:p w:rsidR="00BD19DA" w:rsidRPr="00A510A4" w:rsidRDefault="00BD19DA" w:rsidP="004A7E3C">
      <w:pPr>
        <w:pStyle w:val="1"/>
        <w:keepNext w:val="0"/>
        <w:widowControl w:val="0"/>
        <w:numPr>
          <w:ilvl w:val="0"/>
          <w:numId w:val="0"/>
        </w:numPr>
        <w:tabs>
          <w:tab w:val="num" w:pos="1931"/>
        </w:tabs>
        <w:spacing w:before="0" w:after="0"/>
        <w:ind w:left="851"/>
        <w:contextualSpacing/>
        <w:rPr>
          <w:sz w:val="24"/>
          <w:szCs w:val="24"/>
        </w:rPr>
      </w:pPr>
      <w:r w:rsidRPr="00A510A4">
        <w:rPr>
          <w:sz w:val="24"/>
          <w:szCs w:val="24"/>
        </w:rPr>
        <w:lastRenderedPageBreak/>
        <w:t>Форма 2. ЗАЯВКА НА УЧАСТИЕ В КОНКУРСЕ</w:t>
      </w:r>
    </w:p>
    <w:p w:rsidR="00BD19DA" w:rsidRPr="00A510A4" w:rsidRDefault="00BD19DA" w:rsidP="004A7E3C">
      <w:pPr>
        <w:widowControl w:val="0"/>
        <w:spacing w:after="0"/>
        <w:contextualSpacing/>
      </w:pPr>
    </w:p>
    <w:p w:rsidR="00BD19DA" w:rsidRPr="00A510A4" w:rsidRDefault="00BD19DA" w:rsidP="004A7E3C">
      <w:pPr>
        <w:widowControl w:val="0"/>
        <w:spacing w:after="0"/>
        <w:contextualSpacing/>
        <w:jc w:val="center"/>
        <w:rPr>
          <w:i/>
        </w:rPr>
      </w:pPr>
      <w:r w:rsidRPr="00A510A4">
        <w:rPr>
          <w:i/>
        </w:rPr>
        <w:t xml:space="preserve">На бланке участника </w:t>
      </w:r>
      <w:r w:rsidR="00EA2BC0" w:rsidRPr="00A510A4">
        <w:rPr>
          <w:i/>
        </w:rPr>
        <w:t>закупки</w:t>
      </w:r>
    </w:p>
    <w:p w:rsidR="00BD19DA" w:rsidRPr="00A510A4" w:rsidRDefault="00BD19DA" w:rsidP="004A7E3C">
      <w:pPr>
        <w:widowControl w:val="0"/>
        <w:spacing w:after="0"/>
        <w:contextualSpacing/>
        <w:jc w:val="center"/>
        <w:rPr>
          <w:i/>
        </w:rPr>
      </w:pPr>
      <w:r w:rsidRPr="00A510A4">
        <w:rPr>
          <w:i/>
        </w:rPr>
        <w:t>(по возможности)</w:t>
      </w:r>
    </w:p>
    <w:p w:rsidR="00BD19DA" w:rsidRPr="00A510A4" w:rsidRDefault="00BD19DA" w:rsidP="004A7E3C">
      <w:pPr>
        <w:widowControl w:val="0"/>
        <w:spacing w:after="0"/>
        <w:contextualSpacing/>
        <w:jc w:val="center"/>
        <w:rPr>
          <w:i/>
        </w:rPr>
      </w:pPr>
    </w:p>
    <w:p w:rsidR="00BD19DA" w:rsidRPr="00A510A4" w:rsidRDefault="00BD19DA" w:rsidP="004A7E3C">
      <w:pPr>
        <w:widowControl w:val="0"/>
        <w:spacing w:after="0"/>
        <w:contextualSpacing/>
      </w:pPr>
      <w:r w:rsidRPr="00A510A4">
        <w:t>Дата, исх. номер</w:t>
      </w:r>
    </w:p>
    <w:p w:rsidR="00BD19DA" w:rsidRPr="00A510A4" w:rsidRDefault="00BD19DA" w:rsidP="004A7E3C">
      <w:pPr>
        <w:widowControl w:val="0"/>
        <w:spacing w:after="0"/>
        <w:ind w:left="5245"/>
        <w:contextualSpacing/>
        <w:jc w:val="left"/>
        <w:rPr>
          <w:b/>
        </w:rPr>
      </w:pPr>
      <w:r w:rsidRPr="00A510A4">
        <w:rPr>
          <w:b/>
        </w:rPr>
        <w:t>Государственному заказчику</w:t>
      </w:r>
    </w:p>
    <w:p w:rsidR="00BD19DA" w:rsidRPr="00A510A4" w:rsidRDefault="00BD19DA" w:rsidP="004A7E3C">
      <w:pPr>
        <w:widowControl w:val="0"/>
        <w:spacing w:after="0"/>
        <w:ind w:left="5245"/>
        <w:contextualSpacing/>
        <w:jc w:val="left"/>
        <w:rPr>
          <w:i/>
        </w:rPr>
      </w:pPr>
      <w:r w:rsidRPr="00A510A4">
        <w:t xml:space="preserve"> </w:t>
      </w:r>
      <w:r w:rsidRPr="00A510A4">
        <w:rPr>
          <w:i/>
        </w:rPr>
        <w:t>(Указывается наименован</w:t>
      </w:r>
      <w:r w:rsidR="00C7601D" w:rsidRPr="00A510A4">
        <w:rPr>
          <w:i/>
        </w:rPr>
        <w:t xml:space="preserve">ие Государственного заказчика, </w:t>
      </w:r>
      <w:r w:rsidRPr="00A510A4">
        <w:rPr>
          <w:i/>
        </w:rPr>
        <w:t xml:space="preserve"> в чей адрес направляется заявка на участие в конкурсе)</w:t>
      </w:r>
    </w:p>
    <w:p w:rsidR="00BD19DA" w:rsidRPr="00A510A4" w:rsidRDefault="00BD19DA" w:rsidP="004A7E3C">
      <w:pPr>
        <w:widowControl w:val="0"/>
        <w:spacing w:after="0"/>
        <w:contextualSpacing/>
      </w:pPr>
    </w:p>
    <w:p w:rsidR="00BD19DA" w:rsidRPr="00A510A4" w:rsidRDefault="00BD19DA" w:rsidP="004A7E3C">
      <w:pPr>
        <w:pStyle w:val="38"/>
        <w:keepNext w:val="0"/>
        <w:keepLines w:val="0"/>
        <w:suppressLineNumbers w:val="0"/>
        <w:suppressAutoHyphens w:val="0"/>
        <w:spacing w:before="0" w:after="0"/>
        <w:contextualSpacing/>
        <w:jc w:val="center"/>
        <w:rPr>
          <w:i w:val="0"/>
          <w:sz w:val="24"/>
        </w:rPr>
      </w:pPr>
      <w:r w:rsidRPr="00A510A4">
        <w:rPr>
          <w:i w:val="0"/>
          <w:sz w:val="24"/>
        </w:rPr>
        <w:t>ЗАЯВКА НА УЧАСТИЕ В КОНКУРСЕ</w:t>
      </w:r>
    </w:p>
    <w:p w:rsidR="00BD19DA" w:rsidRPr="00A510A4" w:rsidRDefault="00BD19DA" w:rsidP="004A7E3C">
      <w:pPr>
        <w:pStyle w:val="38"/>
        <w:keepNext w:val="0"/>
        <w:keepLines w:val="0"/>
        <w:suppressLineNumbers w:val="0"/>
        <w:suppressAutoHyphens w:val="0"/>
        <w:spacing w:before="0" w:after="0"/>
        <w:contextualSpacing/>
        <w:jc w:val="center"/>
        <w:rPr>
          <w:i w:val="0"/>
          <w:sz w:val="24"/>
        </w:rPr>
      </w:pPr>
    </w:p>
    <w:p w:rsidR="00BD19DA" w:rsidRPr="00A510A4" w:rsidRDefault="00BD19DA" w:rsidP="004A7E3C">
      <w:pPr>
        <w:widowControl w:val="0"/>
        <w:spacing w:after="0"/>
        <w:contextualSpacing/>
        <w:jc w:val="center"/>
      </w:pPr>
      <w:r w:rsidRPr="00A510A4">
        <w:t xml:space="preserve">на право заключения с ___ </w:t>
      </w:r>
      <w:r w:rsidRPr="00A510A4">
        <w:rPr>
          <w:i/>
        </w:rPr>
        <w:t>(указывается наименование государственного заказчика)___</w:t>
      </w:r>
      <w:r w:rsidRPr="00A510A4">
        <w:t xml:space="preserve"> государственного контракта на ____</w:t>
      </w:r>
      <w:r w:rsidRPr="00A510A4">
        <w:rPr>
          <w:i/>
        </w:rPr>
        <w:t>(указывается предмет государственного контракта)_____</w:t>
      </w:r>
    </w:p>
    <w:p w:rsidR="00BD19DA" w:rsidRPr="00A510A4" w:rsidRDefault="00BD19DA" w:rsidP="004A7E3C">
      <w:pPr>
        <w:pStyle w:val="af4"/>
        <w:widowControl w:val="0"/>
        <w:spacing w:after="0"/>
        <w:ind w:firstLine="510"/>
        <w:contextualSpacing/>
        <w:rPr>
          <w:szCs w:val="24"/>
        </w:rPr>
      </w:pPr>
    </w:p>
    <w:p w:rsidR="00BD19DA" w:rsidRPr="00A510A4" w:rsidRDefault="00BD19DA" w:rsidP="004A7E3C">
      <w:pPr>
        <w:pStyle w:val="affff8"/>
        <w:widowControl w:val="0"/>
        <w:contextualSpacing/>
        <w:jc w:val="both"/>
      </w:pPr>
      <w:r w:rsidRPr="00A510A4">
        <w:t xml:space="preserve">1.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 </w:t>
      </w:r>
      <w:r w:rsidRPr="00A510A4">
        <w:rPr>
          <w:i/>
        </w:rPr>
        <w:t>____(</w:t>
      </w:r>
      <w:r w:rsidR="00916D22" w:rsidRPr="00A510A4">
        <w:rPr>
          <w:i/>
        </w:rPr>
        <w:t xml:space="preserve">указывается наименование, фирменное наименование (при наличии), место нахождения, почтовый адрес (для юридического лица), идентификационный номер налогоплательщика </w:t>
      </w:r>
      <w:r w:rsidR="00063A3A" w:rsidRPr="00A510A4">
        <w:rPr>
          <w:i/>
        </w:rPr>
        <w:t xml:space="preserve">(при наличии) </w:t>
      </w:r>
      <w:r w:rsidR="00916D22" w:rsidRPr="00A510A4">
        <w:rPr>
          <w:i/>
        </w:rPr>
        <w:t>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r w:rsidRPr="00A510A4">
        <w:rPr>
          <w:i/>
        </w:rPr>
        <w:t>)______,</w:t>
      </w:r>
      <w:r w:rsidRPr="00A510A4">
        <w:t xml:space="preserve"> в лице __</w:t>
      </w:r>
      <w:r w:rsidRPr="00A510A4">
        <w:rPr>
          <w:i/>
        </w:rPr>
        <w:t xml:space="preserve">(наименование должности, Ф.И.О. руководителя, уполномоченного лица)_____,  </w:t>
      </w:r>
      <w:r w:rsidRPr="00A510A4">
        <w:t>сообщает о согласии участвовать в конкурсе на условиях, установленных в указанных выше документах, и направляет настоящую заявку на участие в конкурсе.</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2. Мы согласны оказать услуги в соответствии с требованиями конкурсной документации и на условиях, которые мы представили ниже в предложении, а именно:</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2.1. Предложение о цене контракта указано в Приложении № 1 к заявке на участие в конкурсе на ___ лист__;</w:t>
      </w:r>
    </w:p>
    <w:p w:rsidR="00BD19DA" w:rsidRPr="00A510A4" w:rsidRDefault="00BD19DA" w:rsidP="004A7E3C">
      <w:pPr>
        <w:pStyle w:val="affff8"/>
        <w:widowControl w:val="0"/>
        <w:contextualSpacing/>
        <w:jc w:val="both"/>
      </w:pPr>
    </w:p>
    <w:p w:rsidR="00742466" w:rsidRPr="00A510A4" w:rsidRDefault="00742466" w:rsidP="004A7E3C">
      <w:pPr>
        <w:widowControl w:val="0"/>
        <w:spacing w:after="0"/>
        <w:contextualSpacing/>
        <w:rPr>
          <w:bCs/>
          <w:lang w:eastAsia="ar-SA"/>
        </w:rPr>
      </w:pPr>
      <w:r w:rsidRPr="00A510A4">
        <w:rPr>
          <w:bCs/>
          <w:lang w:eastAsia="ar-SA"/>
        </w:rPr>
        <w:t xml:space="preserve">2.2. Предложения о </w:t>
      </w:r>
      <w:r w:rsidR="00404F15" w:rsidRPr="00A510A4">
        <w:rPr>
          <w:bCs/>
          <w:lang w:eastAsia="ar-SA"/>
        </w:rPr>
        <w:t>__________</w:t>
      </w:r>
      <w:r w:rsidRPr="00A510A4">
        <w:rPr>
          <w:bCs/>
          <w:lang w:eastAsia="ar-SA"/>
        </w:rPr>
        <w:t xml:space="preserve"> представлены в Приложениях № </w:t>
      </w:r>
      <w:r w:rsidR="00404F15" w:rsidRPr="00A510A4">
        <w:rPr>
          <w:bCs/>
          <w:lang w:eastAsia="ar-SA"/>
        </w:rPr>
        <w:t>__</w:t>
      </w:r>
      <w:r w:rsidRPr="00A510A4">
        <w:rPr>
          <w:bCs/>
          <w:lang w:eastAsia="ar-SA"/>
        </w:rPr>
        <w:t xml:space="preserve"> к заявке на участие в конкурсе _____ лист___.</w:t>
      </w:r>
    </w:p>
    <w:p w:rsidR="00742466" w:rsidRPr="00A510A4" w:rsidRDefault="00742466" w:rsidP="004A7E3C">
      <w:pPr>
        <w:widowControl w:val="0"/>
        <w:spacing w:after="0"/>
        <w:contextualSpacing/>
        <w:rPr>
          <w:bCs/>
          <w:lang w:eastAsia="ar-SA"/>
        </w:rPr>
      </w:pPr>
    </w:p>
    <w:p w:rsidR="00BD19DA" w:rsidRPr="00A510A4" w:rsidRDefault="00BD19DA" w:rsidP="004A7E3C">
      <w:pPr>
        <w:pStyle w:val="affff8"/>
        <w:widowControl w:val="0"/>
        <w:contextualSpacing/>
        <w:jc w:val="both"/>
      </w:pPr>
      <w:r w:rsidRPr="00A510A4">
        <w:t>3. Предложения, приведенные в пункте 2 настоящей заявки на участие в конкурсе, сформированы на основании Приложений № __, которые являются неотъемлемой частью настоящей заявки на участие в конкурсе.</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4. Мы ознакомлены с материалами, содержащимися в конкурсной документации и ее технической части, влияющими на стоимость услуг.</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5. 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контракта.</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 xml:space="preserve">6.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технической части </w:t>
      </w:r>
      <w:r w:rsidRPr="00A510A4">
        <w:lastRenderedPageBreak/>
        <w:t>конкурсной документации и согласно нашим предложениям, которые мы просим включить в контракт.</w:t>
      </w:r>
    </w:p>
    <w:p w:rsidR="00107183" w:rsidRPr="00A510A4" w:rsidRDefault="00107183" w:rsidP="004A7E3C">
      <w:pPr>
        <w:pStyle w:val="affff8"/>
        <w:widowControl w:val="0"/>
        <w:contextualSpacing/>
        <w:jc w:val="both"/>
      </w:pPr>
    </w:p>
    <w:p w:rsidR="002B4B18" w:rsidRPr="00A510A4" w:rsidRDefault="002B4B18" w:rsidP="004A7E3C">
      <w:pPr>
        <w:pStyle w:val="affff8"/>
        <w:widowControl w:val="0"/>
        <w:contextualSpacing/>
        <w:jc w:val="both"/>
      </w:pPr>
      <w:r w:rsidRPr="00A510A4">
        <w:t xml:space="preserve">7. Настоящей заявкой на участие в конкурсе </w:t>
      </w:r>
      <w:r w:rsidR="00080A4C" w:rsidRPr="00A510A4">
        <w:t>декларируем</w:t>
      </w:r>
      <w:r w:rsidRPr="00A510A4">
        <w:t>, что:</w:t>
      </w:r>
    </w:p>
    <w:p w:rsidR="000B529C" w:rsidRPr="00A510A4" w:rsidRDefault="000B529C" w:rsidP="004A7E3C">
      <w:pPr>
        <w:pStyle w:val="affff8"/>
        <w:widowControl w:val="0"/>
        <w:contextualSpacing/>
        <w:jc w:val="both"/>
      </w:pPr>
    </w:p>
    <w:p w:rsidR="00107183" w:rsidRPr="00A510A4" w:rsidRDefault="002B4B18" w:rsidP="004A7E3C">
      <w:pPr>
        <w:pStyle w:val="affff8"/>
        <w:widowControl w:val="0"/>
        <w:contextualSpacing/>
        <w:jc w:val="both"/>
        <w:rPr>
          <w:i/>
        </w:rPr>
      </w:pPr>
      <w:r w:rsidRPr="00A510A4">
        <w:t xml:space="preserve">- в отношении </w:t>
      </w:r>
      <w:r w:rsidRPr="00A510A4">
        <w:rPr>
          <w:i/>
        </w:rPr>
        <w:t xml:space="preserve">_________________ (наименование участника </w:t>
      </w:r>
      <w:r w:rsidR="00471783" w:rsidRPr="00A510A4">
        <w:rPr>
          <w:i/>
        </w:rPr>
        <w:t>закупки</w:t>
      </w:r>
      <w:r w:rsidRPr="00A510A4">
        <w:rPr>
          <w:i/>
        </w:rPr>
        <w:t xml:space="preserve">) </w:t>
      </w:r>
      <w:r w:rsidRPr="00A510A4">
        <w:t>не проводится</w:t>
      </w:r>
      <w:r w:rsidR="00107183" w:rsidRPr="00A510A4">
        <w:t xml:space="preserve"> ликвидаци</w:t>
      </w:r>
      <w:r w:rsidRPr="00A510A4">
        <w:t>я</w:t>
      </w:r>
      <w:r w:rsidR="00107183" w:rsidRPr="00A510A4">
        <w:t xml:space="preserve"> и отсутств</w:t>
      </w:r>
      <w:r w:rsidRPr="00A510A4">
        <w:t>ует</w:t>
      </w:r>
      <w:r w:rsidR="00107183" w:rsidRPr="00A510A4">
        <w:t xml:space="preserve"> решени</w:t>
      </w:r>
      <w:r w:rsidRPr="00A510A4">
        <w:t>е</w:t>
      </w:r>
      <w:r w:rsidR="00107183" w:rsidRPr="00A510A4">
        <w:t xml:space="preserve"> арбитражного суда о признании </w:t>
      </w:r>
      <w:r w:rsidRPr="00A510A4">
        <w:t>___________________</w:t>
      </w:r>
      <w:r w:rsidRPr="00A510A4">
        <w:rPr>
          <w:i/>
        </w:rPr>
        <w:t xml:space="preserve">_____ (наименование участника </w:t>
      </w:r>
      <w:r w:rsidR="00471783" w:rsidRPr="00A510A4">
        <w:rPr>
          <w:i/>
        </w:rPr>
        <w:t>закупки</w:t>
      </w:r>
      <w:r w:rsidRPr="00A510A4">
        <w:rPr>
          <w:i/>
        </w:rPr>
        <w:t>)</w:t>
      </w:r>
      <w:r w:rsidR="00107183" w:rsidRPr="00A510A4">
        <w:t xml:space="preserve"> несостоятельным (банкротом) и об открытии конкурсного производства;</w:t>
      </w:r>
    </w:p>
    <w:p w:rsidR="000B529C" w:rsidRPr="00A510A4" w:rsidRDefault="000B529C" w:rsidP="004A7E3C">
      <w:pPr>
        <w:pStyle w:val="affff8"/>
        <w:widowControl w:val="0"/>
        <w:contextualSpacing/>
        <w:jc w:val="both"/>
      </w:pPr>
    </w:p>
    <w:p w:rsidR="00107183" w:rsidRPr="00A510A4" w:rsidRDefault="002B4B18" w:rsidP="004A7E3C">
      <w:pPr>
        <w:pStyle w:val="affff8"/>
        <w:widowControl w:val="0"/>
        <w:contextualSpacing/>
        <w:jc w:val="both"/>
      </w:pPr>
      <w:r w:rsidRPr="00A510A4">
        <w:t>-</w:t>
      </w:r>
      <w:r w:rsidR="00107183" w:rsidRPr="00A510A4">
        <w:t xml:space="preserve"> деятельност</w:t>
      </w:r>
      <w:r w:rsidRPr="00A510A4">
        <w:t>ь</w:t>
      </w:r>
      <w:r w:rsidR="00107183" w:rsidRPr="00A510A4">
        <w:t xml:space="preserve"> </w:t>
      </w:r>
      <w:r w:rsidRPr="00A510A4">
        <w:t xml:space="preserve">________________________ </w:t>
      </w:r>
      <w:r w:rsidRPr="00A510A4">
        <w:rPr>
          <w:i/>
        </w:rPr>
        <w:t xml:space="preserve">(наименование участника </w:t>
      </w:r>
      <w:r w:rsidR="00471783" w:rsidRPr="00A510A4">
        <w:rPr>
          <w:i/>
        </w:rPr>
        <w:t>закупки</w:t>
      </w:r>
      <w:r w:rsidRPr="00A510A4">
        <w:rPr>
          <w:i/>
        </w:rPr>
        <w:t xml:space="preserve">) </w:t>
      </w:r>
      <w:r w:rsidR="00107183" w:rsidRPr="00A510A4">
        <w:t xml:space="preserve"> в порядке, установленном Кодексом Российской Федерации об административных правонарушениях, на дату подачи заявки на участие в закупке</w:t>
      </w:r>
      <w:r w:rsidRPr="00A510A4">
        <w:t xml:space="preserve"> не приостановлена</w:t>
      </w:r>
      <w:r w:rsidR="00107183" w:rsidRPr="00A510A4">
        <w:t>;</w:t>
      </w:r>
    </w:p>
    <w:p w:rsidR="000B529C" w:rsidRPr="00A510A4" w:rsidRDefault="000B529C" w:rsidP="004A7E3C">
      <w:pPr>
        <w:pStyle w:val="affff8"/>
        <w:widowControl w:val="0"/>
        <w:contextualSpacing/>
        <w:jc w:val="both"/>
      </w:pPr>
    </w:p>
    <w:p w:rsidR="00107183" w:rsidRPr="00A510A4" w:rsidRDefault="002B4B18" w:rsidP="004A7E3C">
      <w:pPr>
        <w:pStyle w:val="affff8"/>
        <w:widowControl w:val="0"/>
        <w:contextualSpacing/>
        <w:jc w:val="both"/>
      </w:pPr>
      <w:r w:rsidRPr="00A510A4">
        <w:t>-</w:t>
      </w:r>
      <w:r w:rsidR="00107183" w:rsidRPr="00A510A4">
        <w:t xml:space="preserve"> у </w:t>
      </w:r>
      <w:r w:rsidRPr="00A510A4">
        <w:t xml:space="preserve">________________________ </w:t>
      </w:r>
      <w:r w:rsidRPr="00A510A4">
        <w:rPr>
          <w:i/>
        </w:rPr>
        <w:t xml:space="preserve">(наименование участника </w:t>
      </w:r>
      <w:r w:rsidR="00471783" w:rsidRPr="00A510A4">
        <w:rPr>
          <w:i/>
        </w:rPr>
        <w:t>закупки</w:t>
      </w:r>
      <w:r w:rsidRPr="00A510A4">
        <w:rPr>
          <w:i/>
        </w:rPr>
        <w:t>)</w:t>
      </w:r>
      <w:r w:rsidRPr="00A510A4">
        <w:t xml:space="preserve"> отсутствуют </w:t>
      </w:r>
      <w:r w:rsidR="00107183" w:rsidRPr="00A510A4">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Pr="00A510A4">
        <w:t>ти за последний отчетный период</w:t>
      </w:r>
      <w:r w:rsidR="00107183" w:rsidRPr="00A510A4">
        <w:t>;</w:t>
      </w:r>
    </w:p>
    <w:p w:rsidR="000B529C" w:rsidRPr="00A510A4" w:rsidRDefault="000B529C" w:rsidP="004A7E3C">
      <w:pPr>
        <w:pStyle w:val="affff8"/>
        <w:widowControl w:val="0"/>
        <w:contextualSpacing/>
        <w:jc w:val="both"/>
      </w:pPr>
    </w:p>
    <w:p w:rsidR="00107183" w:rsidRPr="00A510A4" w:rsidRDefault="002B4B18" w:rsidP="004A7E3C">
      <w:pPr>
        <w:pStyle w:val="affff8"/>
        <w:widowControl w:val="0"/>
        <w:contextualSpacing/>
        <w:jc w:val="both"/>
      </w:pPr>
      <w:r w:rsidRPr="00A510A4">
        <w:t>-</w:t>
      </w:r>
      <w:r w:rsidR="00107183" w:rsidRPr="00A510A4">
        <w:t xml:space="preserve"> у руководителя, членов коллегиального исполнительного органа или главного бухгалтера </w:t>
      </w:r>
      <w:r w:rsidRPr="00A510A4">
        <w:t xml:space="preserve">________________________ </w:t>
      </w:r>
      <w:r w:rsidRPr="00A510A4">
        <w:rPr>
          <w:i/>
        </w:rPr>
        <w:t xml:space="preserve">(наименование участника </w:t>
      </w:r>
      <w:r w:rsidR="00471783" w:rsidRPr="00A510A4">
        <w:rPr>
          <w:i/>
        </w:rPr>
        <w:t>закупки</w:t>
      </w:r>
      <w:r w:rsidRPr="00A510A4">
        <w:rPr>
          <w:i/>
        </w:rPr>
        <w:t>)</w:t>
      </w:r>
      <w:r w:rsidRPr="00A510A4">
        <w:t xml:space="preserve"> отсутствуют </w:t>
      </w:r>
      <w:r w:rsidR="00107183" w:rsidRPr="00A510A4">
        <w:t>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r w:rsidRPr="00A510A4">
        <w:t xml:space="preserve"> не</w:t>
      </w:r>
      <w:r w:rsidR="00FA5746" w:rsidRPr="00A510A4">
        <w:t> </w:t>
      </w:r>
      <w:r w:rsidRPr="00A510A4">
        <w:t>применялись</w:t>
      </w:r>
      <w:r w:rsidR="00107183" w:rsidRPr="00A510A4">
        <w:t>;</w:t>
      </w:r>
    </w:p>
    <w:p w:rsidR="000B529C" w:rsidRPr="00A510A4" w:rsidRDefault="000B529C" w:rsidP="004A7E3C">
      <w:pPr>
        <w:pStyle w:val="affff8"/>
        <w:widowControl w:val="0"/>
        <w:contextualSpacing/>
        <w:jc w:val="both"/>
      </w:pPr>
    </w:p>
    <w:p w:rsidR="00107183" w:rsidRPr="00A510A4" w:rsidRDefault="00080A4C" w:rsidP="004A7E3C">
      <w:pPr>
        <w:pStyle w:val="affff8"/>
        <w:widowControl w:val="0"/>
        <w:contextualSpacing/>
        <w:jc w:val="both"/>
      </w:pPr>
      <w:r w:rsidRPr="00A510A4">
        <w:t>-</w:t>
      </w:r>
      <w:r w:rsidR="00107183" w:rsidRPr="00A510A4">
        <w:t xml:space="preserve"> </w:t>
      </w:r>
      <w:r w:rsidRPr="00A510A4">
        <w:t xml:space="preserve">________________________ </w:t>
      </w:r>
      <w:r w:rsidRPr="00A510A4">
        <w:rPr>
          <w:i/>
        </w:rPr>
        <w:t xml:space="preserve">(наименование участника </w:t>
      </w:r>
      <w:r w:rsidR="00471783" w:rsidRPr="00A510A4">
        <w:rPr>
          <w:i/>
        </w:rPr>
        <w:t>закупки</w:t>
      </w:r>
      <w:r w:rsidRPr="00A510A4">
        <w:rPr>
          <w:i/>
        </w:rPr>
        <w:t>)</w:t>
      </w:r>
      <w:r w:rsidRPr="00A510A4">
        <w:t xml:space="preserve"> обладает </w:t>
      </w:r>
      <w:r w:rsidR="00107183" w:rsidRPr="00A510A4">
        <w:t>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B529C" w:rsidRPr="00A510A4" w:rsidRDefault="000B529C" w:rsidP="004A7E3C">
      <w:pPr>
        <w:pStyle w:val="affff8"/>
        <w:widowControl w:val="0"/>
        <w:contextualSpacing/>
        <w:jc w:val="both"/>
      </w:pPr>
    </w:p>
    <w:p w:rsidR="00107183" w:rsidRPr="00A510A4" w:rsidRDefault="00080A4C" w:rsidP="004A7E3C">
      <w:pPr>
        <w:pStyle w:val="affff8"/>
        <w:widowControl w:val="0"/>
        <w:contextualSpacing/>
        <w:jc w:val="both"/>
      </w:pPr>
      <w:r w:rsidRPr="00A510A4">
        <w:t>-</w:t>
      </w:r>
      <w:r w:rsidR="00107183" w:rsidRPr="00A510A4">
        <w:t xml:space="preserve"> между </w:t>
      </w:r>
      <w:r w:rsidRPr="00A510A4">
        <w:t xml:space="preserve">________________________ </w:t>
      </w:r>
      <w:r w:rsidRPr="00A510A4">
        <w:rPr>
          <w:i/>
        </w:rPr>
        <w:t xml:space="preserve">(наименование </w:t>
      </w:r>
      <w:r w:rsidR="00F13186" w:rsidRPr="00A510A4">
        <w:rPr>
          <w:i/>
        </w:rPr>
        <w:t xml:space="preserve">участника </w:t>
      </w:r>
      <w:r w:rsidR="00471783" w:rsidRPr="00A510A4">
        <w:rPr>
          <w:i/>
        </w:rPr>
        <w:t>закупки</w:t>
      </w:r>
      <w:r w:rsidRPr="00A510A4">
        <w:rPr>
          <w:i/>
        </w:rPr>
        <w:t>)</w:t>
      </w:r>
      <w:r w:rsidRPr="00A510A4">
        <w:t xml:space="preserve"> </w:t>
      </w:r>
      <w:r w:rsidR="00107183" w:rsidRPr="00A510A4">
        <w:t xml:space="preserve">и </w:t>
      </w:r>
      <w:r w:rsidR="00471783" w:rsidRPr="00A510A4">
        <w:t>З</w:t>
      </w:r>
      <w:r w:rsidR="00107183" w:rsidRPr="00A510A4">
        <w:t xml:space="preserve">аказчиком </w:t>
      </w:r>
      <w:r w:rsidRPr="00A510A4">
        <w:t xml:space="preserve">отсутствует </w:t>
      </w:r>
      <w:r w:rsidR="00107183" w:rsidRPr="00A510A4">
        <w:t xml:space="preserve">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A510A4">
        <w:t>___________________</w:t>
      </w:r>
      <w:r w:rsidRPr="00A510A4">
        <w:rPr>
          <w:i/>
        </w:rPr>
        <w:t xml:space="preserve">_____ (наименование участника </w:t>
      </w:r>
      <w:r w:rsidR="00471783" w:rsidRPr="00A510A4">
        <w:rPr>
          <w:i/>
        </w:rPr>
        <w:t>закупки</w:t>
      </w:r>
      <w:r w:rsidRPr="00A510A4">
        <w:rPr>
          <w:i/>
        </w:rPr>
        <w:t>)</w:t>
      </w:r>
      <w:r w:rsidR="00107183" w:rsidRPr="00A510A4">
        <w:t xml:space="preserve">,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00107183" w:rsidRPr="00A510A4">
        <w:lastRenderedPageBreak/>
        <w:t xml:space="preserve">указанных физических лиц. Под выгодоприобретателями для целей настоящей </w:t>
      </w:r>
      <w:r w:rsidRPr="00A510A4">
        <w:t>заявки</w:t>
      </w:r>
      <w:r w:rsidR="00107183" w:rsidRPr="00A510A4">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7183" w:rsidRPr="00A510A4" w:rsidRDefault="00107183" w:rsidP="004A7E3C">
      <w:pPr>
        <w:pStyle w:val="affff8"/>
        <w:widowControl w:val="0"/>
        <w:contextualSpacing/>
        <w:jc w:val="both"/>
      </w:pPr>
    </w:p>
    <w:p w:rsidR="00BD19DA" w:rsidRPr="00A510A4" w:rsidRDefault="00BD19DA" w:rsidP="004A7E3C">
      <w:pPr>
        <w:pStyle w:val="affff8"/>
        <w:widowControl w:val="0"/>
        <w:contextualSpacing/>
        <w:jc w:val="both"/>
      </w:pPr>
      <w:r w:rsidRPr="00A510A4">
        <w:t xml:space="preserve">8. Настоящим гарантируем достоверность представленной нами в заявке на участие в конкурсе информации и подтверждаем право Заказчика, не противоречащее требованию формирования равных для всех участников </w:t>
      </w:r>
      <w:r w:rsidR="0080614D" w:rsidRPr="00A510A4">
        <w:t>закупки</w:t>
      </w:r>
      <w:r w:rsidRPr="00A510A4">
        <w:t xml:space="preserve">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 в том числе сведения о соисполнителях.</w:t>
      </w:r>
    </w:p>
    <w:p w:rsidR="00BD19DA" w:rsidRPr="00A510A4" w:rsidRDefault="00BD19DA" w:rsidP="004A7E3C">
      <w:pPr>
        <w:pStyle w:val="affff8"/>
        <w:widowControl w:val="0"/>
        <w:contextualSpacing/>
        <w:jc w:val="both"/>
      </w:pPr>
    </w:p>
    <w:p w:rsidR="00431C84" w:rsidRPr="00A510A4" w:rsidRDefault="00BD19DA" w:rsidP="004A7E3C">
      <w:pPr>
        <w:pStyle w:val="affff8"/>
        <w:widowControl w:val="0"/>
        <w:contextualSpacing/>
        <w:jc w:val="both"/>
      </w:pPr>
      <w:r w:rsidRPr="00A510A4">
        <w:t>9. В случае если наши предложения будут признаны лучшими, мы берем на себя обязательства подписать государственный контракт с _</w:t>
      </w:r>
      <w:r w:rsidRPr="00A510A4">
        <w:rPr>
          <w:i/>
        </w:rPr>
        <w:t>(указывается наименование государственного заказчика)__</w:t>
      </w:r>
      <w:r w:rsidRPr="00A510A4">
        <w:t xml:space="preserve"> на оказание услуг в соответствии с требованиями конкурсной документации и условиями наших предложений, в срок </w:t>
      </w:r>
      <w:r w:rsidR="00431C84" w:rsidRPr="00A510A4">
        <w:t>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10. Подтверждаем, что мы извещены о включении сведений о ___</w:t>
      </w:r>
      <w:r w:rsidRPr="00A510A4">
        <w:rPr>
          <w:i/>
        </w:rPr>
        <w:t xml:space="preserve">(наименование </w:t>
      </w:r>
      <w:r w:rsidR="00683523" w:rsidRPr="00A510A4">
        <w:rPr>
          <w:i/>
        </w:rPr>
        <w:t>у</w:t>
      </w:r>
      <w:r w:rsidRPr="00A510A4">
        <w:rPr>
          <w:i/>
        </w:rPr>
        <w:t xml:space="preserve">частника </w:t>
      </w:r>
      <w:r w:rsidR="00471783" w:rsidRPr="00A510A4">
        <w:rPr>
          <w:i/>
        </w:rPr>
        <w:t>закупки</w:t>
      </w:r>
      <w:r w:rsidRPr="00A510A4">
        <w:rPr>
          <w:i/>
        </w:rPr>
        <w:t xml:space="preserve">)___ </w:t>
      </w:r>
      <w:r w:rsidRPr="00A510A4">
        <w:t>в Реестр недобросовестных поставщиков в случае уклонения нами от заключения государственного контракта.</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1</w:t>
      </w:r>
      <w:r w:rsidR="00FA5746" w:rsidRPr="00A510A4">
        <w:t>1</w:t>
      </w:r>
      <w:r w:rsidRPr="00A510A4">
        <w:t>. Сообщаем, что для оперативного уведомления нас по вопросам организационного характера и взаимодействия с Государственным заказчиком нами уполномочен __</w:t>
      </w:r>
      <w:r w:rsidRPr="00A510A4">
        <w:rPr>
          <w:i/>
        </w:rPr>
        <w:t>(указать Ф.И.О. полностью, должность и контактную информацию уполномоченного лица, включая телефон, факс (с указанием кода), адрес)__</w:t>
      </w:r>
      <w:r w:rsidRPr="00A510A4">
        <w:t>. Все сведения о проведении конкурса просим сообщать указанному уполномоченному лицу.</w:t>
      </w:r>
    </w:p>
    <w:p w:rsidR="00BD19DA" w:rsidRPr="00A510A4" w:rsidRDefault="00BD19DA" w:rsidP="004A7E3C">
      <w:pPr>
        <w:pStyle w:val="affff8"/>
        <w:widowControl w:val="0"/>
        <w:contextualSpacing/>
        <w:jc w:val="both"/>
      </w:pPr>
      <w:r w:rsidRPr="00A510A4">
        <w:t xml:space="preserve">14. Наши банковские реквизиты: </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ИНН ____________________, КПП _________________________</w:t>
      </w:r>
    </w:p>
    <w:p w:rsidR="00BD19DA" w:rsidRPr="00A510A4" w:rsidRDefault="00BD19DA" w:rsidP="004A7E3C">
      <w:pPr>
        <w:pStyle w:val="affff8"/>
        <w:widowControl w:val="0"/>
        <w:contextualSpacing/>
        <w:jc w:val="both"/>
      </w:pPr>
      <w:r w:rsidRPr="00A510A4">
        <w:t>Наименование обслуживающего банка ____________________</w:t>
      </w:r>
    </w:p>
    <w:p w:rsidR="00BD19DA" w:rsidRPr="00A510A4" w:rsidRDefault="00BD19DA" w:rsidP="004A7E3C">
      <w:pPr>
        <w:pStyle w:val="affff8"/>
        <w:widowControl w:val="0"/>
        <w:contextualSpacing/>
        <w:jc w:val="both"/>
      </w:pPr>
      <w:r w:rsidRPr="00A510A4">
        <w:t>Расчетный счет ____________________</w:t>
      </w:r>
    </w:p>
    <w:p w:rsidR="00BD19DA" w:rsidRPr="00A510A4" w:rsidRDefault="00BD19DA" w:rsidP="004A7E3C">
      <w:pPr>
        <w:pStyle w:val="affff8"/>
        <w:widowControl w:val="0"/>
        <w:contextualSpacing/>
        <w:jc w:val="both"/>
      </w:pPr>
      <w:r w:rsidRPr="00A510A4">
        <w:t>Корреспондентский счет ____________________</w:t>
      </w:r>
    </w:p>
    <w:p w:rsidR="00BD19DA" w:rsidRPr="00A510A4" w:rsidRDefault="00BD19DA" w:rsidP="004A7E3C">
      <w:pPr>
        <w:pStyle w:val="affff8"/>
        <w:widowControl w:val="0"/>
        <w:contextualSpacing/>
        <w:jc w:val="both"/>
      </w:pPr>
      <w:r w:rsidRPr="00A510A4">
        <w:t>Код БИК ____________________</w:t>
      </w:r>
    </w:p>
    <w:p w:rsidR="00BD19DA" w:rsidRPr="00A510A4" w:rsidRDefault="00BD19DA" w:rsidP="004A7E3C">
      <w:pPr>
        <w:pStyle w:val="affff8"/>
        <w:widowControl w:val="0"/>
        <w:contextualSpacing/>
        <w:jc w:val="both"/>
      </w:pPr>
    </w:p>
    <w:p w:rsidR="00BD19DA" w:rsidRPr="00A510A4" w:rsidRDefault="00BD19DA" w:rsidP="004A7E3C">
      <w:pPr>
        <w:pStyle w:val="affff8"/>
        <w:widowControl w:val="0"/>
        <w:contextualSpacing/>
        <w:jc w:val="both"/>
      </w:pPr>
      <w:r w:rsidRPr="00A510A4">
        <w:t>15. Корреспонденцию в наш адрес просим направлять по адресу: ____________________________________________________________________________________.</w:t>
      </w:r>
    </w:p>
    <w:p w:rsidR="00BD19DA" w:rsidRPr="00A510A4" w:rsidRDefault="00BD19DA" w:rsidP="004A7E3C">
      <w:pPr>
        <w:pStyle w:val="affff8"/>
        <w:widowControl w:val="0"/>
        <w:contextualSpacing/>
        <w:jc w:val="both"/>
      </w:pPr>
    </w:p>
    <w:p w:rsidR="0088307F" w:rsidRPr="00A510A4" w:rsidRDefault="00BD19DA" w:rsidP="004A7E3C">
      <w:pPr>
        <w:pStyle w:val="affff8"/>
        <w:widowControl w:val="0"/>
        <w:contextualSpacing/>
        <w:jc w:val="both"/>
      </w:pPr>
      <w:r w:rsidRPr="00A510A4">
        <w:t>16. К настоящей заявке на участие в конкурсе прилагаются документы, являющиеся неотъемлемой частью нашей заявки на участие в конкурсе, со</w:t>
      </w:r>
      <w:r w:rsidR="0088307F" w:rsidRPr="00A510A4">
        <w:t>гласно описи - на _____ лист __</w:t>
      </w:r>
    </w:p>
    <w:p w:rsidR="0088307F" w:rsidRPr="00A510A4" w:rsidRDefault="0088307F" w:rsidP="004A7E3C">
      <w:pPr>
        <w:pStyle w:val="affff8"/>
        <w:widowControl w:val="0"/>
        <w:contextualSpacing/>
        <w:jc w:val="both"/>
      </w:pPr>
    </w:p>
    <w:p w:rsidR="0088307F" w:rsidRPr="00A510A4" w:rsidRDefault="00BD19DA" w:rsidP="004A7E3C">
      <w:pPr>
        <w:pStyle w:val="affff8"/>
        <w:widowControl w:val="0"/>
        <w:contextualSpacing/>
        <w:jc w:val="both"/>
        <w:rPr>
          <w:b/>
        </w:rPr>
      </w:pPr>
      <w:r w:rsidRPr="00A510A4">
        <w:rPr>
          <w:b/>
        </w:rPr>
        <w:t xml:space="preserve">Руководитель Участника </w:t>
      </w:r>
      <w:r w:rsidR="00ED433A" w:rsidRPr="00A510A4">
        <w:rPr>
          <w:b/>
        </w:rPr>
        <w:t>закупки</w:t>
      </w:r>
      <w:r w:rsidRPr="00A510A4">
        <w:rPr>
          <w:b/>
        </w:rPr>
        <w:t xml:space="preserve"> </w:t>
      </w:r>
    </w:p>
    <w:p w:rsidR="0088307F" w:rsidRPr="00A510A4" w:rsidRDefault="00BD19DA" w:rsidP="004A7E3C">
      <w:pPr>
        <w:pStyle w:val="affff8"/>
        <w:widowControl w:val="0"/>
        <w:contextualSpacing/>
        <w:jc w:val="both"/>
      </w:pPr>
      <w:r w:rsidRPr="00A510A4">
        <w:t>(или уполномоченный представитель)</w:t>
      </w:r>
      <w:r w:rsidRPr="00A510A4">
        <w:tab/>
        <w:t>_________________   (Фамилия И.О.)</w:t>
      </w:r>
    </w:p>
    <w:p w:rsidR="0088307F" w:rsidRPr="00A510A4" w:rsidRDefault="00BD19DA" w:rsidP="004A7E3C">
      <w:pPr>
        <w:pStyle w:val="affff8"/>
        <w:widowControl w:val="0"/>
        <w:contextualSpacing/>
        <w:jc w:val="both"/>
        <w:rPr>
          <w:vertAlign w:val="superscript"/>
        </w:rPr>
      </w:pPr>
      <w:r w:rsidRPr="00A510A4">
        <w:t xml:space="preserve">                                                                       </w:t>
      </w:r>
      <w:r w:rsidR="0088307F" w:rsidRPr="00A510A4">
        <w:t xml:space="preserve">           </w:t>
      </w:r>
      <w:r w:rsidRPr="00A510A4">
        <w:t xml:space="preserve">  </w:t>
      </w:r>
      <w:r w:rsidRPr="00A510A4">
        <w:rPr>
          <w:vertAlign w:val="superscript"/>
        </w:rPr>
        <w:t>(подпись)</w:t>
      </w:r>
    </w:p>
    <w:p w:rsidR="00BD19DA" w:rsidRPr="00A510A4" w:rsidRDefault="00BD19DA" w:rsidP="004A7E3C">
      <w:pPr>
        <w:pStyle w:val="affff8"/>
        <w:widowControl w:val="0"/>
        <w:contextualSpacing/>
        <w:jc w:val="both"/>
        <w:rPr>
          <w:b/>
        </w:rPr>
      </w:pPr>
      <w:r w:rsidRPr="00A510A4">
        <w:rPr>
          <w:vertAlign w:val="superscript"/>
        </w:rPr>
        <w:t>М.П.</w:t>
      </w:r>
    </w:p>
    <w:p w:rsidR="005E4C40" w:rsidRPr="00A510A4" w:rsidRDefault="005E4C40" w:rsidP="004A7E3C">
      <w:pPr>
        <w:pStyle w:val="2c"/>
        <w:keepNext/>
        <w:keepLines/>
        <w:spacing w:after="0" w:line="240" w:lineRule="auto"/>
        <w:contextualSpacing/>
        <w:jc w:val="right"/>
      </w:pPr>
      <w:r w:rsidRPr="00A510A4">
        <w:lastRenderedPageBreak/>
        <w:t xml:space="preserve">Приложение № 1 </w:t>
      </w:r>
    </w:p>
    <w:p w:rsidR="005E4C40" w:rsidRPr="00A510A4" w:rsidRDefault="005E4C40" w:rsidP="004A7E3C">
      <w:pPr>
        <w:pStyle w:val="2c"/>
        <w:keepNext/>
        <w:keepLines/>
        <w:spacing w:after="0" w:line="240" w:lineRule="auto"/>
        <w:contextualSpacing/>
        <w:jc w:val="right"/>
      </w:pPr>
      <w:r w:rsidRPr="00A510A4">
        <w:t>к заявке на участие в конкурсе</w:t>
      </w:r>
    </w:p>
    <w:p w:rsidR="005E4C40" w:rsidRPr="00A510A4" w:rsidRDefault="005E4C40" w:rsidP="004A7E3C">
      <w:pPr>
        <w:pStyle w:val="2c"/>
        <w:keepNext/>
        <w:keepLines/>
        <w:spacing w:after="0" w:line="240" w:lineRule="auto"/>
        <w:contextualSpacing/>
        <w:jc w:val="right"/>
        <w:rPr>
          <w:b/>
        </w:rPr>
      </w:pPr>
    </w:p>
    <w:p w:rsidR="005E4C40" w:rsidRPr="00A510A4" w:rsidRDefault="005E4C40"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5E4C40" w:rsidRPr="00A510A4" w:rsidRDefault="005E4C40"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jc w:val="center"/>
        <w:rPr>
          <w:b/>
        </w:rPr>
      </w:pPr>
      <w:r w:rsidRPr="00A510A4">
        <w:rPr>
          <w:b/>
        </w:rPr>
        <w:t>ПРЕДЛОЖЕНИЕ О ЦЕНЕ КОНТРАКТА</w:t>
      </w:r>
    </w:p>
    <w:p w:rsidR="005E4C40" w:rsidRPr="00A510A4" w:rsidRDefault="005E4C40" w:rsidP="004A7E3C">
      <w:pPr>
        <w:pStyle w:val="2c"/>
        <w:keepNext/>
        <w:keepLines/>
        <w:spacing w:after="0" w:line="240" w:lineRule="auto"/>
        <w:contextualSpacing/>
        <w:jc w:val="center"/>
        <w:rPr>
          <w:b/>
        </w:rPr>
      </w:pPr>
    </w:p>
    <w:tbl>
      <w:tblPr>
        <w:tblW w:w="106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3"/>
        <w:gridCol w:w="4943"/>
      </w:tblGrid>
      <w:tr w:rsidR="0059149E" w:rsidRPr="00A510A4" w:rsidTr="0059149E">
        <w:trPr>
          <w:cantSplit/>
          <w:trHeight w:val="1886"/>
        </w:trPr>
        <w:tc>
          <w:tcPr>
            <w:tcW w:w="5693" w:type="dxa"/>
            <w:vAlign w:val="center"/>
          </w:tcPr>
          <w:p w:rsidR="0059149E" w:rsidRPr="00A510A4" w:rsidRDefault="0059149E" w:rsidP="004A7E3C">
            <w:pPr>
              <w:keepNext/>
              <w:keepLines/>
              <w:spacing w:after="0"/>
              <w:contextualSpacing/>
              <w:jc w:val="center"/>
              <w:rPr>
                <w:b/>
              </w:rPr>
            </w:pPr>
          </w:p>
          <w:p w:rsidR="0059149E" w:rsidRPr="00A510A4" w:rsidRDefault="0059149E" w:rsidP="004A7E3C">
            <w:pPr>
              <w:keepNext/>
              <w:keepLines/>
              <w:spacing w:after="0"/>
              <w:contextualSpacing/>
              <w:jc w:val="center"/>
              <w:rPr>
                <w:b/>
              </w:rPr>
            </w:pPr>
            <w:r w:rsidRPr="00A510A4">
              <w:rPr>
                <w:b/>
              </w:rPr>
              <w:t>Наименование услуг</w:t>
            </w:r>
          </w:p>
          <w:p w:rsidR="0059149E" w:rsidRPr="00A510A4" w:rsidRDefault="0059149E" w:rsidP="004A7E3C">
            <w:pPr>
              <w:keepNext/>
              <w:keepLines/>
              <w:spacing w:after="0"/>
              <w:contextualSpacing/>
              <w:jc w:val="center"/>
              <w:rPr>
                <w:b/>
              </w:rPr>
            </w:pPr>
          </w:p>
        </w:tc>
        <w:tc>
          <w:tcPr>
            <w:tcW w:w="4943" w:type="dxa"/>
            <w:vAlign w:val="center"/>
          </w:tcPr>
          <w:p w:rsidR="0059149E" w:rsidRPr="00A510A4" w:rsidRDefault="0059149E" w:rsidP="004A7E3C">
            <w:pPr>
              <w:keepNext/>
              <w:keepLines/>
              <w:spacing w:after="0"/>
              <w:contextualSpacing/>
              <w:jc w:val="center"/>
              <w:rPr>
                <w:b/>
              </w:rPr>
            </w:pPr>
          </w:p>
          <w:p w:rsidR="0059149E" w:rsidRPr="00A510A4" w:rsidRDefault="0059149E" w:rsidP="004A7E3C">
            <w:pPr>
              <w:keepNext/>
              <w:keepLines/>
              <w:spacing w:after="0"/>
              <w:contextualSpacing/>
              <w:jc w:val="center"/>
              <w:rPr>
                <w:b/>
                <w:spacing w:val="-4"/>
              </w:rPr>
            </w:pPr>
            <w:r w:rsidRPr="00A510A4">
              <w:rPr>
                <w:b/>
                <w:spacing w:val="-4"/>
              </w:rPr>
              <w:t xml:space="preserve">ИТОГО </w:t>
            </w:r>
          </w:p>
          <w:p w:rsidR="0059149E" w:rsidRPr="00A510A4" w:rsidRDefault="0059149E" w:rsidP="004A7E3C">
            <w:pPr>
              <w:keepNext/>
              <w:keepLines/>
              <w:spacing w:after="0"/>
              <w:contextualSpacing/>
              <w:jc w:val="center"/>
              <w:rPr>
                <w:b/>
              </w:rPr>
            </w:pPr>
            <w:r w:rsidRPr="00A510A4">
              <w:rPr>
                <w:b/>
                <w:spacing w:val="-4"/>
              </w:rPr>
              <w:t>цена государственного контракта</w:t>
            </w:r>
            <w:r w:rsidRPr="00A510A4">
              <w:rPr>
                <w:b/>
              </w:rPr>
              <w:t xml:space="preserve"> </w:t>
            </w:r>
          </w:p>
          <w:p w:rsidR="0059149E" w:rsidRPr="00A510A4" w:rsidRDefault="0059149E" w:rsidP="004A7E3C">
            <w:pPr>
              <w:keepNext/>
              <w:keepLines/>
              <w:spacing w:after="0"/>
              <w:contextualSpacing/>
              <w:jc w:val="center"/>
              <w:rPr>
                <w:b/>
                <w:spacing w:val="-4"/>
              </w:rPr>
            </w:pPr>
            <w:r w:rsidRPr="00A510A4">
              <w:rPr>
                <w:b/>
              </w:rPr>
              <w:t>(вкл. НДС)</w:t>
            </w:r>
            <w:r w:rsidRPr="00A510A4">
              <w:rPr>
                <w:b/>
                <w:spacing w:val="-4"/>
              </w:rPr>
              <w:t>, рублей</w:t>
            </w:r>
          </w:p>
          <w:p w:rsidR="0059149E" w:rsidRPr="00A510A4" w:rsidRDefault="0059149E" w:rsidP="004A7E3C">
            <w:pPr>
              <w:keepNext/>
              <w:keepLines/>
              <w:spacing w:after="0"/>
              <w:contextualSpacing/>
              <w:jc w:val="center"/>
              <w:rPr>
                <w:i/>
                <w:spacing w:val="-4"/>
              </w:rPr>
            </w:pPr>
            <w:r w:rsidRPr="00A510A4">
              <w:rPr>
                <w:i/>
                <w:spacing w:val="-4"/>
              </w:rPr>
              <w:t>(указать цифрами и прописью)</w:t>
            </w:r>
          </w:p>
          <w:p w:rsidR="0059149E" w:rsidRPr="00A510A4" w:rsidRDefault="0059149E" w:rsidP="004A7E3C">
            <w:pPr>
              <w:keepNext/>
              <w:keepLines/>
              <w:spacing w:after="0"/>
              <w:contextualSpacing/>
              <w:jc w:val="center"/>
              <w:rPr>
                <w:b/>
              </w:rPr>
            </w:pPr>
            <w:r w:rsidRPr="00A510A4">
              <w:rPr>
                <w:b/>
              </w:rPr>
              <w:t xml:space="preserve"> </w:t>
            </w:r>
          </w:p>
        </w:tc>
      </w:tr>
      <w:tr w:rsidR="0059149E" w:rsidRPr="00A510A4" w:rsidTr="0059149E">
        <w:trPr>
          <w:cantSplit/>
          <w:trHeight w:val="1430"/>
        </w:trPr>
        <w:tc>
          <w:tcPr>
            <w:tcW w:w="5693" w:type="dxa"/>
          </w:tcPr>
          <w:p w:rsidR="0059149E" w:rsidRPr="00A510A4" w:rsidRDefault="0059149E" w:rsidP="004A7E3C">
            <w:pPr>
              <w:keepNext/>
              <w:keepLines/>
              <w:spacing w:after="0"/>
              <w:contextualSpacing/>
            </w:pPr>
          </w:p>
        </w:tc>
        <w:tc>
          <w:tcPr>
            <w:tcW w:w="4943" w:type="dxa"/>
          </w:tcPr>
          <w:p w:rsidR="0059149E" w:rsidRPr="00A510A4" w:rsidRDefault="0059149E" w:rsidP="004A7E3C">
            <w:pPr>
              <w:keepNext/>
              <w:keepLines/>
              <w:spacing w:after="0"/>
              <w:contextualSpacing/>
            </w:pPr>
          </w:p>
        </w:tc>
      </w:tr>
    </w:tbl>
    <w:p w:rsidR="005E4C40" w:rsidRPr="00A510A4" w:rsidRDefault="005E4C40" w:rsidP="004A7E3C">
      <w:pPr>
        <w:pStyle w:val="2c"/>
        <w:keepNext/>
        <w:keepLines/>
        <w:spacing w:after="0" w:line="240" w:lineRule="auto"/>
        <w:contextualSpacing/>
        <w:rPr>
          <w:b/>
        </w:rPr>
      </w:pPr>
    </w:p>
    <w:p w:rsidR="005E4C40" w:rsidRPr="00A510A4" w:rsidRDefault="005E4C40"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5E4C40" w:rsidRPr="00A510A4" w:rsidRDefault="005E4C40" w:rsidP="004A7E3C">
      <w:pPr>
        <w:keepNext/>
        <w:keepLines/>
        <w:spacing w:after="0"/>
        <w:contextualSpacing/>
        <w:rPr>
          <w:b/>
        </w:rPr>
      </w:pPr>
      <w:r w:rsidRPr="00A510A4">
        <w:rPr>
          <w:b/>
        </w:rPr>
        <w:t xml:space="preserve">Руководитель Участника </w:t>
      </w:r>
      <w:r w:rsidR="00471783" w:rsidRPr="00A510A4">
        <w:rPr>
          <w:b/>
        </w:rPr>
        <w:t>закупки</w:t>
      </w:r>
    </w:p>
    <w:p w:rsidR="005E4C40" w:rsidRPr="00A510A4" w:rsidRDefault="005E4C40" w:rsidP="004A7E3C">
      <w:pPr>
        <w:keepNext/>
        <w:keepLines/>
        <w:spacing w:after="0"/>
        <w:contextualSpacing/>
      </w:pPr>
      <w:r w:rsidRPr="00A510A4">
        <w:t>(или уполномоченный представитель)</w:t>
      </w:r>
      <w:r w:rsidRPr="00A510A4">
        <w:tab/>
      </w:r>
      <w:r w:rsidRPr="00A510A4">
        <w:tab/>
      </w:r>
      <w:r w:rsidRPr="00A510A4">
        <w:tab/>
        <w:t>_________________ (Фамилия И.О.)</w:t>
      </w:r>
    </w:p>
    <w:p w:rsidR="005E4C40" w:rsidRPr="00A510A4" w:rsidRDefault="005E4C40" w:rsidP="004A7E3C">
      <w:pPr>
        <w:keepNext/>
        <w:keepLines/>
        <w:spacing w:after="0"/>
        <w:contextualSpacing/>
      </w:pPr>
      <w:r w:rsidRPr="00A510A4">
        <w:t xml:space="preserve">                                                                 </w:t>
      </w:r>
      <w:r w:rsidR="00B572D7" w:rsidRPr="00A510A4">
        <w:t xml:space="preserve">                           </w:t>
      </w:r>
      <w:r w:rsidRPr="00A510A4">
        <w:t xml:space="preserve">   </w:t>
      </w:r>
      <w:r w:rsidRPr="00A510A4">
        <w:rPr>
          <w:vertAlign w:val="superscript"/>
        </w:rPr>
        <w:t>(подпись)</w:t>
      </w:r>
    </w:p>
    <w:p w:rsidR="005E4C40" w:rsidRPr="00A510A4" w:rsidRDefault="005E4C40" w:rsidP="004A7E3C">
      <w:pPr>
        <w:keepNext/>
        <w:keepLines/>
        <w:spacing w:after="0"/>
        <w:ind w:firstLine="709"/>
        <w:contextualSpacing/>
        <w:rPr>
          <w:b/>
        </w:rPr>
      </w:pPr>
      <w:r w:rsidRPr="00A510A4">
        <w:rPr>
          <w:vertAlign w:val="superscript"/>
        </w:rPr>
        <w:t>М.П.</w:t>
      </w:r>
    </w:p>
    <w:p w:rsidR="005E4C40" w:rsidRPr="00A510A4" w:rsidRDefault="005E4C40" w:rsidP="004A7E3C">
      <w:pPr>
        <w:pStyle w:val="2c"/>
        <w:keepNext/>
        <w:keepLines/>
        <w:spacing w:after="0" w:line="240" w:lineRule="auto"/>
        <w:contextualSpacing/>
        <w:jc w:val="right"/>
      </w:pPr>
    </w:p>
    <w:p w:rsidR="005E4C40" w:rsidRPr="00A510A4" w:rsidRDefault="005E4C40"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3D28DF" w:rsidRPr="00A510A4" w:rsidRDefault="003D28DF" w:rsidP="004A7E3C">
      <w:pPr>
        <w:pStyle w:val="2c"/>
        <w:keepNext/>
        <w:keepLines/>
        <w:spacing w:after="0" w:line="240" w:lineRule="auto"/>
        <w:contextualSpacing/>
        <w:jc w:val="center"/>
        <w:rPr>
          <w:b/>
          <w:i/>
          <w:iCs/>
          <w:lang w:val="ru-RU"/>
        </w:rPr>
      </w:pPr>
    </w:p>
    <w:p w:rsidR="004A7E3C" w:rsidRPr="00A510A4" w:rsidRDefault="004A7E3C" w:rsidP="004A7E3C">
      <w:pPr>
        <w:pStyle w:val="2c"/>
        <w:keepNext/>
        <w:keepLines/>
        <w:spacing w:after="0" w:line="240" w:lineRule="auto"/>
        <w:contextualSpacing/>
        <w:jc w:val="center"/>
        <w:rPr>
          <w:b/>
          <w:i/>
          <w:iCs/>
          <w:lang w:val="ru-RU"/>
        </w:rPr>
      </w:pPr>
    </w:p>
    <w:p w:rsidR="004A7E3C" w:rsidRPr="00A510A4" w:rsidRDefault="004A7E3C" w:rsidP="004A7E3C">
      <w:pPr>
        <w:pStyle w:val="2c"/>
        <w:keepNext/>
        <w:keepLines/>
        <w:spacing w:after="0" w:line="240" w:lineRule="auto"/>
        <w:contextualSpacing/>
        <w:jc w:val="center"/>
        <w:rPr>
          <w:b/>
          <w:i/>
          <w:iCs/>
          <w:lang w:val="ru-RU"/>
        </w:rPr>
      </w:pPr>
    </w:p>
    <w:p w:rsidR="004A7E3C" w:rsidRPr="00A510A4" w:rsidRDefault="004A7E3C" w:rsidP="004A7E3C">
      <w:pPr>
        <w:pStyle w:val="2c"/>
        <w:keepNext/>
        <w:keepLines/>
        <w:spacing w:after="0" w:line="240" w:lineRule="auto"/>
        <w:contextualSpacing/>
        <w:jc w:val="center"/>
        <w:rPr>
          <w:b/>
          <w:i/>
          <w:iCs/>
          <w:lang w:val="ru-RU"/>
        </w:rPr>
      </w:pPr>
    </w:p>
    <w:p w:rsidR="0008700A" w:rsidRPr="00A510A4" w:rsidRDefault="0008700A"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jc w:val="right"/>
      </w:pPr>
      <w:r w:rsidRPr="00A510A4">
        <w:lastRenderedPageBreak/>
        <w:t>Приложение № 2</w:t>
      </w:r>
    </w:p>
    <w:p w:rsidR="005E4C40" w:rsidRPr="00A510A4" w:rsidRDefault="005E4C40" w:rsidP="004A7E3C">
      <w:pPr>
        <w:pStyle w:val="2c"/>
        <w:keepNext/>
        <w:keepLines/>
        <w:spacing w:after="0" w:line="240" w:lineRule="auto"/>
        <w:contextualSpacing/>
        <w:jc w:val="right"/>
      </w:pPr>
      <w:r w:rsidRPr="00A510A4">
        <w:t>к заявке на участие в конкурсе</w:t>
      </w:r>
    </w:p>
    <w:p w:rsidR="005E4C40" w:rsidRPr="00A510A4" w:rsidRDefault="005E4C40"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jc w:val="center"/>
        <w:rPr>
          <w:b/>
        </w:rPr>
      </w:pPr>
    </w:p>
    <w:p w:rsidR="005E4C40" w:rsidRPr="00A510A4" w:rsidRDefault="005E4C40" w:rsidP="004A7E3C">
      <w:pPr>
        <w:pStyle w:val="2c"/>
        <w:keepNext/>
        <w:keepLines/>
        <w:spacing w:after="0" w:line="240" w:lineRule="auto"/>
        <w:contextualSpacing/>
        <w:rPr>
          <w:b/>
        </w:rPr>
      </w:pPr>
    </w:p>
    <w:p w:rsidR="005E4C40" w:rsidRPr="00A510A4" w:rsidRDefault="005E4C40"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4A7E3C" w:rsidRPr="00A510A4" w:rsidRDefault="004A7E3C" w:rsidP="004A7E3C">
      <w:pPr>
        <w:pStyle w:val="2c"/>
        <w:keepNext/>
        <w:keepLines/>
        <w:spacing w:after="0" w:line="240" w:lineRule="auto"/>
        <w:contextualSpacing/>
        <w:jc w:val="center"/>
        <w:rPr>
          <w:b/>
          <w:lang w:val="ru-RU"/>
        </w:rPr>
      </w:pPr>
    </w:p>
    <w:p w:rsidR="005E4C40" w:rsidRPr="00A510A4" w:rsidRDefault="005E4C40" w:rsidP="004A7E3C">
      <w:pPr>
        <w:pStyle w:val="2c"/>
        <w:keepNext/>
        <w:keepLines/>
        <w:spacing w:after="0" w:line="240" w:lineRule="auto"/>
        <w:contextualSpacing/>
        <w:jc w:val="center"/>
        <w:rPr>
          <w:b/>
        </w:rPr>
      </w:pPr>
    </w:p>
    <w:p w:rsidR="005E4C40" w:rsidRPr="00A510A4" w:rsidRDefault="005E4C40" w:rsidP="00C67063">
      <w:pPr>
        <w:pStyle w:val="2c"/>
        <w:keepNext/>
        <w:keepLines/>
        <w:spacing w:after="0" w:line="240" w:lineRule="auto"/>
        <w:contextualSpacing/>
        <w:jc w:val="center"/>
        <w:rPr>
          <w:b/>
          <w:lang w:val="ru-RU"/>
        </w:rPr>
      </w:pPr>
      <w:r w:rsidRPr="00A510A4">
        <w:rPr>
          <w:b/>
        </w:rPr>
        <w:t xml:space="preserve">ПРЕДЛОЖЕНИЕ </w:t>
      </w:r>
      <w:r w:rsidR="0070751C" w:rsidRPr="00A510A4">
        <w:rPr>
          <w:b/>
        </w:rPr>
        <w:t xml:space="preserve">О </w:t>
      </w:r>
      <w:r w:rsidR="0070751C" w:rsidRPr="00A510A4">
        <w:rPr>
          <w:b/>
          <w:spacing w:val="-3"/>
        </w:rPr>
        <w:t>КАЧЕСТВЕ</w:t>
      </w:r>
      <w:r w:rsidR="00C67063" w:rsidRPr="00A510A4">
        <w:rPr>
          <w:b/>
          <w:spacing w:val="-3"/>
          <w:lang w:val="ru-RU"/>
        </w:rPr>
        <w:t xml:space="preserve"> УСЛУГ</w:t>
      </w:r>
    </w:p>
    <w:p w:rsidR="000070D2" w:rsidRPr="00A510A4" w:rsidRDefault="000070D2" w:rsidP="004A7E3C">
      <w:pPr>
        <w:keepNext/>
        <w:keepLines/>
        <w:spacing w:after="0"/>
        <w:contextualSpacing/>
        <w:jc w:val="center"/>
        <w:rPr>
          <w:b/>
          <w:spacing w:val="-3"/>
        </w:rPr>
      </w:pPr>
    </w:p>
    <w:p w:rsidR="00784427" w:rsidRPr="00A510A4" w:rsidRDefault="00784427" w:rsidP="004A7E3C">
      <w:pPr>
        <w:keepNext/>
        <w:keepLines/>
        <w:spacing w:after="0"/>
        <w:contextualSpacing/>
        <w:jc w:val="center"/>
        <w:rPr>
          <w:b/>
          <w:spacing w:val="-3"/>
        </w:rPr>
      </w:pPr>
    </w:p>
    <w:p w:rsidR="00784427" w:rsidRPr="00A510A4" w:rsidRDefault="00784427" w:rsidP="004A7E3C">
      <w:pPr>
        <w:keepNext/>
        <w:keepLines/>
        <w:shd w:val="clear" w:color="auto" w:fill="FFFFFF"/>
        <w:spacing w:after="0"/>
        <w:ind w:left="91" w:firstLine="809"/>
        <w:contextualSpacing/>
        <w:jc w:val="right"/>
        <w:rPr>
          <w:b/>
          <w:bCs/>
          <w:i/>
        </w:rPr>
      </w:pPr>
    </w:p>
    <w:p w:rsidR="00784427" w:rsidRPr="00A510A4" w:rsidRDefault="00784427" w:rsidP="004A7E3C">
      <w:pPr>
        <w:pStyle w:val="2c"/>
        <w:keepNext/>
        <w:keepLines/>
        <w:spacing w:after="0" w:line="240" w:lineRule="auto"/>
        <w:contextualSpacing/>
        <w:jc w:val="center"/>
        <w:rPr>
          <w:i/>
          <w:spacing w:val="-3"/>
        </w:rPr>
      </w:pPr>
      <w:r w:rsidRPr="00A510A4">
        <w:rPr>
          <w:i/>
          <w:spacing w:val="-3"/>
        </w:rPr>
        <w:t xml:space="preserve">Участник </w:t>
      </w:r>
      <w:r w:rsidR="00471783" w:rsidRPr="00A510A4">
        <w:rPr>
          <w:i/>
          <w:spacing w:val="-3"/>
          <w:lang w:val="ru-RU"/>
        </w:rPr>
        <w:t xml:space="preserve">закупки </w:t>
      </w:r>
      <w:r w:rsidRPr="00A510A4">
        <w:rPr>
          <w:i/>
          <w:spacing w:val="-3"/>
        </w:rPr>
        <w:t xml:space="preserve"> включает свое предложение о </w:t>
      </w:r>
      <w:r w:rsidR="0070751C" w:rsidRPr="00A510A4">
        <w:rPr>
          <w:i/>
          <w:spacing w:val="-3"/>
        </w:rPr>
        <w:t>качестве услуг</w:t>
      </w:r>
      <w:r w:rsidRPr="00A510A4">
        <w:rPr>
          <w:i/>
          <w:spacing w:val="-3"/>
        </w:rPr>
        <w:t>, в которо</w:t>
      </w:r>
      <w:r w:rsidR="0070751C" w:rsidRPr="00A510A4">
        <w:rPr>
          <w:i/>
          <w:spacing w:val="-3"/>
        </w:rPr>
        <w:t>м</w:t>
      </w:r>
      <w:r w:rsidRPr="00A510A4">
        <w:rPr>
          <w:i/>
          <w:spacing w:val="-3"/>
        </w:rPr>
        <w:t xml:space="preserve"> излагает свое видение оказания требуемых услуг, их содержание, объемы и виды, дает развернутое, детальное предложение о методах и способах решения поставленных задач на основании данных, указанных в Техническом задании</w:t>
      </w: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hd w:val="clear" w:color="auto" w:fill="FFFFFF"/>
        <w:spacing w:after="0"/>
        <w:ind w:left="91"/>
        <w:contextualSpacing/>
        <w:jc w:val="right"/>
        <w:rPr>
          <w:b/>
          <w:bCs/>
        </w:rPr>
      </w:pPr>
    </w:p>
    <w:p w:rsidR="00784427" w:rsidRPr="00A510A4" w:rsidRDefault="00784427" w:rsidP="004A7E3C">
      <w:pPr>
        <w:keepNext/>
        <w:keepLines/>
        <w:spacing w:after="0"/>
        <w:contextualSpacing/>
        <w:rPr>
          <w:b/>
        </w:rPr>
      </w:pPr>
    </w:p>
    <w:p w:rsidR="00784427" w:rsidRPr="00A510A4" w:rsidRDefault="00784427" w:rsidP="004A7E3C">
      <w:pPr>
        <w:keepNext/>
        <w:keepLines/>
        <w:spacing w:after="0"/>
        <w:contextualSpacing/>
        <w:rPr>
          <w:b/>
        </w:rPr>
      </w:pPr>
    </w:p>
    <w:p w:rsidR="00784427" w:rsidRPr="00A510A4" w:rsidRDefault="00784427" w:rsidP="004A7E3C">
      <w:pPr>
        <w:keepNext/>
        <w:keepLines/>
        <w:spacing w:after="0"/>
        <w:contextualSpacing/>
        <w:rPr>
          <w:b/>
        </w:rPr>
      </w:pPr>
      <w:r w:rsidRPr="00A510A4">
        <w:rPr>
          <w:b/>
        </w:rPr>
        <w:t xml:space="preserve">Руководитель Участника </w:t>
      </w:r>
      <w:r w:rsidR="00471783" w:rsidRPr="00A510A4">
        <w:rPr>
          <w:b/>
        </w:rPr>
        <w:t>закупки</w:t>
      </w:r>
    </w:p>
    <w:p w:rsidR="00784427" w:rsidRPr="00A510A4" w:rsidRDefault="00784427" w:rsidP="004A7E3C">
      <w:pPr>
        <w:keepNext/>
        <w:keepLines/>
        <w:spacing w:after="0"/>
        <w:contextualSpacing/>
      </w:pPr>
      <w:r w:rsidRPr="00A510A4">
        <w:t>(или уполномоченный представитель)</w:t>
      </w:r>
      <w:r w:rsidRPr="00A510A4">
        <w:tab/>
      </w:r>
      <w:r w:rsidRPr="00A510A4">
        <w:tab/>
      </w:r>
      <w:r w:rsidRPr="00A510A4">
        <w:tab/>
        <w:t>_________________   (Фамилия И.О.)</w:t>
      </w:r>
    </w:p>
    <w:p w:rsidR="00784427" w:rsidRPr="00A510A4" w:rsidRDefault="00784427" w:rsidP="004A7E3C">
      <w:pPr>
        <w:keepNext/>
        <w:keepLines/>
        <w:spacing w:after="0"/>
        <w:contextualSpacing/>
      </w:pPr>
      <w:r w:rsidRPr="00A510A4">
        <w:t xml:space="preserve">                                                                   </w:t>
      </w:r>
      <w:r w:rsidR="00B572D7" w:rsidRPr="00A510A4">
        <w:t xml:space="preserve">                           </w:t>
      </w:r>
      <w:r w:rsidRPr="00A510A4">
        <w:t xml:space="preserve"> </w:t>
      </w:r>
      <w:r w:rsidRPr="00A510A4">
        <w:rPr>
          <w:vertAlign w:val="superscript"/>
        </w:rPr>
        <w:t>(подпись)</w:t>
      </w:r>
    </w:p>
    <w:p w:rsidR="00784427" w:rsidRPr="00A510A4" w:rsidRDefault="00784427" w:rsidP="004A7E3C">
      <w:pPr>
        <w:keepNext/>
        <w:keepLines/>
        <w:spacing w:after="0"/>
        <w:ind w:firstLine="709"/>
        <w:contextualSpacing/>
        <w:rPr>
          <w:b/>
        </w:rPr>
      </w:pPr>
      <w:r w:rsidRPr="00A510A4">
        <w:rPr>
          <w:vertAlign w:val="superscript"/>
        </w:rPr>
        <w:t>М.П.</w:t>
      </w:r>
    </w:p>
    <w:p w:rsidR="005E4C40" w:rsidRPr="00A510A4" w:rsidRDefault="005E4C40" w:rsidP="004A7E3C">
      <w:pPr>
        <w:keepNext/>
        <w:keepLines/>
        <w:spacing w:after="0"/>
        <w:contextualSpacing/>
        <w:rPr>
          <w:b/>
          <w:i/>
          <w:iCs/>
        </w:rPr>
      </w:pPr>
    </w:p>
    <w:bookmarkEnd w:id="37"/>
    <w:bookmarkEnd w:id="38"/>
    <w:p w:rsidR="005E4C40" w:rsidRPr="00A510A4" w:rsidRDefault="005E4C40" w:rsidP="004A7E3C">
      <w:pPr>
        <w:pStyle w:val="2c"/>
        <w:keepNext/>
        <w:keepLines/>
        <w:spacing w:after="0" w:line="240" w:lineRule="auto"/>
        <w:contextualSpacing/>
        <w:sectPr w:rsidR="005E4C40" w:rsidRPr="00A510A4" w:rsidSect="00673EC1">
          <w:headerReference w:type="even" r:id="rId22"/>
          <w:footerReference w:type="even" r:id="rId23"/>
          <w:footerReference w:type="default" r:id="rId24"/>
          <w:pgSz w:w="11906" w:h="16838" w:code="9"/>
          <w:pgMar w:top="1079" w:right="567" w:bottom="1135" w:left="1134" w:header="709" w:footer="709" w:gutter="0"/>
          <w:cols w:space="708"/>
          <w:titlePg/>
          <w:docGrid w:linePitch="360"/>
        </w:sectPr>
      </w:pPr>
    </w:p>
    <w:p w:rsidR="00D25362" w:rsidRPr="00A510A4" w:rsidRDefault="00D25362" w:rsidP="00D25362">
      <w:pPr>
        <w:spacing w:after="0"/>
        <w:contextualSpacing/>
        <w:jc w:val="right"/>
        <w:rPr>
          <w:lang/>
        </w:rPr>
      </w:pPr>
    </w:p>
    <w:p w:rsidR="00D25362" w:rsidRPr="00A510A4" w:rsidRDefault="00D25362" w:rsidP="00D25362">
      <w:pPr>
        <w:spacing w:after="0"/>
        <w:contextualSpacing/>
        <w:jc w:val="right"/>
        <w:rPr>
          <w:lang/>
        </w:rPr>
      </w:pPr>
    </w:p>
    <w:p w:rsidR="00D25362" w:rsidRPr="00A510A4" w:rsidRDefault="00D25362" w:rsidP="00D25362">
      <w:pPr>
        <w:spacing w:after="0"/>
        <w:contextualSpacing/>
        <w:jc w:val="right"/>
        <w:rPr>
          <w:lang/>
        </w:rPr>
      </w:pPr>
      <w:r w:rsidRPr="00A510A4">
        <w:rPr>
          <w:lang/>
        </w:rPr>
        <w:t xml:space="preserve">Приложение № </w:t>
      </w:r>
      <w:r w:rsidR="00683954" w:rsidRPr="00A510A4">
        <w:rPr>
          <w:lang/>
        </w:rPr>
        <w:t>3</w:t>
      </w:r>
    </w:p>
    <w:p w:rsidR="00D25362" w:rsidRPr="00A510A4" w:rsidRDefault="00D25362" w:rsidP="00D25362">
      <w:pPr>
        <w:spacing w:after="0"/>
        <w:contextualSpacing/>
        <w:jc w:val="right"/>
        <w:rPr>
          <w:lang/>
        </w:rPr>
      </w:pPr>
      <w:r w:rsidRPr="00A510A4">
        <w:rPr>
          <w:lang/>
        </w:rPr>
        <w:t>к заявке на участие в конкурсе</w:t>
      </w:r>
    </w:p>
    <w:p w:rsidR="00D25362" w:rsidRPr="00A510A4" w:rsidRDefault="00D25362" w:rsidP="00D25362">
      <w:pPr>
        <w:rPr>
          <w:b/>
          <w:sz w:val="22"/>
          <w:szCs w:val="22"/>
        </w:rPr>
      </w:pPr>
    </w:p>
    <w:p w:rsidR="00D25362" w:rsidRPr="00A510A4" w:rsidRDefault="00D25362" w:rsidP="00D25362">
      <w:pPr>
        <w:pStyle w:val="af"/>
        <w:keepNext/>
        <w:keepLines/>
        <w:tabs>
          <w:tab w:val="clear" w:pos="1985"/>
        </w:tabs>
        <w:spacing w:before="0" w:after="0" w:line="360" w:lineRule="auto"/>
        <w:ind w:left="709" w:firstLine="698"/>
        <w:contextualSpacing/>
        <w:rPr>
          <w:b w:val="0"/>
          <w:i/>
          <w:szCs w:val="24"/>
        </w:rPr>
      </w:pPr>
    </w:p>
    <w:p w:rsidR="00D25362" w:rsidRPr="00A510A4" w:rsidRDefault="00D25362" w:rsidP="00D25362">
      <w:pPr>
        <w:keepNext/>
        <w:keepLines/>
        <w:spacing w:after="0" w:line="360" w:lineRule="auto"/>
        <w:ind w:firstLine="567"/>
        <w:contextualSpacing/>
        <w:jc w:val="right"/>
      </w:pPr>
    </w:p>
    <w:tbl>
      <w:tblPr>
        <w:tblW w:w="500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1744"/>
        <w:gridCol w:w="3018"/>
        <w:gridCol w:w="2413"/>
        <w:gridCol w:w="2254"/>
        <w:gridCol w:w="4472"/>
      </w:tblGrid>
      <w:tr w:rsidR="00D25362" w:rsidRPr="00A510A4" w:rsidTr="00D25362">
        <w:tc>
          <w:tcPr>
            <w:tcW w:w="15552" w:type="dxa"/>
            <w:gridSpan w:val="6"/>
            <w:tcBorders>
              <w:top w:val="single" w:sz="4" w:space="0" w:color="auto"/>
              <w:left w:val="single" w:sz="4" w:space="0" w:color="auto"/>
              <w:bottom w:val="single" w:sz="4" w:space="0" w:color="auto"/>
              <w:right w:val="single" w:sz="4" w:space="0" w:color="auto"/>
            </w:tcBorders>
            <w:shd w:val="clear" w:color="auto" w:fill="auto"/>
          </w:tcPr>
          <w:p w:rsidR="00D25362" w:rsidRPr="00A510A4" w:rsidRDefault="00D25362" w:rsidP="008F54F3">
            <w:pPr>
              <w:spacing w:after="0"/>
              <w:jc w:val="center"/>
              <w:rPr>
                <w:b/>
              </w:rPr>
            </w:pPr>
            <w:r w:rsidRPr="00A510A4">
              <w:rPr>
                <w:b/>
              </w:rPr>
              <w:t>ОПЫТ УЧАСТНИКА ПО ОКАЗАНИЮ УСЛУГ СОПОСТАВИМОГО ХАРАКТЕРА И ОБЪЕМА</w:t>
            </w:r>
          </w:p>
        </w:tc>
      </w:tr>
      <w:tr w:rsidR="00D25362" w:rsidRPr="00A510A4" w:rsidTr="00D25362">
        <w:tc>
          <w:tcPr>
            <w:tcW w:w="165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spacing w:after="0"/>
              <w:jc w:val="center"/>
              <w:rPr>
                <w:i/>
              </w:rPr>
            </w:pPr>
            <w:r w:rsidRPr="00A510A4">
              <w:rPr>
                <w:i/>
              </w:rPr>
              <w:t xml:space="preserve">Предмет  контракта (договора), исполненного Участником закупки </w:t>
            </w:r>
          </w:p>
        </w:tc>
        <w:tc>
          <w:tcPr>
            <w:tcW w:w="165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spacing w:after="0"/>
              <w:jc w:val="center"/>
              <w:rPr>
                <w:i/>
              </w:rPr>
            </w:pPr>
            <w:r w:rsidRPr="00A510A4">
              <w:rPr>
                <w:i/>
              </w:rPr>
              <w:t>Наименование видов услуг (в соответствии с контрактом (договором), указанным в графе 1)</w:t>
            </w:r>
          </w:p>
        </w:tc>
        <w:tc>
          <w:tcPr>
            <w:tcW w:w="303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spacing w:after="0"/>
              <w:jc w:val="center"/>
              <w:rPr>
                <w:i/>
              </w:rPr>
            </w:pPr>
            <w:r w:rsidRPr="00A510A4">
              <w:rPr>
                <w:i/>
              </w:rPr>
              <w:t>Параметры, определяющие качество оказанных услуг, количественные характеристики (заполнить по каждому виду услуги, указанному в графе 2)</w:t>
            </w:r>
          </w:p>
        </w:tc>
        <w:tc>
          <w:tcPr>
            <w:tcW w:w="2429"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spacing w:after="0"/>
              <w:jc w:val="center"/>
              <w:rPr>
                <w:i/>
              </w:rPr>
            </w:pPr>
            <w:r w:rsidRPr="00A510A4">
              <w:rPr>
                <w:i/>
              </w:rPr>
              <w:t xml:space="preserve">Стоимость услуг </w:t>
            </w:r>
          </w:p>
          <w:p w:rsidR="00D25362" w:rsidRPr="00A510A4" w:rsidRDefault="00D25362" w:rsidP="00D25362">
            <w:pPr>
              <w:spacing w:after="0"/>
              <w:jc w:val="center"/>
              <w:rPr>
                <w:i/>
              </w:rPr>
            </w:pPr>
          </w:p>
        </w:tc>
        <w:tc>
          <w:tcPr>
            <w:tcW w:w="2267"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spacing w:after="0"/>
              <w:jc w:val="center"/>
              <w:rPr>
                <w:i/>
              </w:rPr>
            </w:pPr>
            <w:r w:rsidRPr="00A510A4">
              <w:rPr>
                <w:i/>
              </w:rPr>
              <w:t>Сроки оказания услуг по контракту, мес.</w:t>
            </w:r>
          </w:p>
          <w:p w:rsidR="00D25362" w:rsidRPr="00A510A4" w:rsidRDefault="00D25362" w:rsidP="00D25362">
            <w:pPr>
              <w:spacing w:after="0"/>
              <w:jc w:val="center"/>
              <w:rPr>
                <w:i/>
              </w:rPr>
            </w:pPr>
          </w:p>
        </w:tc>
        <w:tc>
          <w:tcPr>
            <w:tcW w:w="451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spacing w:after="0"/>
              <w:jc w:val="center"/>
              <w:rPr>
                <w:i/>
              </w:rPr>
            </w:pPr>
            <w:r w:rsidRPr="00A510A4">
              <w:rPr>
                <w:i/>
              </w:rPr>
              <w:t>Подтверждение указанного опыта</w:t>
            </w:r>
          </w:p>
          <w:p w:rsidR="00D25362" w:rsidRPr="00A510A4" w:rsidRDefault="00D25362" w:rsidP="00D25362">
            <w:pPr>
              <w:spacing w:after="0"/>
              <w:jc w:val="center"/>
              <w:rPr>
                <w:i/>
              </w:rPr>
            </w:pPr>
            <w:r w:rsidRPr="00A510A4">
              <w:rPr>
                <w:i/>
              </w:rPr>
              <w:t>(привести ссылку на копию контракта (договора), акта (-ов) сдачи-приемки оказанных услуг, представленных Участником закупки в составе Заявки на участие в конкурсе)</w:t>
            </w:r>
          </w:p>
          <w:p w:rsidR="00D25362" w:rsidRPr="00A510A4" w:rsidRDefault="00D25362" w:rsidP="00D25362">
            <w:pPr>
              <w:spacing w:after="0"/>
              <w:jc w:val="center"/>
              <w:rPr>
                <w:i/>
              </w:rPr>
            </w:pPr>
          </w:p>
        </w:tc>
      </w:tr>
      <w:tr w:rsidR="00D25362" w:rsidRPr="00A510A4" w:rsidTr="00D25362">
        <w:tc>
          <w:tcPr>
            <w:tcW w:w="165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165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303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2429"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2267"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451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r>
      <w:tr w:rsidR="00D25362" w:rsidRPr="00A510A4" w:rsidTr="00D25362">
        <w:tc>
          <w:tcPr>
            <w:tcW w:w="165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165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303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2429"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2267"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451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r>
      <w:tr w:rsidR="00D25362" w:rsidRPr="00A510A4" w:rsidTr="00D25362">
        <w:tc>
          <w:tcPr>
            <w:tcW w:w="165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165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3035"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2429"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2267"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c>
          <w:tcPr>
            <w:tcW w:w="4513" w:type="dxa"/>
            <w:tcBorders>
              <w:top w:val="single" w:sz="4" w:space="0" w:color="auto"/>
              <w:left w:val="single" w:sz="4" w:space="0" w:color="auto"/>
              <w:bottom w:val="single" w:sz="4" w:space="0" w:color="auto"/>
              <w:right w:val="single" w:sz="4" w:space="0" w:color="auto"/>
            </w:tcBorders>
          </w:tcPr>
          <w:p w:rsidR="00D25362" w:rsidRPr="00A510A4" w:rsidRDefault="00D25362" w:rsidP="00D25362">
            <w:pPr>
              <w:widowControl w:val="0"/>
              <w:autoSpaceDE w:val="0"/>
              <w:autoSpaceDN w:val="0"/>
              <w:adjustRightInd w:val="0"/>
              <w:spacing w:after="0"/>
              <w:jc w:val="center"/>
              <w:rPr>
                <w:sz w:val="22"/>
                <w:szCs w:val="20"/>
              </w:rPr>
            </w:pPr>
          </w:p>
        </w:tc>
      </w:tr>
    </w:tbl>
    <w:p w:rsidR="00D25362" w:rsidRPr="00A510A4" w:rsidRDefault="00D25362" w:rsidP="00D25362">
      <w:pPr>
        <w:widowControl w:val="0"/>
        <w:autoSpaceDE w:val="0"/>
        <w:autoSpaceDN w:val="0"/>
        <w:adjustRightInd w:val="0"/>
        <w:spacing w:after="0"/>
        <w:ind w:firstLine="567"/>
        <w:rPr>
          <w:i/>
          <w:sz w:val="22"/>
          <w:szCs w:val="22"/>
        </w:rPr>
      </w:pPr>
    </w:p>
    <w:p w:rsidR="00D25362" w:rsidRPr="00A510A4" w:rsidRDefault="00D25362" w:rsidP="00D25362">
      <w:pPr>
        <w:spacing w:after="0"/>
        <w:ind w:left="851"/>
        <w:contextualSpacing/>
        <w:rPr>
          <w:b/>
          <w:i/>
          <w:iCs/>
        </w:rPr>
      </w:pPr>
      <w:r w:rsidRPr="00A510A4">
        <w:rPr>
          <w:b/>
          <w:i/>
          <w:iCs/>
        </w:rPr>
        <w:t xml:space="preserve">Примечание:  </w:t>
      </w:r>
    </w:p>
    <w:p w:rsidR="00D25362" w:rsidRPr="00A510A4" w:rsidRDefault="00D25362" w:rsidP="00D25362">
      <w:pPr>
        <w:spacing w:after="0"/>
        <w:ind w:left="567"/>
        <w:contextualSpacing/>
        <w:rPr>
          <w:i/>
          <w:iCs/>
        </w:rPr>
      </w:pPr>
      <w:r w:rsidRPr="00A510A4">
        <w:rPr>
          <w:i/>
          <w:iCs/>
        </w:rPr>
        <w:t xml:space="preserve">     Сведения о производственной деятельности приводятся применительно к специфике закупки, отдельно по каждому контракту, отдельно по каждому году. Графы 3, 4, 5 заполняются по каждому виду услуги, указанному в графе 2.</w:t>
      </w:r>
    </w:p>
    <w:p w:rsidR="00D25362" w:rsidRPr="00A510A4" w:rsidRDefault="00D25362" w:rsidP="00D25362">
      <w:pPr>
        <w:spacing w:after="0"/>
        <w:ind w:left="567"/>
        <w:contextualSpacing/>
        <w:rPr>
          <w:i/>
          <w:iCs/>
        </w:rPr>
      </w:pPr>
      <w:r w:rsidRPr="00A510A4">
        <w:rPr>
          <w:i/>
          <w:iCs/>
        </w:rPr>
        <w:t xml:space="preserve">     Наличие соответствующего опыта может быть по</w:t>
      </w:r>
      <w:r w:rsidR="00683954" w:rsidRPr="00A510A4">
        <w:rPr>
          <w:i/>
          <w:iCs/>
        </w:rPr>
        <w:t>дтверждено копиями контрактов и</w:t>
      </w:r>
      <w:r w:rsidRPr="00A510A4">
        <w:rPr>
          <w:i/>
          <w:iCs/>
        </w:rPr>
        <w:t xml:space="preserve"> актов сдачи-приемки оказанных услуг, представленных Участником закупки в составе Заявки на участие в Конкурсе.</w:t>
      </w:r>
    </w:p>
    <w:p w:rsidR="00D25362" w:rsidRPr="00A510A4" w:rsidRDefault="00D25362" w:rsidP="00D25362">
      <w:pPr>
        <w:keepNext/>
        <w:keepLines/>
        <w:spacing w:after="0"/>
        <w:ind w:left="840"/>
        <w:contextualSpacing/>
        <w:rPr>
          <w:b/>
        </w:rPr>
      </w:pPr>
    </w:p>
    <w:p w:rsidR="00D25362" w:rsidRPr="00A510A4" w:rsidRDefault="00D25362" w:rsidP="00D25362">
      <w:pPr>
        <w:keepNext/>
        <w:keepLines/>
        <w:spacing w:after="0"/>
        <w:ind w:left="840"/>
        <w:contextualSpacing/>
        <w:rPr>
          <w:b/>
        </w:rPr>
      </w:pPr>
      <w:r w:rsidRPr="00A510A4">
        <w:rPr>
          <w:b/>
        </w:rPr>
        <w:t xml:space="preserve">Руководитель Участника закупки </w:t>
      </w:r>
    </w:p>
    <w:p w:rsidR="00D25362" w:rsidRPr="00A510A4" w:rsidRDefault="00D25362" w:rsidP="00D25362">
      <w:pPr>
        <w:keepNext/>
        <w:keepLines/>
        <w:spacing w:after="0"/>
        <w:ind w:left="840"/>
        <w:contextualSpacing/>
      </w:pPr>
      <w:r w:rsidRPr="00A510A4">
        <w:t>(или уполномоченный представитель)</w:t>
      </w:r>
      <w:r w:rsidRPr="00A510A4">
        <w:tab/>
      </w:r>
      <w:r w:rsidRPr="00A510A4">
        <w:tab/>
      </w:r>
      <w:r w:rsidRPr="00A510A4">
        <w:tab/>
        <w:t>_________________   (Фамилия И.О.)</w:t>
      </w:r>
    </w:p>
    <w:p w:rsidR="00D25362" w:rsidRPr="00A510A4" w:rsidRDefault="00D25362" w:rsidP="00D25362">
      <w:pPr>
        <w:keepNext/>
        <w:keepLines/>
        <w:spacing w:after="0"/>
        <w:ind w:left="840"/>
        <w:contextualSpacing/>
      </w:pPr>
      <w:r w:rsidRPr="00A510A4">
        <w:t xml:space="preserve">                                                                                             </w:t>
      </w:r>
      <w:r w:rsidRPr="00A510A4">
        <w:rPr>
          <w:vertAlign w:val="superscript"/>
        </w:rPr>
        <w:t>(подпись)</w:t>
      </w:r>
    </w:p>
    <w:p w:rsidR="00D25362" w:rsidRPr="00A510A4" w:rsidRDefault="00D25362" w:rsidP="00D25362">
      <w:pPr>
        <w:keepNext/>
        <w:keepLines/>
        <w:spacing w:after="0" w:line="360" w:lineRule="auto"/>
        <w:ind w:left="840" w:firstLine="709"/>
        <w:contextualSpacing/>
        <w:rPr>
          <w:b/>
          <w:i/>
        </w:rPr>
        <w:sectPr w:rsidR="00D25362" w:rsidRPr="00A510A4" w:rsidSect="0049004C">
          <w:pgSz w:w="16838" w:h="11906" w:orient="landscape" w:code="9"/>
          <w:pgMar w:top="1134" w:right="1077" w:bottom="567" w:left="425" w:header="709" w:footer="709" w:gutter="0"/>
          <w:cols w:space="708"/>
          <w:titlePg/>
          <w:docGrid w:linePitch="360"/>
        </w:sectPr>
      </w:pPr>
      <w:r w:rsidRPr="00A510A4">
        <w:rPr>
          <w:vertAlign w:val="superscript"/>
        </w:rPr>
        <w:t>М.П.</w:t>
      </w:r>
    </w:p>
    <w:p w:rsidR="005E4C40" w:rsidRPr="00A510A4" w:rsidRDefault="005E4C40" w:rsidP="004A7E3C">
      <w:pPr>
        <w:pStyle w:val="1"/>
        <w:keepLines/>
        <w:pageBreakBefore/>
        <w:numPr>
          <w:ilvl w:val="0"/>
          <w:numId w:val="0"/>
        </w:numPr>
        <w:spacing w:before="0" w:after="0"/>
        <w:contextualSpacing/>
        <w:rPr>
          <w:sz w:val="24"/>
          <w:szCs w:val="24"/>
        </w:rPr>
      </w:pPr>
      <w:r w:rsidRPr="00A510A4">
        <w:rPr>
          <w:sz w:val="24"/>
          <w:szCs w:val="24"/>
        </w:rPr>
        <w:lastRenderedPageBreak/>
        <w:t xml:space="preserve">Форма </w:t>
      </w:r>
      <w:r w:rsidR="001C3708" w:rsidRPr="00A510A4">
        <w:rPr>
          <w:sz w:val="24"/>
          <w:szCs w:val="24"/>
        </w:rPr>
        <w:t>3</w:t>
      </w:r>
      <w:r w:rsidRPr="00A510A4">
        <w:rPr>
          <w:sz w:val="24"/>
          <w:szCs w:val="24"/>
        </w:rPr>
        <w:t xml:space="preserve">. </w:t>
      </w:r>
      <w:r w:rsidR="00ED433A" w:rsidRPr="00A510A4">
        <w:rPr>
          <w:sz w:val="24"/>
          <w:szCs w:val="24"/>
        </w:rPr>
        <w:t xml:space="preserve">РЕКОМЕНДУЕМЫЙ </w:t>
      </w:r>
      <w:r w:rsidRPr="00A510A4">
        <w:rPr>
          <w:sz w:val="24"/>
          <w:szCs w:val="24"/>
        </w:rPr>
        <w:t>ОБРАЗЕЦ ОФОРМЛЕНИЯ ДОВЕРЕННОСТИ</w:t>
      </w:r>
    </w:p>
    <w:p w:rsidR="005E4C40" w:rsidRPr="00A510A4" w:rsidRDefault="005E4C40" w:rsidP="004A7E3C">
      <w:pPr>
        <w:keepNext/>
        <w:keepLines/>
        <w:spacing w:after="0"/>
        <w:contextualSpacing/>
      </w:pPr>
    </w:p>
    <w:p w:rsidR="006000F3" w:rsidRPr="00A510A4" w:rsidRDefault="006000F3" w:rsidP="004A7E3C">
      <w:pPr>
        <w:keepNext/>
        <w:keepLines/>
        <w:spacing w:after="0"/>
        <w:contextualSpacing/>
      </w:pP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pPr>
      <w:r w:rsidRPr="00A510A4">
        <w:t xml:space="preserve">Дата, исх. </w:t>
      </w:r>
      <w:r w:rsidR="006000F3" w:rsidRPr="00A510A4">
        <w:t>н</w:t>
      </w:r>
      <w:r w:rsidRPr="00A510A4">
        <w:t>омер</w:t>
      </w:r>
    </w:p>
    <w:p w:rsidR="006000F3" w:rsidRPr="00A510A4" w:rsidRDefault="006000F3" w:rsidP="004A7E3C">
      <w:pPr>
        <w:keepNext/>
        <w:keepLines/>
        <w:spacing w:after="0"/>
        <w:contextualSpacing/>
      </w:pPr>
    </w:p>
    <w:p w:rsidR="005E4C40" w:rsidRPr="00A510A4" w:rsidRDefault="005E4C40" w:rsidP="004A7E3C">
      <w:pPr>
        <w:keepNext/>
        <w:keepLines/>
        <w:spacing w:after="0"/>
        <w:contextualSpacing/>
        <w:jc w:val="center"/>
        <w:rPr>
          <w:b/>
        </w:rPr>
      </w:pPr>
      <w:r w:rsidRPr="00A510A4">
        <w:rPr>
          <w:b/>
        </w:rPr>
        <w:t>ДОВЕРЕННОСТЬ № ____</w:t>
      </w: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jc w:val="center"/>
      </w:pPr>
      <w:r w:rsidRPr="00A510A4">
        <w:t>________________________________________________________________________________</w:t>
      </w:r>
    </w:p>
    <w:p w:rsidR="005E4C40" w:rsidRPr="00A510A4" w:rsidRDefault="005E4C40" w:rsidP="004A7E3C">
      <w:pPr>
        <w:keepNext/>
        <w:keepLines/>
        <w:spacing w:after="0"/>
        <w:contextualSpacing/>
        <w:jc w:val="center"/>
        <w:rPr>
          <w:i/>
          <w:vertAlign w:val="superscript"/>
        </w:rPr>
      </w:pPr>
      <w:r w:rsidRPr="00A510A4">
        <w:rPr>
          <w:i/>
          <w:vertAlign w:val="superscript"/>
        </w:rPr>
        <w:t>(место выдачи доверенности)</w:t>
      </w:r>
    </w:p>
    <w:p w:rsidR="005E4C40" w:rsidRPr="00A510A4" w:rsidRDefault="005E4C40" w:rsidP="004A7E3C">
      <w:pPr>
        <w:keepNext/>
        <w:keepLines/>
        <w:spacing w:after="0"/>
        <w:contextualSpacing/>
        <w:jc w:val="center"/>
      </w:pPr>
      <w:r w:rsidRPr="00A510A4">
        <w:t>________________________________________________________________________________</w:t>
      </w:r>
    </w:p>
    <w:p w:rsidR="005E4C40" w:rsidRPr="00A510A4" w:rsidRDefault="005E4C40" w:rsidP="004A7E3C">
      <w:pPr>
        <w:keepNext/>
        <w:keepLines/>
        <w:spacing w:after="0"/>
        <w:contextualSpacing/>
        <w:jc w:val="center"/>
        <w:rPr>
          <w:i/>
          <w:vertAlign w:val="superscript"/>
        </w:rPr>
      </w:pPr>
      <w:r w:rsidRPr="00A510A4">
        <w:rPr>
          <w:i/>
          <w:vertAlign w:val="superscript"/>
        </w:rPr>
        <w:t>(прописью число, месяц и год выдачи доверенности)</w:t>
      </w:r>
    </w:p>
    <w:p w:rsidR="005E4C40" w:rsidRPr="00A510A4" w:rsidRDefault="005E4C40" w:rsidP="004A7E3C">
      <w:pPr>
        <w:keepNext/>
        <w:keepLines/>
        <w:spacing w:after="0"/>
        <w:contextualSpacing/>
      </w:pPr>
      <w:r w:rsidRPr="00A510A4">
        <w:t xml:space="preserve">Юридическое лицо – участник </w:t>
      </w:r>
      <w:r w:rsidR="00ED433A" w:rsidRPr="00A510A4">
        <w:t>закупки</w:t>
      </w:r>
      <w:r w:rsidRPr="00A510A4">
        <w:t xml:space="preserve">:__________________ (далее – доверитель)             </w:t>
      </w:r>
    </w:p>
    <w:p w:rsidR="005E4C40" w:rsidRPr="00A510A4" w:rsidRDefault="005E4C40" w:rsidP="004A7E3C">
      <w:pPr>
        <w:keepNext/>
        <w:keepLines/>
        <w:spacing w:after="0"/>
        <w:contextualSpacing/>
      </w:pPr>
      <w:r w:rsidRPr="00A510A4">
        <w:t xml:space="preserve">                    </w:t>
      </w:r>
      <w:r w:rsidRPr="00A510A4">
        <w:rPr>
          <w:i/>
          <w:vertAlign w:val="superscript"/>
        </w:rPr>
        <w:t xml:space="preserve">                                                                                (Наименование участника </w:t>
      </w:r>
      <w:r w:rsidR="003A6F91" w:rsidRPr="00A510A4">
        <w:rPr>
          <w:i/>
          <w:vertAlign w:val="superscript"/>
        </w:rPr>
        <w:t>закупки</w:t>
      </w:r>
      <w:r w:rsidRPr="00A510A4">
        <w:rPr>
          <w:i/>
          <w:vertAlign w:val="superscript"/>
        </w:rPr>
        <w:t>)</w:t>
      </w:r>
    </w:p>
    <w:p w:rsidR="005E4C40" w:rsidRPr="00A510A4" w:rsidRDefault="005E4C40" w:rsidP="004A7E3C">
      <w:pPr>
        <w:keepNext/>
        <w:keepLines/>
        <w:spacing w:after="0"/>
        <w:contextualSpacing/>
        <w:rPr>
          <w:vertAlign w:val="superscript"/>
        </w:rPr>
      </w:pPr>
      <w:r w:rsidRPr="00A510A4">
        <w:t>в лице__________________________________________________________________________</w:t>
      </w:r>
    </w:p>
    <w:p w:rsidR="005E4C40" w:rsidRPr="00A510A4" w:rsidRDefault="005E4C40" w:rsidP="004A7E3C">
      <w:pPr>
        <w:keepNext/>
        <w:keepLines/>
        <w:spacing w:after="0"/>
        <w:contextualSpacing/>
        <w:jc w:val="center"/>
        <w:rPr>
          <w:i/>
          <w:vertAlign w:val="superscript"/>
        </w:rPr>
      </w:pPr>
      <w:r w:rsidRPr="00A510A4">
        <w:rPr>
          <w:i/>
          <w:vertAlign w:val="superscript"/>
        </w:rPr>
        <w:t xml:space="preserve">               (фамилия, имя, отчество, должность)</w:t>
      </w:r>
    </w:p>
    <w:p w:rsidR="005E4C40" w:rsidRPr="00A510A4" w:rsidRDefault="005E4C40" w:rsidP="004A7E3C">
      <w:pPr>
        <w:keepNext/>
        <w:keepLines/>
        <w:spacing w:after="0"/>
        <w:contextualSpacing/>
        <w:rPr>
          <w:vertAlign w:val="superscript"/>
        </w:rPr>
      </w:pPr>
      <w:r w:rsidRPr="00A510A4">
        <w:t>действующий (ая) на основании ___________________________________________________,</w:t>
      </w:r>
    </w:p>
    <w:p w:rsidR="005E4C40" w:rsidRPr="00A510A4" w:rsidRDefault="005E4C40" w:rsidP="004A7E3C">
      <w:pPr>
        <w:keepNext/>
        <w:keepLines/>
        <w:spacing w:after="0"/>
        <w:ind w:left="2832"/>
        <w:contextualSpacing/>
        <w:rPr>
          <w:i/>
          <w:vertAlign w:val="superscript"/>
        </w:rPr>
      </w:pPr>
      <w:r w:rsidRPr="00A510A4">
        <w:rPr>
          <w:i/>
          <w:vertAlign w:val="superscript"/>
        </w:rPr>
        <w:t xml:space="preserve">                                        (устава, доверенности, положения и т.д.)</w:t>
      </w:r>
    </w:p>
    <w:p w:rsidR="005E4C40" w:rsidRPr="00A510A4" w:rsidRDefault="005E4C40" w:rsidP="004A7E3C">
      <w:pPr>
        <w:pStyle w:val="aff7"/>
        <w:keepNext/>
        <w:keepLines/>
        <w:spacing w:after="0"/>
        <w:contextualSpacing/>
      </w:pPr>
      <w:r w:rsidRPr="00A510A4">
        <w:t xml:space="preserve">доверяет ___________________________________________________ (далее – представитель) </w:t>
      </w:r>
    </w:p>
    <w:p w:rsidR="005E4C40" w:rsidRPr="00A510A4" w:rsidRDefault="005E4C40" w:rsidP="004A7E3C">
      <w:pPr>
        <w:keepNext/>
        <w:keepLines/>
        <w:spacing w:after="0"/>
        <w:ind w:left="2832"/>
        <w:contextualSpacing/>
        <w:rPr>
          <w:i/>
          <w:vertAlign w:val="superscript"/>
        </w:rPr>
      </w:pPr>
      <w:r w:rsidRPr="00A510A4">
        <w:rPr>
          <w:i/>
          <w:vertAlign w:val="superscript"/>
        </w:rPr>
        <w:t xml:space="preserve">     (фамилия, имя, отчество, должность)</w:t>
      </w:r>
    </w:p>
    <w:p w:rsidR="005E4C40" w:rsidRPr="00A510A4" w:rsidRDefault="005E4C40" w:rsidP="004A7E3C">
      <w:pPr>
        <w:keepNext/>
        <w:keepLines/>
        <w:spacing w:after="0"/>
        <w:contextualSpacing/>
      </w:pPr>
      <w:r w:rsidRPr="00A510A4">
        <w:t>паспорт серии ______ №_____________ выдан _____________________ «____» __________</w:t>
      </w:r>
    </w:p>
    <w:p w:rsidR="005E4C40" w:rsidRPr="00A510A4" w:rsidRDefault="005E4C40" w:rsidP="004A7E3C">
      <w:pPr>
        <w:pStyle w:val="af4"/>
        <w:keepNext/>
        <w:keepLines/>
        <w:spacing w:after="0"/>
        <w:contextualSpacing/>
        <w:rPr>
          <w:szCs w:val="24"/>
        </w:rPr>
      </w:pPr>
      <w:r w:rsidRPr="00A510A4">
        <w:rPr>
          <w:szCs w:val="24"/>
        </w:rPr>
        <w:t>представлять интересы ___________________________________________________________</w:t>
      </w:r>
    </w:p>
    <w:p w:rsidR="005E4C40" w:rsidRPr="00A510A4" w:rsidRDefault="005E4C40" w:rsidP="004A7E3C">
      <w:pPr>
        <w:pStyle w:val="af4"/>
        <w:keepNext/>
        <w:keepLines/>
        <w:spacing w:after="0"/>
        <w:ind w:left="3540"/>
        <w:contextualSpacing/>
        <w:rPr>
          <w:i/>
          <w:szCs w:val="24"/>
          <w:vertAlign w:val="superscript"/>
        </w:rPr>
      </w:pPr>
      <w:r w:rsidRPr="00A510A4">
        <w:rPr>
          <w:i/>
          <w:szCs w:val="24"/>
          <w:vertAlign w:val="superscript"/>
        </w:rPr>
        <w:t xml:space="preserve">               (наименование Участника </w:t>
      </w:r>
      <w:r w:rsidR="00ED433A" w:rsidRPr="00A510A4">
        <w:rPr>
          <w:i/>
          <w:szCs w:val="24"/>
          <w:vertAlign w:val="superscript"/>
          <w:lang w:val="ru-RU"/>
        </w:rPr>
        <w:t>закупки</w:t>
      </w:r>
      <w:r w:rsidRPr="00A510A4">
        <w:rPr>
          <w:i/>
          <w:szCs w:val="24"/>
          <w:vertAlign w:val="superscript"/>
        </w:rPr>
        <w:t>)</w:t>
      </w:r>
    </w:p>
    <w:p w:rsidR="005E4C40" w:rsidRPr="00A510A4" w:rsidRDefault="005E4C40" w:rsidP="004A7E3C">
      <w:pPr>
        <w:pStyle w:val="af4"/>
        <w:keepNext/>
        <w:keepLines/>
        <w:spacing w:after="0"/>
        <w:contextualSpacing/>
        <w:rPr>
          <w:i/>
          <w:szCs w:val="24"/>
        </w:rPr>
      </w:pPr>
      <w:r w:rsidRPr="00A510A4">
        <w:rPr>
          <w:szCs w:val="24"/>
        </w:rPr>
        <w:t>на конкурсе _____________________ (</w:t>
      </w:r>
      <w:r w:rsidRPr="00A510A4">
        <w:rPr>
          <w:i/>
          <w:szCs w:val="24"/>
        </w:rPr>
        <w:t>указать наименование предмета конкурса)</w:t>
      </w:r>
      <w:r w:rsidRPr="00A510A4">
        <w:rPr>
          <w:szCs w:val="24"/>
        </w:rPr>
        <w:t xml:space="preserve">, проводимом ____________ </w:t>
      </w:r>
      <w:r w:rsidRPr="00A510A4">
        <w:rPr>
          <w:i/>
          <w:szCs w:val="24"/>
        </w:rPr>
        <w:t>(указать название государственного заказчика)______________</w:t>
      </w:r>
      <w:r w:rsidR="003C41DB" w:rsidRPr="00A510A4">
        <w:rPr>
          <w:i/>
          <w:szCs w:val="24"/>
        </w:rPr>
        <w:t>_______________,</w:t>
      </w:r>
    </w:p>
    <w:p w:rsidR="003C41DB" w:rsidRPr="00A510A4" w:rsidRDefault="003C41DB" w:rsidP="004A7E3C">
      <w:pPr>
        <w:pStyle w:val="af4"/>
        <w:keepNext/>
        <w:keepLines/>
        <w:spacing w:after="0"/>
        <w:contextualSpacing/>
        <w:rPr>
          <w:i/>
          <w:szCs w:val="24"/>
        </w:rPr>
      </w:pPr>
    </w:p>
    <w:p w:rsidR="003C41DB" w:rsidRPr="00A510A4" w:rsidRDefault="003C41DB" w:rsidP="004A7E3C">
      <w:pPr>
        <w:pStyle w:val="af4"/>
        <w:keepNext/>
        <w:keepLines/>
        <w:spacing w:after="0"/>
        <w:contextualSpacing/>
        <w:rPr>
          <w:b/>
          <w:szCs w:val="24"/>
        </w:rPr>
      </w:pPr>
      <w:r w:rsidRPr="00A510A4">
        <w:rPr>
          <w:szCs w:val="24"/>
        </w:rPr>
        <w:t>в том числе подписывать необходимые документы, а также совершать иные действия, связанные с участием в конкурсе.</w:t>
      </w:r>
    </w:p>
    <w:p w:rsidR="005E4C40" w:rsidRPr="00A510A4" w:rsidRDefault="005E4C40" w:rsidP="004A7E3C">
      <w:pPr>
        <w:pStyle w:val="af4"/>
        <w:keepNext/>
        <w:keepLines/>
        <w:spacing w:after="0"/>
        <w:contextualSpacing/>
        <w:rPr>
          <w:szCs w:val="24"/>
        </w:rPr>
      </w:pPr>
    </w:p>
    <w:p w:rsidR="005E4C40" w:rsidRPr="00A510A4" w:rsidRDefault="005E4C40" w:rsidP="004A7E3C">
      <w:pPr>
        <w:pStyle w:val="af4"/>
        <w:keepNext/>
        <w:keepLines/>
        <w:spacing w:after="0"/>
        <w:contextualSpacing/>
        <w:rPr>
          <w:szCs w:val="24"/>
        </w:rPr>
      </w:pPr>
      <w:r w:rsidRPr="00A510A4">
        <w:rPr>
          <w:szCs w:val="24"/>
        </w:rPr>
        <w:t xml:space="preserve">Подпись _________________________________    ________________________ удостоверяем. </w:t>
      </w:r>
    </w:p>
    <w:p w:rsidR="005E4C40" w:rsidRPr="00A510A4" w:rsidRDefault="005E4C40" w:rsidP="004A7E3C">
      <w:pPr>
        <w:pStyle w:val="af4"/>
        <w:keepNext/>
        <w:keepLines/>
        <w:spacing w:after="0"/>
        <w:contextualSpacing/>
        <w:rPr>
          <w:i/>
          <w:szCs w:val="24"/>
          <w:vertAlign w:val="superscript"/>
        </w:rPr>
      </w:pPr>
      <w:r w:rsidRPr="00A510A4">
        <w:rPr>
          <w:i/>
          <w:szCs w:val="24"/>
          <w:vertAlign w:val="superscript"/>
        </w:rPr>
        <w:t xml:space="preserve">                                              (Ф.И.О. удостоверяемого)                                   (Подпись удостоверяемого)</w:t>
      </w:r>
    </w:p>
    <w:p w:rsidR="005E4C40" w:rsidRPr="00A510A4" w:rsidRDefault="005E4C40" w:rsidP="004A7E3C">
      <w:pPr>
        <w:pStyle w:val="af4"/>
        <w:keepNext/>
        <w:keepLines/>
        <w:spacing w:after="0"/>
        <w:contextualSpacing/>
        <w:rPr>
          <w:szCs w:val="24"/>
        </w:rPr>
      </w:pPr>
    </w:p>
    <w:p w:rsidR="005E4C40" w:rsidRPr="00A510A4" w:rsidRDefault="005E4C40" w:rsidP="004A7E3C">
      <w:pPr>
        <w:pStyle w:val="af4"/>
        <w:keepNext/>
        <w:keepLines/>
        <w:spacing w:after="0"/>
        <w:contextualSpacing/>
        <w:rPr>
          <w:szCs w:val="24"/>
        </w:rPr>
      </w:pPr>
      <w:r w:rsidRPr="00A510A4">
        <w:rPr>
          <w:szCs w:val="24"/>
        </w:rPr>
        <w:t>Доверенность действительна по «____» ____________________ 20___ г.</w:t>
      </w:r>
    </w:p>
    <w:p w:rsidR="005E4C40" w:rsidRPr="00A510A4" w:rsidRDefault="005E4C40" w:rsidP="004A7E3C">
      <w:pPr>
        <w:pStyle w:val="af4"/>
        <w:keepNext/>
        <w:keepLines/>
        <w:spacing w:after="0"/>
        <w:contextualSpacing/>
        <w:rPr>
          <w:szCs w:val="24"/>
        </w:rPr>
      </w:pPr>
    </w:p>
    <w:p w:rsidR="006000F3" w:rsidRPr="00A510A4" w:rsidRDefault="006000F3"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szCs w:val="24"/>
          <w:lang w:val="ru-RU"/>
        </w:rPr>
      </w:pPr>
    </w:p>
    <w:p w:rsidR="005E4C40" w:rsidRPr="00A510A4" w:rsidRDefault="005E4C40" w:rsidP="004A7E3C">
      <w:pPr>
        <w:pStyle w:val="af4"/>
        <w:keepNext/>
        <w:keepLines/>
        <w:spacing w:after="0"/>
        <w:contextualSpacing/>
        <w:rPr>
          <w:szCs w:val="24"/>
        </w:rPr>
      </w:pPr>
      <w:r w:rsidRPr="00A510A4">
        <w:rPr>
          <w:szCs w:val="24"/>
        </w:rPr>
        <w:t xml:space="preserve">Участник </w:t>
      </w:r>
      <w:r w:rsidR="00ED433A" w:rsidRPr="00A510A4">
        <w:rPr>
          <w:szCs w:val="24"/>
          <w:lang w:val="ru-RU"/>
        </w:rPr>
        <w:t>закупки</w:t>
      </w:r>
      <w:r w:rsidRPr="00A510A4">
        <w:rPr>
          <w:szCs w:val="24"/>
        </w:rPr>
        <w:t xml:space="preserve"> ________________________ (___________________)</w:t>
      </w:r>
    </w:p>
    <w:p w:rsidR="005E4C40" w:rsidRPr="00A510A4" w:rsidRDefault="005E4C40" w:rsidP="004A7E3C">
      <w:pPr>
        <w:pStyle w:val="af4"/>
        <w:keepNext/>
        <w:keepLines/>
        <w:spacing w:after="0"/>
        <w:contextualSpacing/>
        <w:rPr>
          <w:i/>
          <w:szCs w:val="24"/>
          <w:vertAlign w:val="superscript"/>
        </w:rPr>
      </w:pPr>
      <w:r w:rsidRPr="00A510A4">
        <w:rPr>
          <w:i/>
          <w:szCs w:val="24"/>
          <w:vertAlign w:val="superscript"/>
        </w:rPr>
        <w:t xml:space="preserve">                                                                                                            </w:t>
      </w:r>
      <w:r w:rsidR="00C7601D" w:rsidRPr="00A510A4">
        <w:rPr>
          <w:i/>
          <w:szCs w:val="24"/>
          <w:vertAlign w:val="superscript"/>
        </w:rPr>
        <w:t xml:space="preserve">                            </w:t>
      </w:r>
      <w:r w:rsidRPr="00A510A4">
        <w:rPr>
          <w:i/>
          <w:szCs w:val="24"/>
          <w:vertAlign w:val="superscript"/>
        </w:rPr>
        <w:t xml:space="preserve">  (Ф.И.О.)</w:t>
      </w:r>
    </w:p>
    <w:p w:rsidR="005E4C40" w:rsidRPr="00A510A4" w:rsidRDefault="005E4C40" w:rsidP="004A7E3C">
      <w:pPr>
        <w:pStyle w:val="af4"/>
        <w:keepNext/>
        <w:keepLines/>
        <w:spacing w:after="0"/>
        <w:contextualSpacing/>
        <w:rPr>
          <w:i/>
          <w:szCs w:val="24"/>
          <w:vertAlign w:val="superscript"/>
        </w:rPr>
      </w:pPr>
    </w:p>
    <w:p w:rsidR="005E4C40" w:rsidRPr="00A510A4" w:rsidRDefault="005E4C40" w:rsidP="004A7E3C">
      <w:pPr>
        <w:pStyle w:val="af4"/>
        <w:keepNext/>
        <w:keepLines/>
        <w:spacing w:after="0"/>
        <w:contextualSpacing/>
        <w:rPr>
          <w:szCs w:val="24"/>
          <w:lang w:val="ru-RU"/>
        </w:rPr>
      </w:pPr>
      <w:r w:rsidRPr="00A510A4">
        <w:rPr>
          <w:szCs w:val="24"/>
        </w:rPr>
        <w:t>М.П.</w:t>
      </w:r>
    </w:p>
    <w:p w:rsidR="006000F3" w:rsidRPr="00A510A4" w:rsidRDefault="006000F3"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szCs w:val="24"/>
          <w:lang w:val="ru-RU"/>
        </w:rPr>
      </w:pPr>
    </w:p>
    <w:p w:rsidR="004A7E3C" w:rsidRPr="00A510A4" w:rsidRDefault="004A7E3C" w:rsidP="004A7E3C">
      <w:pPr>
        <w:pStyle w:val="af4"/>
        <w:keepNext/>
        <w:keepLines/>
        <w:spacing w:after="0"/>
        <w:contextualSpacing/>
        <w:rPr>
          <w:szCs w:val="24"/>
          <w:lang w:val="ru-RU"/>
        </w:rPr>
      </w:pPr>
    </w:p>
    <w:p w:rsidR="004A7E3C" w:rsidRPr="00A510A4" w:rsidRDefault="004A7E3C" w:rsidP="004A7E3C">
      <w:pPr>
        <w:pStyle w:val="af4"/>
        <w:keepNext/>
        <w:keepLines/>
        <w:spacing w:after="0"/>
        <w:contextualSpacing/>
        <w:rPr>
          <w:szCs w:val="24"/>
          <w:lang w:val="ru-RU"/>
        </w:rPr>
      </w:pPr>
    </w:p>
    <w:p w:rsidR="004A7E3C" w:rsidRPr="00A510A4" w:rsidRDefault="004A7E3C" w:rsidP="004A7E3C">
      <w:pPr>
        <w:pStyle w:val="af4"/>
        <w:keepNext/>
        <w:keepLines/>
        <w:spacing w:after="0"/>
        <w:contextualSpacing/>
        <w:rPr>
          <w:szCs w:val="24"/>
          <w:lang w:val="ru-RU"/>
        </w:rPr>
      </w:pPr>
    </w:p>
    <w:p w:rsidR="004A7E3C" w:rsidRPr="00A510A4" w:rsidRDefault="004A7E3C"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szCs w:val="24"/>
          <w:lang w:val="ru-RU"/>
        </w:rPr>
      </w:pPr>
    </w:p>
    <w:p w:rsidR="006000F3" w:rsidRPr="00A510A4" w:rsidRDefault="006000F3" w:rsidP="004A7E3C">
      <w:pPr>
        <w:pStyle w:val="af4"/>
        <w:keepNext/>
        <w:keepLines/>
        <w:spacing w:after="0"/>
        <w:contextualSpacing/>
        <w:rPr>
          <w:i/>
          <w:szCs w:val="24"/>
          <w:vertAlign w:val="superscript"/>
          <w:lang w:val="ru-RU"/>
        </w:rPr>
      </w:pPr>
    </w:p>
    <w:p w:rsidR="005E4C40" w:rsidRPr="00A510A4" w:rsidRDefault="005E4C40" w:rsidP="004A7E3C">
      <w:pPr>
        <w:keepNext/>
        <w:keepLines/>
        <w:spacing w:after="0"/>
        <w:contextualSpacing/>
        <w:rPr>
          <w:i/>
          <w:vertAlign w:val="superscript"/>
        </w:rPr>
      </w:pPr>
    </w:p>
    <w:p w:rsidR="005E4C40" w:rsidRPr="00A510A4" w:rsidRDefault="001C3708" w:rsidP="004A7E3C">
      <w:pPr>
        <w:pStyle w:val="21"/>
        <w:keepLines/>
        <w:numPr>
          <w:ilvl w:val="0"/>
          <w:numId w:val="0"/>
        </w:numPr>
        <w:spacing w:after="0"/>
        <w:contextualSpacing/>
        <w:rPr>
          <w:sz w:val="24"/>
          <w:szCs w:val="24"/>
        </w:rPr>
      </w:pPr>
      <w:r w:rsidRPr="00A510A4">
        <w:rPr>
          <w:sz w:val="24"/>
          <w:szCs w:val="24"/>
        </w:rPr>
        <w:lastRenderedPageBreak/>
        <w:t>Форма 4</w:t>
      </w:r>
      <w:r w:rsidR="005E4C40" w:rsidRPr="00A510A4">
        <w:rPr>
          <w:sz w:val="24"/>
          <w:szCs w:val="24"/>
        </w:rPr>
        <w:t xml:space="preserve">. </w:t>
      </w:r>
      <w:r w:rsidR="00ED433A" w:rsidRPr="00A510A4">
        <w:rPr>
          <w:sz w:val="24"/>
          <w:szCs w:val="24"/>
          <w:lang w:val="ru-RU"/>
        </w:rPr>
        <w:t xml:space="preserve">РЕКОМЕНДУЕМЫЙ </w:t>
      </w:r>
      <w:r w:rsidR="005E4C40" w:rsidRPr="00A510A4">
        <w:rPr>
          <w:sz w:val="24"/>
          <w:szCs w:val="24"/>
        </w:rPr>
        <w:t>ОБРАЗЕЦ ОФОРМЛЕНИЯ ЗАПРОСА НА РАЗЪЯСНЕНИЕ КОНКУРСНОЙ ДОКУМЕНТАЦИИ</w:t>
      </w:r>
    </w:p>
    <w:p w:rsidR="005E4C40" w:rsidRPr="00A510A4" w:rsidRDefault="005E4C40" w:rsidP="004A7E3C">
      <w:pPr>
        <w:keepNext/>
        <w:keepLines/>
        <w:spacing w:after="0"/>
        <w:ind w:left="360"/>
        <w:contextualSpacing/>
        <w:jc w:val="right"/>
      </w:pPr>
    </w:p>
    <w:p w:rsidR="005E4C40" w:rsidRPr="00A510A4" w:rsidRDefault="005E4C40" w:rsidP="004A7E3C">
      <w:pPr>
        <w:keepNext/>
        <w:keepLines/>
        <w:spacing w:after="0"/>
        <w:ind w:left="360"/>
        <w:contextualSpacing/>
        <w:jc w:val="right"/>
      </w:pPr>
    </w:p>
    <w:p w:rsidR="005E4C40" w:rsidRPr="00A510A4" w:rsidRDefault="005E4C40" w:rsidP="004A7E3C">
      <w:pPr>
        <w:keepNext/>
        <w:keepLines/>
        <w:spacing w:after="0"/>
        <w:ind w:left="360"/>
        <w:contextualSpacing/>
        <w:jc w:val="center"/>
        <w:rPr>
          <w:i/>
          <w:iCs/>
        </w:rPr>
      </w:pPr>
      <w:r w:rsidRPr="00A510A4">
        <w:rPr>
          <w:i/>
          <w:iCs/>
        </w:rPr>
        <w:t xml:space="preserve">(на фирменном бланке участника </w:t>
      </w:r>
      <w:r w:rsidR="00ED433A" w:rsidRPr="00A510A4">
        <w:rPr>
          <w:i/>
          <w:iCs/>
        </w:rPr>
        <w:t>закупки</w:t>
      </w:r>
      <w:r w:rsidRPr="00A510A4">
        <w:rPr>
          <w:i/>
          <w:iCs/>
        </w:rPr>
        <w:t>)</w:t>
      </w:r>
    </w:p>
    <w:p w:rsidR="005E4C40" w:rsidRPr="00A510A4" w:rsidRDefault="005E4C40" w:rsidP="004A7E3C">
      <w:pPr>
        <w:keepNext/>
        <w:keepLines/>
        <w:spacing w:after="0"/>
        <w:ind w:left="360"/>
        <w:contextualSpacing/>
        <w:jc w:val="center"/>
      </w:pPr>
      <w:r w:rsidRPr="00A510A4">
        <w:rPr>
          <w:i/>
          <w:iCs/>
        </w:rPr>
        <w:t>(по возможности)</w:t>
      </w:r>
    </w:p>
    <w:p w:rsidR="005E4C40" w:rsidRPr="00A510A4" w:rsidRDefault="005E4C40" w:rsidP="004A7E3C">
      <w:pPr>
        <w:keepNext/>
        <w:keepLines/>
        <w:spacing w:after="0"/>
        <w:ind w:left="360"/>
        <w:contextualSpacing/>
        <w:jc w:val="right"/>
      </w:pP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rPr>
          <w:b/>
        </w:rPr>
      </w:pPr>
      <w:r w:rsidRPr="00A510A4">
        <w:t xml:space="preserve">Дата, исходящий номер                                                      </w:t>
      </w:r>
      <w:r w:rsidRPr="00A510A4">
        <w:rPr>
          <w:b/>
        </w:rPr>
        <w:t xml:space="preserve">Государственному заказчику </w:t>
      </w:r>
    </w:p>
    <w:p w:rsidR="005E4C40" w:rsidRPr="00A510A4" w:rsidRDefault="005E4C40" w:rsidP="004A7E3C">
      <w:pPr>
        <w:keepNext/>
        <w:keepLines/>
        <w:spacing w:after="0"/>
        <w:ind w:left="5700" w:hanging="6"/>
        <w:contextualSpacing/>
        <w:rPr>
          <w:i/>
        </w:rPr>
      </w:pPr>
      <w:r w:rsidRPr="00A510A4">
        <w:rPr>
          <w:i/>
        </w:rPr>
        <w:t>(Указывается наименование  заказчика, в чей адрес направлен запрос)</w:t>
      </w: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pPr>
    </w:p>
    <w:p w:rsidR="004A7E3C" w:rsidRPr="00A510A4" w:rsidRDefault="004A7E3C" w:rsidP="004A7E3C">
      <w:pPr>
        <w:keepNext/>
        <w:keepLines/>
        <w:spacing w:after="0"/>
        <w:contextualSpacing/>
      </w:pPr>
    </w:p>
    <w:p w:rsidR="004A7E3C" w:rsidRPr="00A510A4" w:rsidRDefault="004A7E3C" w:rsidP="004A7E3C">
      <w:pPr>
        <w:keepNext/>
        <w:keepLines/>
        <w:spacing w:after="0"/>
        <w:contextualSpacing/>
      </w:pPr>
    </w:p>
    <w:p w:rsidR="005E4C40" w:rsidRPr="00A510A4" w:rsidRDefault="005E4C40" w:rsidP="004A7E3C">
      <w:pPr>
        <w:keepNext/>
        <w:keepLines/>
        <w:spacing w:after="0"/>
        <w:contextualSpacing/>
      </w:pPr>
    </w:p>
    <w:p w:rsidR="005E4C40" w:rsidRPr="00A510A4" w:rsidRDefault="005E4C40" w:rsidP="004A7E3C">
      <w:pPr>
        <w:pStyle w:val="21"/>
        <w:keepLines/>
        <w:numPr>
          <w:ilvl w:val="0"/>
          <w:numId w:val="0"/>
        </w:numPr>
        <w:spacing w:after="0"/>
        <w:contextualSpacing/>
        <w:rPr>
          <w:bCs/>
          <w:sz w:val="24"/>
          <w:szCs w:val="24"/>
        </w:rPr>
      </w:pPr>
      <w:r w:rsidRPr="00A510A4">
        <w:rPr>
          <w:bCs/>
          <w:sz w:val="24"/>
          <w:szCs w:val="24"/>
        </w:rPr>
        <w:t>ЗАПРОС НА РАЗЪЯСНЕНИЕ КОНКУРСНОЙ ДОКУМЕНТАЦИИ</w:t>
      </w:r>
    </w:p>
    <w:p w:rsidR="005E4C40" w:rsidRPr="00A510A4" w:rsidRDefault="005E4C40" w:rsidP="004A7E3C">
      <w:pPr>
        <w:pStyle w:val="afd"/>
        <w:keepNext/>
        <w:keepLines/>
        <w:spacing w:after="0"/>
        <w:contextualSpacing/>
        <w:rPr>
          <w:szCs w:val="24"/>
        </w:rPr>
      </w:pPr>
    </w:p>
    <w:p w:rsidR="005E4C40" w:rsidRPr="00A510A4" w:rsidRDefault="005E4C40" w:rsidP="004A7E3C">
      <w:pPr>
        <w:keepNext/>
        <w:keepLines/>
        <w:spacing w:after="0"/>
        <w:contextualSpacing/>
      </w:pPr>
      <w:r w:rsidRPr="00A510A4">
        <w:t xml:space="preserve">Наименование участника </w:t>
      </w:r>
      <w:r w:rsidR="00ED433A" w:rsidRPr="00A510A4">
        <w:t>закупки</w:t>
      </w:r>
      <w:r w:rsidRPr="00A510A4">
        <w:t>: ________________________________________.</w:t>
      </w:r>
    </w:p>
    <w:p w:rsidR="005E4C40" w:rsidRPr="00A510A4" w:rsidRDefault="005E4C40" w:rsidP="004A7E3C">
      <w:pPr>
        <w:keepNext/>
        <w:keepLines/>
        <w:spacing w:after="0"/>
        <w:contextualSpacing/>
      </w:pPr>
      <w:r w:rsidRPr="00A510A4">
        <w:t xml:space="preserve">Почтовый адрес, контактный телефон, е-mail участника </w:t>
      </w:r>
      <w:r w:rsidR="00ED433A" w:rsidRPr="00A510A4">
        <w:t>закупки</w:t>
      </w:r>
      <w:r w:rsidRPr="00A510A4">
        <w:t>, направившего запрос: ________________________________________________________________________.</w:t>
      </w:r>
    </w:p>
    <w:p w:rsidR="005E4C40" w:rsidRPr="00A510A4" w:rsidRDefault="005E4C40" w:rsidP="004A7E3C">
      <w:pPr>
        <w:keepNext/>
        <w:keepLines/>
        <w:spacing w:after="0"/>
        <w:contextualSpacing/>
      </w:pPr>
      <w:r w:rsidRPr="00A510A4">
        <w:t>Наименование предмета конкурса, реестровый номер торгов: __________________________.</w:t>
      </w:r>
    </w:p>
    <w:p w:rsidR="005E4C40" w:rsidRPr="00A510A4" w:rsidRDefault="005E4C40" w:rsidP="004A7E3C">
      <w:pPr>
        <w:keepNext/>
        <w:keepLines/>
        <w:spacing w:after="0"/>
        <w:contextualSpacing/>
      </w:pPr>
    </w:p>
    <w:p w:rsidR="005E4C40" w:rsidRPr="00A510A4" w:rsidRDefault="005E4C40" w:rsidP="004A7E3C">
      <w:pPr>
        <w:keepNext/>
        <w:keepLines/>
        <w:spacing w:after="0"/>
        <w:contextualSpacing/>
      </w:pPr>
      <w:r w:rsidRPr="00A510A4">
        <w:t>Прошу Вас разъяснить следующие положения конкурсной документации:</w:t>
      </w:r>
    </w:p>
    <w:p w:rsidR="005E4C40" w:rsidRPr="00A510A4" w:rsidRDefault="005E4C40" w:rsidP="004A7E3C">
      <w:pPr>
        <w:keepNext/>
        <w:keepLines/>
        <w:spacing w:after="0"/>
        <w:contextualSpacing/>
      </w:pPr>
    </w:p>
    <w:tbl>
      <w:tblPr>
        <w:tblW w:w="1010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40"/>
        <w:gridCol w:w="1719"/>
        <w:gridCol w:w="2833"/>
        <w:gridCol w:w="4910"/>
      </w:tblGrid>
      <w:tr w:rsidR="005E4C40" w:rsidRPr="00A510A4" w:rsidTr="0049004C">
        <w:trPr>
          <w:trHeight w:val="315"/>
        </w:trPr>
        <w:tc>
          <w:tcPr>
            <w:tcW w:w="640" w:type="dxa"/>
            <w:tcBorders>
              <w:top w:val="single" w:sz="8" w:space="0" w:color="auto"/>
              <w:left w:val="single" w:sz="8" w:space="0" w:color="auto"/>
              <w:bottom w:val="single" w:sz="4" w:space="0" w:color="auto"/>
              <w:right w:val="single" w:sz="8" w:space="0" w:color="auto"/>
            </w:tcBorders>
            <w:vAlign w:val="center"/>
          </w:tcPr>
          <w:p w:rsidR="005E4C40" w:rsidRPr="00A510A4" w:rsidRDefault="005E4C40" w:rsidP="004A7E3C">
            <w:pPr>
              <w:keepNext/>
              <w:keepLines/>
              <w:spacing w:after="0"/>
              <w:contextualSpacing/>
              <w:jc w:val="center"/>
            </w:pPr>
            <w:r w:rsidRPr="00A510A4">
              <w:t>№</w:t>
            </w:r>
          </w:p>
          <w:p w:rsidR="005E4C40" w:rsidRPr="00A510A4" w:rsidRDefault="005E4C40" w:rsidP="004A7E3C">
            <w:pPr>
              <w:keepNext/>
              <w:keepLines/>
              <w:spacing w:after="0"/>
              <w:contextualSpacing/>
              <w:jc w:val="center"/>
            </w:pPr>
            <w:r w:rsidRPr="00A510A4">
              <w:t>п/п</w:t>
            </w:r>
          </w:p>
        </w:tc>
        <w:tc>
          <w:tcPr>
            <w:tcW w:w="1719" w:type="dxa"/>
            <w:tcBorders>
              <w:top w:val="single" w:sz="8" w:space="0" w:color="auto"/>
              <w:left w:val="single" w:sz="8" w:space="0" w:color="auto"/>
              <w:bottom w:val="single" w:sz="4" w:space="0" w:color="auto"/>
              <w:right w:val="single" w:sz="8" w:space="0" w:color="auto"/>
            </w:tcBorders>
            <w:vAlign w:val="center"/>
          </w:tcPr>
          <w:p w:rsidR="005E4C40" w:rsidRPr="00A510A4" w:rsidRDefault="005E4C40" w:rsidP="004A7E3C">
            <w:pPr>
              <w:keepNext/>
              <w:keepLines/>
              <w:spacing w:after="0"/>
              <w:contextualSpacing/>
              <w:jc w:val="center"/>
            </w:pPr>
            <w:r w:rsidRPr="00A510A4">
              <w:t>Раздел, пункт конкурсной</w:t>
            </w:r>
          </w:p>
          <w:p w:rsidR="005E4C40" w:rsidRPr="00A510A4" w:rsidRDefault="005E4C40" w:rsidP="004A7E3C">
            <w:pPr>
              <w:keepNext/>
              <w:keepLines/>
              <w:spacing w:after="0"/>
              <w:contextualSpacing/>
              <w:jc w:val="center"/>
            </w:pPr>
            <w:r w:rsidRPr="00A510A4">
              <w:t>документации</w:t>
            </w:r>
          </w:p>
          <w:p w:rsidR="005E4C40" w:rsidRPr="00A510A4" w:rsidRDefault="005E4C40" w:rsidP="004A7E3C">
            <w:pPr>
              <w:keepNext/>
              <w:keepLines/>
              <w:spacing w:after="0"/>
              <w:contextualSpacing/>
              <w:jc w:val="center"/>
            </w:pPr>
          </w:p>
        </w:tc>
        <w:tc>
          <w:tcPr>
            <w:tcW w:w="2833" w:type="dxa"/>
            <w:tcBorders>
              <w:top w:val="single" w:sz="8" w:space="0" w:color="auto"/>
              <w:left w:val="single" w:sz="8" w:space="0" w:color="auto"/>
              <w:bottom w:val="single" w:sz="4" w:space="0" w:color="auto"/>
              <w:right w:val="single" w:sz="8" w:space="0" w:color="auto"/>
            </w:tcBorders>
            <w:vAlign w:val="center"/>
          </w:tcPr>
          <w:p w:rsidR="005E4C40" w:rsidRPr="00A510A4" w:rsidRDefault="005E4C40" w:rsidP="004A7E3C">
            <w:pPr>
              <w:keepNext/>
              <w:keepLines/>
              <w:spacing w:after="0"/>
              <w:contextualSpacing/>
              <w:jc w:val="center"/>
            </w:pPr>
            <w:r w:rsidRPr="00A510A4">
              <w:t>Ссылка на пункт</w:t>
            </w:r>
          </w:p>
          <w:p w:rsidR="005E4C40" w:rsidRPr="00A510A4" w:rsidRDefault="005E4C40" w:rsidP="004A7E3C">
            <w:pPr>
              <w:keepNext/>
              <w:keepLines/>
              <w:spacing w:after="0"/>
              <w:contextualSpacing/>
              <w:jc w:val="center"/>
            </w:pPr>
            <w:r w:rsidRPr="00A510A4">
              <w:t>конкурсной документации, положение которого</w:t>
            </w:r>
          </w:p>
          <w:p w:rsidR="005E4C40" w:rsidRPr="00A510A4" w:rsidRDefault="005E4C40" w:rsidP="004A7E3C">
            <w:pPr>
              <w:keepNext/>
              <w:keepLines/>
              <w:spacing w:after="0"/>
              <w:contextualSpacing/>
              <w:jc w:val="center"/>
            </w:pPr>
            <w:r w:rsidRPr="00A510A4">
              <w:t>следует разъяснить</w:t>
            </w:r>
          </w:p>
        </w:tc>
        <w:tc>
          <w:tcPr>
            <w:tcW w:w="4910" w:type="dxa"/>
            <w:tcBorders>
              <w:top w:val="single" w:sz="8" w:space="0" w:color="auto"/>
              <w:left w:val="single" w:sz="8" w:space="0" w:color="auto"/>
              <w:bottom w:val="single" w:sz="4" w:space="0" w:color="auto"/>
              <w:right w:val="single" w:sz="8" w:space="0" w:color="auto"/>
            </w:tcBorders>
            <w:vAlign w:val="center"/>
          </w:tcPr>
          <w:p w:rsidR="005E4C40" w:rsidRPr="00A510A4" w:rsidRDefault="005E4C40" w:rsidP="004A7E3C">
            <w:pPr>
              <w:keepNext/>
              <w:keepLines/>
              <w:spacing w:after="0"/>
              <w:contextualSpacing/>
              <w:jc w:val="center"/>
            </w:pPr>
            <w:r w:rsidRPr="00A510A4">
              <w:t>Содержание запроса на разъяснение положений конкурсной документации</w:t>
            </w:r>
          </w:p>
        </w:tc>
      </w:tr>
      <w:tr w:rsidR="005E4C40" w:rsidRPr="00A510A4" w:rsidTr="0049004C">
        <w:trPr>
          <w:trHeight w:val="315"/>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15"/>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15"/>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15"/>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15"/>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15"/>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r w:rsidR="005E4C40" w:rsidRPr="00A510A4" w:rsidTr="0049004C">
        <w:trPr>
          <w:trHeight w:val="316"/>
        </w:trPr>
        <w:tc>
          <w:tcPr>
            <w:tcW w:w="64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1719"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2833"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c>
          <w:tcPr>
            <w:tcW w:w="4910" w:type="dxa"/>
            <w:tcBorders>
              <w:top w:val="single" w:sz="4" w:space="0" w:color="auto"/>
              <w:left w:val="single" w:sz="4" w:space="0" w:color="auto"/>
              <w:bottom w:val="single" w:sz="4" w:space="0" w:color="auto"/>
              <w:right w:val="single" w:sz="4" w:space="0" w:color="auto"/>
            </w:tcBorders>
          </w:tcPr>
          <w:p w:rsidR="005E4C40" w:rsidRPr="00A510A4" w:rsidRDefault="005E4C40" w:rsidP="004A7E3C">
            <w:pPr>
              <w:keepNext/>
              <w:keepLines/>
              <w:spacing w:after="0"/>
              <w:contextualSpacing/>
            </w:pPr>
          </w:p>
        </w:tc>
      </w:tr>
    </w:tbl>
    <w:p w:rsidR="005E4C40" w:rsidRPr="00A510A4" w:rsidRDefault="005E4C40" w:rsidP="004A7E3C">
      <w:pPr>
        <w:keepNext/>
        <w:keepLines/>
        <w:spacing w:after="0"/>
        <w:contextualSpacing/>
      </w:pPr>
    </w:p>
    <w:p w:rsidR="005E4C40" w:rsidRPr="00A510A4" w:rsidRDefault="005E4C40" w:rsidP="004A7E3C">
      <w:pPr>
        <w:keepNext/>
        <w:keepLines/>
        <w:spacing w:after="0"/>
        <w:contextualSpacing/>
        <w:rPr>
          <w:b/>
        </w:rPr>
      </w:pPr>
    </w:p>
    <w:p w:rsidR="005E4C40" w:rsidRPr="00A510A4" w:rsidRDefault="005E4C40" w:rsidP="004A7E3C">
      <w:pPr>
        <w:keepNext/>
        <w:keepLines/>
        <w:spacing w:after="0"/>
        <w:contextualSpacing/>
        <w:rPr>
          <w:b/>
        </w:rPr>
      </w:pPr>
    </w:p>
    <w:p w:rsidR="005E4C40" w:rsidRPr="00A510A4" w:rsidRDefault="005E4C40" w:rsidP="004A7E3C">
      <w:pPr>
        <w:keepNext/>
        <w:keepLines/>
        <w:spacing w:after="0"/>
        <w:contextualSpacing/>
        <w:rPr>
          <w:b/>
        </w:rPr>
      </w:pPr>
      <w:r w:rsidRPr="00A510A4">
        <w:rPr>
          <w:b/>
        </w:rPr>
        <w:t xml:space="preserve">Руководитель Участника </w:t>
      </w:r>
      <w:r w:rsidR="006000F3" w:rsidRPr="00A510A4">
        <w:rPr>
          <w:b/>
        </w:rPr>
        <w:t>закупки</w:t>
      </w:r>
      <w:r w:rsidRPr="00A510A4">
        <w:rPr>
          <w:b/>
        </w:rPr>
        <w:t xml:space="preserve"> </w:t>
      </w:r>
    </w:p>
    <w:p w:rsidR="005E4C40" w:rsidRPr="00A510A4" w:rsidRDefault="005E4C40" w:rsidP="004A7E3C">
      <w:pPr>
        <w:keepNext/>
        <w:keepLines/>
        <w:spacing w:after="0"/>
        <w:contextualSpacing/>
      </w:pPr>
      <w:r w:rsidRPr="00A510A4">
        <w:t>(или уполномоченный представитель)</w:t>
      </w:r>
      <w:r w:rsidRPr="00A510A4">
        <w:tab/>
      </w:r>
      <w:r w:rsidRPr="00A510A4">
        <w:tab/>
        <w:t xml:space="preserve">    _________________ (Фамилия И.О.)</w:t>
      </w:r>
    </w:p>
    <w:p w:rsidR="005E4C40" w:rsidRPr="00A510A4" w:rsidRDefault="005E4C40" w:rsidP="004A7E3C">
      <w:pPr>
        <w:keepNext/>
        <w:keepLines/>
        <w:spacing w:after="0"/>
        <w:contextualSpacing/>
        <w:rPr>
          <w:vertAlign w:val="superscript"/>
        </w:rPr>
      </w:pPr>
      <w:r w:rsidRPr="00A510A4">
        <w:rPr>
          <w:vertAlign w:val="superscript"/>
        </w:rPr>
        <w:t xml:space="preserve">                                                                                                                       (подпись)</w:t>
      </w:r>
    </w:p>
    <w:p w:rsidR="005E4C40" w:rsidRPr="00A510A4" w:rsidRDefault="005E4C40" w:rsidP="004A7E3C">
      <w:pPr>
        <w:keepNext/>
        <w:keepLines/>
        <w:spacing w:after="0"/>
        <w:ind w:firstLine="709"/>
        <w:contextualSpacing/>
        <w:rPr>
          <w:vertAlign w:val="superscript"/>
        </w:rPr>
      </w:pPr>
      <w:r w:rsidRPr="00A510A4">
        <w:rPr>
          <w:vertAlign w:val="superscript"/>
        </w:rPr>
        <w:t>М.П.</w:t>
      </w:r>
    </w:p>
    <w:p w:rsidR="005E4C40" w:rsidRPr="00A510A4" w:rsidRDefault="005E4C40" w:rsidP="004A7E3C">
      <w:pPr>
        <w:keepNext/>
        <w:keepLines/>
        <w:spacing w:after="0"/>
        <w:ind w:firstLine="709"/>
        <w:contextualSpacing/>
        <w:rPr>
          <w:b/>
        </w:rPr>
      </w:pPr>
    </w:p>
    <w:p w:rsidR="005E4C40" w:rsidRPr="00A510A4" w:rsidRDefault="005E4C40" w:rsidP="004A7E3C">
      <w:pPr>
        <w:keepNext/>
        <w:keepLines/>
        <w:spacing w:after="0"/>
        <w:contextualSpacing/>
      </w:pPr>
      <w:r w:rsidRPr="00A510A4">
        <w:t xml:space="preserve">     </w:t>
      </w:r>
    </w:p>
    <w:p w:rsidR="005E4C40" w:rsidRPr="00A510A4" w:rsidRDefault="005E4C40" w:rsidP="004A7E3C">
      <w:pPr>
        <w:keepNext/>
        <w:keepLines/>
        <w:spacing w:after="0"/>
        <w:contextualSpacing/>
        <w:rPr>
          <w:b/>
        </w:rPr>
      </w:pPr>
    </w:p>
    <w:p w:rsidR="005E4C40" w:rsidRPr="00A510A4" w:rsidRDefault="005E4C40" w:rsidP="004A7E3C">
      <w:pPr>
        <w:keepNext/>
        <w:keepLines/>
        <w:spacing w:after="0"/>
        <w:contextualSpacing/>
        <w:jc w:val="center"/>
        <w:rPr>
          <w:b/>
        </w:rPr>
      </w:pPr>
    </w:p>
    <w:p w:rsidR="0049004C" w:rsidRPr="00A510A4" w:rsidRDefault="0049004C" w:rsidP="004A7E3C">
      <w:pPr>
        <w:keepNext/>
        <w:keepLines/>
        <w:spacing w:after="0"/>
        <w:contextualSpacing/>
        <w:jc w:val="center"/>
        <w:rPr>
          <w:b/>
        </w:rPr>
      </w:pPr>
    </w:p>
    <w:p w:rsidR="004A7E3C" w:rsidRPr="00A510A4" w:rsidRDefault="004A7E3C" w:rsidP="004A7E3C">
      <w:pPr>
        <w:keepNext/>
        <w:keepLines/>
        <w:spacing w:after="0"/>
        <w:contextualSpacing/>
        <w:jc w:val="center"/>
        <w:rPr>
          <w:b/>
        </w:rPr>
      </w:pPr>
    </w:p>
    <w:p w:rsidR="00725D78" w:rsidRPr="00A510A4" w:rsidRDefault="00725D78" w:rsidP="004A7E3C">
      <w:pPr>
        <w:keepNext/>
        <w:keepLines/>
        <w:spacing w:after="0"/>
        <w:contextualSpacing/>
        <w:jc w:val="center"/>
        <w:rPr>
          <w:b/>
        </w:rPr>
      </w:pPr>
    </w:p>
    <w:p w:rsidR="00725D78" w:rsidRPr="00A510A4" w:rsidRDefault="00725D78" w:rsidP="004A7E3C">
      <w:pPr>
        <w:keepNext/>
        <w:keepLines/>
        <w:spacing w:after="0"/>
        <w:contextualSpacing/>
        <w:jc w:val="center"/>
        <w:rPr>
          <w:b/>
        </w:rPr>
      </w:pPr>
    </w:p>
    <w:p w:rsidR="00F01D03" w:rsidRPr="00A510A4" w:rsidRDefault="00F01D03" w:rsidP="00F01D03">
      <w:pPr>
        <w:keepNext/>
        <w:keepLines/>
        <w:spacing w:after="0"/>
        <w:contextualSpacing/>
        <w:jc w:val="center"/>
        <w:rPr>
          <w:b/>
        </w:rPr>
      </w:pPr>
      <w:r w:rsidRPr="00A510A4">
        <w:rPr>
          <w:b/>
          <w:lang w:val="en-US"/>
        </w:rPr>
        <w:lastRenderedPageBreak/>
        <w:t>V</w:t>
      </w:r>
      <w:r w:rsidRPr="00A510A4">
        <w:rPr>
          <w:b/>
        </w:rPr>
        <w:t>. «Проект Государственного контракта»</w:t>
      </w:r>
    </w:p>
    <w:p w:rsidR="00F01D03" w:rsidRPr="00A510A4" w:rsidRDefault="00F01D03" w:rsidP="00F01D03">
      <w:pPr>
        <w:keepNext/>
        <w:keepLines/>
        <w:tabs>
          <w:tab w:val="left" w:pos="2160"/>
          <w:tab w:val="left" w:pos="4140"/>
        </w:tabs>
        <w:spacing w:after="0"/>
        <w:contextualSpacing/>
        <w:jc w:val="center"/>
        <w:rPr>
          <w:b/>
        </w:rPr>
      </w:pPr>
    </w:p>
    <w:p w:rsidR="00F01D03" w:rsidRPr="00A510A4" w:rsidRDefault="00F01D03" w:rsidP="00F01D03">
      <w:pPr>
        <w:keepNext/>
        <w:keepLines/>
        <w:tabs>
          <w:tab w:val="left" w:pos="2160"/>
          <w:tab w:val="left" w:pos="4140"/>
        </w:tabs>
        <w:spacing w:after="0"/>
        <w:contextualSpacing/>
        <w:jc w:val="center"/>
        <w:rPr>
          <w:b/>
        </w:rPr>
      </w:pPr>
      <w:r w:rsidRPr="00A510A4">
        <w:rPr>
          <w:b/>
        </w:rPr>
        <w:t>Государственный контракт № __________</w:t>
      </w:r>
    </w:p>
    <w:p w:rsidR="00F01D03" w:rsidRPr="00A510A4" w:rsidRDefault="00F01D03" w:rsidP="00F01D03">
      <w:pPr>
        <w:keepNext/>
        <w:keepLines/>
        <w:tabs>
          <w:tab w:val="left" w:pos="2160"/>
        </w:tabs>
        <w:spacing w:after="0"/>
        <w:contextualSpacing/>
        <w:rPr>
          <w:b/>
        </w:rPr>
      </w:pPr>
    </w:p>
    <w:p w:rsidR="00F01D03" w:rsidRPr="00A510A4" w:rsidRDefault="00F01D03" w:rsidP="00F01D03">
      <w:pPr>
        <w:keepNext/>
        <w:keepLines/>
        <w:tabs>
          <w:tab w:val="left" w:pos="2160"/>
        </w:tabs>
        <w:spacing w:after="0"/>
        <w:contextualSpacing/>
        <w:rPr>
          <w:b/>
        </w:rPr>
      </w:pPr>
    </w:p>
    <w:p w:rsidR="00F01D03" w:rsidRPr="00A510A4" w:rsidRDefault="00F01D03" w:rsidP="00F01D03">
      <w:pPr>
        <w:keepNext/>
        <w:keepLines/>
        <w:spacing w:after="0"/>
        <w:contextualSpacing/>
      </w:pPr>
      <w:r w:rsidRPr="00A510A4">
        <w:t>город Москва</w:t>
      </w:r>
      <w:r w:rsidRPr="00A510A4">
        <w:tab/>
      </w:r>
      <w:r w:rsidRPr="00A510A4">
        <w:tab/>
      </w:r>
      <w:r w:rsidRPr="00A510A4">
        <w:tab/>
      </w:r>
      <w:r w:rsidRPr="00A510A4">
        <w:tab/>
      </w:r>
      <w:r w:rsidRPr="00A510A4">
        <w:tab/>
        <w:t xml:space="preserve">                                                      «__» _____ 201__ года</w:t>
      </w:r>
    </w:p>
    <w:p w:rsidR="00F01D03" w:rsidRPr="00A510A4" w:rsidRDefault="00F01D03" w:rsidP="00F01D03">
      <w:pPr>
        <w:keepNext/>
        <w:keepLines/>
        <w:spacing w:after="0"/>
        <w:contextualSpacing/>
        <w:jc w:val="center"/>
      </w:pPr>
    </w:p>
    <w:p w:rsidR="00F01D03" w:rsidRPr="00A510A4" w:rsidRDefault="00F01D03" w:rsidP="00F01D03">
      <w:pPr>
        <w:keepNext/>
        <w:keepLines/>
        <w:spacing w:after="0"/>
        <w:ind w:firstLine="708"/>
        <w:contextualSpacing/>
      </w:pPr>
      <w:r w:rsidRPr="00A510A4">
        <w:rPr>
          <w:b/>
        </w:rPr>
        <w:t>Министерство культуры Российской Федерации</w:t>
      </w:r>
      <w:r w:rsidRPr="00A510A4">
        <w:t xml:space="preserve">, именуемое в дальнейшем «Государственный заказчик», в лице _______ </w:t>
      </w:r>
      <w:r w:rsidRPr="00A510A4">
        <w:rPr>
          <w:i/>
        </w:rPr>
        <w:t>(должность, ФИО)</w:t>
      </w:r>
      <w:r w:rsidRPr="00A510A4">
        <w:t xml:space="preserve">, действующего на основании Положения о Министерстве культуры Российской Федерации, утвержденного постановлением Правительства Российской Федерации от 20.07.2011 года № 590 и  доверенности  от _____  № ___________, с одной стороны, и _____________________ </w:t>
      </w:r>
      <w:r w:rsidRPr="00A510A4">
        <w:rPr>
          <w:i/>
        </w:rPr>
        <w:t>(полное наименование организации в соответствии с учредительными документами)</w:t>
      </w:r>
      <w:r w:rsidRPr="00A510A4">
        <w:t xml:space="preserve">, именуемое в дальнейшем «Исполнитель», в лице ________ </w:t>
      </w:r>
      <w:r w:rsidRPr="00A510A4">
        <w:rPr>
          <w:i/>
        </w:rPr>
        <w:t>(должность, ФИО)</w:t>
      </w:r>
      <w:r w:rsidRPr="00A510A4">
        <w:t>, действующего на основании Устава или доверенности  от _____  № _______, с другой стороны, именуемые в дальнейшем «Стороны», заключили в соответствии с __________________ и протоколом открытого конкурса от _______  № ________ (извещение опубликовано на официальном сайте Российской Федерации «</w:t>
      </w:r>
      <w:r w:rsidRPr="00A510A4">
        <w:rPr>
          <w:lang w:val="en-US"/>
        </w:rPr>
        <w:t>www</w:t>
      </w:r>
      <w:r w:rsidRPr="00A510A4">
        <w:t>.</w:t>
      </w:r>
      <w:r w:rsidRPr="00A510A4">
        <w:rPr>
          <w:lang w:val="en-US"/>
        </w:rPr>
        <w:t>zakupki</w:t>
      </w:r>
      <w:r w:rsidRPr="00A510A4">
        <w:t>.</w:t>
      </w:r>
      <w:r w:rsidRPr="00A510A4">
        <w:rPr>
          <w:lang w:val="en-US"/>
        </w:rPr>
        <w:t>gov</w:t>
      </w:r>
      <w:r w:rsidRPr="00A510A4">
        <w:t>.</w:t>
      </w:r>
      <w:r w:rsidRPr="00A510A4">
        <w:rPr>
          <w:lang w:val="en-US"/>
        </w:rPr>
        <w:t>ru</w:t>
      </w:r>
      <w:r w:rsidRPr="00A510A4">
        <w:t>» от _________ № ________) настоящий государственный контракт (далее также – «Контракт») о нижеследующем:</w:t>
      </w: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jc w:val="center"/>
        <w:rPr>
          <w:b/>
        </w:rPr>
      </w:pPr>
      <w:r w:rsidRPr="00A510A4">
        <w:rPr>
          <w:b/>
        </w:rPr>
        <w:t xml:space="preserve">1. Предмет государственного контракта </w:t>
      </w:r>
    </w:p>
    <w:p w:rsidR="00F01D03" w:rsidRPr="00A510A4" w:rsidRDefault="00F01D03" w:rsidP="00F01D03">
      <w:pPr>
        <w:keepNext/>
        <w:keepLines/>
        <w:spacing w:after="0"/>
        <w:ind w:firstLine="567"/>
        <w:contextualSpacing/>
        <w:rPr>
          <w:bCs/>
        </w:rPr>
      </w:pPr>
      <w:r w:rsidRPr="00A510A4">
        <w:rPr>
          <w:b/>
        </w:rPr>
        <w:t>1.1.</w:t>
      </w:r>
      <w:r w:rsidRPr="00A510A4">
        <w:t> Исполнитель принимает на себя обязательство по</w:t>
      </w:r>
      <w:r w:rsidRPr="00A510A4">
        <w:rPr>
          <w:b/>
        </w:rPr>
        <w:t xml:space="preserve"> </w:t>
      </w:r>
      <w:r w:rsidR="002130E4" w:rsidRPr="001B1CAB">
        <w:t>оказани</w:t>
      </w:r>
      <w:r w:rsidR="002130E4">
        <w:t>ю</w:t>
      </w:r>
      <w:r w:rsidR="002130E4" w:rsidRPr="001B1CAB">
        <w:t xml:space="preserve"> услуг по развитию Национальной электронной библиотеки</w:t>
      </w:r>
      <w:r w:rsidR="002130E4">
        <w:t xml:space="preserve"> </w:t>
      </w:r>
      <w:r w:rsidRPr="00A510A4">
        <w:rPr>
          <w:bCs/>
        </w:rPr>
        <w:t xml:space="preserve">(далее - </w:t>
      </w:r>
      <w:r w:rsidR="00027BB3" w:rsidRPr="00A510A4">
        <w:rPr>
          <w:bCs/>
        </w:rPr>
        <w:t>услуг</w:t>
      </w:r>
      <w:r w:rsidRPr="00A510A4">
        <w:rPr>
          <w:bCs/>
        </w:rPr>
        <w:t>)</w:t>
      </w:r>
      <w:r w:rsidRPr="00A510A4">
        <w:t xml:space="preserve">, а Государственный заказчик обязуется принять и оплатить </w:t>
      </w:r>
      <w:r w:rsidR="00027BB3" w:rsidRPr="00A510A4">
        <w:t>услуги</w:t>
      </w:r>
      <w:r w:rsidRPr="00A510A4">
        <w:t>, выполненные надлежащим образом.</w:t>
      </w:r>
    </w:p>
    <w:p w:rsidR="00F01D03" w:rsidRPr="00A510A4" w:rsidRDefault="00F01D03" w:rsidP="00F01D03">
      <w:pPr>
        <w:keepNext/>
        <w:keepLines/>
        <w:spacing w:after="0"/>
        <w:ind w:firstLine="600"/>
        <w:contextualSpacing/>
      </w:pPr>
      <w:r w:rsidRPr="00A510A4">
        <w:rPr>
          <w:b/>
        </w:rPr>
        <w:t>1.2. </w:t>
      </w:r>
      <w:r w:rsidR="00B27930" w:rsidRPr="00A510A4">
        <w:t>Услуги</w:t>
      </w:r>
      <w:r w:rsidRPr="00A510A4">
        <w:t xml:space="preserve"> по настоящему государственному контракту</w:t>
      </w:r>
      <w:r w:rsidRPr="00A510A4">
        <w:rPr>
          <w:i/>
        </w:rPr>
        <w:t xml:space="preserve"> </w:t>
      </w:r>
      <w:r w:rsidRPr="00A510A4">
        <w:t>выполняются в соответствии с техническим заданием, являющимся неотъемлемой частью настоящего государственного контракта (Приложение 1).</w:t>
      </w:r>
    </w:p>
    <w:p w:rsidR="00F01D03" w:rsidRPr="00A510A4" w:rsidRDefault="00F01D03" w:rsidP="00F01D03">
      <w:pPr>
        <w:keepNext/>
        <w:keepLines/>
        <w:spacing w:after="0"/>
        <w:ind w:firstLine="600"/>
        <w:contextualSpacing/>
      </w:pPr>
      <w:r w:rsidRPr="00A510A4">
        <w:rPr>
          <w:b/>
        </w:rPr>
        <w:t>1.3.</w:t>
      </w:r>
      <w:r w:rsidRPr="00A510A4">
        <w:t xml:space="preserve"> Этапы и сроки </w:t>
      </w:r>
      <w:r w:rsidR="00B27930" w:rsidRPr="00A510A4">
        <w:t>оказания услуг</w:t>
      </w:r>
      <w:r w:rsidRPr="00A510A4">
        <w:t xml:space="preserve"> определяются в соответствии с </w:t>
      </w:r>
      <w:r w:rsidR="00F13186" w:rsidRPr="00A510A4">
        <w:t>Графиком оказания услуг</w:t>
      </w:r>
      <w:r w:rsidRPr="00A510A4">
        <w:t>, являющимся неотъемлемой частью настоящего государственного контракта (Приложение 2).</w:t>
      </w:r>
    </w:p>
    <w:p w:rsidR="00F01D03" w:rsidRPr="00A510A4" w:rsidRDefault="00F01D03" w:rsidP="00F01D03">
      <w:pPr>
        <w:keepNext/>
        <w:keepLines/>
        <w:spacing w:after="0"/>
        <w:ind w:firstLine="708"/>
        <w:contextualSpacing/>
      </w:pPr>
    </w:p>
    <w:p w:rsidR="00F01D03" w:rsidRPr="00A510A4" w:rsidRDefault="00F01D03" w:rsidP="00F01D03">
      <w:pPr>
        <w:keepNext/>
        <w:keepLines/>
        <w:spacing w:after="0"/>
        <w:ind w:firstLine="708"/>
        <w:contextualSpacing/>
        <w:jc w:val="center"/>
        <w:rPr>
          <w:b/>
          <w:color w:val="000000"/>
        </w:rPr>
      </w:pPr>
      <w:r w:rsidRPr="00A510A4">
        <w:rPr>
          <w:b/>
          <w:color w:val="000000"/>
        </w:rPr>
        <w:t xml:space="preserve">2. Цена </w:t>
      </w:r>
      <w:r w:rsidR="005001C6" w:rsidRPr="00A510A4">
        <w:rPr>
          <w:b/>
          <w:color w:val="000000"/>
        </w:rPr>
        <w:t>услуг</w:t>
      </w:r>
      <w:r w:rsidRPr="00A510A4">
        <w:rPr>
          <w:b/>
          <w:color w:val="000000"/>
        </w:rPr>
        <w:t xml:space="preserve"> и порядок расчетов</w:t>
      </w:r>
    </w:p>
    <w:p w:rsidR="00F01D03" w:rsidRPr="00A510A4" w:rsidRDefault="00F01D03" w:rsidP="00F01D03">
      <w:pPr>
        <w:keepNext/>
        <w:keepLines/>
        <w:spacing w:after="0"/>
        <w:ind w:firstLine="567"/>
        <w:contextualSpacing/>
        <w:rPr>
          <w:i/>
          <w:color w:val="000000"/>
        </w:rPr>
      </w:pPr>
      <w:r w:rsidRPr="00A510A4">
        <w:rPr>
          <w:b/>
        </w:rPr>
        <w:t>2.1.</w:t>
      </w:r>
      <w:r w:rsidRPr="00A510A4">
        <w:t xml:space="preserve"> Общая цена </w:t>
      </w:r>
      <w:r w:rsidR="00B27930" w:rsidRPr="00A510A4">
        <w:t>услуг</w:t>
      </w:r>
      <w:r w:rsidRPr="00A510A4">
        <w:t xml:space="preserve"> по настоящему государственному контракту составляет</w:t>
      </w:r>
      <w:r w:rsidRPr="00A510A4">
        <w:rPr>
          <w:b/>
        </w:rPr>
        <w:t xml:space="preserve"> ________</w:t>
      </w:r>
      <w:r w:rsidRPr="00A510A4">
        <w:rPr>
          <w:i/>
        </w:rPr>
        <w:t xml:space="preserve"> </w:t>
      </w:r>
      <w:r w:rsidRPr="00A510A4">
        <w:t>(сумма прописью) рублей __ копеек, в т.ч. НДС _____</w:t>
      </w:r>
      <w:r w:rsidRPr="00A510A4">
        <w:rPr>
          <w:i/>
        </w:rPr>
        <w:t xml:space="preserve"> </w:t>
      </w:r>
      <w:r w:rsidRPr="00A510A4">
        <w:t xml:space="preserve">(сумма прописью) рублей ____ копеек. </w:t>
      </w:r>
    </w:p>
    <w:p w:rsidR="00F01D03" w:rsidRPr="00A510A4" w:rsidRDefault="00F01D03" w:rsidP="00F01D03">
      <w:pPr>
        <w:keepNext/>
        <w:keepLines/>
        <w:spacing w:after="0"/>
        <w:ind w:firstLine="567"/>
        <w:contextualSpacing/>
        <w:rPr>
          <w:color w:val="000000"/>
        </w:rPr>
      </w:pPr>
      <w:r w:rsidRPr="00A510A4">
        <w:rPr>
          <w:b/>
        </w:rPr>
        <w:t>2.2.</w:t>
      </w:r>
      <w:r w:rsidRPr="00A510A4">
        <w:t> </w:t>
      </w:r>
      <w:r w:rsidRPr="00A510A4">
        <w:rPr>
          <w:color w:val="000000"/>
        </w:rPr>
        <w:t>Исполнитель несет ответственность за правильность расчета НДС.</w:t>
      </w:r>
    </w:p>
    <w:p w:rsidR="00F01D03" w:rsidRPr="00A510A4" w:rsidRDefault="00F01D03" w:rsidP="00F01D03">
      <w:pPr>
        <w:keepNext/>
        <w:keepLines/>
        <w:spacing w:after="0"/>
        <w:ind w:firstLine="567"/>
        <w:contextualSpacing/>
        <w:rPr>
          <w:i/>
          <w:color w:val="000000"/>
        </w:rPr>
      </w:pPr>
      <w:r w:rsidRPr="00A510A4">
        <w:rPr>
          <w:b/>
          <w:color w:val="000000"/>
        </w:rPr>
        <w:t>2.3.</w:t>
      </w:r>
      <w:r w:rsidRPr="00A510A4">
        <w:rPr>
          <w:color w:val="000000"/>
        </w:rPr>
        <w:t xml:space="preserve"> Цена государственного контракта может быть снижена по соглашению сторон без изменения объема </w:t>
      </w:r>
      <w:r w:rsidR="00B27930" w:rsidRPr="00A510A4">
        <w:rPr>
          <w:color w:val="000000"/>
        </w:rPr>
        <w:t>услуг</w:t>
      </w:r>
      <w:r w:rsidRPr="00A510A4">
        <w:rPr>
          <w:color w:val="000000"/>
        </w:rPr>
        <w:t>, предусмотренных техническим заданием (Приложение № 1) и иных условий исполнения государственного контракта.</w:t>
      </w:r>
    </w:p>
    <w:p w:rsidR="00F01D03" w:rsidRPr="00A510A4" w:rsidRDefault="00F01D03" w:rsidP="00F01D03">
      <w:pPr>
        <w:keepNext/>
        <w:keepLines/>
        <w:spacing w:after="0"/>
        <w:ind w:firstLine="567"/>
        <w:contextualSpacing/>
        <w:rPr>
          <w:color w:val="000000"/>
        </w:rPr>
      </w:pPr>
      <w:r w:rsidRPr="00A510A4">
        <w:rPr>
          <w:b/>
          <w:color w:val="000000"/>
        </w:rPr>
        <w:t>2.4. </w:t>
      </w:r>
      <w:r w:rsidRPr="00A510A4">
        <w:rPr>
          <w:color w:val="000000"/>
        </w:rPr>
        <w:t xml:space="preserve">Платежи производятся Государственным заказчиком по факту </w:t>
      </w:r>
      <w:r w:rsidR="00B27930" w:rsidRPr="00A510A4">
        <w:rPr>
          <w:color w:val="000000"/>
        </w:rPr>
        <w:t>оказанных услуг</w:t>
      </w:r>
      <w:r w:rsidRPr="00A510A4">
        <w:rPr>
          <w:color w:val="000000"/>
        </w:rPr>
        <w:t xml:space="preserve"> в течение 20 (двадцати) рабочих дней с даты подписания промежуточного акта сдачи-приемки </w:t>
      </w:r>
      <w:r w:rsidR="00B27930" w:rsidRPr="00A510A4">
        <w:rPr>
          <w:color w:val="000000"/>
        </w:rPr>
        <w:t>оказанных услуг</w:t>
      </w:r>
      <w:r w:rsidRPr="00A510A4">
        <w:rPr>
          <w:color w:val="000000"/>
        </w:rPr>
        <w:t>.</w:t>
      </w:r>
    </w:p>
    <w:p w:rsidR="00F01D03" w:rsidRPr="00A510A4" w:rsidRDefault="00F01D03" w:rsidP="00F01D03">
      <w:pPr>
        <w:keepNext/>
        <w:keepLines/>
        <w:spacing w:after="0"/>
        <w:ind w:firstLine="567"/>
        <w:contextualSpacing/>
        <w:rPr>
          <w:color w:val="000000"/>
        </w:rPr>
      </w:pPr>
      <w:r w:rsidRPr="00A510A4">
        <w:rPr>
          <w:color w:val="000000"/>
        </w:rPr>
        <w:t xml:space="preserve">Окончательный расчет по государственному контракту производится Государственным заказчиком на основании подписанного акта сдачи-приемки </w:t>
      </w:r>
      <w:r w:rsidR="00B27930" w:rsidRPr="00A510A4">
        <w:rPr>
          <w:color w:val="000000"/>
        </w:rPr>
        <w:t>оказанных услуг</w:t>
      </w:r>
      <w:r w:rsidRPr="00A510A4">
        <w:rPr>
          <w:color w:val="000000"/>
        </w:rPr>
        <w:t xml:space="preserve"> и отчета о</w:t>
      </w:r>
      <w:r w:rsidR="007E3A98" w:rsidRPr="00A510A4">
        <w:rPr>
          <w:color w:val="000000"/>
        </w:rPr>
        <w:t>б</w:t>
      </w:r>
      <w:r w:rsidRPr="00A510A4">
        <w:rPr>
          <w:color w:val="000000"/>
        </w:rPr>
        <w:t xml:space="preserve"> </w:t>
      </w:r>
      <w:r w:rsidR="007E3A98" w:rsidRPr="00A510A4">
        <w:rPr>
          <w:color w:val="000000"/>
        </w:rPr>
        <w:t>оказанных услугах</w:t>
      </w:r>
      <w:r w:rsidRPr="00A510A4">
        <w:rPr>
          <w:color w:val="000000"/>
        </w:rPr>
        <w:t xml:space="preserve"> в течение 20 (двадцати) рабочих дней с даты подписания акта сдачи-приемки </w:t>
      </w:r>
      <w:r w:rsidR="007E3A98" w:rsidRPr="00A510A4">
        <w:rPr>
          <w:color w:val="000000"/>
        </w:rPr>
        <w:t>оказанных услуг</w:t>
      </w:r>
      <w:r w:rsidRPr="00A510A4">
        <w:rPr>
          <w:color w:val="000000"/>
        </w:rPr>
        <w:t>.</w:t>
      </w:r>
    </w:p>
    <w:p w:rsidR="00F01D03" w:rsidRPr="00A510A4" w:rsidRDefault="00F01D03" w:rsidP="00F01D03">
      <w:pPr>
        <w:keepNext/>
        <w:keepLines/>
        <w:spacing w:after="0"/>
        <w:ind w:firstLine="567"/>
        <w:contextualSpacing/>
        <w:rPr>
          <w:color w:val="000000"/>
        </w:rPr>
      </w:pPr>
    </w:p>
    <w:p w:rsidR="00F01D03" w:rsidRPr="00A510A4" w:rsidRDefault="00F01D03" w:rsidP="00F01D03">
      <w:pPr>
        <w:keepNext/>
        <w:keepLines/>
        <w:spacing w:after="0"/>
        <w:ind w:firstLine="567"/>
        <w:contextualSpacing/>
        <w:jc w:val="center"/>
        <w:rPr>
          <w:b/>
        </w:rPr>
      </w:pPr>
      <w:r w:rsidRPr="00A510A4">
        <w:rPr>
          <w:b/>
        </w:rPr>
        <w:t>3. Права и обязанности сторон</w:t>
      </w: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ind w:firstLine="720"/>
        <w:contextualSpacing/>
        <w:rPr>
          <w:u w:val="single"/>
        </w:rPr>
      </w:pPr>
      <w:r w:rsidRPr="00A510A4">
        <w:rPr>
          <w:b/>
          <w:u w:val="single"/>
        </w:rPr>
        <w:t>3.1</w:t>
      </w:r>
      <w:r w:rsidRPr="00A510A4">
        <w:rPr>
          <w:u w:val="single"/>
        </w:rPr>
        <w:t xml:space="preserve"> Исполнитель обязуется:</w:t>
      </w:r>
    </w:p>
    <w:p w:rsidR="00F01D03" w:rsidRPr="00A510A4" w:rsidRDefault="00F01D03" w:rsidP="00F01D03">
      <w:pPr>
        <w:keepNext/>
        <w:keepLines/>
        <w:spacing w:after="0"/>
        <w:ind w:firstLine="720"/>
        <w:contextualSpacing/>
      </w:pPr>
      <w:r w:rsidRPr="00A510A4">
        <w:rPr>
          <w:b/>
        </w:rPr>
        <w:t>3.1.1.</w:t>
      </w:r>
      <w:r w:rsidRPr="00A510A4">
        <w:t> </w:t>
      </w:r>
      <w:r w:rsidR="007E3A98" w:rsidRPr="00A510A4">
        <w:t>Оказать услуги</w:t>
      </w:r>
      <w:r w:rsidRPr="00A510A4">
        <w:t>, указанные в пункте 1.1. настоящего государственного контракта, в строгом соответствии с техническим заданием.</w:t>
      </w:r>
    </w:p>
    <w:p w:rsidR="00F01D03" w:rsidRPr="00A510A4" w:rsidRDefault="00F01D03" w:rsidP="00F01D03">
      <w:pPr>
        <w:keepNext/>
        <w:keepLines/>
        <w:spacing w:after="0"/>
        <w:ind w:firstLine="720"/>
        <w:contextualSpacing/>
        <w:rPr>
          <w:i/>
          <w:color w:val="000000"/>
        </w:rPr>
      </w:pPr>
      <w:r w:rsidRPr="00A510A4">
        <w:rPr>
          <w:b/>
        </w:rPr>
        <w:lastRenderedPageBreak/>
        <w:t>3.1.2.</w:t>
      </w:r>
      <w:r w:rsidRPr="00A510A4">
        <w:t> </w:t>
      </w:r>
      <w:r w:rsidRPr="00A510A4">
        <w:rPr>
          <w:b/>
          <w:i/>
        </w:rPr>
        <w:t xml:space="preserve"> </w:t>
      </w:r>
      <w:r w:rsidRPr="00A510A4">
        <w:t>У</w:t>
      </w:r>
      <w:r w:rsidRPr="00A510A4">
        <w:rPr>
          <w:color w:val="000000"/>
        </w:rPr>
        <w:t>казывать о поддержке Министерством культуры Российской Федерации проводимого мероприятия при освещении его в рекламных материалах (плакатах, буклетах, афишах, растяжках, программах и т.д.), в средствах массовой информации (газетах, журналах, специальных выпусках печатной продукции, в рекламе на телеканалах, титрах телепередач, в интервью, на пресс-конференциях и т.д.).</w:t>
      </w:r>
      <w:r w:rsidRPr="00A510A4">
        <w:rPr>
          <w:i/>
          <w:color w:val="000000"/>
        </w:rPr>
        <w:t xml:space="preserve"> </w:t>
      </w:r>
    </w:p>
    <w:p w:rsidR="00F01D03" w:rsidRPr="00A510A4" w:rsidRDefault="00F01D03" w:rsidP="00F01D03">
      <w:pPr>
        <w:keepNext/>
        <w:keepLines/>
        <w:spacing w:after="0"/>
        <w:ind w:firstLine="720"/>
        <w:contextualSpacing/>
      </w:pPr>
      <w:r w:rsidRPr="00A510A4">
        <w:rPr>
          <w:b/>
          <w:color w:val="000000"/>
        </w:rPr>
        <w:t>3.1.3.</w:t>
      </w:r>
      <w:r w:rsidRPr="00A510A4">
        <w:rPr>
          <w:color w:val="000000"/>
        </w:rPr>
        <w:t> </w:t>
      </w:r>
      <w:r w:rsidRPr="00A510A4">
        <w:t>В случае изменения любых из следующих сведений: своего адреса местонахождения, банковских реквизитов, смене руководителя, отзыве доверенностей – в трехдневный срок сообщать о соответствующих изменениях Государственному заказчику. Уведомление должно быть направлено в письменной форме, а также средствами факсимильной связи.</w:t>
      </w:r>
    </w:p>
    <w:p w:rsidR="00F01D03" w:rsidRPr="00A510A4" w:rsidRDefault="00F01D03" w:rsidP="00F01D03">
      <w:pPr>
        <w:keepNext/>
        <w:keepLines/>
        <w:spacing w:after="0"/>
        <w:ind w:firstLine="720"/>
        <w:contextualSpacing/>
        <w:rPr>
          <w:i/>
        </w:rPr>
      </w:pPr>
      <w:r w:rsidRPr="00A510A4">
        <w:rPr>
          <w:b/>
        </w:rPr>
        <w:t>3.1.4.</w:t>
      </w:r>
      <w:r w:rsidRPr="00A510A4">
        <w:t xml:space="preserve"> По окончании </w:t>
      </w:r>
      <w:r w:rsidR="005661E2" w:rsidRPr="00A510A4">
        <w:t>оказания услуг</w:t>
      </w:r>
      <w:r w:rsidRPr="00A510A4">
        <w:t xml:space="preserve"> по настоящему государственному контракту представить комплект отчетных документов включающих в себя: (</w:t>
      </w:r>
      <w:r w:rsidRPr="00A510A4">
        <w:rPr>
          <w:i/>
        </w:rPr>
        <w:t xml:space="preserve">акт сдачи-приемки </w:t>
      </w:r>
      <w:r w:rsidR="005001C6" w:rsidRPr="00A510A4">
        <w:rPr>
          <w:i/>
        </w:rPr>
        <w:t>оказанных</w:t>
      </w:r>
      <w:r w:rsidRPr="00A510A4">
        <w:rPr>
          <w:i/>
        </w:rPr>
        <w:t xml:space="preserve"> </w:t>
      </w:r>
      <w:r w:rsidR="005001C6" w:rsidRPr="00A510A4">
        <w:rPr>
          <w:i/>
        </w:rPr>
        <w:t>услуг</w:t>
      </w:r>
      <w:r w:rsidRPr="00A510A4">
        <w:rPr>
          <w:i/>
        </w:rPr>
        <w:t xml:space="preserve">, отчет и т.д.), </w:t>
      </w:r>
      <w:r w:rsidRPr="00A510A4">
        <w:t xml:space="preserve">в сроки определенные </w:t>
      </w:r>
      <w:r w:rsidR="00F13186" w:rsidRPr="00A510A4">
        <w:t>Графиком оказания услуг</w:t>
      </w:r>
      <w:r w:rsidRPr="00A510A4">
        <w:t>.</w:t>
      </w:r>
    </w:p>
    <w:p w:rsidR="00F01D03" w:rsidRPr="00A510A4" w:rsidRDefault="00F01D03" w:rsidP="00F01D03">
      <w:pPr>
        <w:keepNext/>
        <w:keepLines/>
        <w:spacing w:after="0"/>
        <w:ind w:firstLine="720"/>
        <w:contextualSpacing/>
        <w:rPr>
          <w:color w:val="000000"/>
          <w:u w:val="single"/>
        </w:rPr>
      </w:pPr>
      <w:r w:rsidRPr="00A510A4">
        <w:rPr>
          <w:b/>
          <w:color w:val="000000"/>
          <w:u w:val="single"/>
        </w:rPr>
        <w:t>3.2.</w:t>
      </w:r>
      <w:r w:rsidRPr="00A510A4">
        <w:rPr>
          <w:color w:val="000000"/>
          <w:u w:val="single"/>
        </w:rPr>
        <w:t xml:space="preserve"> Государственный заказчик обязуется:</w:t>
      </w:r>
    </w:p>
    <w:p w:rsidR="00F01D03" w:rsidRPr="00A510A4" w:rsidRDefault="00F01D03" w:rsidP="00F01D03">
      <w:pPr>
        <w:keepNext/>
        <w:keepLines/>
        <w:spacing w:after="0"/>
        <w:ind w:firstLine="720"/>
        <w:contextualSpacing/>
        <w:rPr>
          <w:color w:val="000000"/>
        </w:rPr>
      </w:pPr>
      <w:r w:rsidRPr="00A510A4">
        <w:rPr>
          <w:b/>
          <w:color w:val="000000"/>
        </w:rPr>
        <w:t>3.2.1.</w:t>
      </w:r>
      <w:r w:rsidRPr="00A510A4">
        <w:rPr>
          <w:color w:val="000000"/>
        </w:rPr>
        <w:t xml:space="preserve"> Оплачивать своевременно </w:t>
      </w:r>
      <w:r w:rsidR="005661E2" w:rsidRPr="00A510A4">
        <w:rPr>
          <w:color w:val="000000"/>
        </w:rPr>
        <w:t>услуги</w:t>
      </w:r>
      <w:r w:rsidRPr="00A510A4">
        <w:rPr>
          <w:color w:val="000000"/>
        </w:rPr>
        <w:t>, выполненные надлежащим образом в порядке, предусмотренном разделом 2 настоящего государственного контракта.</w:t>
      </w:r>
    </w:p>
    <w:p w:rsidR="00F01D03" w:rsidRPr="00A510A4" w:rsidRDefault="00F01D03" w:rsidP="00F01D03">
      <w:pPr>
        <w:keepNext/>
        <w:keepLines/>
        <w:spacing w:after="0"/>
        <w:ind w:firstLine="720"/>
        <w:contextualSpacing/>
        <w:rPr>
          <w:color w:val="000000"/>
        </w:rPr>
      </w:pPr>
      <w:r w:rsidRPr="00A510A4">
        <w:rPr>
          <w:b/>
          <w:color w:val="000000"/>
        </w:rPr>
        <w:t>3.2.2.</w:t>
      </w:r>
      <w:r w:rsidRPr="00A510A4">
        <w:rPr>
          <w:color w:val="000000"/>
        </w:rPr>
        <w:t xml:space="preserve"> Принимать </w:t>
      </w:r>
      <w:r w:rsidR="005001C6" w:rsidRPr="00A510A4">
        <w:rPr>
          <w:color w:val="000000"/>
        </w:rPr>
        <w:t>оказанные услуги</w:t>
      </w:r>
      <w:r w:rsidRPr="00A510A4">
        <w:rPr>
          <w:color w:val="000000"/>
        </w:rPr>
        <w:t>, проверяя на соответствие их состав и качество требованиям технического задания.</w:t>
      </w:r>
    </w:p>
    <w:p w:rsidR="00F01D03" w:rsidRPr="00A510A4" w:rsidRDefault="00F01D03" w:rsidP="00F01D03">
      <w:pPr>
        <w:keepNext/>
        <w:keepLines/>
        <w:spacing w:after="0"/>
        <w:ind w:firstLine="720"/>
        <w:contextualSpacing/>
      </w:pPr>
      <w:r w:rsidRPr="00A510A4">
        <w:rPr>
          <w:b/>
          <w:color w:val="000000"/>
        </w:rPr>
        <w:t>3.2.3.</w:t>
      </w:r>
      <w:r w:rsidRPr="00A510A4">
        <w:rPr>
          <w:color w:val="000000"/>
        </w:rPr>
        <w:t xml:space="preserve"> Подписывать оформленные надлежащим образом акты сдачи-приемки </w:t>
      </w:r>
      <w:r w:rsidR="005001C6" w:rsidRPr="00A510A4">
        <w:rPr>
          <w:color w:val="000000"/>
        </w:rPr>
        <w:t>оказанных услуг</w:t>
      </w:r>
      <w:r w:rsidRPr="00A510A4">
        <w:rPr>
          <w:color w:val="000000"/>
        </w:rPr>
        <w:t>, либо направлять Исполнителю мотивированный отказ от подписания вышеназванных актов.</w:t>
      </w:r>
    </w:p>
    <w:p w:rsidR="00F01D03" w:rsidRPr="00A510A4" w:rsidRDefault="00F01D03" w:rsidP="00F01D03">
      <w:pPr>
        <w:keepNext/>
        <w:keepLines/>
        <w:spacing w:after="0"/>
        <w:ind w:firstLine="720"/>
        <w:contextualSpacing/>
        <w:rPr>
          <w:u w:val="single"/>
        </w:rPr>
      </w:pPr>
      <w:r w:rsidRPr="00A510A4">
        <w:rPr>
          <w:b/>
          <w:u w:val="single"/>
        </w:rPr>
        <w:t>3.3.</w:t>
      </w:r>
      <w:r w:rsidRPr="00A510A4">
        <w:rPr>
          <w:u w:val="single"/>
        </w:rPr>
        <w:t xml:space="preserve"> Исполнитель вправе:</w:t>
      </w:r>
    </w:p>
    <w:p w:rsidR="00F01D03" w:rsidRPr="00A510A4" w:rsidRDefault="00F01D03" w:rsidP="00F01D03">
      <w:pPr>
        <w:keepNext/>
        <w:keepLines/>
        <w:spacing w:after="0"/>
        <w:ind w:firstLine="720"/>
        <w:contextualSpacing/>
        <w:rPr>
          <w:color w:val="000000"/>
        </w:rPr>
      </w:pPr>
      <w:r w:rsidRPr="00A510A4">
        <w:rPr>
          <w:b/>
          <w:color w:val="000000"/>
        </w:rPr>
        <w:t>3.3.1.</w:t>
      </w:r>
      <w:r w:rsidRPr="00A510A4">
        <w:rPr>
          <w:color w:val="000000"/>
        </w:rPr>
        <w:t> </w:t>
      </w:r>
      <w:r w:rsidRPr="00A510A4">
        <w:rPr>
          <w:i/>
          <w:color w:val="000000"/>
        </w:rPr>
        <w:t> </w:t>
      </w:r>
      <w:r w:rsidRPr="00A510A4">
        <w:rPr>
          <w:color w:val="000000"/>
        </w:rPr>
        <w:t xml:space="preserve">Исполнитель вправе привлекать для </w:t>
      </w:r>
      <w:r w:rsidR="005661E2" w:rsidRPr="00A510A4">
        <w:rPr>
          <w:color w:val="000000"/>
        </w:rPr>
        <w:t>оказания услуг</w:t>
      </w:r>
      <w:r w:rsidRPr="00A510A4">
        <w:rPr>
          <w:color w:val="000000"/>
        </w:rPr>
        <w:t xml:space="preserve"> третьих лиц. В случае привлечения третьих лиц, Исполнитель несет полную ответственность за их действия перед Государственным заказчиком.</w:t>
      </w:r>
    </w:p>
    <w:p w:rsidR="00F01D03" w:rsidRPr="00A510A4" w:rsidRDefault="00F01D03" w:rsidP="00F01D03">
      <w:pPr>
        <w:keepNext/>
        <w:keepLines/>
        <w:spacing w:after="0"/>
        <w:ind w:firstLine="720"/>
        <w:contextualSpacing/>
        <w:rPr>
          <w:color w:val="000000"/>
          <w:u w:val="single"/>
        </w:rPr>
      </w:pPr>
      <w:r w:rsidRPr="00A510A4">
        <w:rPr>
          <w:b/>
          <w:color w:val="000000"/>
          <w:u w:val="single"/>
        </w:rPr>
        <w:t>3.4.</w:t>
      </w:r>
      <w:r w:rsidRPr="00A510A4">
        <w:rPr>
          <w:color w:val="000000"/>
          <w:u w:val="single"/>
        </w:rPr>
        <w:t xml:space="preserve"> Государственный заказчик вправе:</w:t>
      </w:r>
    </w:p>
    <w:p w:rsidR="00F01D03" w:rsidRPr="00A510A4" w:rsidRDefault="00F01D03" w:rsidP="00F01D03">
      <w:pPr>
        <w:keepNext/>
        <w:keepLines/>
        <w:spacing w:after="0"/>
        <w:ind w:firstLine="720"/>
        <w:contextualSpacing/>
        <w:rPr>
          <w:color w:val="000000"/>
        </w:rPr>
      </w:pPr>
      <w:r w:rsidRPr="00A510A4">
        <w:rPr>
          <w:b/>
          <w:color w:val="000000"/>
        </w:rPr>
        <w:t>3.4.1. </w:t>
      </w:r>
      <w:r w:rsidRPr="00A510A4">
        <w:rPr>
          <w:color w:val="000000"/>
        </w:rPr>
        <w:t xml:space="preserve">В любое время проверять соответствие качества </w:t>
      </w:r>
      <w:r w:rsidR="005001C6" w:rsidRPr="00A510A4">
        <w:rPr>
          <w:color w:val="000000"/>
        </w:rPr>
        <w:t>оказываемых</w:t>
      </w:r>
      <w:r w:rsidRPr="00A510A4">
        <w:rPr>
          <w:color w:val="000000"/>
        </w:rPr>
        <w:t xml:space="preserve"> Исполнителем </w:t>
      </w:r>
      <w:r w:rsidR="005001C6" w:rsidRPr="00A510A4">
        <w:rPr>
          <w:color w:val="000000"/>
        </w:rPr>
        <w:t>услуг</w:t>
      </w:r>
      <w:r w:rsidRPr="00A510A4">
        <w:rPr>
          <w:color w:val="000000"/>
        </w:rPr>
        <w:t xml:space="preserve">, установленных настоящим государственным контрактом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w:t>
      </w:r>
      <w:r w:rsidR="005001C6" w:rsidRPr="00A510A4">
        <w:rPr>
          <w:color w:val="000000"/>
        </w:rPr>
        <w:t>услуги</w:t>
      </w:r>
      <w:r w:rsidRPr="00A510A4">
        <w:rPr>
          <w:color w:val="000000"/>
        </w:rPr>
        <w:t xml:space="preserve"> не будут </w:t>
      </w:r>
      <w:r w:rsidR="005001C6" w:rsidRPr="00A510A4">
        <w:rPr>
          <w:color w:val="000000"/>
        </w:rPr>
        <w:t>оказаны</w:t>
      </w:r>
      <w:r w:rsidRPr="00A510A4">
        <w:rPr>
          <w:color w:val="000000"/>
        </w:rPr>
        <w:t xml:space="preserve"> надлежащим образом и (или) в надлежащие сроки, Государственный заказчик вправе направить Исполнителю требование об устранении недостатков с указанием срока для их устранения.</w:t>
      </w:r>
    </w:p>
    <w:p w:rsidR="00F01D03" w:rsidRPr="00A510A4" w:rsidRDefault="00F01D03" w:rsidP="00F01D03">
      <w:pPr>
        <w:keepNext/>
        <w:keepLines/>
        <w:spacing w:after="0"/>
        <w:ind w:firstLine="708"/>
        <w:contextualSpacing/>
        <w:jc w:val="center"/>
        <w:rPr>
          <w:b/>
          <w:color w:val="000000"/>
        </w:rPr>
      </w:pPr>
    </w:p>
    <w:p w:rsidR="00F01D03" w:rsidRPr="00A510A4" w:rsidRDefault="00F01D03" w:rsidP="00F01D03">
      <w:pPr>
        <w:keepNext/>
        <w:keepLines/>
        <w:spacing w:after="0"/>
        <w:ind w:firstLine="708"/>
        <w:contextualSpacing/>
        <w:jc w:val="center"/>
        <w:rPr>
          <w:b/>
          <w:color w:val="000000"/>
        </w:rPr>
      </w:pPr>
      <w:r w:rsidRPr="00A510A4">
        <w:rPr>
          <w:b/>
          <w:color w:val="000000"/>
        </w:rPr>
        <w:t xml:space="preserve">4. Порядок сдачи и приемки </w:t>
      </w:r>
      <w:r w:rsidR="005001C6" w:rsidRPr="00A510A4">
        <w:rPr>
          <w:b/>
          <w:color w:val="000000"/>
        </w:rPr>
        <w:t>оказанных услуг</w:t>
      </w:r>
    </w:p>
    <w:p w:rsidR="00F01D03" w:rsidRPr="00A510A4" w:rsidRDefault="00F01D03" w:rsidP="00F01D03">
      <w:pPr>
        <w:keepNext/>
        <w:keepLines/>
        <w:spacing w:after="0"/>
        <w:ind w:firstLine="708"/>
        <w:contextualSpacing/>
        <w:jc w:val="center"/>
        <w:rPr>
          <w:b/>
          <w:color w:val="000000"/>
        </w:rPr>
      </w:pPr>
    </w:p>
    <w:p w:rsidR="00F01D03" w:rsidRPr="00A510A4" w:rsidRDefault="00F01D03" w:rsidP="00F01D03">
      <w:pPr>
        <w:keepNext/>
        <w:keepLines/>
        <w:spacing w:after="0"/>
        <w:ind w:firstLine="720"/>
        <w:contextualSpacing/>
        <w:rPr>
          <w:i/>
        </w:rPr>
      </w:pPr>
      <w:r w:rsidRPr="00A510A4">
        <w:rPr>
          <w:b/>
          <w:color w:val="000000"/>
        </w:rPr>
        <w:t>4.1. </w:t>
      </w:r>
      <w:r w:rsidRPr="00A510A4">
        <w:rPr>
          <w:color w:val="000000"/>
        </w:rPr>
        <w:t xml:space="preserve">После </w:t>
      </w:r>
      <w:r w:rsidR="005001C6" w:rsidRPr="00A510A4">
        <w:rPr>
          <w:color w:val="000000"/>
        </w:rPr>
        <w:t>оказания услуг</w:t>
      </w:r>
      <w:r w:rsidRPr="00A510A4">
        <w:rPr>
          <w:color w:val="000000"/>
        </w:rPr>
        <w:t xml:space="preserve"> </w:t>
      </w:r>
      <w:r w:rsidRPr="00A510A4">
        <w:t xml:space="preserve">Исполнитель представляет Государственному заказчику акт сдачи-приёмки </w:t>
      </w:r>
      <w:r w:rsidR="005001C6" w:rsidRPr="00A510A4">
        <w:t>оказанных услуг</w:t>
      </w:r>
      <w:r w:rsidRPr="00A510A4">
        <w:t xml:space="preserve">. </w:t>
      </w:r>
    </w:p>
    <w:p w:rsidR="00F01D03" w:rsidRPr="00A510A4" w:rsidRDefault="00F01D03" w:rsidP="00F01D03">
      <w:pPr>
        <w:keepNext/>
        <w:keepLines/>
        <w:spacing w:after="0"/>
        <w:ind w:firstLine="720"/>
        <w:contextualSpacing/>
      </w:pPr>
      <w:r w:rsidRPr="00A510A4">
        <w:rPr>
          <w:b/>
          <w:color w:val="000000"/>
        </w:rPr>
        <w:t>4.2. </w:t>
      </w:r>
      <w:r w:rsidRPr="00A510A4">
        <w:t xml:space="preserve">Государственный заказчик в течение 10 (десяти) рабочих дней, с даты получения акта сдачи-приемки </w:t>
      </w:r>
      <w:r w:rsidR="00117B58" w:rsidRPr="00A510A4">
        <w:t>оказанных услуг</w:t>
      </w:r>
      <w:r w:rsidRPr="00A510A4">
        <w:t xml:space="preserve">, производит проверку соответствия состава и качества </w:t>
      </w:r>
      <w:r w:rsidR="00117B58" w:rsidRPr="00A510A4">
        <w:t>оказанных</w:t>
      </w:r>
      <w:r w:rsidRPr="00A510A4">
        <w:t xml:space="preserve"> Исполнителем </w:t>
      </w:r>
      <w:r w:rsidR="00117B58" w:rsidRPr="00A510A4">
        <w:t>услуг</w:t>
      </w:r>
      <w:r w:rsidRPr="00A510A4">
        <w:t xml:space="preserve"> требованиям технического задания и в случае отсутствия претензий к </w:t>
      </w:r>
      <w:r w:rsidR="00117B58" w:rsidRPr="00A510A4">
        <w:t>оказанным услугам</w:t>
      </w:r>
      <w:r w:rsidRPr="00A510A4">
        <w:t xml:space="preserve"> подписывает акт сдачи-приёмки </w:t>
      </w:r>
      <w:r w:rsidR="00117B58" w:rsidRPr="00A510A4">
        <w:t>оказанных услуг</w:t>
      </w:r>
      <w:r w:rsidRPr="00A510A4">
        <w:t>.</w:t>
      </w:r>
    </w:p>
    <w:p w:rsidR="00F01D03" w:rsidRPr="00A510A4" w:rsidRDefault="00F01D03" w:rsidP="00F01D03">
      <w:pPr>
        <w:keepNext/>
        <w:keepLines/>
        <w:spacing w:after="0"/>
        <w:ind w:firstLine="720"/>
        <w:contextualSpacing/>
      </w:pPr>
      <w:r w:rsidRPr="00A510A4">
        <w:rPr>
          <w:b/>
        </w:rPr>
        <w:t>4.3.</w:t>
      </w:r>
      <w:r w:rsidRPr="00A510A4">
        <w:t xml:space="preserve"> В случае наличия претензий к содержанию и качеству </w:t>
      </w:r>
      <w:r w:rsidR="00117B58" w:rsidRPr="00A510A4">
        <w:t>оказанных услуг</w:t>
      </w:r>
      <w:r w:rsidRPr="00A510A4">
        <w:t xml:space="preserve"> Государственный заказчик направляет Исполнителю мотивированный отказ от подписания акта сдачи-приемки </w:t>
      </w:r>
      <w:r w:rsidR="00117B58" w:rsidRPr="00A510A4">
        <w:t>оказанных услуг</w:t>
      </w:r>
      <w:r w:rsidRPr="00A510A4">
        <w:t>.</w:t>
      </w:r>
    </w:p>
    <w:p w:rsidR="00F01D03" w:rsidRPr="00A510A4" w:rsidRDefault="00F01D03" w:rsidP="00F01D03">
      <w:pPr>
        <w:keepNext/>
        <w:keepLines/>
        <w:spacing w:after="0"/>
        <w:ind w:firstLine="720"/>
        <w:contextualSpacing/>
        <w:rPr>
          <w:color w:val="000000"/>
        </w:rPr>
      </w:pPr>
      <w:r w:rsidRPr="00A510A4">
        <w:rPr>
          <w:b/>
        </w:rPr>
        <w:t>4.4.</w:t>
      </w:r>
      <w:r w:rsidRPr="00A510A4">
        <w:t xml:space="preserve"> В случае, </w:t>
      </w:r>
      <w:r w:rsidRPr="00A510A4">
        <w:rPr>
          <w:color w:val="000000"/>
        </w:rPr>
        <w:t xml:space="preserve">когда </w:t>
      </w:r>
      <w:r w:rsidR="00117B58" w:rsidRPr="00A510A4">
        <w:rPr>
          <w:color w:val="000000"/>
        </w:rPr>
        <w:t>оказание услуг</w:t>
      </w:r>
      <w:r w:rsidRPr="00A510A4">
        <w:rPr>
          <w:color w:val="000000"/>
        </w:rPr>
        <w:t xml:space="preserve">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государственного контракта и в сроки, предварительно согласованные с Государственным заказчиком, такой срок не может превышать 10 (десяти) календарных дней. </w:t>
      </w:r>
    </w:p>
    <w:p w:rsidR="00F01D03" w:rsidRPr="00A510A4" w:rsidRDefault="00F01D03" w:rsidP="00F01D03">
      <w:pPr>
        <w:keepNext/>
        <w:keepLines/>
        <w:spacing w:after="0"/>
        <w:ind w:firstLine="720"/>
        <w:contextualSpacing/>
        <w:rPr>
          <w:color w:val="000000"/>
        </w:rPr>
      </w:pPr>
      <w:r w:rsidRPr="00A510A4">
        <w:rPr>
          <w:color w:val="000000"/>
        </w:rPr>
        <w:t xml:space="preserve">После предоставления доработанных отчетных материалов, приемка </w:t>
      </w:r>
      <w:r w:rsidR="00117B58" w:rsidRPr="00A510A4">
        <w:rPr>
          <w:color w:val="000000"/>
        </w:rPr>
        <w:t>услуг</w:t>
      </w:r>
      <w:r w:rsidRPr="00A510A4">
        <w:rPr>
          <w:color w:val="000000"/>
        </w:rPr>
        <w:t xml:space="preserve"> осуществляется в соответствии с п.4.2 и п.4.3 государственного контракта.</w:t>
      </w:r>
    </w:p>
    <w:p w:rsidR="00F01D03" w:rsidRPr="00A510A4" w:rsidRDefault="00F01D03" w:rsidP="00F01D03">
      <w:pPr>
        <w:keepNext/>
        <w:keepLines/>
        <w:spacing w:after="0"/>
        <w:ind w:firstLine="708"/>
        <w:contextualSpacing/>
      </w:pPr>
      <w:r w:rsidRPr="00A510A4">
        <w:rPr>
          <w:b/>
        </w:rPr>
        <w:lastRenderedPageBreak/>
        <w:t>4.5.</w:t>
      </w:r>
      <w:r w:rsidRPr="00A510A4">
        <w:rPr>
          <w:b/>
          <w:lang w:val="en-US"/>
        </w:rPr>
        <w:t> </w:t>
      </w:r>
      <w:r w:rsidRPr="00A510A4">
        <w:t xml:space="preserve">В случае необходимости проверки качества </w:t>
      </w:r>
      <w:r w:rsidR="00F526A5" w:rsidRPr="00A510A4">
        <w:t>оказанных услуг</w:t>
      </w:r>
      <w:r w:rsidRPr="00A510A4">
        <w:t xml:space="preserve"> Государственный заказчик имеет право направить специалистов-экспертов, а Исполнитель обязан обеспечить необходимые условия для их работы.</w:t>
      </w:r>
    </w:p>
    <w:p w:rsidR="00F01D03" w:rsidRPr="00A510A4" w:rsidRDefault="00F01D03" w:rsidP="00F01D03">
      <w:pPr>
        <w:keepNext/>
        <w:keepLines/>
        <w:spacing w:after="0"/>
        <w:ind w:firstLine="708"/>
        <w:contextualSpacing/>
        <w:rPr>
          <w:b/>
          <w:i/>
          <w:u w:val="single"/>
        </w:rPr>
      </w:pPr>
      <w:r w:rsidRPr="00A510A4">
        <w:rPr>
          <w:b/>
        </w:rPr>
        <w:t>4.6.</w:t>
      </w:r>
      <w:r w:rsidRPr="00A510A4">
        <w:t xml:space="preserve"> В случае если </w:t>
      </w:r>
      <w:r w:rsidR="00F526A5" w:rsidRPr="00A510A4">
        <w:t>оказание услуг</w:t>
      </w:r>
      <w:r w:rsidRPr="00A510A4">
        <w:t xml:space="preserve"> не связано с исполнением обязательств в определенные сроки, Исполнитель вправе исполнить свои обязательства досрочно, в этом случае Государственный заказчик обязуется оперативно рассмотреть представленный Исполнителем акт сдачи – приемки </w:t>
      </w:r>
      <w:r w:rsidR="00F526A5" w:rsidRPr="00A510A4">
        <w:t>оказанных услуг</w:t>
      </w:r>
      <w:r w:rsidRPr="00A510A4">
        <w:t xml:space="preserve"> в порядке, установленном настоящим разделом.</w:t>
      </w:r>
    </w:p>
    <w:p w:rsidR="00F01D03" w:rsidRPr="00A510A4" w:rsidRDefault="00F01D03" w:rsidP="00F01D03">
      <w:pPr>
        <w:keepNext/>
        <w:keepLines/>
        <w:spacing w:after="0"/>
        <w:ind w:firstLine="708"/>
        <w:contextualSpacing/>
        <w:rPr>
          <w:i/>
        </w:rPr>
      </w:pPr>
      <w:r w:rsidRPr="00A510A4">
        <w:t xml:space="preserve">Оплата </w:t>
      </w:r>
      <w:r w:rsidR="00F526A5" w:rsidRPr="00A510A4">
        <w:t>услуг</w:t>
      </w:r>
      <w:r w:rsidRPr="00A510A4">
        <w:t xml:space="preserve"> производится в соответствии с разделом 2 настоящего государственного контракта</w:t>
      </w:r>
      <w:r w:rsidRPr="00A510A4">
        <w:rPr>
          <w:i/>
        </w:rPr>
        <w:t>.</w:t>
      </w:r>
    </w:p>
    <w:p w:rsidR="00F01D03" w:rsidRPr="00A510A4" w:rsidRDefault="00F01D03" w:rsidP="00F01D03">
      <w:pPr>
        <w:keepNext/>
        <w:keepLines/>
        <w:spacing w:after="0"/>
        <w:contextualSpacing/>
        <w:jc w:val="center"/>
        <w:rPr>
          <w:b/>
        </w:rPr>
      </w:pPr>
    </w:p>
    <w:p w:rsidR="00F01D03" w:rsidRPr="00A510A4" w:rsidRDefault="00F01D03" w:rsidP="00F01D03">
      <w:pPr>
        <w:keepNext/>
        <w:suppressAutoHyphens/>
        <w:spacing w:after="0"/>
        <w:ind w:firstLine="708"/>
        <w:contextualSpacing/>
        <w:jc w:val="center"/>
        <w:rPr>
          <w:b/>
          <w:i/>
          <w:lang w:eastAsia="ar-SA"/>
        </w:rPr>
      </w:pPr>
      <w:r w:rsidRPr="00A510A4">
        <w:rPr>
          <w:b/>
          <w:bCs/>
          <w:color w:val="000000"/>
          <w:lang w:eastAsia="ar-SA"/>
        </w:rPr>
        <w:t xml:space="preserve">5. Обеспечение исполнения обязательств </w:t>
      </w:r>
    </w:p>
    <w:p w:rsidR="00F01D03" w:rsidRPr="00A510A4" w:rsidRDefault="00F01D03" w:rsidP="00F01D03">
      <w:pPr>
        <w:keepNext/>
        <w:suppressAutoHyphens/>
        <w:spacing w:after="0"/>
        <w:ind w:firstLine="720"/>
        <w:contextualSpacing/>
        <w:jc w:val="center"/>
        <w:rPr>
          <w:b/>
          <w:bCs/>
          <w:color w:val="000000"/>
          <w:lang w:eastAsia="ar-SA"/>
        </w:rPr>
      </w:pPr>
    </w:p>
    <w:p w:rsidR="00F01D03" w:rsidRPr="00A510A4" w:rsidRDefault="00F01D03" w:rsidP="00FC570B">
      <w:pPr>
        <w:autoSpaceDE w:val="0"/>
        <w:autoSpaceDN w:val="0"/>
        <w:adjustRightInd w:val="0"/>
        <w:spacing w:after="0"/>
        <w:ind w:firstLine="540"/>
      </w:pPr>
      <w:r w:rsidRPr="00A510A4">
        <w:rPr>
          <w:b/>
          <w:bCs/>
          <w:lang w:eastAsia="ar-SA"/>
        </w:rPr>
        <w:t>5.1.</w:t>
      </w:r>
      <w:r w:rsidRPr="00A510A4">
        <w:rPr>
          <w:lang w:eastAsia="ar-SA"/>
        </w:rPr>
        <w:t xml:space="preserve"> В целях обеспечения исполнения своих обязательств по контракту Исполнитель предоставляет Государственному заказчику обеспечение исполнения обязательств по контракту в форме безотзывной банковской гарантии или </w:t>
      </w:r>
      <w:r w:rsidR="00FC570B" w:rsidRPr="00A510A4">
        <w:rPr>
          <w:lang w:eastAsia="ar-SA"/>
        </w:rPr>
        <w:t>внесения</w:t>
      </w:r>
      <w:r w:rsidRPr="00A510A4">
        <w:rPr>
          <w:lang w:eastAsia="ar-SA"/>
        </w:rPr>
        <w:t xml:space="preserve"> </w:t>
      </w:r>
      <w:r w:rsidR="00FC570B" w:rsidRPr="00A510A4">
        <w:rPr>
          <w:lang w:eastAsia="ar-SA"/>
        </w:rPr>
        <w:t xml:space="preserve">денежных средств на </w:t>
      </w:r>
      <w:r w:rsidR="00FC570B" w:rsidRPr="00A510A4">
        <w:t>счет, на котором в соответствии с законодательством Российской Федерации учитываются операции со средствами, поступающими заказчику</w:t>
      </w:r>
      <w:r w:rsidRPr="00A510A4">
        <w:rPr>
          <w:lang w:eastAsia="ar-SA"/>
        </w:rPr>
        <w:t>.</w:t>
      </w:r>
    </w:p>
    <w:p w:rsidR="00F01D03" w:rsidRPr="00A510A4" w:rsidRDefault="00F01D03" w:rsidP="00F01D03">
      <w:pPr>
        <w:keepNext/>
        <w:suppressAutoHyphens/>
        <w:spacing w:after="0"/>
        <w:ind w:firstLine="709"/>
        <w:contextualSpacing/>
        <w:rPr>
          <w:lang w:eastAsia="ar-SA"/>
        </w:rPr>
      </w:pPr>
      <w:r w:rsidRPr="00A510A4">
        <w:rPr>
          <w:b/>
          <w:bCs/>
          <w:lang w:eastAsia="ar-SA"/>
        </w:rPr>
        <w:t>5.2.</w:t>
      </w:r>
      <w:r w:rsidRPr="00A510A4">
        <w:rPr>
          <w:lang w:eastAsia="ar-SA"/>
        </w:rPr>
        <w:t> Сумма обеспечения исполнения обязательств по контракту составляет</w:t>
      </w:r>
      <w:r w:rsidRPr="00A510A4">
        <w:rPr>
          <w:i/>
          <w:iCs/>
          <w:lang w:eastAsia="ar-SA"/>
        </w:rPr>
        <w:t xml:space="preserve"> _____________ (сумма цифрами и прописью).</w:t>
      </w:r>
      <w:r w:rsidRPr="00A510A4">
        <w:rPr>
          <w:lang w:eastAsia="ar-SA"/>
        </w:rPr>
        <w:t xml:space="preserve"> </w:t>
      </w:r>
    </w:p>
    <w:p w:rsidR="00F01D03" w:rsidRPr="00A510A4" w:rsidRDefault="00F01D03" w:rsidP="00F01D03">
      <w:pPr>
        <w:keepNext/>
        <w:suppressAutoHyphens/>
        <w:spacing w:after="0"/>
        <w:ind w:firstLine="709"/>
        <w:contextualSpacing/>
        <w:rPr>
          <w:lang w:eastAsia="ar-SA"/>
        </w:rPr>
      </w:pPr>
      <w:r w:rsidRPr="00A510A4">
        <w:rPr>
          <w:b/>
          <w:bCs/>
          <w:lang w:eastAsia="ar-SA"/>
        </w:rPr>
        <w:t>5.3.</w:t>
      </w:r>
      <w:r w:rsidRPr="00A510A4">
        <w:rPr>
          <w:lang w:eastAsia="ar-SA"/>
        </w:rPr>
        <w:t> Сумма обеспечения исполнения обязательств по контракту, подлежит выплате Государственному заказчику в качестве компенсации за любые убытки, которые могут наступить вследствие неисполнения или ненадлежащего исполнения Исполнителем обязательств по контракту.</w:t>
      </w:r>
    </w:p>
    <w:p w:rsidR="00F01D03" w:rsidRPr="00A510A4" w:rsidRDefault="00F01D03" w:rsidP="00F01D03">
      <w:pPr>
        <w:keepNext/>
        <w:keepLines/>
        <w:spacing w:after="0"/>
        <w:ind w:firstLine="709"/>
        <w:contextualSpacing/>
        <w:rPr>
          <w:b/>
        </w:rPr>
      </w:pPr>
      <w:r w:rsidRPr="00A510A4">
        <w:rPr>
          <w:b/>
          <w:bCs/>
          <w:lang w:eastAsia="ar-SA"/>
        </w:rPr>
        <w:t>5.4.</w:t>
      </w:r>
      <w:r w:rsidRPr="00A510A4">
        <w:rPr>
          <w:lang w:eastAsia="ar-SA"/>
        </w:rPr>
        <w:t> Все расходы, связанные с представлением Государственному заказчику указанного обеспечения исполнения контракта и его применением несет Исполнитель.</w:t>
      </w:r>
    </w:p>
    <w:p w:rsidR="00F01D03" w:rsidRPr="00A510A4" w:rsidRDefault="00F01D03" w:rsidP="00F01D03">
      <w:pPr>
        <w:keepNext/>
        <w:spacing w:after="0"/>
        <w:ind w:firstLine="720"/>
        <w:contextualSpacing/>
      </w:pPr>
      <w:r w:rsidRPr="00A510A4">
        <w:rPr>
          <w:b/>
        </w:rPr>
        <w:t>5.5.</w:t>
      </w:r>
      <w:r w:rsidRPr="00A510A4">
        <w:t xml:space="preserve"> Если Исполнителем применялась такая форма обеспечения исполнения контракта как зачисление денежных средств на счет указанный Государственным заказчиком, то такие денежные средства, при условии надлежащего исполнения Исполнителем всех своих обязательств по государственному контракту, возвращаются Исполнителю в течение 20 рабочих дней со дня получения Государственным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F01D03" w:rsidRPr="00A510A4" w:rsidRDefault="00F01D03" w:rsidP="00F01D03">
      <w:pPr>
        <w:keepNext/>
        <w:keepLines/>
        <w:spacing w:after="0"/>
        <w:contextualSpacing/>
        <w:jc w:val="center"/>
        <w:rPr>
          <w:b/>
        </w:rPr>
      </w:pPr>
    </w:p>
    <w:p w:rsidR="00F01D03" w:rsidRPr="00A510A4" w:rsidRDefault="00F01D03" w:rsidP="00F01D03">
      <w:pPr>
        <w:keepNext/>
        <w:spacing w:after="0"/>
        <w:contextualSpacing/>
        <w:jc w:val="center"/>
        <w:rPr>
          <w:b/>
        </w:rPr>
      </w:pPr>
      <w:r w:rsidRPr="00A510A4">
        <w:rPr>
          <w:b/>
        </w:rPr>
        <w:t>6. Ответственность сторон</w:t>
      </w:r>
    </w:p>
    <w:p w:rsidR="00F01D03" w:rsidRPr="00A510A4" w:rsidRDefault="00F01D03" w:rsidP="00F01D03">
      <w:pPr>
        <w:keepNext/>
        <w:spacing w:after="0"/>
        <w:contextualSpacing/>
        <w:jc w:val="center"/>
        <w:rPr>
          <w:b/>
        </w:rPr>
      </w:pPr>
    </w:p>
    <w:p w:rsidR="00F01D03" w:rsidRPr="00A510A4" w:rsidRDefault="00F01D03" w:rsidP="00F01D03">
      <w:pPr>
        <w:keepNext/>
        <w:spacing w:after="0"/>
        <w:ind w:firstLine="540"/>
        <w:contextualSpacing/>
      </w:pPr>
      <w:r w:rsidRPr="00A510A4">
        <w:rPr>
          <w:b/>
        </w:rPr>
        <w:t>6.1.</w:t>
      </w:r>
      <w:r w:rsidRPr="00A510A4">
        <w:t xml:space="preserve"> Исполнитель по требованию Государственного заказчика в согласованный срок устраняет своими силами и за свой счет недостатки, допущенные Исполнителем и выявленные в результате сдачи-приемки </w:t>
      </w:r>
      <w:r w:rsidR="00F526A5" w:rsidRPr="00A510A4">
        <w:t>оказанных услуг</w:t>
      </w:r>
      <w:r w:rsidRPr="00A510A4">
        <w:t>.</w:t>
      </w:r>
    </w:p>
    <w:p w:rsidR="00F01D03" w:rsidRPr="00A510A4" w:rsidRDefault="00F01D03" w:rsidP="00F01D03">
      <w:pPr>
        <w:autoSpaceDE w:val="0"/>
        <w:autoSpaceDN w:val="0"/>
        <w:adjustRightInd w:val="0"/>
        <w:spacing w:after="0"/>
        <w:ind w:firstLine="567"/>
      </w:pPr>
      <w:r w:rsidRPr="00A510A4">
        <w:rPr>
          <w:b/>
        </w:rPr>
        <w:t xml:space="preserve">6.2. </w:t>
      </w:r>
      <w:r w:rsidRPr="00A510A4">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25" w:history="1">
        <w:r w:rsidRPr="00A510A4">
          <w:t>порядке</w:t>
        </w:r>
      </w:hyperlink>
      <w:r w:rsidRPr="00A510A4">
        <w:t xml:space="preserve">, установленном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w:t>
      </w:r>
      <w:r w:rsidRPr="00A510A4">
        <w:lastRenderedPageBreak/>
        <w:t>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 Правительства РФ от 25.11.2013 N 1063 (далее по тексту Контракта – Правила).</w:t>
      </w:r>
    </w:p>
    <w:p w:rsidR="00F01D03" w:rsidRPr="00A510A4" w:rsidRDefault="00F01D03" w:rsidP="00F01D03">
      <w:pPr>
        <w:keepNext/>
        <w:autoSpaceDE w:val="0"/>
        <w:autoSpaceDN w:val="0"/>
        <w:adjustRightInd w:val="0"/>
        <w:spacing w:after="0"/>
        <w:ind w:firstLine="540"/>
        <w:contextualSpacing/>
      </w:pPr>
      <w:r w:rsidRPr="00A510A4">
        <w:t>В соответствии с Правилами,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равной: ______________________________.</w:t>
      </w:r>
    </w:p>
    <w:p w:rsidR="00F01D03" w:rsidRPr="00A510A4" w:rsidRDefault="00F01D03" w:rsidP="00F01D03">
      <w:pPr>
        <w:keepNext/>
        <w:autoSpaceDE w:val="0"/>
        <w:autoSpaceDN w:val="0"/>
        <w:adjustRightInd w:val="0"/>
        <w:spacing w:after="0"/>
        <w:ind w:firstLine="540"/>
        <w:contextualSpacing/>
      </w:pPr>
      <w:r w:rsidRPr="00A510A4">
        <w:rPr>
          <w:b/>
        </w:rPr>
        <w:t>6.3.</w:t>
      </w:r>
      <w:r w:rsidRPr="00A510A4">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F01D03" w:rsidRPr="00A510A4" w:rsidRDefault="00F01D03" w:rsidP="00F01D03">
      <w:pPr>
        <w:autoSpaceDE w:val="0"/>
        <w:autoSpaceDN w:val="0"/>
        <w:adjustRightInd w:val="0"/>
        <w:spacing w:after="0"/>
        <w:ind w:firstLine="567"/>
      </w:pPr>
      <w:r w:rsidRPr="00A510A4">
        <w:rPr>
          <w:b/>
        </w:rPr>
        <w:t>6.4.</w:t>
      </w:r>
      <w:r w:rsidRPr="00A510A4">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в </w:t>
      </w:r>
      <w:hyperlink r:id="rId26" w:history="1">
        <w:r w:rsidRPr="00A510A4">
          <w:t>порядке</w:t>
        </w:r>
      </w:hyperlink>
      <w:r w:rsidRPr="00A510A4">
        <w:t>, установленном п.6 Правил.</w:t>
      </w:r>
    </w:p>
    <w:p w:rsidR="00F01D03" w:rsidRPr="00A510A4" w:rsidRDefault="00F01D03" w:rsidP="00F01D03">
      <w:pPr>
        <w:autoSpaceDE w:val="0"/>
        <w:autoSpaceDN w:val="0"/>
        <w:adjustRightInd w:val="0"/>
        <w:spacing w:after="0"/>
        <w:ind w:firstLine="567"/>
      </w:pPr>
      <w:r w:rsidRPr="00A510A4">
        <w:rPr>
          <w:b/>
        </w:rPr>
        <w:t>6.5.</w:t>
      </w:r>
      <w:r w:rsidRPr="00A510A4">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равной: ____________________________, определенной в соответствии с Правилами.</w:t>
      </w:r>
    </w:p>
    <w:p w:rsidR="00F01D03" w:rsidRPr="00A510A4" w:rsidRDefault="00F01D03" w:rsidP="00F01D03">
      <w:pPr>
        <w:keepNext/>
        <w:autoSpaceDE w:val="0"/>
        <w:autoSpaceDN w:val="0"/>
        <w:adjustRightInd w:val="0"/>
        <w:spacing w:after="0"/>
        <w:ind w:firstLine="540"/>
        <w:contextualSpacing/>
      </w:pPr>
      <w:r w:rsidRPr="00A510A4">
        <w:rPr>
          <w:b/>
        </w:rPr>
        <w:t>6.6.</w:t>
      </w:r>
      <w:r w:rsidRPr="00A510A4">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1D03" w:rsidRPr="00A510A4" w:rsidRDefault="00F01D03" w:rsidP="00F01D03">
      <w:pPr>
        <w:keepNext/>
        <w:spacing w:after="0"/>
        <w:ind w:firstLine="720"/>
        <w:contextualSpacing/>
        <w:jc w:val="center"/>
        <w:rPr>
          <w:b/>
        </w:rPr>
      </w:pPr>
    </w:p>
    <w:p w:rsidR="00F01D03" w:rsidRPr="00A510A4" w:rsidRDefault="00F01D03" w:rsidP="00F01D03">
      <w:pPr>
        <w:keepNext/>
        <w:spacing w:after="0"/>
        <w:ind w:firstLine="720"/>
        <w:contextualSpacing/>
        <w:jc w:val="center"/>
        <w:rPr>
          <w:b/>
        </w:rPr>
      </w:pPr>
      <w:r w:rsidRPr="00A510A4">
        <w:rPr>
          <w:b/>
        </w:rPr>
        <w:t>7. Обстоятельства непреодолимой силы</w:t>
      </w:r>
    </w:p>
    <w:p w:rsidR="00F01D03" w:rsidRPr="00A510A4" w:rsidRDefault="00F01D03" w:rsidP="00F01D03">
      <w:pPr>
        <w:keepNext/>
        <w:spacing w:after="0"/>
        <w:ind w:firstLine="720"/>
        <w:contextualSpacing/>
        <w:jc w:val="center"/>
        <w:rPr>
          <w:b/>
        </w:rPr>
      </w:pPr>
    </w:p>
    <w:p w:rsidR="00F01D03" w:rsidRPr="00A510A4" w:rsidRDefault="00F01D03" w:rsidP="00F01D03">
      <w:pPr>
        <w:keepNext/>
        <w:spacing w:after="0"/>
        <w:ind w:firstLine="720"/>
        <w:contextualSpacing/>
        <w:rPr>
          <w:b/>
        </w:rPr>
      </w:pPr>
      <w:r w:rsidRPr="00A510A4">
        <w:rPr>
          <w:b/>
        </w:rPr>
        <w:t>7.1.</w:t>
      </w:r>
      <w:r w:rsidRPr="00A510A4">
        <w:t>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государственного контракта в результате непредвиденных или непреодолимых Сторонами событий.</w:t>
      </w:r>
    </w:p>
    <w:p w:rsidR="00F01D03" w:rsidRPr="00A510A4" w:rsidRDefault="00F01D03" w:rsidP="00F01D03">
      <w:pPr>
        <w:keepNext/>
        <w:spacing w:after="0"/>
        <w:ind w:firstLine="720"/>
        <w:contextualSpacing/>
      </w:pPr>
      <w:r w:rsidRPr="00A510A4">
        <w:t xml:space="preserve">Стороны освобождаются от ответственности за частичное или полное неисполнение своих обязательств по настоящему государственному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государственному контракту. </w:t>
      </w:r>
    </w:p>
    <w:p w:rsidR="00F01D03" w:rsidRPr="00A510A4" w:rsidRDefault="00F01D03" w:rsidP="00F01D03">
      <w:pPr>
        <w:keepNext/>
        <w:spacing w:after="0"/>
        <w:ind w:firstLine="720"/>
        <w:contextualSpacing/>
      </w:pPr>
      <w:r w:rsidRPr="00A510A4">
        <w:t>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работ, услуг, отсутствие у должника необходимых денежных средств.</w:t>
      </w:r>
    </w:p>
    <w:p w:rsidR="00F01D03" w:rsidRPr="00A510A4" w:rsidRDefault="00F01D03" w:rsidP="00F01D03">
      <w:pPr>
        <w:keepNext/>
        <w:spacing w:after="0"/>
        <w:ind w:firstLine="720"/>
        <w:contextualSpacing/>
      </w:pPr>
      <w:r w:rsidRPr="00A510A4">
        <w:rPr>
          <w:b/>
        </w:rPr>
        <w:t>7.2.</w:t>
      </w:r>
      <w:r w:rsidRPr="00A510A4">
        <w:t>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10-ти (десяти) дней с момента их поступления.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дней, должна известить другую Сторону в письменном виде о прекращении этих обстоятельств.</w:t>
      </w:r>
    </w:p>
    <w:p w:rsidR="00F01D03" w:rsidRPr="00A510A4" w:rsidRDefault="00F01D03" w:rsidP="00F01D03">
      <w:pPr>
        <w:keepNext/>
        <w:spacing w:after="0"/>
        <w:ind w:firstLine="720"/>
        <w:contextualSpacing/>
      </w:pPr>
      <w:r w:rsidRPr="00A510A4">
        <w:t xml:space="preserve">Не извещение или несвоевременное извещение другой Стороны Стороной, для которой создалась невозможность исполнения обязательств по настоящему государственному контракту, о </w:t>
      </w:r>
      <w:r w:rsidRPr="00A510A4">
        <w:lastRenderedPageBreak/>
        <w:t>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F01D03" w:rsidRPr="00A510A4" w:rsidRDefault="00F01D03" w:rsidP="00F01D03">
      <w:pPr>
        <w:keepNext/>
        <w:spacing w:after="0"/>
        <w:ind w:firstLine="720"/>
        <w:contextualSpacing/>
      </w:pPr>
      <w:r w:rsidRPr="00A510A4">
        <w:rPr>
          <w:b/>
        </w:rPr>
        <w:t>7.3.</w:t>
      </w:r>
      <w:r w:rsidRPr="00A510A4">
        <w:t> В случае наступления обстоятельств, указанных в п. 7.1 настоящего Государственного контракта, Стороны согласовывают свои дальнейшие действия по выполнению настоящего государственного контракта.</w:t>
      </w:r>
    </w:p>
    <w:p w:rsidR="00F01D03" w:rsidRPr="00A510A4" w:rsidRDefault="00F01D03" w:rsidP="00F01D03">
      <w:pPr>
        <w:keepNext/>
        <w:spacing w:after="0"/>
        <w:ind w:firstLine="720"/>
        <w:contextualSpacing/>
      </w:pPr>
    </w:p>
    <w:p w:rsidR="00F01D03" w:rsidRPr="00A510A4" w:rsidRDefault="00F01D03" w:rsidP="00F01D03">
      <w:pPr>
        <w:keepNext/>
        <w:shd w:val="clear" w:color="auto" w:fill="FFFFFF"/>
        <w:spacing w:after="0"/>
        <w:ind w:firstLine="720"/>
        <w:contextualSpacing/>
        <w:jc w:val="center"/>
        <w:rPr>
          <w:b/>
        </w:rPr>
      </w:pPr>
      <w:r w:rsidRPr="00A510A4">
        <w:rPr>
          <w:b/>
        </w:rPr>
        <w:t>8. Конфиденциальность</w:t>
      </w:r>
    </w:p>
    <w:p w:rsidR="00F01D03" w:rsidRPr="00A510A4" w:rsidRDefault="00F01D03" w:rsidP="00F01D03">
      <w:pPr>
        <w:keepNext/>
        <w:shd w:val="clear" w:color="auto" w:fill="FFFFFF"/>
        <w:spacing w:after="0"/>
        <w:ind w:firstLine="720"/>
        <w:contextualSpacing/>
        <w:jc w:val="center"/>
        <w:rPr>
          <w:b/>
        </w:rPr>
      </w:pPr>
    </w:p>
    <w:p w:rsidR="00F01D03" w:rsidRPr="00A510A4" w:rsidRDefault="00F01D03" w:rsidP="00F01D03">
      <w:pPr>
        <w:keepNext/>
        <w:shd w:val="clear" w:color="auto" w:fill="FFFFFF"/>
        <w:spacing w:after="0"/>
        <w:ind w:firstLine="720"/>
        <w:contextualSpacing/>
      </w:pPr>
      <w:r w:rsidRPr="00A510A4">
        <w:rPr>
          <w:b/>
        </w:rPr>
        <w:t>8.1.</w:t>
      </w:r>
      <w:r w:rsidRPr="00A510A4">
        <w:t xml:space="preserve"> Право раскрывать содержание государственного контракта, публиковать в открытой печати, а также предоставлять информацию о ходе его исполнения, полученных результатах другим лицам принадлежит Государственному заказчику. </w:t>
      </w:r>
    </w:p>
    <w:p w:rsidR="00F01D03" w:rsidRPr="00A510A4" w:rsidRDefault="00F01D03" w:rsidP="00F01D03">
      <w:pPr>
        <w:keepNext/>
        <w:spacing w:after="0"/>
        <w:contextualSpacing/>
        <w:jc w:val="center"/>
        <w:rPr>
          <w:b/>
        </w:rPr>
      </w:pPr>
    </w:p>
    <w:p w:rsidR="00F01D03" w:rsidRPr="00A510A4" w:rsidRDefault="00F01D03" w:rsidP="00F01D03">
      <w:pPr>
        <w:keepNext/>
        <w:spacing w:after="0"/>
        <w:contextualSpacing/>
        <w:jc w:val="center"/>
        <w:rPr>
          <w:b/>
        </w:rPr>
      </w:pPr>
      <w:r w:rsidRPr="00A510A4">
        <w:rPr>
          <w:b/>
        </w:rPr>
        <w:t>9. Срок действия государственного контракта, изменение условий контракта</w:t>
      </w:r>
    </w:p>
    <w:p w:rsidR="00F01D03" w:rsidRPr="00A510A4" w:rsidRDefault="00F01D03" w:rsidP="00F01D03">
      <w:pPr>
        <w:keepNext/>
        <w:spacing w:after="0"/>
        <w:ind w:firstLine="720"/>
        <w:contextualSpacing/>
        <w:jc w:val="center"/>
      </w:pPr>
    </w:p>
    <w:p w:rsidR="00F01D03" w:rsidRPr="00A510A4" w:rsidRDefault="00F01D03" w:rsidP="00F01D03">
      <w:pPr>
        <w:keepNext/>
        <w:spacing w:after="0"/>
        <w:ind w:firstLine="720"/>
        <w:contextualSpacing/>
      </w:pPr>
      <w:r w:rsidRPr="00A510A4">
        <w:rPr>
          <w:b/>
        </w:rPr>
        <w:t>9.1.</w:t>
      </w:r>
      <w:r w:rsidRPr="00A510A4">
        <w:t> Настоящий государственный контракт вступает в силу с момента его подписания Сторонами и действует до полного исполнения сторонами своих обязательств.</w:t>
      </w:r>
    </w:p>
    <w:p w:rsidR="00F01D03" w:rsidRPr="00A510A4" w:rsidRDefault="00F01D03" w:rsidP="00F01D03">
      <w:pPr>
        <w:keepNext/>
        <w:spacing w:after="0"/>
        <w:ind w:firstLine="720"/>
        <w:contextualSpacing/>
      </w:pPr>
      <w:r w:rsidRPr="00A510A4">
        <w:rPr>
          <w:b/>
        </w:rPr>
        <w:t>9.2.</w:t>
      </w:r>
      <w:r w:rsidRPr="00A510A4">
        <w:t> Окончание срока действия настоящего государственного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F01D03" w:rsidRPr="00A510A4" w:rsidRDefault="00F01D03" w:rsidP="00F01D03">
      <w:pPr>
        <w:keepNext/>
        <w:spacing w:after="0"/>
        <w:ind w:firstLine="720"/>
        <w:contextualSpacing/>
      </w:pPr>
      <w:r w:rsidRPr="00A510A4">
        <w:rPr>
          <w:b/>
        </w:rPr>
        <w:t xml:space="preserve">9.3. </w:t>
      </w:r>
      <w:r w:rsidRPr="00A510A4">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01D03" w:rsidRPr="00A510A4" w:rsidRDefault="00F01D03" w:rsidP="00F01D03">
      <w:pPr>
        <w:keepNext/>
        <w:spacing w:after="0"/>
        <w:ind w:firstLine="720"/>
        <w:contextualSpacing/>
      </w:pPr>
      <w:r w:rsidRPr="00A510A4">
        <w:rPr>
          <w:b/>
        </w:rPr>
        <w:t xml:space="preserve">9.3.1. </w:t>
      </w:r>
      <w:r w:rsidRPr="00A510A4">
        <w:t xml:space="preserve">при снижении цены контракта без изменения предусмотренных Контрактом объема </w:t>
      </w:r>
      <w:r w:rsidR="00F526A5" w:rsidRPr="00A510A4">
        <w:t>услуг</w:t>
      </w:r>
      <w:r w:rsidRPr="00A510A4">
        <w:t xml:space="preserve">, качества </w:t>
      </w:r>
      <w:r w:rsidR="00F526A5" w:rsidRPr="00A510A4">
        <w:t>оказываемых услуг</w:t>
      </w:r>
      <w:r w:rsidRPr="00A510A4">
        <w:t xml:space="preserve"> и иных условий Контракта;</w:t>
      </w:r>
    </w:p>
    <w:p w:rsidR="00F01D03" w:rsidRPr="00A510A4" w:rsidRDefault="00F01D03" w:rsidP="00F01D03">
      <w:pPr>
        <w:keepNext/>
        <w:spacing w:after="0"/>
        <w:ind w:firstLine="720"/>
        <w:contextualSpacing/>
        <w:rPr>
          <w:b/>
        </w:rPr>
      </w:pPr>
      <w:r w:rsidRPr="00A510A4">
        <w:rPr>
          <w:b/>
        </w:rPr>
        <w:t xml:space="preserve">9.3.2. </w:t>
      </w:r>
      <w:r w:rsidRPr="00A510A4">
        <w:t xml:space="preserve">если по предложению Государственного заказчика увеличиваются предусмотренные контрактом объем </w:t>
      </w:r>
      <w:r w:rsidR="00F526A5" w:rsidRPr="00A510A4">
        <w:t>услуг</w:t>
      </w:r>
      <w:r w:rsidRPr="00A510A4">
        <w:t xml:space="preserve"> не более чем на десять процентов или уменьшаются предусмотренный контрактом объем </w:t>
      </w:r>
      <w:r w:rsidR="00F526A5" w:rsidRPr="00A510A4">
        <w:t xml:space="preserve">оказываемых услуг </w:t>
      </w:r>
      <w:r w:rsidRPr="00A510A4">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w:t>
      </w:r>
      <w:r w:rsidR="00432E52" w:rsidRPr="00A510A4">
        <w:t xml:space="preserve">ному объему услуг </w:t>
      </w:r>
      <w:r w:rsidRPr="00A510A4">
        <w:t xml:space="preserve">исходя из установленной в контракте цены единицы   </w:t>
      </w:r>
      <w:r w:rsidR="009F0F69" w:rsidRPr="00A510A4">
        <w:t>услуг</w:t>
      </w:r>
      <w:r w:rsidRPr="00A510A4">
        <w:t xml:space="preserve">, но не более чем на десять процентов цены Контракта. При уменьшении предусмотренных Контрактом  объема  </w:t>
      </w:r>
      <w:r w:rsidR="00432E52" w:rsidRPr="00A510A4">
        <w:t>услуг</w:t>
      </w:r>
      <w:r w:rsidRPr="00A510A4">
        <w:t xml:space="preserve"> Стороны Контракта обязаны уменьшить цену Контракта исходя из цены единицы </w:t>
      </w:r>
      <w:r w:rsidR="009F0F69" w:rsidRPr="00A510A4">
        <w:t>услуги</w:t>
      </w:r>
      <w:r w:rsidRPr="00A510A4">
        <w:t xml:space="preserve">. </w:t>
      </w:r>
      <w:r w:rsidRPr="00A510A4">
        <w:rPr>
          <w:b/>
        </w:rPr>
        <w:t xml:space="preserve"> </w:t>
      </w:r>
    </w:p>
    <w:p w:rsidR="00F01D03" w:rsidRPr="00A510A4" w:rsidRDefault="00F01D03" w:rsidP="00F01D03">
      <w:pPr>
        <w:keepNext/>
        <w:spacing w:after="0"/>
        <w:contextualSpacing/>
        <w:jc w:val="center"/>
        <w:rPr>
          <w:b/>
        </w:rPr>
      </w:pPr>
    </w:p>
    <w:p w:rsidR="00F01D03" w:rsidRPr="00A510A4" w:rsidRDefault="00F01D03" w:rsidP="00F01D03">
      <w:pPr>
        <w:keepNext/>
        <w:spacing w:after="0"/>
        <w:contextualSpacing/>
        <w:jc w:val="center"/>
        <w:rPr>
          <w:b/>
        </w:rPr>
      </w:pPr>
      <w:r w:rsidRPr="00A510A4">
        <w:rPr>
          <w:b/>
        </w:rPr>
        <w:t xml:space="preserve">10. Расторжение государственного контракта, </w:t>
      </w:r>
    </w:p>
    <w:p w:rsidR="00F01D03" w:rsidRPr="00A510A4" w:rsidRDefault="00F01D03" w:rsidP="00F01D03">
      <w:pPr>
        <w:keepNext/>
        <w:spacing w:after="0"/>
        <w:contextualSpacing/>
        <w:jc w:val="center"/>
        <w:rPr>
          <w:b/>
        </w:rPr>
      </w:pPr>
      <w:r w:rsidRPr="00A510A4">
        <w:rPr>
          <w:b/>
        </w:rPr>
        <w:t>односторонний отказ от исполнения контракта</w:t>
      </w:r>
    </w:p>
    <w:p w:rsidR="00F01D03" w:rsidRPr="00A510A4" w:rsidRDefault="00F01D03" w:rsidP="00F01D03">
      <w:pPr>
        <w:keepNext/>
        <w:spacing w:after="0"/>
        <w:contextualSpacing/>
        <w:rPr>
          <w:b/>
        </w:rPr>
      </w:pPr>
    </w:p>
    <w:p w:rsidR="00F01D03" w:rsidRPr="00A510A4" w:rsidRDefault="00F01D03" w:rsidP="00F01D03">
      <w:pPr>
        <w:keepNext/>
        <w:spacing w:after="0"/>
        <w:ind w:firstLine="720"/>
        <w:contextualSpacing/>
      </w:pPr>
      <w:r w:rsidRPr="00A510A4">
        <w:rPr>
          <w:b/>
        </w:rPr>
        <w:t>10.1.</w:t>
      </w:r>
      <w:r w:rsidRPr="00A510A4">
        <w:t> Расторжение настоящего Государственного контракта осуществляется по решению суда или по соглашению Сторон.</w:t>
      </w:r>
    </w:p>
    <w:p w:rsidR="00F01D03" w:rsidRPr="00A510A4" w:rsidRDefault="00F01D03" w:rsidP="00F01D03">
      <w:pPr>
        <w:keepNext/>
        <w:spacing w:after="0"/>
        <w:ind w:firstLine="720"/>
        <w:contextualSpacing/>
      </w:pPr>
      <w:r w:rsidRPr="00A510A4">
        <w:rPr>
          <w:b/>
        </w:rPr>
        <w:t>10.2.</w:t>
      </w:r>
      <w:r w:rsidRPr="00A510A4">
        <w:t> Стороны обязаны урегулировать все вопросы по взаимным расчетам до момента расторжения настоящего Государственного контракта по соглашению Сторон.</w:t>
      </w:r>
    </w:p>
    <w:p w:rsidR="00F01D03" w:rsidRPr="00A510A4" w:rsidRDefault="00F01D03" w:rsidP="00F01D03">
      <w:pPr>
        <w:keepNext/>
        <w:spacing w:after="0"/>
        <w:ind w:firstLine="720"/>
        <w:contextualSpacing/>
      </w:pPr>
      <w:r w:rsidRPr="00A510A4">
        <w:rPr>
          <w:b/>
        </w:rPr>
        <w:t>10.3.</w:t>
      </w:r>
      <w:r w:rsidRPr="00A510A4">
        <w:t xml:space="preserve"> Государственный заказчик вправе принять решение об одностороннем отказе от исполнения Государственного контракта в следующих случаях:</w:t>
      </w:r>
    </w:p>
    <w:p w:rsidR="00F01D03" w:rsidRPr="00A510A4" w:rsidRDefault="00F01D03" w:rsidP="00F01D03">
      <w:pPr>
        <w:keepNext/>
        <w:spacing w:after="0"/>
        <w:contextualSpacing/>
      </w:pPr>
      <w:r w:rsidRPr="00A510A4">
        <w:t xml:space="preserve">- нарушения Исполнителем конечных сроков </w:t>
      </w:r>
      <w:r w:rsidR="009F0F69" w:rsidRPr="00A510A4">
        <w:t>оказания услуг</w:t>
      </w:r>
      <w:r w:rsidRPr="00A510A4">
        <w:t>;</w:t>
      </w:r>
    </w:p>
    <w:p w:rsidR="00F01D03" w:rsidRPr="00A510A4" w:rsidRDefault="00F01D03" w:rsidP="00F01D03">
      <w:pPr>
        <w:keepNext/>
        <w:spacing w:after="0"/>
        <w:contextualSpacing/>
      </w:pPr>
      <w:r w:rsidRPr="00A510A4">
        <w:t xml:space="preserve">- невыполнения Исполнителем требований, предъявляемых действующим законодательством Российской Федерации к лицам, </w:t>
      </w:r>
      <w:r w:rsidR="009F0F69" w:rsidRPr="00A510A4">
        <w:t>оказывающим</w:t>
      </w:r>
      <w:r w:rsidRPr="00A510A4">
        <w:t xml:space="preserve"> </w:t>
      </w:r>
      <w:r w:rsidR="009F0F69" w:rsidRPr="00A510A4">
        <w:t>услуги</w:t>
      </w:r>
      <w:r w:rsidRPr="00A510A4">
        <w:t xml:space="preserve"> по предмету Государственного контракта; </w:t>
      </w:r>
    </w:p>
    <w:p w:rsidR="00F01D03" w:rsidRPr="00A510A4" w:rsidRDefault="00F01D03" w:rsidP="00F01D03">
      <w:pPr>
        <w:keepNext/>
        <w:spacing w:after="0"/>
        <w:contextualSpacing/>
      </w:pPr>
      <w:r w:rsidRPr="00A510A4">
        <w:t xml:space="preserve">- несоответствия результата </w:t>
      </w:r>
      <w:r w:rsidR="009F0F69" w:rsidRPr="00A510A4">
        <w:t xml:space="preserve">оказанных услуг </w:t>
      </w:r>
      <w:r w:rsidRPr="00A510A4">
        <w:t>требованиям законодательства Российской Федерации;</w:t>
      </w:r>
    </w:p>
    <w:p w:rsidR="00F01D03" w:rsidRPr="00A510A4" w:rsidRDefault="00F01D03" w:rsidP="00F01D03">
      <w:pPr>
        <w:keepNext/>
        <w:spacing w:after="0"/>
        <w:contextualSpacing/>
      </w:pPr>
      <w:r w:rsidRPr="00A510A4">
        <w:t xml:space="preserve">- несоответствия результата </w:t>
      </w:r>
      <w:r w:rsidR="009F0F69" w:rsidRPr="00A510A4">
        <w:t xml:space="preserve">оказанных услуг </w:t>
      </w:r>
      <w:r w:rsidRPr="00A510A4">
        <w:t>требованиям, предусмотренным в Приложении №1 к настоящему Государственному контракту (Техническое задание).</w:t>
      </w:r>
    </w:p>
    <w:p w:rsidR="00F01D03" w:rsidRPr="00A510A4" w:rsidRDefault="00F01D03" w:rsidP="0010759C">
      <w:pPr>
        <w:keepNext/>
        <w:spacing w:after="0"/>
        <w:ind w:firstLine="720"/>
        <w:contextualSpacing/>
      </w:pPr>
      <w:r w:rsidRPr="00A510A4">
        <w:rPr>
          <w:b/>
        </w:rPr>
        <w:t>10.4.</w:t>
      </w:r>
      <w:r w:rsidRPr="00A510A4">
        <w:t xml:space="preserve"> 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0010759C" w:rsidRPr="00A510A4">
        <w:t xml:space="preserve">конкурсной </w:t>
      </w:r>
      <w:r w:rsidRPr="00A510A4">
        <w:t xml:space="preserve">документацией требованиям к участникам </w:t>
      </w:r>
      <w:r w:rsidR="0010759C" w:rsidRPr="00A510A4">
        <w:t>конкурса</w:t>
      </w:r>
      <w:r w:rsidRPr="00A510A4">
        <w:t xml:space="preserve"> или предоставил недостоверную информацию о своем соответствии указанным требованиям, что позволило ему стать победителем </w:t>
      </w:r>
      <w:r w:rsidR="0010759C" w:rsidRPr="00A510A4">
        <w:t>конкурса</w:t>
      </w:r>
      <w:r w:rsidRPr="00A510A4">
        <w:t>.</w:t>
      </w:r>
    </w:p>
    <w:p w:rsidR="00F01D03" w:rsidRPr="00A510A4" w:rsidRDefault="00F01D03" w:rsidP="00F01D03">
      <w:pPr>
        <w:keepNext/>
        <w:spacing w:after="0"/>
        <w:ind w:firstLine="720"/>
        <w:contextualSpacing/>
      </w:pPr>
      <w:r w:rsidRPr="00A510A4">
        <w:rPr>
          <w:b/>
        </w:rPr>
        <w:lastRenderedPageBreak/>
        <w:t>10.5.</w:t>
      </w:r>
      <w:r w:rsidRPr="00A510A4">
        <w:t xml:space="preserve"> Решение Государственного заказчика об одностороннем отказе от исполнения Государственного контракта принимается с соблюдением требований, установленных положениями статьи 95 Федерального закона №44-ФЗ.</w:t>
      </w:r>
    </w:p>
    <w:p w:rsidR="00F01D03" w:rsidRPr="00A510A4" w:rsidRDefault="00F01D03" w:rsidP="00F01D03">
      <w:pPr>
        <w:keepNext/>
        <w:spacing w:after="0"/>
        <w:ind w:firstLine="720"/>
        <w:contextualSpacing/>
      </w:pPr>
    </w:p>
    <w:p w:rsidR="00F01D03" w:rsidRPr="00A510A4" w:rsidRDefault="00F01D03" w:rsidP="00F01D03">
      <w:pPr>
        <w:keepNext/>
        <w:spacing w:after="0"/>
        <w:ind w:firstLine="720"/>
        <w:contextualSpacing/>
        <w:jc w:val="center"/>
        <w:rPr>
          <w:b/>
        </w:rPr>
      </w:pPr>
      <w:r w:rsidRPr="00A510A4">
        <w:rPr>
          <w:b/>
        </w:rPr>
        <w:t>11. Прочие условия</w:t>
      </w:r>
    </w:p>
    <w:p w:rsidR="00F01D03" w:rsidRPr="00A510A4" w:rsidRDefault="00F01D03" w:rsidP="00F01D03">
      <w:pPr>
        <w:keepNext/>
        <w:spacing w:after="0"/>
        <w:ind w:firstLine="720"/>
        <w:contextualSpacing/>
        <w:jc w:val="center"/>
        <w:rPr>
          <w:b/>
        </w:rPr>
      </w:pPr>
    </w:p>
    <w:p w:rsidR="00F01D03" w:rsidRPr="00A510A4" w:rsidRDefault="00F01D03" w:rsidP="00F01D03">
      <w:pPr>
        <w:keepNext/>
        <w:spacing w:after="0"/>
        <w:ind w:firstLine="720"/>
        <w:contextualSpacing/>
      </w:pPr>
      <w:r w:rsidRPr="00A510A4">
        <w:rPr>
          <w:b/>
        </w:rPr>
        <w:t>11.1.</w:t>
      </w:r>
      <w:r w:rsidRPr="00A510A4">
        <w:t> В случае необходимости Исполнитель самостоятельно регулирует все вопросы, связанные с соблюдением авторских и смежных прав третьих лиц и выплатой авторского вознаграждения, возникающие в процессе исполнения обязательств по настоящему государственному контракту. В случае возникновения претензий к Государственному заказчику со Стороны авторов, правообладателей и иных третьих лиц по поводу нарушения использования авторских прав, Исполнитель обязуется самостоятельно и за свой счет урегулировать такие претензии.</w:t>
      </w:r>
    </w:p>
    <w:p w:rsidR="00F01D03" w:rsidRPr="00A510A4" w:rsidRDefault="00F01D03" w:rsidP="00F01D03">
      <w:pPr>
        <w:keepNext/>
        <w:spacing w:after="0"/>
        <w:ind w:firstLine="720"/>
        <w:contextualSpacing/>
      </w:pPr>
      <w:r w:rsidRPr="00A510A4">
        <w:rPr>
          <w:b/>
        </w:rPr>
        <w:t>11.2. </w:t>
      </w:r>
      <w:r w:rsidRPr="00A510A4">
        <w:t>При исполнении настоящего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настоящему государственному контракту вследствие реорганизации юридического лица в форме преобразования, слияния или присоединения.</w:t>
      </w:r>
    </w:p>
    <w:p w:rsidR="00F01D03" w:rsidRPr="00A510A4" w:rsidRDefault="00F01D03" w:rsidP="00F01D03">
      <w:pPr>
        <w:keepNext/>
        <w:spacing w:after="0"/>
        <w:ind w:firstLine="720"/>
        <w:contextualSpacing/>
      </w:pPr>
      <w:r w:rsidRPr="00A510A4">
        <w:rPr>
          <w:b/>
        </w:rPr>
        <w:t>11.3.</w:t>
      </w:r>
      <w:r w:rsidRPr="00A510A4">
        <w:t> Во всем ином, не урегулированном в настоящем государственном контракте, Стороны будут руководствоваться нормами законодательства Российской Федерации.</w:t>
      </w:r>
    </w:p>
    <w:p w:rsidR="00F01D03" w:rsidRPr="00A510A4" w:rsidRDefault="00F01D03" w:rsidP="00F01D03">
      <w:pPr>
        <w:keepNext/>
        <w:spacing w:after="0"/>
        <w:ind w:firstLine="720"/>
        <w:contextualSpacing/>
      </w:pPr>
      <w:r w:rsidRPr="00A510A4">
        <w:rPr>
          <w:b/>
        </w:rPr>
        <w:t>11.4.</w:t>
      </w:r>
      <w:r w:rsidRPr="00A510A4">
        <w:t xml:space="preserve"> Приложения, указанные в настоящем государственном контракте и являющиеся его неотъемлемой частью: </w:t>
      </w:r>
    </w:p>
    <w:p w:rsidR="00F01D03" w:rsidRPr="00A510A4" w:rsidRDefault="00F01D03" w:rsidP="00F01D03">
      <w:pPr>
        <w:keepNext/>
        <w:spacing w:after="0"/>
        <w:ind w:firstLine="720"/>
        <w:contextualSpacing/>
      </w:pPr>
      <w:r w:rsidRPr="00A510A4">
        <w:t>Приложение 1 – Техническое задание;</w:t>
      </w:r>
    </w:p>
    <w:p w:rsidR="00F01D03" w:rsidRPr="00A510A4" w:rsidRDefault="00F01D03" w:rsidP="00F01D03">
      <w:pPr>
        <w:keepNext/>
        <w:spacing w:after="0"/>
        <w:ind w:firstLine="720"/>
        <w:contextualSpacing/>
      </w:pPr>
      <w:r w:rsidRPr="00A510A4">
        <w:t xml:space="preserve">Приложение 2 – </w:t>
      </w:r>
      <w:r w:rsidR="00F13186" w:rsidRPr="00A510A4">
        <w:t>График оказания услуг</w:t>
      </w:r>
      <w:r w:rsidRPr="00A510A4">
        <w:t>.</w:t>
      </w:r>
    </w:p>
    <w:p w:rsidR="00F01D03" w:rsidRPr="00A510A4" w:rsidRDefault="00F01D03" w:rsidP="00F01D03">
      <w:pPr>
        <w:keepNext/>
        <w:spacing w:after="0"/>
        <w:ind w:firstLine="720"/>
        <w:contextualSpacing/>
        <w:rPr>
          <w:b/>
        </w:rPr>
      </w:pPr>
    </w:p>
    <w:p w:rsidR="00F01D03" w:rsidRPr="00A510A4" w:rsidRDefault="00F01D03" w:rsidP="00F01D03">
      <w:pPr>
        <w:keepNext/>
        <w:spacing w:after="0"/>
        <w:ind w:firstLine="720"/>
        <w:contextualSpacing/>
        <w:jc w:val="center"/>
        <w:rPr>
          <w:b/>
        </w:rPr>
      </w:pPr>
      <w:r w:rsidRPr="00A510A4">
        <w:rPr>
          <w:b/>
        </w:rPr>
        <w:t>12. Адреса и реквизиты сторон:</w:t>
      </w:r>
    </w:p>
    <w:p w:rsidR="00F01D03" w:rsidRPr="00A510A4" w:rsidRDefault="00F01D03" w:rsidP="00F01D03">
      <w:pPr>
        <w:keepNext/>
        <w:spacing w:after="0"/>
        <w:ind w:firstLine="720"/>
        <w:contextualSpacing/>
        <w:rPr>
          <w:b/>
        </w:rPr>
      </w:pPr>
      <w:r w:rsidRPr="00A510A4">
        <w:rPr>
          <w:b/>
        </w:rPr>
        <w:t>Государственный заказчик:</w:t>
      </w:r>
    </w:p>
    <w:p w:rsidR="00F01D03" w:rsidRPr="00A510A4" w:rsidRDefault="00F01D03" w:rsidP="00F01D03">
      <w:pPr>
        <w:keepNext/>
        <w:spacing w:after="0"/>
        <w:ind w:firstLine="720"/>
        <w:contextualSpacing/>
      </w:pPr>
      <w:r w:rsidRPr="00A510A4">
        <w:t>Министерство культуры Российской Федерации</w:t>
      </w:r>
    </w:p>
    <w:p w:rsidR="00F01D03" w:rsidRPr="00A510A4" w:rsidRDefault="00F01D03" w:rsidP="00F01D03">
      <w:pPr>
        <w:keepNext/>
        <w:spacing w:after="0"/>
        <w:ind w:firstLine="720"/>
        <w:contextualSpacing/>
      </w:pPr>
      <w:r w:rsidRPr="00A510A4">
        <w:t>Юридический адрес: 109074, г. Москва, Китайгородский проезд, дом 7, стр.2</w:t>
      </w:r>
    </w:p>
    <w:p w:rsidR="00F01D03" w:rsidRPr="00A510A4" w:rsidRDefault="00F01D03" w:rsidP="00F01D03">
      <w:pPr>
        <w:keepNext/>
        <w:spacing w:after="0"/>
        <w:ind w:firstLine="720"/>
        <w:contextualSpacing/>
      </w:pPr>
      <w:r w:rsidRPr="00A510A4">
        <w:t>Почтовый адрес: 125993, ГСП-3, г. Москва, М. Гнездниковский пер., д.7/6, стр. 1, 2</w:t>
      </w:r>
    </w:p>
    <w:p w:rsidR="00F01D03" w:rsidRPr="00A510A4" w:rsidRDefault="00F01D03" w:rsidP="00F01D03">
      <w:pPr>
        <w:keepNext/>
        <w:spacing w:after="0"/>
        <w:ind w:firstLine="720"/>
        <w:contextualSpacing/>
      </w:pPr>
      <w:r w:rsidRPr="00A510A4">
        <w:t>ППП 054</w:t>
      </w:r>
    </w:p>
    <w:p w:rsidR="00F01D03" w:rsidRPr="00A510A4" w:rsidRDefault="00F01D03" w:rsidP="00F01D03">
      <w:pPr>
        <w:keepNext/>
        <w:spacing w:after="0"/>
        <w:ind w:firstLine="720"/>
        <w:contextualSpacing/>
      </w:pPr>
      <w:r w:rsidRPr="00A510A4">
        <w:t>ОКТМО 45381000; ОКПО 00083374</w:t>
      </w:r>
    </w:p>
    <w:p w:rsidR="00F01D03" w:rsidRPr="00A510A4" w:rsidRDefault="00F01D03" w:rsidP="00F01D03">
      <w:pPr>
        <w:keepNext/>
        <w:spacing w:after="0"/>
        <w:ind w:firstLine="720"/>
        <w:contextualSpacing/>
      </w:pPr>
      <w:r w:rsidRPr="00A510A4">
        <w:t>ИНН 7705851331  КПП 770501001</w:t>
      </w:r>
    </w:p>
    <w:p w:rsidR="00F01D03" w:rsidRPr="00A510A4" w:rsidRDefault="00F01D03" w:rsidP="00F01D03">
      <w:pPr>
        <w:keepNext/>
        <w:spacing w:after="0"/>
        <w:ind w:firstLine="720"/>
        <w:contextualSpacing/>
      </w:pPr>
      <w:r w:rsidRPr="00A510A4">
        <w:t>Межрегиональное операционное УФК (Министерство культуры Российской Федерации  л/сч 03951000540)</w:t>
      </w:r>
    </w:p>
    <w:p w:rsidR="00F01D03" w:rsidRPr="00A510A4" w:rsidRDefault="00F01D03" w:rsidP="00F01D03">
      <w:pPr>
        <w:keepNext/>
        <w:spacing w:after="0"/>
        <w:ind w:firstLine="720"/>
        <w:contextualSpacing/>
      </w:pPr>
      <w:r w:rsidRPr="00A510A4">
        <w:t xml:space="preserve">р/с 40105810700000001901 </w:t>
      </w:r>
    </w:p>
    <w:p w:rsidR="00F01D03" w:rsidRPr="00A510A4" w:rsidRDefault="00F01D03" w:rsidP="00F01D03">
      <w:pPr>
        <w:keepNext/>
        <w:spacing w:after="0"/>
        <w:ind w:firstLine="720"/>
        <w:contextualSpacing/>
      </w:pPr>
      <w:r w:rsidRPr="00A510A4">
        <w:t xml:space="preserve">Банк:  ОПЕРУ-1 Банка России, г.Москва </w:t>
      </w:r>
    </w:p>
    <w:p w:rsidR="00F01D03" w:rsidRPr="00A510A4" w:rsidRDefault="00F01D03" w:rsidP="00F01D03">
      <w:pPr>
        <w:keepNext/>
        <w:spacing w:after="0"/>
        <w:ind w:firstLine="720"/>
        <w:contextualSpacing/>
      </w:pPr>
      <w:r w:rsidRPr="00A510A4">
        <w:t>БИК 044501002</w:t>
      </w:r>
    </w:p>
    <w:p w:rsidR="00F01D03" w:rsidRPr="00A510A4" w:rsidRDefault="00F01D03" w:rsidP="00F01D03">
      <w:pPr>
        <w:keepNext/>
        <w:spacing w:after="0"/>
        <w:ind w:firstLine="720"/>
        <w:contextualSpacing/>
      </w:pPr>
    </w:p>
    <w:p w:rsidR="00F01D03" w:rsidRPr="00A510A4" w:rsidRDefault="00F01D03" w:rsidP="00F01D03">
      <w:pPr>
        <w:keepNext/>
        <w:spacing w:after="0"/>
        <w:ind w:firstLine="720"/>
        <w:contextualSpacing/>
        <w:rPr>
          <w:b/>
        </w:rPr>
      </w:pPr>
      <w:r w:rsidRPr="00A510A4">
        <w:rPr>
          <w:b/>
        </w:rPr>
        <w:t>Исполнитель:</w:t>
      </w:r>
    </w:p>
    <w:p w:rsidR="00F01D03" w:rsidRPr="00A510A4" w:rsidRDefault="00F01D03" w:rsidP="00F01D03">
      <w:pPr>
        <w:keepNext/>
        <w:spacing w:after="0"/>
        <w:ind w:firstLine="720"/>
        <w:contextualSpacing/>
        <w:rPr>
          <w:lang w:eastAsia="ar-SA"/>
        </w:rPr>
      </w:pPr>
      <w:r w:rsidRPr="00A510A4">
        <w:rPr>
          <w:lang w:eastAsia="ar-SA"/>
        </w:rPr>
        <w:t>(полное наименование организации)</w:t>
      </w:r>
    </w:p>
    <w:p w:rsidR="00F01D03" w:rsidRPr="00A510A4" w:rsidRDefault="00F01D03" w:rsidP="00F01D03">
      <w:pPr>
        <w:keepNext/>
        <w:spacing w:after="0"/>
        <w:ind w:firstLine="720"/>
        <w:contextualSpacing/>
        <w:rPr>
          <w:lang w:eastAsia="ar-SA"/>
        </w:rPr>
      </w:pPr>
      <w:r w:rsidRPr="00A510A4">
        <w:rPr>
          <w:lang w:eastAsia="ar-SA"/>
        </w:rPr>
        <w:t>Реквизиты</w:t>
      </w:r>
    </w:p>
    <w:p w:rsidR="00F01D03" w:rsidRPr="00A510A4" w:rsidRDefault="00F01D03" w:rsidP="00F01D03">
      <w:pPr>
        <w:keepNext/>
        <w:spacing w:after="0"/>
        <w:contextualSpacing/>
        <w:rPr>
          <w:b/>
          <w:lang w:eastAsia="ar-SA"/>
        </w:rPr>
      </w:pPr>
      <w:r w:rsidRPr="00A510A4">
        <w:rPr>
          <w:b/>
          <w:i/>
          <w:lang w:eastAsia="ar-SA"/>
        </w:rPr>
        <w:t>Код дохода (для бюджетных учреждений указывается обязательно)</w:t>
      </w:r>
      <w:r w:rsidRPr="00A510A4">
        <w:rPr>
          <w:b/>
          <w:lang w:eastAsia="ar-SA"/>
        </w:rPr>
        <w:t xml:space="preserve"> </w:t>
      </w:r>
    </w:p>
    <w:p w:rsidR="00F01D03" w:rsidRPr="00A510A4" w:rsidRDefault="00F01D03" w:rsidP="00F01D03">
      <w:pPr>
        <w:keepNext/>
        <w:spacing w:after="0"/>
        <w:contextualSpacing/>
        <w:rPr>
          <w:b/>
          <w:lang w:eastAsia="ar-SA"/>
        </w:rPr>
      </w:pPr>
    </w:p>
    <w:p w:rsidR="00F01D03" w:rsidRPr="00A510A4" w:rsidRDefault="00F01D03" w:rsidP="00F01D03">
      <w:pPr>
        <w:keepNext/>
        <w:spacing w:after="0"/>
        <w:ind w:firstLine="709"/>
        <w:contextualSpacing/>
        <w:jc w:val="center"/>
        <w:rPr>
          <w:b/>
          <w:lang w:eastAsia="ar-SA"/>
        </w:rPr>
      </w:pPr>
      <w:r w:rsidRPr="00A510A4">
        <w:rPr>
          <w:b/>
          <w:lang w:eastAsia="ar-SA"/>
        </w:rPr>
        <w:t>13. Подписи сторон:</w:t>
      </w:r>
    </w:p>
    <w:p w:rsidR="00F01D03" w:rsidRPr="00A510A4" w:rsidRDefault="00F01D03" w:rsidP="00F01D03">
      <w:pPr>
        <w:keepNext/>
        <w:spacing w:after="0"/>
        <w:ind w:firstLine="720"/>
        <w:contextualSpacing/>
        <w:rPr>
          <w:b/>
          <w:i/>
          <w:lang w:eastAsia="ar-SA"/>
        </w:rPr>
      </w:pPr>
    </w:p>
    <w:tbl>
      <w:tblPr>
        <w:tblpPr w:leftFromText="180" w:rightFromText="180" w:vertAnchor="text" w:horzAnchor="margin" w:tblpXSpec="right" w:tblpY="810"/>
        <w:tblW w:w="9829" w:type="dxa"/>
        <w:tblLook w:val="01E0"/>
      </w:tblPr>
      <w:tblGrid>
        <w:gridCol w:w="5156"/>
        <w:gridCol w:w="4673"/>
      </w:tblGrid>
      <w:tr w:rsidR="00F01D03" w:rsidRPr="00A510A4" w:rsidTr="007E3A98">
        <w:trPr>
          <w:trHeight w:val="1635"/>
        </w:trPr>
        <w:tc>
          <w:tcPr>
            <w:tcW w:w="5156" w:type="dxa"/>
          </w:tcPr>
          <w:p w:rsidR="00F01D03" w:rsidRPr="00A510A4" w:rsidRDefault="00F01D03" w:rsidP="007E3A98">
            <w:pPr>
              <w:keepNext/>
              <w:keepLines/>
              <w:suppressAutoHyphens/>
              <w:spacing w:after="0"/>
              <w:contextualSpacing/>
              <w:rPr>
                <w:b/>
                <w:lang w:eastAsia="ar-SA"/>
              </w:rPr>
            </w:pPr>
            <w:r w:rsidRPr="00A510A4">
              <w:rPr>
                <w:b/>
                <w:lang w:eastAsia="ar-SA"/>
              </w:rPr>
              <w:t>Государственный заказчик:</w:t>
            </w:r>
          </w:p>
          <w:p w:rsidR="00F01D03" w:rsidRPr="00A510A4" w:rsidRDefault="00F01D03" w:rsidP="007E3A98">
            <w:pPr>
              <w:keepNext/>
              <w:keepLines/>
              <w:suppressAutoHyphens/>
              <w:spacing w:after="0"/>
              <w:contextualSpacing/>
              <w:rPr>
                <w:lang w:eastAsia="ar-SA"/>
              </w:rPr>
            </w:pPr>
            <w:r w:rsidRPr="00A510A4">
              <w:rPr>
                <w:lang w:eastAsia="ar-SA"/>
              </w:rPr>
              <w:t>Должность</w:t>
            </w:r>
          </w:p>
          <w:p w:rsidR="00F01D03" w:rsidRPr="00A510A4" w:rsidRDefault="00F01D03" w:rsidP="007E3A98">
            <w:pPr>
              <w:keepNext/>
              <w:keepLines/>
              <w:suppressAutoHyphens/>
              <w:spacing w:after="0"/>
              <w:contextualSpacing/>
              <w:rPr>
                <w:lang w:eastAsia="ar-SA"/>
              </w:rPr>
            </w:pPr>
          </w:p>
          <w:p w:rsidR="00F01D03" w:rsidRPr="00A510A4" w:rsidRDefault="00F01D03" w:rsidP="007E3A98">
            <w:pPr>
              <w:keepNext/>
              <w:keepLines/>
              <w:suppressAutoHyphens/>
              <w:spacing w:after="0"/>
              <w:contextualSpacing/>
              <w:rPr>
                <w:lang w:eastAsia="ar-SA"/>
              </w:rPr>
            </w:pPr>
          </w:p>
          <w:p w:rsidR="00F01D03" w:rsidRPr="00A510A4" w:rsidRDefault="00F01D03" w:rsidP="007E3A98">
            <w:pPr>
              <w:keepNext/>
              <w:keepLines/>
              <w:suppressAutoHyphens/>
              <w:spacing w:after="0"/>
              <w:contextualSpacing/>
              <w:rPr>
                <w:lang w:eastAsia="ar-SA"/>
              </w:rPr>
            </w:pPr>
          </w:p>
          <w:p w:rsidR="00F01D03" w:rsidRPr="00A510A4" w:rsidRDefault="00F01D03" w:rsidP="007E3A98">
            <w:pPr>
              <w:keepNext/>
              <w:keepLines/>
              <w:suppressAutoHyphens/>
              <w:spacing w:after="0"/>
              <w:contextualSpacing/>
              <w:rPr>
                <w:lang w:eastAsia="ar-SA"/>
              </w:rPr>
            </w:pPr>
            <w:r w:rsidRPr="00A510A4">
              <w:rPr>
                <w:lang w:eastAsia="ar-SA"/>
              </w:rPr>
              <w:t>______________________ФИО</w:t>
            </w:r>
          </w:p>
        </w:tc>
        <w:tc>
          <w:tcPr>
            <w:tcW w:w="4673" w:type="dxa"/>
          </w:tcPr>
          <w:p w:rsidR="00F01D03" w:rsidRPr="00A510A4" w:rsidRDefault="00F01D03" w:rsidP="007E3A98">
            <w:pPr>
              <w:keepNext/>
              <w:keepLines/>
              <w:suppressAutoHyphens/>
              <w:spacing w:after="0"/>
              <w:contextualSpacing/>
              <w:rPr>
                <w:b/>
                <w:lang w:eastAsia="ar-SA"/>
              </w:rPr>
            </w:pPr>
            <w:r w:rsidRPr="00A510A4">
              <w:rPr>
                <w:b/>
                <w:lang w:eastAsia="ar-SA"/>
              </w:rPr>
              <w:t>Исполнитель:</w:t>
            </w:r>
          </w:p>
          <w:p w:rsidR="00F01D03" w:rsidRPr="00A510A4" w:rsidRDefault="00F01D03" w:rsidP="007E3A98">
            <w:pPr>
              <w:keepNext/>
              <w:keepLines/>
              <w:suppressAutoHyphens/>
              <w:spacing w:after="0"/>
              <w:contextualSpacing/>
              <w:rPr>
                <w:lang w:eastAsia="ar-SA"/>
              </w:rPr>
            </w:pPr>
            <w:r w:rsidRPr="00A510A4">
              <w:rPr>
                <w:lang w:eastAsia="ar-SA"/>
              </w:rPr>
              <w:t>Должность</w:t>
            </w:r>
          </w:p>
          <w:p w:rsidR="00F01D03" w:rsidRPr="00A510A4" w:rsidRDefault="00F01D03" w:rsidP="007E3A98">
            <w:pPr>
              <w:keepNext/>
              <w:keepLines/>
              <w:suppressAutoHyphens/>
              <w:spacing w:after="0"/>
              <w:contextualSpacing/>
              <w:rPr>
                <w:lang w:eastAsia="ar-SA"/>
              </w:rPr>
            </w:pPr>
          </w:p>
          <w:p w:rsidR="00F01D03" w:rsidRPr="00A510A4" w:rsidRDefault="00F01D03" w:rsidP="007E3A98">
            <w:pPr>
              <w:keepNext/>
              <w:keepLines/>
              <w:suppressAutoHyphens/>
              <w:spacing w:after="0"/>
              <w:contextualSpacing/>
              <w:rPr>
                <w:lang w:eastAsia="ar-SA"/>
              </w:rPr>
            </w:pPr>
          </w:p>
          <w:p w:rsidR="00F01D03" w:rsidRPr="00A510A4" w:rsidRDefault="00F01D03" w:rsidP="007E3A98">
            <w:pPr>
              <w:keepNext/>
              <w:keepLines/>
              <w:suppressAutoHyphens/>
              <w:spacing w:after="0"/>
              <w:contextualSpacing/>
              <w:rPr>
                <w:lang w:eastAsia="ar-SA"/>
              </w:rPr>
            </w:pPr>
          </w:p>
          <w:p w:rsidR="00F01D03" w:rsidRPr="00A510A4" w:rsidRDefault="00F01D03" w:rsidP="007E3A98">
            <w:pPr>
              <w:keepNext/>
              <w:keepLines/>
              <w:suppressAutoHyphens/>
              <w:spacing w:after="0"/>
              <w:contextualSpacing/>
              <w:rPr>
                <w:b/>
                <w:lang w:eastAsia="ar-SA"/>
              </w:rPr>
            </w:pPr>
            <w:r w:rsidRPr="00A510A4">
              <w:rPr>
                <w:lang w:eastAsia="ar-SA"/>
              </w:rPr>
              <w:t>_____________________ ФИО</w:t>
            </w:r>
          </w:p>
        </w:tc>
      </w:tr>
    </w:tbl>
    <w:p w:rsidR="00F01D03" w:rsidRPr="00A510A4" w:rsidRDefault="00F01D03" w:rsidP="00F01D03">
      <w:pPr>
        <w:spacing w:after="0"/>
        <w:ind w:firstLine="720"/>
        <w:jc w:val="center"/>
        <w:rPr>
          <w:b/>
          <w:lang w:eastAsia="ar-SA"/>
        </w:rPr>
      </w:pPr>
      <w:r w:rsidRPr="00A510A4">
        <w:rPr>
          <w:b/>
          <w:lang w:eastAsia="ar-SA"/>
        </w:rPr>
        <w:t>:</w:t>
      </w:r>
    </w:p>
    <w:p w:rsidR="00F01D03" w:rsidRPr="00A510A4" w:rsidRDefault="00F01D03" w:rsidP="00F01D03">
      <w:pPr>
        <w:pStyle w:val="38"/>
        <w:widowControl/>
        <w:spacing w:before="0" w:after="0"/>
        <w:contextualSpacing/>
        <w:jc w:val="right"/>
        <w:rPr>
          <w:b w:val="0"/>
          <w:i w:val="0"/>
          <w:sz w:val="24"/>
        </w:rPr>
      </w:pPr>
      <w:r w:rsidRPr="00A510A4">
        <w:rPr>
          <w:b w:val="0"/>
          <w:i w:val="0"/>
          <w:sz w:val="24"/>
          <w:lang w:val="ru-RU"/>
        </w:rPr>
        <w:lastRenderedPageBreak/>
        <w:t xml:space="preserve">                         </w:t>
      </w:r>
      <w:r w:rsidRPr="00A510A4">
        <w:rPr>
          <w:b w:val="0"/>
          <w:i w:val="0"/>
          <w:sz w:val="24"/>
        </w:rPr>
        <w:t>Приложение № 1</w:t>
      </w:r>
    </w:p>
    <w:p w:rsidR="00F01D03" w:rsidRPr="00A510A4" w:rsidRDefault="00F01D03" w:rsidP="00F01D03">
      <w:pPr>
        <w:keepNext/>
        <w:keepLines/>
        <w:spacing w:after="0"/>
        <w:ind w:left="5103"/>
        <w:contextualSpacing/>
        <w:jc w:val="right"/>
      </w:pPr>
      <w:r w:rsidRPr="00A510A4">
        <w:t>к  Государственному контракту № _______</w:t>
      </w:r>
    </w:p>
    <w:p w:rsidR="00F01D03" w:rsidRPr="00A510A4" w:rsidRDefault="00F01D03" w:rsidP="00F01D03">
      <w:pPr>
        <w:keepNext/>
        <w:keepLines/>
        <w:spacing w:after="0"/>
        <w:ind w:left="5103"/>
        <w:contextualSpacing/>
        <w:jc w:val="right"/>
      </w:pPr>
      <w:r w:rsidRPr="00A510A4">
        <w:t xml:space="preserve">от </w:t>
      </w:r>
      <w:r w:rsidRPr="00A510A4">
        <w:rPr>
          <w:u w:val="single"/>
        </w:rPr>
        <w:t>«______»   ______20     г.</w:t>
      </w:r>
    </w:p>
    <w:p w:rsidR="00F01D03" w:rsidRPr="00A510A4" w:rsidRDefault="00F01D03" w:rsidP="00F01D03">
      <w:pPr>
        <w:keepNext/>
        <w:keepLines/>
        <w:spacing w:after="0"/>
        <w:ind w:left="5103" w:right="-21"/>
        <w:contextualSpacing/>
        <w:jc w:val="left"/>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left="360" w:right="-21"/>
        <w:contextualSpacing/>
        <w:jc w:val="center"/>
        <w:rPr>
          <w:b/>
        </w:rPr>
      </w:pPr>
    </w:p>
    <w:p w:rsidR="00F01D03" w:rsidRPr="00A510A4" w:rsidRDefault="00F01D03" w:rsidP="00F01D03">
      <w:pPr>
        <w:keepNext/>
        <w:keepLines/>
        <w:spacing w:after="0"/>
        <w:ind w:right="-21"/>
        <w:contextualSpacing/>
        <w:jc w:val="center"/>
        <w:rPr>
          <w:b/>
        </w:rPr>
      </w:pPr>
      <w:r w:rsidRPr="00A510A4">
        <w:rPr>
          <w:b/>
        </w:rPr>
        <w:t>ТЕХНИЧЕСКОЕ ЗАДАНИЕ</w:t>
      </w:r>
    </w:p>
    <w:p w:rsidR="00F01D03" w:rsidRPr="002130E4" w:rsidRDefault="00F01D03" w:rsidP="00F01D03">
      <w:pPr>
        <w:keepNext/>
        <w:keepLines/>
        <w:spacing w:after="0"/>
        <w:contextualSpacing/>
        <w:jc w:val="center"/>
        <w:rPr>
          <w:b/>
        </w:rPr>
      </w:pPr>
      <w:r w:rsidRPr="002130E4">
        <w:rPr>
          <w:rFonts w:eastAsia="Calibri"/>
          <w:b/>
          <w:bCs/>
          <w:lang w:eastAsia="en-US"/>
        </w:rPr>
        <w:t xml:space="preserve">на </w:t>
      </w:r>
      <w:r w:rsidR="002130E4" w:rsidRPr="002130E4">
        <w:rPr>
          <w:b/>
        </w:rPr>
        <w:t>оказание услуг по развитию Национальной электронной библиотеки</w:t>
      </w: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uppressLineNumbers/>
        <w:spacing w:after="0"/>
        <w:contextualSpacing/>
        <w:jc w:val="center"/>
        <w:rPr>
          <w:b/>
        </w:rPr>
      </w:pPr>
    </w:p>
    <w:p w:rsidR="00F01D03" w:rsidRPr="00A510A4" w:rsidRDefault="00F01D03" w:rsidP="00F01D03">
      <w:pPr>
        <w:keepNext/>
        <w:keepLines/>
        <w:spacing w:after="0"/>
        <w:contextualSpacing/>
        <w:jc w:val="center"/>
      </w:pPr>
    </w:p>
    <w:tbl>
      <w:tblPr>
        <w:tblW w:w="9814" w:type="dxa"/>
        <w:tblLook w:val="01E0"/>
      </w:tblPr>
      <w:tblGrid>
        <w:gridCol w:w="5148"/>
        <w:gridCol w:w="4666"/>
      </w:tblGrid>
      <w:tr w:rsidR="00F01D03" w:rsidRPr="00A510A4" w:rsidTr="007E3A98">
        <w:tc>
          <w:tcPr>
            <w:tcW w:w="5148" w:type="dxa"/>
          </w:tcPr>
          <w:p w:rsidR="00F01D03" w:rsidRPr="00A510A4" w:rsidRDefault="00F01D03" w:rsidP="007E3A98">
            <w:pPr>
              <w:keepNext/>
              <w:keepLines/>
              <w:spacing w:after="0"/>
              <w:contextualSpacing/>
              <w:rPr>
                <w:b/>
              </w:rPr>
            </w:pPr>
            <w:r w:rsidRPr="00A510A4">
              <w:rPr>
                <w:b/>
              </w:rPr>
              <w:t>От Государственного заказчика:</w:t>
            </w:r>
          </w:p>
          <w:p w:rsidR="00F01D03" w:rsidRPr="00A510A4" w:rsidRDefault="00F01D03" w:rsidP="007E3A98">
            <w:pPr>
              <w:keepNext/>
              <w:keepLines/>
              <w:spacing w:after="0"/>
              <w:contextualSpacing/>
            </w:pPr>
            <w:r w:rsidRPr="00A510A4">
              <w:t>должность</w:t>
            </w:r>
          </w:p>
          <w:p w:rsidR="00F01D03" w:rsidRPr="00A510A4" w:rsidRDefault="00F01D03" w:rsidP="007E3A98">
            <w:pPr>
              <w:keepNext/>
              <w:keepLines/>
              <w:spacing w:after="0"/>
              <w:contextualSpacing/>
            </w:pPr>
          </w:p>
          <w:p w:rsidR="00F01D03" w:rsidRPr="00A510A4" w:rsidRDefault="00F01D03" w:rsidP="007E3A98">
            <w:pPr>
              <w:keepNext/>
              <w:keepLines/>
              <w:spacing w:after="0"/>
              <w:contextualSpacing/>
            </w:pPr>
            <w:r w:rsidRPr="00A510A4">
              <w:t>____________________ФИО</w:t>
            </w:r>
          </w:p>
        </w:tc>
        <w:tc>
          <w:tcPr>
            <w:tcW w:w="4666" w:type="dxa"/>
          </w:tcPr>
          <w:p w:rsidR="00F01D03" w:rsidRPr="00A510A4" w:rsidRDefault="00F01D03" w:rsidP="007E3A98">
            <w:pPr>
              <w:keepNext/>
              <w:keepLines/>
              <w:spacing w:after="0"/>
              <w:contextualSpacing/>
              <w:rPr>
                <w:b/>
              </w:rPr>
            </w:pPr>
            <w:r w:rsidRPr="00A510A4">
              <w:rPr>
                <w:b/>
              </w:rPr>
              <w:t>От Исполнителя:</w:t>
            </w:r>
          </w:p>
          <w:p w:rsidR="00F01D03" w:rsidRPr="00A510A4" w:rsidRDefault="00F01D03" w:rsidP="007E3A98">
            <w:pPr>
              <w:keepNext/>
              <w:keepLines/>
              <w:spacing w:after="0"/>
              <w:contextualSpacing/>
            </w:pPr>
            <w:r w:rsidRPr="00A510A4">
              <w:t>должность</w:t>
            </w:r>
          </w:p>
          <w:p w:rsidR="00F01D03" w:rsidRPr="00A510A4" w:rsidRDefault="00F01D03" w:rsidP="007E3A98">
            <w:pPr>
              <w:keepNext/>
              <w:keepLines/>
              <w:spacing w:after="0"/>
              <w:contextualSpacing/>
            </w:pPr>
          </w:p>
          <w:p w:rsidR="00F01D03" w:rsidRPr="00A510A4" w:rsidRDefault="00F01D03" w:rsidP="007E3A98">
            <w:pPr>
              <w:keepNext/>
              <w:keepLines/>
              <w:spacing w:after="0"/>
              <w:contextualSpacing/>
              <w:rPr>
                <w:b/>
              </w:rPr>
            </w:pPr>
            <w:r w:rsidRPr="00A510A4">
              <w:t>_____________________ ФИО</w:t>
            </w:r>
          </w:p>
        </w:tc>
      </w:tr>
    </w:tbl>
    <w:p w:rsidR="00F01D03" w:rsidRPr="00A510A4" w:rsidRDefault="00F01D03" w:rsidP="00F01D03">
      <w:pPr>
        <w:keepNext/>
        <w:keepLines/>
        <w:spacing w:after="0"/>
        <w:contextualSpacing/>
      </w:pPr>
      <w:r w:rsidRPr="00A510A4">
        <w:t>М.П.</w:t>
      </w:r>
      <w:r w:rsidRPr="00A510A4">
        <w:tab/>
      </w:r>
      <w:r w:rsidRPr="00A510A4">
        <w:tab/>
      </w:r>
      <w:r w:rsidRPr="00A510A4">
        <w:tab/>
      </w:r>
      <w:r w:rsidRPr="00A510A4">
        <w:tab/>
      </w:r>
      <w:r w:rsidRPr="00A510A4">
        <w:tab/>
      </w:r>
      <w:r w:rsidRPr="00A510A4">
        <w:tab/>
      </w:r>
      <w:r w:rsidRPr="00A510A4">
        <w:tab/>
        <w:t>М.П.</w:t>
      </w: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jc w:val="right"/>
        <w:rPr>
          <w:b/>
        </w:rPr>
      </w:pPr>
      <w:r w:rsidRPr="00A510A4">
        <w:lastRenderedPageBreak/>
        <w:t xml:space="preserve">                                                                                    Приложение № 2</w:t>
      </w:r>
    </w:p>
    <w:p w:rsidR="00F01D03" w:rsidRPr="00A510A4" w:rsidRDefault="00F01D03" w:rsidP="00F01D03">
      <w:pPr>
        <w:keepNext/>
        <w:keepLines/>
        <w:spacing w:after="0"/>
        <w:ind w:left="5103"/>
        <w:contextualSpacing/>
        <w:jc w:val="right"/>
      </w:pPr>
      <w:r w:rsidRPr="00A510A4">
        <w:t>к  Государственному контракту № _______</w:t>
      </w:r>
    </w:p>
    <w:p w:rsidR="00F01D03" w:rsidRPr="00A510A4" w:rsidRDefault="00F01D03" w:rsidP="00F01D03">
      <w:pPr>
        <w:keepNext/>
        <w:keepLines/>
        <w:spacing w:after="0"/>
        <w:ind w:left="5103"/>
        <w:contextualSpacing/>
        <w:jc w:val="right"/>
      </w:pPr>
      <w:r w:rsidRPr="00A510A4">
        <w:t xml:space="preserve">от </w:t>
      </w:r>
      <w:r w:rsidRPr="00A510A4">
        <w:rPr>
          <w:u w:val="single"/>
        </w:rPr>
        <w:t>«______»   ______20     г.</w:t>
      </w:r>
    </w:p>
    <w:p w:rsidR="00F01D03" w:rsidRPr="00A510A4" w:rsidRDefault="00F01D03" w:rsidP="00F01D03">
      <w:pPr>
        <w:pStyle w:val="38"/>
        <w:widowControl/>
        <w:spacing w:before="0" w:after="0"/>
        <w:ind w:left="4321" w:hanging="1"/>
        <w:contextualSpacing/>
        <w:jc w:val="right"/>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01D03" w:rsidP="00F01D03">
      <w:pPr>
        <w:pStyle w:val="38"/>
        <w:widowControl/>
        <w:spacing w:before="0" w:after="0"/>
        <w:ind w:left="4321" w:hanging="1"/>
        <w:contextualSpacing/>
        <w:rPr>
          <w:i w:val="0"/>
          <w:sz w:val="24"/>
          <w:lang w:val="ru-RU"/>
        </w:rPr>
      </w:pPr>
    </w:p>
    <w:p w:rsidR="00F01D03" w:rsidRPr="00A510A4" w:rsidRDefault="00F13186" w:rsidP="00F01D03">
      <w:pPr>
        <w:pStyle w:val="38"/>
        <w:spacing w:after="0"/>
        <w:contextualSpacing/>
        <w:jc w:val="center"/>
        <w:rPr>
          <w:i w:val="0"/>
          <w:sz w:val="24"/>
          <w:lang w:val="ru-RU"/>
        </w:rPr>
      </w:pPr>
      <w:r w:rsidRPr="00A510A4">
        <w:rPr>
          <w:i w:val="0"/>
          <w:sz w:val="24"/>
          <w:lang w:val="ru-RU"/>
        </w:rPr>
        <w:t>ГРАФИК ОКАЗАНИЯ УСЛУГ</w:t>
      </w:r>
    </w:p>
    <w:p w:rsidR="002130E4" w:rsidRPr="002130E4" w:rsidRDefault="002130E4" w:rsidP="002130E4">
      <w:pPr>
        <w:keepNext/>
        <w:keepLines/>
        <w:spacing w:after="0"/>
        <w:contextualSpacing/>
        <w:jc w:val="center"/>
        <w:rPr>
          <w:b/>
        </w:rPr>
      </w:pPr>
      <w:r w:rsidRPr="002130E4">
        <w:rPr>
          <w:rFonts w:eastAsia="Calibri"/>
          <w:b/>
          <w:bCs/>
          <w:lang w:eastAsia="en-US"/>
        </w:rPr>
        <w:t xml:space="preserve">на </w:t>
      </w:r>
      <w:r w:rsidRPr="002130E4">
        <w:rPr>
          <w:b/>
        </w:rPr>
        <w:t>оказание услуг по развитию Национальной электронной библиотеки</w:t>
      </w:r>
    </w:p>
    <w:p w:rsidR="00F01D03" w:rsidRPr="00A510A4" w:rsidRDefault="00F01D03" w:rsidP="00F01D03">
      <w:pPr>
        <w:keepNext/>
        <w:keepLines/>
        <w:spacing w:after="0"/>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
        <w:gridCol w:w="4681"/>
        <w:gridCol w:w="4681"/>
      </w:tblGrid>
      <w:tr w:rsidR="00F01D03" w:rsidRPr="00A510A4" w:rsidTr="007E3A98">
        <w:trPr>
          <w:trHeight w:val="489"/>
        </w:trPr>
        <w:tc>
          <w:tcPr>
            <w:tcW w:w="920" w:type="dxa"/>
          </w:tcPr>
          <w:p w:rsidR="00F01D03" w:rsidRPr="00A510A4" w:rsidRDefault="00F01D03" w:rsidP="007E3A98">
            <w:pPr>
              <w:keepNext/>
              <w:keepLines/>
              <w:spacing w:after="0"/>
              <w:ind w:left="360"/>
              <w:contextualSpacing/>
              <w:jc w:val="center"/>
              <w:rPr>
                <w:b/>
              </w:rPr>
            </w:pPr>
            <w:r w:rsidRPr="00A510A4">
              <w:rPr>
                <w:b/>
              </w:rPr>
              <w:t>№ п/п</w:t>
            </w:r>
          </w:p>
        </w:tc>
        <w:tc>
          <w:tcPr>
            <w:tcW w:w="4681" w:type="dxa"/>
          </w:tcPr>
          <w:p w:rsidR="00F01D03" w:rsidRPr="00A510A4" w:rsidRDefault="00F01D03" w:rsidP="007E3A98">
            <w:pPr>
              <w:keepNext/>
              <w:keepLines/>
              <w:spacing w:after="0"/>
              <w:contextualSpacing/>
              <w:jc w:val="center"/>
              <w:rPr>
                <w:b/>
              </w:rPr>
            </w:pPr>
            <w:r w:rsidRPr="00A510A4">
              <w:rPr>
                <w:b/>
              </w:rPr>
              <w:t>Наименование услуг и</w:t>
            </w:r>
          </w:p>
          <w:p w:rsidR="00F01D03" w:rsidRPr="00A510A4" w:rsidRDefault="00F01D03" w:rsidP="00F01D03">
            <w:pPr>
              <w:keepNext/>
              <w:keepLines/>
              <w:spacing w:after="0"/>
              <w:contextualSpacing/>
              <w:jc w:val="center"/>
            </w:pPr>
            <w:r w:rsidRPr="00A510A4">
              <w:rPr>
                <w:b/>
              </w:rPr>
              <w:t>основные этапы их оказания</w:t>
            </w:r>
          </w:p>
        </w:tc>
        <w:tc>
          <w:tcPr>
            <w:tcW w:w="4681" w:type="dxa"/>
          </w:tcPr>
          <w:p w:rsidR="00F01D03" w:rsidRPr="00A510A4" w:rsidRDefault="00F01D03" w:rsidP="007E3A98">
            <w:pPr>
              <w:keepNext/>
              <w:keepLines/>
              <w:spacing w:after="0"/>
              <w:contextualSpacing/>
              <w:jc w:val="center"/>
              <w:rPr>
                <w:b/>
              </w:rPr>
            </w:pPr>
            <w:r w:rsidRPr="00A510A4">
              <w:rPr>
                <w:b/>
              </w:rPr>
              <w:t xml:space="preserve">Срок </w:t>
            </w:r>
            <w:r w:rsidR="006C6CE9" w:rsidRPr="00A510A4">
              <w:rPr>
                <w:b/>
              </w:rPr>
              <w:t>оказания</w:t>
            </w:r>
          </w:p>
          <w:p w:rsidR="00F01D03" w:rsidRPr="00A510A4" w:rsidRDefault="00F01D03" w:rsidP="007E3A98">
            <w:pPr>
              <w:keepNext/>
              <w:keepLines/>
              <w:spacing w:after="0"/>
              <w:contextualSpacing/>
              <w:jc w:val="center"/>
            </w:pPr>
            <w:r w:rsidRPr="00A510A4">
              <w:rPr>
                <w:b/>
              </w:rPr>
              <w:t>(начало-окончание)</w:t>
            </w:r>
          </w:p>
        </w:tc>
      </w:tr>
      <w:tr w:rsidR="00F01D03" w:rsidRPr="00A510A4" w:rsidTr="007E3A98">
        <w:trPr>
          <w:trHeight w:val="489"/>
        </w:trPr>
        <w:tc>
          <w:tcPr>
            <w:tcW w:w="920" w:type="dxa"/>
            <w:tcBorders>
              <w:top w:val="single" w:sz="4" w:space="0" w:color="auto"/>
              <w:left w:val="single" w:sz="4" w:space="0" w:color="auto"/>
              <w:bottom w:val="single" w:sz="4" w:space="0" w:color="auto"/>
              <w:right w:val="single" w:sz="4" w:space="0" w:color="auto"/>
            </w:tcBorders>
          </w:tcPr>
          <w:p w:rsidR="00F01D03" w:rsidRPr="00A510A4" w:rsidRDefault="00F01D03" w:rsidP="007E3A98">
            <w:pPr>
              <w:keepNext/>
              <w:keepLines/>
              <w:spacing w:after="0"/>
              <w:ind w:left="360"/>
              <w:contextualSpacing/>
              <w:jc w:val="center"/>
            </w:pPr>
            <w:r w:rsidRPr="00A510A4">
              <w:t>1</w:t>
            </w:r>
          </w:p>
        </w:tc>
        <w:tc>
          <w:tcPr>
            <w:tcW w:w="4681" w:type="dxa"/>
            <w:tcBorders>
              <w:top w:val="single" w:sz="4" w:space="0" w:color="auto"/>
              <w:left w:val="single" w:sz="4" w:space="0" w:color="auto"/>
              <w:bottom w:val="single" w:sz="4" w:space="0" w:color="auto"/>
              <w:right w:val="single" w:sz="4" w:space="0" w:color="auto"/>
            </w:tcBorders>
            <w:vAlign w:val="center"/>
          </w:tcPr>
          <w:p w:rsidR="002130E4" w:rsidRPr="002130E4" w:rsidRDefault="002130E4" w:rsidP="002130E4">
            <w:pPr>
              <w:keepNext/>
              <w:keepLines/>
              <w:spacing w:after="0"/>
              <w:contextualSpacing/>
              <w:jc w:val="center"/>
            </w:pPr>
            <w:r w:rsidRPr="002130E4">
              <w:t>Оказание услуг по развитию Национальной электронной библиотеки</w:t>
            </w:r>
          </w:p>
          <w:p w:rsidR="00F01D03" w:rsidRPr="002130E4" w:rsidRDefault="00F01D03" w:rsidP="007E3A98">
            <w:pPr>
              <w:keepNext/>
              <w:keepLines/>
              <w:spacing w:after="0"/>
              <w:contextualSpacing/>
              <w:jc w:val="center"/>
            </w:pPr>
          </w:p>
        </w:tc>
        <w:tc>
          <w:tcPr>
            <w:tcW w:w="4681" w:type="dxa"/>
            <w:tcBorders>
              <w:top w:val="single" w:sz="4" w:space="0" w:color="auto"/>
              <w:left w:val="single" w:sz="4" w:space="0" w:color="auto"/>
              <w:bottom w:val="single" w:sz="4" w:space="0" w:color="auto"/>
              <w:right w:val="single" w:sz="4" w:space="0" w:color="auto"/>
            </w:tcBorders>
            <w:vAlign w:val="center"/>
          </w:tcPr>
          <w:p w:rsidR="00F01D03" w:rsidRPr="00A510A4" w:rsidRDefault="00F01D03" w:rsidP="007E3A98">
            <w:pPr>
              <w:keepNext/>
              <w:keepLines/>
              <w:spacing w:after="0"/>
              <w:contextualSpacing/>
              <w:jc w:val="center"/>
            </w:pPr>
            <w:r w:rsidRPr="00A510A4">
              <w:t>Начало – с момента заключения государственного контракта</w:t>
            </w:r>
          </w:p>
          <w:p w:rsidR="00F01D03" w:rsidRPr="00A510A4" w:rsidRDefault="00F01D03" w:rsidP="007E3A98">
            <w:pPr>
              <w:keepNext/>
              <w:keepLines/>
              <w:spacing w:after="0"/>
              <w:contextualSpacing/>
              <w:jc w:val="center"/>
            </w:pPr>
          </w:p>
          <w:p w:rsidR="00F01D03" w:rsidRPr="00A510A4" w:rsidRDefault="00F01D03" w:rsidP="002130E4">
            <w:pPr>
              <w:keepNext/>
              <w:keepLines/>
              <w:spacing w:after="0"/>
              <w:contextualSpacing/>
              <w:jc w:val="center"/>
            </w:pPr>
            <w:r w:rsidRPr="00A510A4">
              <w:t xml:space="preserve">Окончание – </w:t>
            </w:r>
            <w:r w:rsidR="002130E4">
              <w:rPr>
                <w:bCs/>
              </w:rPr>
              <w:t>25 декабря</w:t>
            </w:r>
            <w:r w:rsidRPr="00A510A4">
              <w:rPr>
                <w:bCs/>
              </w:rPr>
              <w:t xml:space="preserve"> 2014 года.</w:t>
            </w:r>
          </w:p>
        </w:tc>
      </w:tr>
      <w:tr w:rsidR="00F01D03" w:rsidRPr="00A510A4" w:rsidTr="007E3A98">
        <w:trPr>
          <w:trHeight w:val="489"/>
        </w:trPr>
        <w:tc>
          <w:tcPr>
            <w:tcW w:w="920" w:type="dxa"/>
            <w:tcBorders>
              <w:top w:val="single" w:sz="4" w:space="0" w:color="auto"/>
              <w:left w:val="single" w:sz="4" w:space="0" w:color="auto"/>
              <w:bottom w:val="single" w:sz="4" w:space="0" w:color="auto"/>
              <w:right w:val="single" w:sz="4" w:space="0" w:color="auto"/>
            </w:tcBorders>
          </w:tcPr>
          <w:p w:rsidR="00F01D03" w:rsidRPr="00A510A4" w:rsidRDefault="00F01D03" w:rsidP="007E3A98">
            <w:pPr>
              <w:keepNext/>
              <w:keepLines/>
              <w:spacing w:after="0"/>
              <w:ind w:left="360"/>
              <w:contextualSpacing/>
              <w:jc w:val="center"/>
            </w:pPr>
            <w:r w:rsidRPr="00A510A4">
              <w:t>2</w:t>
            </w:r>
          </w:p>
        </w:tc>
        <w:tc>
          <w:tcPr>
            <w:tcW w:w="4681" w:type="dxa"/>
            <w:tcBorders>
              <w:top w:val="single" w:sz="4" w:space="0" w:color="auto"/>
              <w:left w:val="single" w:sz="4" w:space="0" w:color="auto"/>
              <w:bottom w:val="single" w:sz="4" w:space="0" w:color="auto"/>
              <w:right w:val="single" w:sz="4" w:space="0" w:color="auto"/>
            </w:tcBorders>
            <w:vAlign w:val="center"/>
          </w:tcPr>
          <w:p w:rsidR="00F01D03" w:rsidRPr="00A510A4" w:rsidRDefault="00F01D03" w:rsidP="007E3A98">
            <w:pPr>
              <w:keepNext/>
              <w:keepLines/>
              <w:spacing w:after="0"/>
              <w:contextualSpacing/>
              <w:jc w:val="center"/>
            </w:pPr>
            <w:r w:rsidRPr="00A510A4">
              <w:t>Подготовка отчетных документов</w:t>
            </w:r>
          </w:p>
        </w:tc>
        <w:tc>
          <w:tcPr>
            <w:tcW w:w="4681" w:type="dxa"/>
            <w:tcBorders>
              <w:top w:val="single" w:sz="4" w:space="0" w:color="auto"/>
              <w:left w:val="single" w:sz="4" w:space="0" w:color="auto"/>
              <w:bottom w:val="single" w:sz="4" w:space="0" w:color="auto"/>
              <w:right w:val="single" w:sz="4" w:space="0" w:color="auto"/>
            </w:tcBorders>
            <w:vAlign w:val="center"/>
          </w:tcPr>
          <w:p w:rsidR="00F01D03" w:rsidRPr="00A510A4" w:rsidRDefault="00F01D03" w:rsidP="007E3A98">
            <w:pPr>
              <w:keepNext/>
              <w:keepLines/>
              <w:spacing w:after="0"/>
              <w:contextualSpacing/>
              <w:jc w:val="center"/>
            </w:pPr>
            <w:r w:rsidRPr="00A510A4">
              <w:t xml:space="preserve">до </w:t>
            </w:r>
            <w:r w:rsidR="002130E4">
              <w:rPr>
                <w:bCs/>
              </w:rPr>
              <w:t>25 декабря</w:t>
            </w:r>
            <w:r w:rsidR="002130E4" w:rsidRPr="00A510A4">
              <w:rPr>
                <w:bCs/>
              </w:rPr>
              <w:t xml:space="preserve"> </w:t>
            </w:r>
            <w:r w:rsidRPr="00A510A4">
              <w:rPr>
                <w:bCs/>
              </w:rPr>
              <w:t xml:space="preserve">2014 </w:t>
            </w:r>
            <w:r w:rsidRPr="00A510A4">
              <w:t>г.</w:t>
            </w:r>
          </w:p>
        </w:tc>
      </w:tr>
      <w:tr w:rsidR="00F01D03" w:rsidRPr="00A510A4" w:rsidTr="007E3A98">
        <w:trPr>
          <w:trHeight w:val="489"/>
        </w:trPr>
        <w:tc>
          <w:tcPr>
            <w:tcW w:w="920" w:type="dxa"/>
            <w:tcBorders>
              <w:top w:val="single" w:sz="4" w:space="0" w:color="auto"/>
              <w:left w:val="single" w:sz="4" w:space="0" w:color="auto"/>
              <w:bottom w:val="single" w:sz="4" w:space="0" w:color="auto"/>
              <w:right w:val="single" w:sz="4" w:space="0" w:color="auto"/>
            </w:tcBorders>
          </w:tcPr>
          <w:p w:rsidR="00F01D03" w:rsidRPr="00A510A4" w:rsidRDefault="00F01D03" w:rsidP="007E3A98">
            <w:pPr>
              <w:keepNext/>
              <w:keepLines/>
              <w:spacing w:after="0"/>
              <w:ind w:left="360"/>
              <w:contextualSpacing/>
              <w:jc w:val="center"/>
            </w:pPr>
            <w:r w:rsidRPr="00A510A4">
              <w:t>3</w:t>
            </w:r>
          </w:p>
        </w:tc>
        <w:tc>
          <w:tcPr>
            <w:tcW w:w="4681" w:type="dxa"/>
            <w:tcBorders>
              <w:top w:val="single" w:sz="4" w:space="0" w:color="auto"/>
              <w:left w:val="single" w:sz="4" w:space="0" w:color="auto"/>
              <w:bottom w:val="single" w:sz="4" w:space="0" w:color="auto"/>
              <w:right w:val="single" w:sz="4" w:space="0" w:color="auto"/>
            </w:tcBorders>
            <w:vAlign w:val="center"/>
          </w:tcPr>
          <w:p w:rsidR="00F01D03" w:rsidRPr="00A510A4" w:rsidRDefault="00F01D03" w:rsidP="007E3A98">
            <w:pPr>
              <w:keepNext/>
              <w:keepLines/>
              <w:spacing w:after="0"/>
              <w:contextualSpacing/>
              <w:jc w:val="center"/>
            </w:pPr>
            <w:r w:rsidRPr="00A510A4">
              <w:t>Сдача отчетных документов Государственному заказчику</w:t>
            </w:r>
          </w:p>
        </w:tc>
        <w:tc>
          <w:tcPr>
            <w:tcW w:w="4681" w:type="dxa"/>
            <w:tcBorders>
              <w:top w:val="single" w:sz="4" w:space="0" w:color="auto"/>
              <w:left w:val="single" w:sz="4" w:space="0" w:color="auto"/>
              <w:bottom w:val="single" w:sz="4" w:space="0" w:color="auto"/>
              <w:right w:val="single" w:sz="4" w:space="0" w:color="auto"/>
            </w:tcBorders>
            <w:vAlign w:val="center"/>
          </w:tcPr>
          <w:p w:rsidR="00F01D03" w:rsidRPr="00A510A4" w:rsidRDefault="00F01D03" w:rsidP="007E3A98">
            <w:pPr>
              <w:keepNext/>
              <w:keepLines/>
              <w:spacing w:after="0"/>
              <w:contextualSpacing/>
              <w:jc w:val="center"/>
            </w:pPr>
            <w:r w:rsidRPr="00A510A4">
              <w:t xml:space="preserve">до </w:t>
            </w:r>
            <w:r w:rsidR="002130E4">
              <w:rPr>
                <w:bCs/>
              </w:rPr>
              <w:t>25 декабря</w:t>
            </w:r>
            <w:r w:rsidR="002130E4" w:rsidRPr="00A510A4">
              <w:rPr>
                <w:bCs/>
              </w:rPr>
              <w:t xml:space="preserve"> </w:t>
            </w:r>
            <w:r w:rsidRPr="00A510A4">
              <w:rPr>
                <w:bCs/>
              </w:rPr>
              <w:t xml:space="preserve">2014 </w:t>
            </w:r>
            <w:r w:rsidRPr="00A510A4">
              <w:t>г.</w:t>
            </w:r>
          </w:p>
        </w:tc>
      </w:tr>
    </w:tbl>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p w:rsidR="00F01D03" w:rsidRPr="00A510A4" w:rsidRDefault="00F01D03" w:rsidP="00F01D03">
      <w:pPr>
        <w:keepNext/>
        <w:keepLines/>
        <w:spacing w:after="0"/>
        <w:contextualSpacing/>
      </w:pPr>
    </w:p>
    <w:tbl>
      <w:tblPr>
        <w:tblW w:w="9814" w:type="dxa"/>
        <w:tblLook w:val="01E0"/>
      </w:tblPr>
      <w:tblGrid>
        <w:gridCol w:w="5148"/>
        <w:gridCol w:w="4666"/>
      </w:tblGrid>
      <w:tr w:rsidR="00F01D03" w:rsidRPr="00A510A4" w:rsidTr="007E3A98">
        <w:tc>
          <w:tcPr>
            <w:tcW w:w="5148" w:type="dxa"/>
          </w:tcPr>
          <w:p w:rsidR="00F01D03" w:rsidRPr="00A510A4" w:rsidRDefault="00F01D03" w:rsidP="007E3A98">
            <w:pPr>
              <w:keepNext/>
              <w:keepLines/>
              <w:spacing w:after="0"/>
              <w:contextualSpacing/>
              <w:rPr>
                <w:b/>
              </w:rPr>
            </w:pPr>
            <w:r w:rsidRPr="00A510A4">
              <w:rPr>
                <w:b/>
              </w:rPr>
              <w:t>От Государственного заказчика:</w:t>
            </w:r>
          </w:p>
          <w:p w:rsidR="00F01D03" w:rsidRPr="00A510A4" w:rsidRDefault="00F01D03" w:rsidP="007E3A98">
            <w:pPr>
              <w:keepNext/>
              <w:keepLines/>
              <w:spacing w:after="0"/>
              <w:contextualSpacing/>
            </w:pPr>
            <w:r w:rsidRPr="00A510A4">
              <w:t>должность</w:t>
            </w:r>
          </w:p>
          <w:p w:rsidR="00F01D03" w:rsidRPr="00A510A4" w:rsidRDefault="00F01D03" w:rsidP="007E3A98">
            <w:pPr>
              <w:keepNext/>
              <w:keepLines/>
              <w:spacing w:after="0"/>
              <w:contextualSpacing/>
            </w:pPr>
          </w:p>
          <w:p w:rsidR="00F01D03" w:rsidRPr="00A510A4" w:rsidRDefault="00F01D03" w:rsidP="007E3A98">
            <w:pPr>
              <w:keepNext/>
              <w:keepLines/>
              <w:spacing w:after="0"/>
              <w:contextualSpacing/>
            </w:pPr>
            <w:r w:rsidRPr="00A510A4">
              <w:t>____________________ФИО</w:t>
            </w:r>
          </w:p>
        </w:tc>
        <w:tc>
          <w:tcPr>
            <w:tcW w:w="4666" w:type="dxa"/>
          </w:tcPr>
          <w:p w:rsidR="00F01D03" w:rsidRPr="00A510A4" w:rsidRDefault="00F01D03" w:rsidP="007E3A98">
            <w:pPr>
              <w:keepNext/>
              <w:keepLines/>
              <w:spacing w:after="0"/>
              <w:contextualSpacing/>
              <w:rPr>
                <w:b/>
              </w:rPr>
            </w:pPr>
            <w:r w:rsidRPr="00A510A4">
              <w:rPr>
                <w:b/>
              </w:rPr>
              <w:t>От Исполнителя:</w:t>
            </w:r>
          </w:p>
          <w:p w:rsidR="00F01D03" w:rsidRPr="00A510A4" w:rsidRDefault="00F01D03" w:rsidP="007E3A98">
            <w:pPr>
              <w:keepNext/>
              <w:keepLines/>
              <w:spacing w:after="0"/>
              <w:contextualSpacing/>
            </w:pPr>
            <w:r w:rsidRPr="00A510A4">
              <w:t>должность</w:t>
            </w:r>
          </w:p>
          <w:p w:rsidR="00F01D03" w:rsidRPr="00A510A4" w:rsidRDefault="00F01D03" w:rsidP="007E3A98">
            <w:pPr>
              <w:keepNext/>
              <w:keepLines/>
              <w:spacing w:after="0"/>
              <w:contextualSpacing/>
            </w:pPr>
          </w:p>
          <w:p w:rsidR="00F01D03" w:rsidRPr="00A510A4" w:rsidRDefault="00F01D03" w:rsidP="007E3A98">
            <w:pPr>
              <w:keepNext/>
              <w:keepLines/>
              <w:spacing w:after="0"/>
              <w:contextualSpacing/>
              <w:rPr>
                <w:b/>
              </w:rPr>
            </w:pPr>
            <w:r w:rsidRPr="00A510A4">
              <w:t>_____________________ ФИО</w:t>
            </w:r>
          </w:p>
        </w:tc>
      </w:tr>
    </w:tbl>
    <w:p w:rsidR="00F01D03" w:rsidRPr="00A510A4" w:rsidRDefault="00F01D03" w:rsidP="00F01D03">
      <w:pPr>
        <w:keepNext/>
        <w:keepLines/>
        <w:spacing w:after="0"/>
        <w:contextualSpacing/>
        <w:rPr>
          <w:b/>
        </w:rPr>
      </w:pPr>
      <w:r w:rsidRPr="00A510A4">
        <w:t>М.П.</w:t>
      </w:r>
      <w:r w:rsidRPr="00A510A4">
        <w:tab/>
      </w:r>
      <w:r w:rsidRPr="00A510A4">
        <w:tab/>
      </w:r>
      <w:r w:rsidRPr="00A510A4">
        <w:tab/>
      </w:r>
      <w:r w:rsidRPr="00A510A4">
        <w:tab/>
      </w:r>
      <w:r w:rsidRPr="00A510A4">
        <w:tab/>
      </w:r>
      <w:r w:rsidRPr="00A510A4">
        <w:tab/>
      </w:r>
      <w:r w:rsidRPr="00A510A4">
        <w:tab/>
        <w:t>М.П.</w:t>
      </w: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F01D03">
      <w:pPr>
        <w:keepNext/>
        <w:keepLines/>
        <w:spacing w:after="0"/>
        <w:contextualSpacing/>
        <w:jc w:val="center"/>
        <w:rPr>
          <w:b/>
        </w:rPr>
      </w:pPr>
    </w:p>
    <w:p w:rsidR="00F01D03" w:rsidRPr="00A510A4" w:rsidRDefault="00F01D03" w:rsidP="0072560B">
      <w:pPr>
        <w:keepNext/>
        <w:keepLines/>
        <w:spacing w:after="0"/>
        <w:contextualSpacing/>
        <w:jc w:val="center"/>
        <w:rPr>
          <w:b/>
        </w:rPr>
      </w:pPr>
      <w:r w:rsidRPr="00A510A4">
        <w:rPr>
          <w:b/>
          <w:lang w:val="en-US"/>
        </w:rPr>
        <w:lastRenderedPageBreak/>
        <w:t>VI</w:t>
      </w:r>
      <w:r w:rsidRPr="00A510A4">
        <w:rPr>
          <w:b/>
        </w:rPr>
        <w:t>. «Техническая часть»</w:t>
      </w:r>
    </w:p>
    <w:p w:rsidR="00F01D03" w:rsidRPr="00A510A4" w:rsidRDefault="00F01D03" w:rsidP="0072560B">
      <w:pPr>
        <w:keepNext/>
        <w:keepLines/>
        <w:spacing w:after="0"/>
        <w:contextualSpacing/>
        <w:rPr>
          <w:b/>
        </w:rPr>
      </w:pPr>
    </w:p>
    <w:p w:rsidR="00F01D03" w:rsidRPr="00A510A4" w:rsidRDefault="00F01D03" w:rsidP="0072560B">
      <w:pPr>
        <w:keepNext/>
        <w:keepLines/>
        <w:spacing w:after="0"/>
        <w:ind w:right="-21"/>
        <w:contextualSpacing/>
        <w:rPr>
          <w:b/>
        </w:rPr>
      </w:pPr>
    </w:p>
    <w:p w:rsidR="002130E4" w:rsidRDefault="002130E4" w:rsidP="0072560B">
      <w:pPr>
        <w:keepNext/>
        <w:keepLines/>
        <w:spacing w:after="0"/>
        <w:contextualSpacing/>
        <w:jc w:val="center"/>
        <w:rPr>
          <w:b/>
        </w:rPr>
      </w:pPr>
      <w:r>
        <w:rPr>
          <w:b/>
        </w:rPr>
        <w:t>ТЕХНИЧЕСКОЕ ЗАДАНИЕ</w:t>
      </w:r>
    </w:p>
    <w:p w:rsidR="002130E4" w:rsidRDefault="002130E4" w:rsidP="0072560B">
      <w:pPr>
        <w:pStyle w:val="1"/>
        <w:keepLines/>
        <w:numPr>
          <w:ilvl w:val="0"/>
          <w:numId w:val="0"/>
        </w:numPr>
        <w:spacing w:before="0" w:after="0"/>
        <w:contextualSpacing/>
        <w:rPr>
          <w:kern w:val="0"/>
          <w:sz w:val="24"/>
          <w:szCs w:val="24"/>
        </w:rPr>
      </w:pPr>
      <w:bookmarkStart w:id="41" w:name="_Toc375647226"/>
      <w:r>
        <w:rPr>
          <w:bCs/>
          <w:kern w:val="0"/>
          <w:sz w:val="24"/>
          <w:szCs w:val="24"/>
        </w:rPr>
        <w:t>на оказание услуг по развитию Национальной электронной библиотеки</w:t>
      </w:r>
    </w:p>
    <w:p w:rsidR="002130E4" w:rsidRDefault="002130E4" w:rsidP="0072560B">
      <w:pPr>
        <w:keepNext/>
        <w:keepLines/>
        <w:spacing w:after="0"/>
        <w:contextualSpacing/>
        <w:rPr>
          <w:lang/>
        </w:rPr>
      </w:pPr>
    </w:p>
    <w:p w:rsidR="002130E4" w:rsidRDefault="002130E4" w:rsidP="0072560B">
      <w:pPr>
        <w:pStyle w:val="1"/>
        <w:keepLines/>
        <w:numPr>
          <w:ilvl w:val="0"/>
          <w:numId w:val="0"/>
        </w:numPr>
        <w:spacing w:before="0" w:after="0"/>
        <w:contextualSpacing/>
        <w:rPr>
          <w:sz w:val="24"/>
          <w:szCs w:val="24"/>
          <w:lang/>
        </w:rPr>
      </w:pPr>
      <w:r>
        <w:rPr>
          <w:sz w:val="24"/>
          <w:szCs w:val="24"/>
        </w:rPr>
        <w:t>Список сокращений</w:t>
      </w:r>
      <w:bookmarkEnd w:id="4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6"/>
        <w:gridCol w:w="7200"/>
      </w:tblGrid>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АС</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Автоматизированная система</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ЕСИА</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Единая система идентификации и аутентификации</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НСД</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Несанкционированный доступ</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НЭБ</w:t>
            </w:r>
            <w:r>
              <w:rPr>
                <w:sz w:val="24"/>
                <w:szCs w:val="24"/>
              </w:rPr>
              <w:t xml:space="preserve"> </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Национальная Электронная Библиотека</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ОС</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Операционная система</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ПГУ</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Портал государственных услуг</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rFonts w:eastAsia="Times New Roman"/>
                <w:b/>
                <w:sz w:val="24"/>
                <w:szCs w:val="24"/>
              </w:rPr>
            </w:pPr>
            <w:r>
              <w:rPr>
                <w:b/>
                <w:sz w:val="24"/>
                <w:szCs w:val="24"/>
              </w:rPr>
              <w:t>ПО</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rFonts w:eastAsia="Times New Roman"/>
                <w:sz w:val="24"/>
                <w:szCs w:val="24"/>
              </w:rPr>
            </w:pPr>
            <w:r>
              <w:rPr>
                <w:sz w:val="24"/>
                <w:szCs w:val="24"/>
              </w:rPr>
              <w:t>Программное обеспечение</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ППД</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Программа просмотра документов</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ПС</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Поисковая система</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РГБ</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Российская государственная библиотека</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СУБД</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Система управления базами данных</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ТЗ</w:t>
            </w:r>
            <w:r>
              <w:rPr>
                <w:sz w:val="24"/>
                <w:szCs w:val="24"/>
              </w:rPr>
              <w:t xml:space="preserve"> </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Техническое задание</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rFonts w:eastAsia="Times New Roman"/>
                <w:b/>
                <w:bCs/>
                <w:sz w:val="24"/>
                <w:szCs w:val="24"/>
                <w:lang w:eastAsia="en-US"/>
              </w:rPr>
              <w:t>ФГБУ</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Федеральное государственное бюджетное учреждение</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rFonts w:eastAsia="Times New Roman"/>
                <w:b/>
                <w:bCs/>
                <w:sz w:val="24"/>
                <w:szCs w:val="24"/>
                <w:lang w:eastAsia="en-US"/>
              </w:rPr>
            </w:pPr>
            <w:r>
              <w:rPr>
                <w:rFonts w:eastAsia="Times New Roman"/>
                <w:b/>
                <w:bCs/>
                <w:sz w:val="24"/>
                <w:szCs w:val="24"/>
                <w:lang w:eastAsia="en-US"/>
              </w:rPr>
              <w:t>ФГБУК</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Федеральное государственное бюджетное учреждение культуры</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ФСТЭК</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Федеральная служба по техническому и экспортному контролю</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lang w:val="en-US"/>
              </w:rPr>
            </w:pPr>
            <w:r>
              <w:rPr>
                <w:b/>
                <w:sz w:val="24"/>
                <w:szCs w:val="24"/>
              </w:rPr>
              <w:t>ЭД</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Электронный документ</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ЭИР</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Электронный информационный ресурс</w:t>
            </w:r>
          </w:p>
        </w:tc>
      </w:tr>
      <w:tr w:rsidR="002130E4" w:rsidTr="002130E4">
        <w:trPr>
          <w:trHeight w:val="340"/>
        </w:trPr>
        <w:tc>
          <w:tcPr>
            <w:tcW w:w="2406"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b/>
                <w:sz w:val="24"/>
                <w:szCs w:val="24"/>
              </w:rPr>
            </w:pPr>
            <w:r>
              <w:rPr>
                <w:b/>
                <w:sz w:val="24"/>
                <w:szCs w:val="24"/>
              </w:rPr>
              <w:t>ЭК</w:t>
            </w:r>
            <w:r>
              <w:rPr>
                <w:sz w:val="24"/>
                <w:szCs w:val="24"/>
              </w:rPr>
              <w:t xml:space="preserve"> </w:t>
            </w:r>
          </w:p>
        </w:tc>
        <w:tc>
          <w:tcPr>
            <w:tcW w:w="7200" w:type="dxa"/>
            <w:tcBorders>
              <w:top w:val="single" w:sz="4" w:space="0" w:color="auto"/>
              <w:left w:val="single" w:sz="4" w:space="0" w:color="auto"/>
              <w:bottom w:val="single" w:sz="4" w:space="0" w:color="auto"/>
              <w:right w:val="single" w:sz="4" w:space="0" w:color="auto"/>
            </w:tcBorders>
            <w:hideMark/>
          </w:tcPr>
          <w:p w:rsidR="002130E4" w:rsidRDefault="002130E4" w:rsidP="0072560B">
            <w:pPr>
              <w:pStyle w:val="afffff7"/>
              <w:keepNext/>
              <w:keepLines/>
              <w:spacing w:before="0" w:line="240" w:lineRule="auto"/>
              <w:contextualSpacing/>
              <w:rPr>
                <w:sz w:val="24"/>
                <w:szCs w:val="24"/>
              </w:rPr>
            </w:pPr>
            <w:r>
              <w:rPr>
                <w:sz w:val="24"/>
                <w:szCs w:val="24"/>
              </w:rPr>
              <w:t>Электронный каталог</w:t>
            </w:r>
          </w:p>
        </w:tc>
      </w:tr>
    </w:tbl>
    <w:p w:rsidR="002130E4" w:rsidRDefault="002130E4" w:rsidP="0072560B">
      <w:pPr>
        <w:keepNext/>
        <w:keepLines/>
        <w:spacing w:after="0"/>
        <w:ind w:left="709"/>
        <w:contextualSpacing/>
        <w:rPr>
          <w:b/>
        </w:rPr>
      </w:pPr>
    </w:p>
    <w:p w:rsidR="002130E4"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42" w:name="_Toc375647228"/>
      <w:r>
        <w:rPr>
          <w:sz w:val="24"/>
          <w:szCs w:val="24"/>
        </w:rPr>
        <w:t>Общие сведения</w:t>
      </w:r>
      <w:bookmarkEnd w:id="42"/>
    </w:p>
    <w:p w:rsidR="002130E4" w:rsidRPr="0072560B" w:rsidRDefault="002130E4" w:rsidP="00815F9C">
      <w:pPr>
        <w:pStyle w:val="21"/>
        <w:keepLines/>
        <w:numPr>
          <w:ilvl w:val="1"/>
          <w:numId w:val="24"/>
        </w:numPr>
        <w:tabs>
          <w:tab w:val="num" w:pos="0"/>
        </w:tabs>
        <w:spacing w:after="0"/>
        <w:ind w:left="0" w:firstLine="709"/>
        <w:contextualSpacing/>
        <w:jc w:val="both"/>
        <w:rPr>
          <w:bCs/>
          <w:sz w:val="24"/>
          <w:szCs w:val="24"/>
        </w:rPr>
      </w:pPr>
      <w:bookmarkStart w:id="43" w:name="_Toc375647229"/>
      <w:r w:rsidRPr="0072560B">
        <w:rPr>
          <w:b w:val="0"/>
          <w:bCs/>
          <w:sz w:val="24"/>
          <w:szCs w:val="24"/>
        </w:rPr>
        <w:t>Перечень работ и правоустанавливающих документов</w:t>
      </w:r>
      <w:bookmarkEnd w:id="43"/>
    </w:p>
    <w:p w:rsidR="002130E4" w:rsidRPr="0072560B" w:rsidRDefault="002130E4" w:rsidP="0072560B">
      <w:pPr>
        <w:pStyle w:val="af4"/>
        <w:keepNext/>
        <w:keepLines/>
        <w:spacing w:after="0"/>
        <w:contextualSpacing/>
        <w:rPr>
          <w:szCs w:val="24"/>
        </w:rPr>
      </w:pPr>
      <w:r w:rsidRPr="0072560B">
        <w:t>В рамках развития Национальной электронной библиотеки в 2014 году предусматривается следующий перечень работ:</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Разработка государственной информационной системы Национальной электронной библиотеки (далее Системы)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Подключение к проекту НЭБ цифровых фондов не менее 20 и не более 25 библиотек регионального уровня, с возможностью формирования цифровых коллекций, представлению информации о библиотеке на портале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Создание регламента включения  в НЭБ  цифровых копий фонда общественного достояния, книжных памятников и редких книг, а также формирование тематических и функциональных  цифровых коллекций для комплектования цифрового фонда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Формирование нормативных документов по НЭБ, подготовка предложений по уточнению законодательной базы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Обучение  руководителей и ведущих специалистов библиотек, участвующих в проекте НЭБ, инструментария работы в форматах НЭБ, обеспечение  модернизации системы библиотечного обслуживания в целях  реализации прав граждан на свободный и равный доступ  к информационным ресурсам и национальному  культурному наследию.</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Предоставление консультационной информации  пользователям портала НЭБ посредством создания прямого контакта пользователя с необходимым библиотекарем-консультантом и организация работы call-центра, обеспечивающего техническую и справочную поддержку пользователям НЭБ. </w:t>
      </w:r>
    </w:p>
    <w:p w:rsidR="002130E4" w:rsidRPr="0072560B" w:rsidRDefault="002130E4" w:rsidP="0072560B">
      <w:pPr>
        <w:keepNext/>
        <w:keepLines/>
        <w:tabs>
          <w:tab w:val="num" w:pos="0"/>
        </w:tabs>
        <w:spacing w:after="0"/>
        <w:ind w:firstLine="709"/>
        <w:contextualSpacing/>
      </w:pPr>
    </w:p>
    <w:p w:rsidR="002130E4" w:rsidRPr="0072560B" w:rsidRDefault="002130E4" w:rsidP="0072560B">
      <w:pPr>
        <w:pStyle w:val="af4"/>
        <w:keepNext/>
        <w:keepLines/>
        <w:spacing w:after="0"/>
        <w:contextualSpacing/>
      </w:pPr>
      <w:r w:rsidRPr="0072560B">
        <w:t>Проведение всех работ должно производиться на основании Государственного контракта, в соответствии  с документами: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Гражданский кодекс Российской Федерации. Часть 4. Раздел VII. Права на  результаты интеллектуальной деятельности и средства индивидуализации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Федеральный закон Российской Федерации от 27 июля 2010 г. N 210-ФЗ  "Об организации предоставления государственных и муниципальных услуг"</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Федеральный закон от 29.12.1994 N 78-ФЗ (ред. от 02.07.2013) "О библиотечном деле"</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Федеральный закон от 29.12.1994 N 77-ФЗ (ред. от 08.06. 2011 года) «Об обязательном экземпляре документов»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Федеральный закон от 29 декабря 2010 г. N 436-ФЗ «О защите детей от информации, причиняющей вред их здоровью и развитию»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Закон Российской Федерации  от 27.12.91 N 2124-I "О средствах массовой информации" (ред. от 05.04.2013 с изменениями, вступившими в силу с 19.04.2013)</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Федеральный закон Российской Федерации от 27 июля 2006 г. N 149-ФЗ «Об информации, информационных технологиях и о защите информации»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Указ Президента Российской Федерации от 7 мая 2012 г. N 597  «О мероприятиях по реализации государственной социальной политики»;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Постановление Правительства Российской Федерации от 3 декабря 2002 года N 860 «Правила распределения обязательного бесплатного экземпляра»;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Постановление Правительства РФ от 26 октября 2012 г.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Государственная программа Российской Федерации «Информацио́нное о́бщество»  Принята распоряжением Правительства России от 20 октября 2010 года №1815-р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Целевая федеральная программа «Культура России (2012-2018 годы)»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ГОСТ 34.003-90 Информационная технология. Комплекс стандартов на автоматизированные системы. Автоматизированные системы. Термины и определения;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ГОСТ Р ИСО 15489-1—2007 Система стандартов по информации, библиотечному и издательскому делу. Управление документами. Общие требования;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ГОСТ Р ИСО 23081-1-2008 Система стандартов по информации, библиотечному и издательскому делу. Процессы управления документами. Метаданные для документов. Часть 1. Принципы.</w:t>
      </w:r>
    </w:p>
    <w:p w:rsidR="002130E4" w:rsidRPr="0072560B" w:rsidRDefault="002130E4" w:rsidP="0072560B">
      <w:pPr>
        <w:keepNext/>
        <w:keepLines/>
        <w:tabs>
          <w:tab w:val="left" w:pos="709"/>
          <w:tab w:val="num" w:pos="1789"/>
          <w:tab w:val="num" w:pos="2880"/>
        </w:tabs>
        <w:spacing w:after="0"/>
        <w:ind w:left="709"/>
        <w:contextualSpacing/>
        <w:rPr>
          <w:highlight w:val="yellow"/>
        </w:rPr>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44" w:name="_Toc375647236"/>
      <w:r w:rsidRPr="0072560B">
        <w:rPr>
          <w:sz w:val="24"/>
          <w:szCs w:val="24"/>
        </w:rPr>
        <w:t>Цель создания и назначение</w:t>
      </w:r>
      <w:bookmarkEnd w:id="44"/>
      <w:r w:rsidRPr="0072560B">
        <w:rPr>
          <w:sz w:val="24"/>
          <w:szCs w:val="24"/>
        </w:rPr>
        <w:t xml:space="preserve"> разрабатываемой Национальной электронной библиотеки</w:t>
      </w: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bookmarkStart w:id="45" w:name="_Toc375647237"/>
      <w:r w:rsidRPr="0072560B">
        <w:rPr>
          <w:b w:val="0"/>
          <w:bCs/>
          <w:sz w:val="24"/>
          <w:szCs w:val="24"/>
        </w:rPr>
        <w:t>Полное наименование системы</w:t>
      </w:r>
    </w:p>
    <w:p w:rsidR="002130E4" w:rsidRPr="0072560B" w:rsidRDefault="002130E4" w:rsidP="0072560B">
      <w:pPr>
        <w:pStyle w:val="af4"/>
        <w:keepNext/>
        <w:keepLines/>
        <w:spacing w:after="0"/>
        <w:contextualSpacing/>
        <w:rPr>
          <w:szCs w:val="24"/>
        </w:rPr>
      </w:pPr>
      <w:r w:rsidRPr="0072560B">
        <w:t>Государственная информационная система «Национальная электронная библиотека»</w:t>
      </w: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r w:rsidRPr="0072560B">
        <w:rPr>
          <w:b w:val="0"/>
          <w:bCs/>
          <w:sz w:val="24"/>
          <w:szCs w:val="24"/>
        </w:rPr>
        <w:t>Условное наименование системы</w:t>
      </w:r>
    </w:p>
    <w:p w:rsidR="002130E4" w:rsidRPr="0072560B" w:rsidRDefault="002130E4" w:rsidP="0072560B">
      <w:pPr>
        <w:pStyle w:val="af4"/>
        <w:keepNext/>
        <w:keepLines/>
        <w:spacing w:after="0"/>
        <w:contextualSpacing/>
        <w:rPr>
          <w:szCs w:val="24"/>
        </w:rPr>
      </w:pPr>
      <w:r w:rsidRPr="0072560B">
        <w:t>Система НЭБ, либо Система</w:t>
      </w: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r w:rsidRPr="0072560B">
        <w:rPr>
          <w:b w:val="0"/>
          <w:bCs/>
          <w:sz w:val="24"/>
          <w:szCs w:val="24"/>
        </w:rPr>
        <w:t>Цель создания</w:t>
      </w:r>
      <w:bookmarkEnd w:id="45"/>
    </w:p>
    <w:p w:rsidR="002130E4" w:rsidRPr="0072560B" w:rsidRDefault="002130E4" w:rsidP="0072560B">
      <w:pPr>
        <w:pStyle w:val="af4"/>
        <w:keepNext/>
        <w:keepLines/>
        <w:spacing w:after="0"/>
        <w:contextualSpacing/>
        <w:rPr>
          <w:szCs w:val="24"/>
        </w:rPr>
      </w:pPr>
      <w:r w:rsidRPr="0072560B">
        <w:t xml:space="preserve">Целью разработки Системы является создание в информационно-телекоммуникационной сети Интернет (далее Интернет) единой точки доступа российских и иностранных граждан к распределенному электронному фонду документов национальной электронной библиотеки (далее - НЭБ), включающему электронные фонды публичных библиотек федерального, регионального и муниципального уровня, библиотек научных и образовательных учреждений, других правообладателей. </w:t>
      </w: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bookmarkStart w:id="46" w:name="_Toc375647238"/>
      <w:r w:rsidRPr="0072560B">
        <w:rPr>
          <w:b w:val="0"/>
          <w:bCs/>
          <w:sz w:val="24"/>
          <w:szCs w:val="24"/>
        </w:rPr>
        <w:lastRenderedPageBreak/>
        <w:t>Назначение</w:t>
      </w:r>
      <w:bookmarkEnd w:id="46"/>
    </w:p>
    <w:p w:rsidR="002130E4" w:rsidRPr="0072560B" w:rsidRDefault="002130E4" w:rsidP="0072560B">
      <w:pPr>
        <w:pStyle w:val="af4"/>
        <w:keepNext/>
        <w:keepLines/>
        <w:spacing w:after="0"/>
        <w:contextualSpacing/>
        <w:rPr>
          <w:szCs w:val="24"/>
        </w:rPr>
      </w:pPr>
      <w:r w:rsidRPr="0072560B">
        <w:t>Система предназначена для информационного обслуживания самого широкого спектра российских и иностранных граждан  и должна быть рассчитана как на «простого читателя», так и на учащихся средних и высших учебных заведений, а так же на научных работников и преподавателей. Для библиотек, участников НЭБ, Система должна обеспечивать ряд специальных возможностей, связанных с профессиональной деятельностью коллектива библиотек, а так же обеспечивать специальные функции, связанные с предоставлением библиотеками своих электронных ресурсов в фонд НЭБ.</w:t>
      </w:r>
    </w:p>
    <w:p w:rsidR="002130E4" w:rsidRPr="0072560B" w:rsidRDefault="002130E4" w:rsidP="0072560B">
      <w:pPr>
        <w:pStyle w:val="af4"/>
        <w:keepNext/>
        <w:keepLines/>
        <w:spacing w:after="0"/>
        <w:contextualSpacing/>
      </w:pPr>
      <w:r w:rsidRPr="0072560B">
        <w:t xml:space="preserve">С учетом развития, Система является распределенной информационной системой и состоит из следующих взаимосвязанных составляющих: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Единый центр обслуживания читателей, представленный в виде Портала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Распределенный пользовательский фонд электронных документов, включающий фонды Российских национальных и федеральных библиотек, а так же фонды библиотек партнеров, в том числе и ведомственных и зарубежных библиотек;</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Пользователи системы.</w:t>
      </w:r>
    </w:p>
    <w:p w:rsidR="002130E4" w:rsidRPr="0072560B" w:rsidRDefault="002130E4" w:rsidP="0072560B">
      <w:pPr>
        <w:pStyle w:val="af4"/>
        <w:keepNext/>
        <w:keepLines/>
        <w:spacing w:after="0"/>
        <w:contextualSpacing/>
      </w:pPr>
      <w:r w:rsidRPr="0072560B">
        <w:t>Система должна осуществлять взаимодействие:</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с порталом Госуслуг, использующим портал НЭБ для предоставления услуг, связанных с библиотечным обслуживанием, а так же предоставляющий идентификатор пользователя для получения единого читательского билета;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 порталом Министерства культуры, использующим портал НЭБ для предоставления услуг, связанных с библиотечным обслуживанием, а так же для получения статистических данных об используемости фондов и других данных.</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47" w:name="_Toc375647240"/>
      <w:r w:rsidRPr="0072560B">
        <w:rPr>
          <w:b w:val="0"/>
          <w:sz w:val="24"/>
          <w:szCs w:val="24"/>
        </w:rPr>
        <w:t xml:space="preserve">Источники формирования и пополнения данных </w:t>
      </w:r>
      <w:bookmarkEnd w:id="47"/>
      <w:r w:rsidRPr="0072560B">
        <w:rPr>
          <w:b w:val="0"/>
          <w:sz w:val="24"/>
          <w:szCs w:val="24"/>
        </w:rPr>
        <w:t>Системы</w:t>
      </w:r>
    </w:p>
    <w:p w:rsidR="002130E4" w:rsidRPr="0072560B" w:rsidRDefault="002130E4" w:rsidP="0072560B">
      <w:pPr>
        <w:pStyle w:val="af4"/>
        <w:keepNext/>
        <w:keepLines/>
        <w:spacing w:after="0"/>
        <w:contextualSpacing/>
        <w:rPr>
          <w:szCs w:val="24"/>
        </w:rPr>
      </w:pPr>
      <w:r w:rsidRPr="0072560B">
        <w:t>Источником формирования и пополнения данных портала являются публичные библиотеки федерального, регионального и муниципального уровней, библиотеки научных и образовательных учреждений, библиотеки и научные подразделения других ведомств, правообладатели,  оператор Системы, пользователи Системы.</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48" w:name="_Toc375647241"/>
      <w:r w:rsidRPr="0072560B">
        <w:rPr>
          <w:b w:val="0"/>
          <w:sz w:val="24"/>
          <w:szCs w:val="24"/>
        </w:rPr>
        <w:t xml:space="preserve">Использование </w:t>
      </w:r>
      <w:bookmarkEnd w:id="48"/>
      <w:r w:rsidRPr="0072560B">
        <w:rPr>
          <w:b w:val="0"/>
          <w:sz w:val="24"/>
          <w:szCs w:val="24"/>
        </w:rPr>
        <w:t>Системы</w:t>
      </w:r>
    </w:p>
    <w:p w:rsidR="002130E4" w:rsidRPr="0072560B" w:rsidRDefault="002130E4" w:rsidP="0072560B">
      <w:pPr>
        <w:pStyle w:val="af4"/>
        <w:keepNext/>
        <w:keepLines/>
        <w:spacing w:after="0"/>
        <w:contextualSpacing/>
        <w:rPr>
          <w:szCs w:val="24"/>
        </w:rPr>
      </w:pPr>
      <w:r w:rsidRPr="0072560B">
        <w:t xml:space="preserve">Система  предусматривает свободный доступ через Интернет всех категорий пользователей и использование в режиме 24/7/365. </w:t>
      </w:r>
    </w:p>
    <w:p w:rsidR="002130E4" w:rsidRPr="0072560B" w:rsidRDefault="002130E4" w:rsidP="0072560B">
      <w:pPr>
        <w:pStyle w:val="af4"/>
        <w:keepNext/>
        <w:keepLines/>
        <w:spacing w:after="0"/>
        <w:contextualSpacing/>
      </w:pPr>
      <w:r w:rsidRPr="0072560B">
        <w:t>Уровни доступа в рамках НЭБ должны быть разделены на свободный и условно-свободный.</w:t>
      </w:r>
    </w:p>
    <w:p w:rsidR="002130E4" w:rsidRPr="0072560B" w:rsidRDefault="002130E4" w:rsidP="0072560B">
      <w:pPr>
        <w:keepNext/>
        <w:keepLines/>
        <w:tabs>
          <w:tab w:val="num" w:pos="0"/>
        </w:tabs>
        <w:spacing w:after="0"/>
        <w:ind w:firstLine="709"/>
        <w:contextualSpacing/>
      </w:pPr>
      <w:r w:rsidRPr="0072560B">
        <w:t>1. Свободный, без регистрации: ко всем изданиям, входящим в фонд свободного доступа.</w:t>
      </w:r>
    </w:p>
    <w:p w:rsidR="002130E4" w:rsidRPr="0072560B" w:rsidRDefault="002130E4" w:rsidP="0072560B">
      <w:pPr>
        <w:keepNext/>
        <w:keepLines/>
        <w:tabs>
          <w:tab w:val="num" w:pos="0"/>
        </w:tabs>
        <w:spacing w:after="0"/>
        <w:ind w:firstLine="709"/>
        <w:contextualSpacing/>
      </w:pPr>
      <w:r w:rsidRPr="0072560B">
        <w:t xml:space="preserve">2. Условно-свободный: зарегистрированным пользователям к фондам, содержащим книги защищенные авторскими правами. </w:t>
      </w:r>
    </w:p>
    <w:p w:rsidR="002130E4" w:rsidRPr="0072560B" w:rsidRDefault="002130E4" w:rsidP="0072560B">
      <w:pPr>
        <w:keepNext/>
        <w:keepLines/>
        <w:tabs>
          <w:tab w:val="num" w:pos="0"/>
        </w:tabs>
        <w:spacing w:after="0"/>
        <w:ind w:firstLine="709"/>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49" w:name="_Toc375647242"/>
      <w:r w:rsidRPr="0072560B">
        <w:rPr>
          <w:sz w:val="24"/>
          <w:szCs w:val="24"/>
        </w:rPr>
        <w:t>Характеристики объекта автоматизации</w:t>
      </w:r>
      <w:bookmarkEnd w:id="49"/>
    </w:p>
    <w:p w:rsidR="002130E4" w:rsidRPr="0072560B" w:rsidRDefault="002130E4" w:rsidP="0072560B">
      <w:pPr>
        <w:pStyle w:val="af4"/>
        <w:keepNext/>
        <w:keepLines/>
        <w:spacing w:after="0"/>
        <w:contextualSpacing/>
        <w:rPr>
          <w:szCs w:val="24"/>
          <w:lang w:val="ru-RU"/>
        </w:rPr>
      </w:pPr>
      <w:r w:rsidRPr="0072560B">
        <w:t xml:space="preserve">Объектом автоматизации являются процессы обеспечения доступа  граждан через единый портал НЭБ и Интернет к распределенным электронным фондам библиотек федерального, регионального и муниципального уровней, библиотек научных и образовательных учреждений. Процессы включают организацию поиска, свободного и условно-свободного доступа к полным текстам произведений в электронном виде, включенным в единый фонд НЭБ, и хранящимся в распределенной системе. Наряду с этим автоматизируются процессы формирования иерархического индекса НЭБ, хранения распределенного пользовательского и страхового фондов электронных документов. </w:t>
      </w:r>
    </w:p>
    <w:p w:rsidR="002130E4" w:rsidRPr="0072560B" w:rsidRDefault="002130E4" w:rsidP="0072560B">
      <w:pPr>
        <w:pStyle w:val="af4"/>
        <w:keepNext/>
        <w:keepLines/>
        <w:spacing w:after="0"/>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50" w:name="_Toc375647243"/>
      <w:r w:rsidRPr="0072560B">
        <w:rPr>
          <w:sz w:val="24"/>
          <w:szCs w:val="24"/>
        </w:rPr>
        <w:t>Требования к Системе</w:t>
      </w:r>
      <w:bookmarkEnd w:id="50"/>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bookmarkStart w:id="51" w:name="_Toc375647244"/>
      <w:r w:rsidRPr="0072560B">
        <w:rPr>
          <w:b w:val="0"/>
          <w:bCs/>
          <w:sz w:val="24"/>
          <w:szCs w:val="24"/>
        </w:rPr>
        <w:t>Требования к Системе в целом</w:t>
      </w:r>
      <w:bookmarkEnd w:id="51"/>
    </w:p>
    <w:p w:rsidR="002130E4" w:rsidRPr="0072560B" w:rsidRDefault="002130E4" w:rsidP="00815F9C">
      <w:pPr>
        <w:pStyle w:val="21"/>
        <w:keepLines/>
        <w:numPr>
          <w:ilvl w:val="2"/>
          <w:numId w:val="23"/>
        </w:numPr>
        <w:tabs>
          <w:tab w:val="num" w:pos="0"/>
        </w:tabs>
        <w:spacing w:after="0"/>
        <w:ind w:left="0" w:firstLine="709"/>
        <w:contextualSpacing/>
        <w:jc w:val="both"/>
        <w:rPr>
          <w:b w:val="0"/>
          <w:sz w:val="24"/>
          <w:szCs w:val="24"/>
        </w:rPr>
      </w:pPr>
      <w:bookmarkStart w:id="52" w:name="_Toc363221268"/>
      <w:bookmarkStart w:id="53" w:name="_Toc363221360"/>
      <w:bookmarkStart w:id="54" w:name="_Toc28616048"/>
      <w:bookmarkStart w:id="55" w:name="_Toc28616120"/>
      <w:bookmarkStart w:id="56" w:name="_Toc81361869"/>
      <w:bookmarkStart w:id="57" w:name="_Toc375647245"/>
      <w:bookmarkEnd w:id="52"/>
      <w:bookmarkEnd w:id="53"/>
      <w:r w:rsidRPr="0072560B">
        <w:rPr>
          <w:b w:val="0"/>
          <w:sz w:val="24"/>
          <w:szCs w:val="24"/>
        </w:rPr>
        <w:t xml:space="preserve">Общие требования к </w:t>
      </w:r>
      <w:bookmarkEnd w:id="54"/>
      <w:bookmarkEnd w:id="55"/>
      <w:bookmarkEnd w:id="56"/>
      <w:r w:rsidRPr="0072560B">
        <w:rPr>
          <w:b w:val="0"/>
          <w:sz w:val="24"/>
          <w:szCs w:val="24"/>
        </w:rPr>
        <w:t>Системе</w:t>
      </w:r>
      <w:bookmarkEnd w:id="57"/>
    </w:p>
    <w:p w:rsidR="002130E4" w:rsidRPr="0072560B" w:rsidRDefault="002130E4" w:rsidP="0072560B">
      <w:pPr>
        <w:pStyle w:val="af4"/>
        <w:keepNext/>
        <w:keepLines/>
        <w:spacing w:after="0"/>
        <w:contextualSpacing/>
        <w:rPr>
          <w:szCs w:val="24"/>
        </w:rPr>
      </w:pPr>
      <w:bookmarkStart w:id="58" w:name="_Toc81361870"/>
      <w:r w:rsidRPr="0072560B">
        <w:t>Система должна быть рассчитана на широкую аудиторию пользователей российского и зарубежного сегментов сети Интернет различных возрастов, проявляющих интерес к изданиям, входящим в фонд НЭБ.</w:t>
      </w:r>
    </w:p>
    <w:p w:rsidR="002130E4" w:rsidRPr="0072560B" w:rsidRDefault="002130E4" w:rsidP="0072560B">
      <w:pPr>
        <w:pStyle w:val="af4"/>
        <w:keepNext/>
        <w:keepLines/>
        <w:spacing w:after="0"/>
        <w:contextualSpacing/>
      </w:pPr>
      <w:r w:rsidRPr="0072560B">
        <w:lastRenderedPageBreak/>
        <w:t xml:space="preserve">При построении Системы должен учитываться основной принцип, в соответствии с которым Система формирует иерархический поисковый индекс, содержащий информацию только об оцифрованных изданиях всех библиотек – участников НЭБ, построенный по индексам библиотек, участников НЭБ. Электронные информационные ресурсы находятся  в ведении этих библиотек и поддерживаются в доступном состоянии этими библиотеками. </w:t>
      </w:r>
    </w:p>
    <w:p w:rsidR="002130E4" w:rsidRPr="0072560B" w:rsidRDefault="002130E4" w:rsidP="0072560B">
      <w:pPr>
        <w:pStyle w:val="af4"/>
        <w:keepNext/>
        <w:keepLines/>
        <w:spacing w:after="0"/>
        <w:contextualSpacing/>
      </w:pPr>
      <w:r w:rsidRPr="0072560B">
        <w:t>При создании Системы должны учитываться следующие основные принципы: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Системность. Все взаимосвязанные подсистемы создаваемой Системы должны использовать единую методологию и отвечать единым принципам взаимодействия, надежности и управления.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Открытость. Система должна использовать общедоступные и специфицированные решения, протоколы и интерфейсы, что обеспечит интеграцию создаваемых решений, как между собой, так и с внешними информационными системами.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Модульность. Система должна быть построена с использованием модульной архитектуры, подразумевающей реализацию основных функций в качестве отдельных модулей, обеспечивающих возможность их независимой модификации. Сбой в работе одного из модулей не должен приводить к полному прекращению функционирования в целом.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Масштабируемость. Архитектура Системы должна позволять увеличивать производительность, объемы хранимой и обрабатываемой информации без длительной остановки работы и значительной модификации программного кода.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Управляемость и конфигурирование. Механизмы управления должны обеспечивать управление создаваемой Системой на всех уровнях ее архитектуры: на уровне инфраструктуры, на функциональном уровне, на уровне представления данных.</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Анализ использования информации. Система должна содержать механизмы эффективного сбора информации и анализа использования ресурсов, данных о доступе к ресурсам.</w:t>
      </w:r>
    </w:p>
    <w:p w:rsidR="002130E4" w:rsidRPr="0072560B" w:rsidRDefault="002130E4" w:rsidP="0072560B">
      <w:pPr>
        <w:pStyle w:val="af4"/>
        <w:keepNext/>
        <w:keepLines/>
        <w:spacing w:after="0"/>
        <w:contextualSpacing/>
      </w:pPr>
      <w:r w:rsidRPr="0072560B">
        <w:t xml:space="preserve">Пользователи Системы должны делиться на следующие основные группы: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Обычные пользователи (не имеющие читательского билета);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Зарегистрированные пользователи (имеющие единый читательский билет);</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Зарегистрированные пользователи  – сотрудники библиотек – участников НЭБ;</w:t>
      </w:r>
    </w:p>
    <w:p w:rsidR="002130E4" w:rsidRPr="0072560B" w:rsidRDefault="002130E4" w:rsidP="00815F9C">
      <w:pPr>
        <w:keepNext/>
        <w:keepLines/>
        <w:numPr>
          <w:ilvl w:val="0"/>
          <w:numId w:val="25"/>
        </w:numPr>
        <w:tabs>
          <w:tab w:val="num" w:pos="0"/>
          <w:tab w:val="left" w:pos="709"/>
        </w:tabs>
        <w:spacing w:after="0"/>
        <w:ind w:left="0" w:firstLine="709"/>
        <w:contextualSpacing/>
        <w:rPr>
          <w:lang w:eastAsia="en-US"/>
        </w:rPr>
      </w:pPr>
      <w:r w:rsidRPr="0072560B">
        <w:t>Технический персонал (модераторы, контент-менеджеры и администраторы различного профиля).</w:t>
      </w:r>
    </w:p>
    <w:bookmarkEnd w:id="58"/>
    <w:p w:rsidR="002130E4" w:rsidRPr="0072560B" w:rsidRDefault="002130E4" w:rsidP="00815F9C">
      <w:pPr>
        <w:pStyle w:val="21"/>
        <w:keepLines/>
        <w:numPr>
          <w:ilvl w:val="2"/>
          <w:numId w:val="23"/>
        </w:numPr>
        <w:tabs>
          <w:tab w:val="num" w:pos="0"/>
        </w:tabs>
        <w:spacing w:after="0"/>
        <w:ind w:left="0" w:firstLine="709"/>
        <w:contextualSpacing/>
        <w:jc w:val="both"/>
        <w:rPr>
          <w:bCs/>
          <w:sz w:val="24"/>
          <w:szCs w:val="24"/>
        </w:rPr>
      </w:pPr>
      <w:r w:rsidRPr="0072560B">
        <w:rPr>
          <w:b w:val="0"/>
          <w:bCs/>
          <w:sz w:val="24"/>
          <w:szCs w:val="24"/>
        </w:rPr>
        <w:t xml:space="preserve">   </w:t>
      </w:r>
      <w:bookmarkStart w:id="59" w:name="_Toc375647248"/>
      <w:r w:rsidRPr="0072560B">
        <w:rPr>
          <w:b w:val="0"/>
          <w:sz w:val="24"/>
          <w:szCs w:val="24"/>
        </w:rPr>
        <w:t>Показатели назначения</w:t>
      </w:r>
      <w:bookmarkEnd w:id="59"/>
    </w:p>
    <w:p w:rsidR="002130E4" w:rsidRPr="0072560B" w:rsidRDefault="002130E4" w:rsidP="0072560B">
      <w:pPr>
        <w:pStyle w:val="af4"/>
        <w:keepNext/>
        <w:keepLines/>
        <w:spacing w:after="0"/>
        <w:contextualSpacing/>
        <w:rPr>
          <w:szCs w:val="24"/>
        </w:rPr>
      </w:pPr>
      <w:r w:rsidRPr="0072560B">
        <w:t xml:space="preserve"> Система  должна обеспечивать нормальное функционирование при увеличении общего объема хранимых данных, а именно иерархического поискового индекса, данных личных кабинетов библиотек и пользователей, форума, до 3 000 000 (три миллиона) изданий (полнотекстовых документов) и 100 000 000 (сто миллионов) библиографических карточек (при условии наличия соответствующих технических средств для их хранения).</w:t>
      </w:r>
    </w:p>
    <w:p w:rsidR="002130E4" w:rsidRPr="0072560B" w:rsidRDefault="002130E4" w:rsidP="0072560B">
      <w:pPr>
        <w:pStyle w:val="af4"/>
        <w:keepNext/>
        <w:keepLines/>
        <w:spacing w:after="0"/>
        <w:contextualSpacing/>
      </w:pPr>
      <w:r w:rsidRPr="0072560B">
        <w:t xml:space="preserve">Система должна обладать свойствами адаптации и масштабируемости, заключающимися в возможности сохранения или повышении производительности при изменении условий эксплуатации, гибкости по отношению к изменениям, не связанным с коренным изменением условий функционирования. </w:t>
      </w:r>
    </w:p>
    <w:p w:rsidR="002130E4" w:rsidRPr="0072560B" w:rsidRDefault="002130E4" w:rsidP="0072560B">
      <w:pPr>
        <w:pStyle w:val="af4"/>
        <w:keepNext/>
        <w:keepLines/>
        <w:spacing w:after="0"/>
        <w:contextualSpacing/>
      </w:pPr>
      <w:r w:rsidRPr="0072560B">
        <w:t>Архитектура портала должна отвечать трехуровневой модели построения.</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0" w:name="_Toc375647249"/>
      <w:r w:rsidRPr="0072560B">
        <w:rPr>
          <w:b w:val="0"/>
          <w:sz w:val="24"/>
          <w:szCs w:val="24"/>
        </w:rPr>
        <w:t>Требования к надежности</w:t>
      </w:r>
      <w:bookmarkEnd w:id="60"/>
    </w:p>
    <w:p w:rsidR="002130E4" w:rsidRPr="0072560B" w:rsidRDefault="002130E4" w:rsidP="0072560B">
      <w:pPr>
        <w:pStyle w:val="af4"/>
        <w:keepNext/>
        <w:keepLines/>
        <w:spacing w:after="0"/>
        <w:contextualSpacing/>
        <w:rPr>
          <w:szCs w:val="24"/>
        </w:rPr>
      </w:pPr>
      <w:r w:rsidRPr="0072560B">
        <w:t>Система должна обеспечить сохранность данных в следующих ситуациях:</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аварийное отключение питания;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возникновение физических дефектов на носителях информации;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выход из строя аппаратных компонентов;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некорректные действия пользователей.</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1" w:name="_Toc375647257"/>
      <w:r w:rsidRPr="0072560B">
        <w:rPr>
          <w:b w:val="0"/>
          <w:sz w:val="24"/>
          <w:szCs w:val="24"/>
        </w:rPr>
        <w:t>Требования к эксплуатации, техническому обслуживанию, ремонту и хранению</w:t>
      </w:r>
      <w:bookmarkEnd w:id="61"/>
      <w:r w:rsidRPr="0072560B">
        <w:rPr>
          <w:b w:val="0"/>
          <w:sz w:val="24"/>
          <w:szCs w:val="24"/>
          <w:lang w:val="ru-RU"/>
        </w:rPr>
        <w:t>.</w:t>
      </w:r>
    </w:p>
    <w:p w:rsidR="002130E4" w:rsidRPr="0072560B" w:rsidRDefault="002130E4" w:rsidP="0072560B">
      <w:pPr>
        <w:pStyle w:val="af4"/>
        <w:keepNext/>
        <w:keepLines/>
        <w:spacing w:after="0"/>
        <w:contextualSpacing/>
        <w:rPr>
          <w:strike/>
          <w:color w:val="FF0000"/>
          <w:szCs w:val="24"/>
          <w:lang w:val="ru-RU"/>
        </w:rPr>
      </w:pPr>
      <w:r w:rsidRPr="0072560B">
        <w:t xml:space="preserve">Система должна обеспечить непрерывный режим работы 24/7/365. </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2" w:name="_Toc375647251"/>
      <w:r w:rsidRPr="0072560B">
        <w:rPr>
          <w:b w:val="0"/>
          <w:sz w:val="24"/>
          <w:szCs w:val="24"/>
        </w:rPr>
        <w:t>Требования к эргономике и технической эстетике</w:t>
      </w:r>
      <w:bookmarkEnd w:id="62"/>
    </w:p>
    <w:p w:rsidR="002130E4" w:rsidRPr="0072560B" w:rsidRDefault="002130E4" w:rsidP="0072560B">
      <w:pPr>
        <w:pStyle w:val="af4"/>
        <w:keepNext/>
        <w:keepLines/>
        <w:spacing w:after="0"/>
        <w:contextualSpacing/>
        <w:rPr>
          <w:szCs w:val="24"/>
        </w:rPr>
      </w:pPr>
      <w:r w:rsidRPr="0072560B">
        <w:lastRenderedPageBreak/>
        <w:t xml:space="preserve">Интерфейсы Системы должны быть понятными и удобными, не  перегружены графическими элементами и обеспечивать быстрое отображение экранных форм.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 </w:t>
      </w:r>
    </w:p>
    <w:p w:rsidR="002130E4" w:rsidRPr="0072560B" w:rsidRDefault="002130E4" w:rsidP="0072560B">
      <w:pPr>
        <w:pStyle w:val="af4"/>
        <w:keepNext/>
        <w:keepLines/>
        <w:spacing w:after="0"/>
        <w:contextualSpacing/>
      </w:pPr>
      <w:r w:rsidRPr="0072560B">
        <w:t xml:space="preserve">Интерфейсы должны быть рассчитаны на преимущественное использование манипулятора типа «мышь» (за исключением мобильных версий, </w:t>
      </w:r>
      <w:r w:rsidRPr="0072560B">
        <w:rPr>
          <w:lang w:val="ru-RU"/>
        </w:rPr>
        <w:t>развернутых на мобильных устройств на платформах, указанных в п.4.3.3.</w:t>
      </w:r>
      <w:r w:rsidRPr="0072560B">
        <w:t>), то есть управление Системой должно осуществляться с помощью набора экранных меню, кнопок, значков и других графических элементов, управляемых кнопками «мыши» с дублированием управления клавиатурой. Клавиатурный режим должен использоваться главным образом при заполнении и/или редактировании текстовых и числовых полей экранных форм.</w:t>
      </w:r>
    </w:p>
    <w:p w:rsidR="002130E4" w:rsidRPr="0072560B" w:rsidRDefault="002130E4" w:rsidP="0072560B">
      <w:pPr>
        <w:pStyle w:val="af4"/>
        <w:keepNext/>
        <w:keepLines/>
        <w:spacing w:after="0"/>
        <w:contextualSpacing/>
      </w:pPr>
      <w:r w:rsidRPr="0072560B">
        <w:t>Все надписи экранных форм, а также сообщения, выдаваемые пользователю (кроме системных сообщений), должны выдаваться на языке соответствующему активному языку интерфейса.</w:t>
      </w:r>
    </w:p>
    <w:p w:rsidR="002130E4" w:rsidRPr="0072560B" w:rsidRDefault="002130E4" w:rsidP="0072560B">
      <w:pPr>
        <w:pStyle w:val="af4"/>
        <w:keepNext/>
        <w:keepLines/>
        <w:spacing w:after="0"/>
        <w:contextualSpacing/>
      </w:pPr>
      <w:r w:rsidRPr="0072560B">
        <w:t>Подсистемы должны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пользователю должно выводиться соответствующие сообщения, после чего должно происходить возвращение в рабочее состояние, предшествовавшее неверной (недопустимой) команде или некорректному вводу данных.</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3" w:name="_Toc375647255"/>
      <w:r w:rsidRPr="0072560B">
        <w:rPr>
          <w:b w:val="0"/>
          <w:sz w:val="24"/>
          <w:szCs w:val="24"/>
        </w:rPr>
        <w:t xml:space="preserve">Требования к масштабированию и модернизации </w:t>
      </w:r>
      <w:bookmarkEnd w:id="63"/>
      <w:r w:rsidRPr="0072560B">
        <w:rPr>
          <w:b w:val="0"/>
          <w:sz w:val="24"/>
          <w:szCs w:val="24"/>
        </w:rPr>
        <w:t>Системы</w:t>
      </w:r>
    </w:p>
    <w:p w:rsidR="002130E4" w:rsidRPr="0072560B" w:rsidRDefault="002130E4" w:rsidP="0072560B">
      <w:pPr>
        <w:pStyle w:val="af4"/>
        <w:keepNext/>
        <w:keepLines/>
        <w:spacing w:after="0"/>
        <w:contextualSpacing/>
        <w:rPr>
          <w:szCs w:val="24"/>
        </w:rPr>
      </w:pPr>
      <w:r w:rsidRPr="0072560B">
        <w:t>При проектировании и разработке Системы в нее должна быть заложена основа для дальнейшего развития и масштабирования. Под масштабированием подразумевается увеличение количества обрабатываемой информации и количества пользователей Системы. Под развитием Системы понимается создание новых программных средств на основе уже имеющихся с целью удовлетворения потребностей пользователей Системы.</w:t>
      </w:r>
    </w:p>
    <w:p w:rsidR="002130E4" w:rsidRPr="0072560B" w:rsidRDefault="002130E4" w:rsidP="0072560B">
      <w:pPr>
        <w:pStyle w:val="af4"/>
        <w:keepNext/>
        <w:keepLines/>
        <w:spacing w:after="0"/>
        <w:contextualSpacing/>
      </w:pPr>
      <w:r w:rsidRPr="0072560B">
        <w:t xml:space="preserve">Система должна обеспечивать возможность модернизации и развития без кардинальной перестройки своей технологической и программной архитектуры. </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4" w:name="_Toc375647258"/>
      <w:r w:rsidRPr="0072560B">
        <w:rPr>
          <w:b w:val="0"/>
          <w:sz w:val="24"/>
          <w:szCs w:val="24"/>
        </w:rPr>
        <w:t>Требования к защите информации от несанкционированного доступа</w:t>
      </w:r>
      <w:bookmarkEnd w:id="64"/>
    </w:p>
    <w:p w:rsidR="002130E4" w:rsidRPr="0072560B" w:rsidRDefault="002130E4" w:rsidP="0072560B">
      <w:pPr>
        <w:pStyle w:val="af4"/>
        <w:keepNext/>
        <w:keepLines/>
        <w:spacing w:after="0"/>
        <w:contextualSpacing/>
        <w:rPr>
          <w:szCs w:val="24"/>
        </w:rPr>
      </w:pPr>
      <w:r w:rsidRPr="0072560B">
        <w:t>В Системе должны быть предусмотрены следующие категории пользователей, различающиеся правами доступа к информационно-функциональным ресурсам Системы: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неавторизованные пользователи – пользователи Интернет, заинтересованные в получении открытых информационных ресурсов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авторизованные пользователи – пользователи Интернет, заинтересованные в получении информационных ресурсов НЭБ, в том числе ограниченных авторским правом или предоставляемых на возмездной основе, имеющие учетную запись в Системе;</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авторизованные пользователи – сотрудники библиотек участников НЭБ, имеющие право формирования и изменения информации о своих библиотеках на страничках библиотек, работы в личном кабинете библиотеки в соответствии с функциями, перечисленными в п.4..2.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модераторы и контент менеджеры системы, ответственные за правильность и актуальность информации, предоставляемой через Систему;</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администраторы НЭБ, имеющие доступ к учетным записям пользователей и их персональным данным;</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технический персонал, обеспечивающий функционирование Системы.</w:t>
      </w:r>
    </w:p>
    <w:p w:rsidR="002130E4" w:rsidRPr="0072560B" w:rsidRDefault="002130E4" w:rsidP="0072560B">
      <w:pPr>
        <w:pStyle w:val="af4"/>
        <w:keepNext/>
        <w:keepLines/>
        <w:spacing w:after="0"/>
        <w:contextualSpacing/>
      </w:pPr>
      <w:r w:rsidRPr="0072560B">
        <w:t>Дополнительно электронные фонды библиотек, доступные через Систему должны иметь защиту от НСД через подключение к фондам с произвольных IP-адресов Интернет.</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5" w:name="_Toc375647260"/>
      <w:r w:rsidRPr="0072560B">
        <w:rPr>
          <w:b w:val="0"/>
          <w:sz w:val="24"/>
          <w:szCs w:val="24"/>
        </w:rPr>
        <w:t>Требования к патентной чистоте</w:t>
      </w:r>
      <w:bookmarkEnd w:id="65"/>
    </w:p>
    <w:p w:rsidR="002130E4" w:rsidRPr="0072560B" w:rsidRDefault="002130E4" w:rsidP="0072560B">
      <w:pPr>
        <w:pStyle w:val="af4"/>
        <w:keepNext/>
        <w:keepLines/>
        <w:spacing w:after="0"/>
        <w:contextualSpacing/>
        <w:rPr>
          <w:szCs w:val="24"/>
        </w:rPr>
      </w:pPr>
      <w:r w:rsidRPr="0072560B">
        <w:t>Разработка программных средств Системы должны вестись с использованием лицензионного ПО. К установке на технические средства Системы в части закупаемого ПО допускается только лицензионное ПО, имеющее соответствующие обеспечивающие  лицензии.</w:t>
      </w:r>
    </w:p>
    <w:p w:rsidR="002130E4" w:rsidRPr="0072560B" w:rsidRDefault="002130E4" w:rsidP="0072560B">
      <w:pPr>
        <w:pStyle w:val="af4"/>
        <w:keepNext/>
        <w:keepLines/>
        <w:spacing w:after="0"/>
        <w:contextualSpacing/>
      </w:pP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r w:rsidRPr="0072560B">
        <w:rPr>
          <w:b w:val="0"/>
          <w:bCs/>
          <w:sz w:val="24"/>
          <w:szCs w:val="24"/>
        </w:rPr>
        <w:t>Требования к функционалу Системы</w:t>
      </w:r>
    </w:p>
    <w:p w:rsidR="002130E4" w:rsidRPr="0072560B" w:rsidRDefault="002130E4" w:rsidP="0072560B">
      <w:pPr>
        <w:pStyle w:val="af4"/>
        <w:keepNext/>
        <w:keepLines/>
        <w:spacing w:after="0"/>
        <w:contextualSpacing/>
        <w:rPr>
          <w:szCs w:val="24"/>
        </w:rPr>
      </w:pPr>
      <w:r w:rsidRPr="0072560B">
        <w:t>Система должна включать подсистемы: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поисковую подсистему;</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lastRenderedPageBreak/>
        <w:t>подсистему интеграции с порталом Министерства культуры РФ;</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подсистему интеграции с порталом ПГУ/ЕСИА;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просмотра открытых и защищенных изданий;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личных кабинетов читателей, библиотек, авторов;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администрирования и разграничения доступа;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регистрации и аутентификации пользователей;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регистрации и учета единых электронных читательских билетов;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отчетности и статистик;</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подсистему защиты информации,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подсистему балансирования нагрузки на WEB-сервера,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подсистему резервного копирования информации.</w:t>
      </w:r>
    </w:p>
    <w:p w:rsidR="002130E4" w:rsidRPr="0072560B" w:rsidRDefault="002130E4" w:rsidP="0072560B">
      <w:pPr>
        <w:pStyle w:val="af4"/>
        <w:keepNext/>
        <w:keepLines/>
        <w:spacing w:after="0"/>
        <w:contextualSpacing/>
        <w:rPr>
          <w:lang w:val="ru-RU"/>
        </w:rPr>
      </w:pPr>
      <w:r w:rsidRPr="0072560B">
        <w:t>Подсистемы могут быть реализованы как сервисы.</w:t>
      </w:r>
      <w:r w:rsidRPr="0072560B">
        <w:rPr>
          <w:lang w:val="ru-RU"/>
        </w:rPr>
        <w:t xml:space="preserve"> </w:t>
      </w:r>
    </w:p>
    <w:p w:rsidR="002130E4" w:rsidRPr="0072560B" w:rsidRDefault="002130E4" w:rsidP="0072560B">
      <w:pPr>
        <w:pStyle w:val="af4"/>
        <w:keepNext/>
        <w:keepLines/>
        <w:spacing w:after="0"/>
        <w:contextualSpacing/>
      </w:pPr>
      <w:r w:rsidRPr="0072560B">
        <w:t>Система должна обеспечивать выполнение следующих функций: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ведение иерархического поискового индекса электронных документов, предоставляемых библиотеками - участниками НЭБ построенного с использованием поисковой систем;</w:t>
      </w:r>
    </w:p>
    <w:p w:rsidR="002130E4" w:rsidRPr="0072560B" w:rsidRDefault="002130E4" w:rsidP="0072560B">
      <w:pPr>
        <w:keepNext/>
        <w:keepLines/>
        <w:tabs>
          <w:tab w:val="num" w:pos="0"/>
          <w:tab w:val="left" w:pos="709"/>
        </w:tabs>
        <w:spacing w:after="0"/>
        <w:ind w:firstLine="709"/>
        <w:contextualSpacing/>
      </w:pPr>
      <w:r w:rsidRPr="0072560B">
        <w:t>Примечание: Исполнитель должен разработать и согласовать с Заказчиком предложения по формированию иерархического поискового индекса с использованием поисковой системы НЭБ указанной в п. 4.2.1.</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взаимодействие с Порталом  Госуслуг, использующим портал НЭБ для предоставления услуг, связанных с библиотечным обслуживанием, а так же предоставляющим идентификатор пользователя портала Госуслуг для получения единого электронного читательского билета;</w:t>
      </w:r>
    </w:p>
    <w:p w:rsidR="0072560B" w:rsidRPr="0072560B" w:rsidRDefault="002130E4" w:rsidP="00815F9C">
      <w:pPr>
        <w:keepNext/>
        <w:keepLines/>
        <w:numPr>
          <w:ilvl w:val="0"/>
          <w:numId w:val="25"/>
        </w:numPr>
        <w:tabs>
          <w:tab w:val="num" w:pos="0"/>
          <w:tab w:val="left" w:pos="709"/>
        </w:tabs>
        <w:spacing w:after="0"/>
        <w:ind w:left="0" w:firstLine="709"/>
        <w:contextualSpacing/>
      </w:pPr>
      <w:r w:rsidRPr="0072560B">
        <w:t>взаимодействие с порталом Министерства культуры, использующим портал НЭБ для предоставления услуг, связанных с библиотечным обслуживанием, а так же для получения статистических данных о используемости фондов и активности библиотек – участников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поиск в иерархическом индексе электронных документов;</w:t>
      </w:r>
    </w:p>
    <w:p w:rsidR="002130E4" w:rsidRPr="0072560B" w:rsidRDefault="002130E4" w:rsidP="0072560B">
      <w:pPr>
        <w:keepNext/>
        <w:keepLines/>
        <w:tabs>
          <w:tab w:val="num" w:pos="0"/>
          <w:tab w:val="left" w:pos="709"/>
        </w:tabs>
        <w:spacing w:after="0"/>
        <w:ind w:firstLine="709"/>
        <w:contextualSpacing/>
      </w:pPr>
      <w:r w:rsidRPr="0072560B">
        <w:t>Примечание: Исполнитель должен предоставить свои предложения по возможным формам поиска с указанием описания различных способов и методов поиска. В предложениях должны быть учтены особенности  поисковой системы НЭБ программного обеспечения, предложены оптимальные варианты ее использования, позволяющие максимально задействовать ее возможности в части автоматического индексирования, морфологического анализа запросов, дедупликации записей и изданий, использования словарей и других ее возможностей;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просмотр текстовых документов через сервис единой программы, обладающий возможностью взаимодействия с сервисом ведения данных личного кабинета пользователя, в части пополнения списка отобранной литературы, списка цитат, закладок и комментариев;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свободный доступ в фондам НЭБ, не защищенным авторскими правами, независимо от физического расположения фонда, через стандартные возможности современных браузеров;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доступ к электронным документам, защищенным авторскими правами, через программу виртуального читального зала, доступную на безвозмездной основе;</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работа электронной почтовой службы;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обращение в </w:t>
      </w:r>
      <w:r w:rsidRPr="0072560B">
        <w:rPr>
          <w:lang w:val="en-US"/>
        </w:rPr>
        <w:t>call</w:t>
      </w:r>
      <w:r w:rsidRPr="0072560B">
        <w:t xml:space="preserve">-центр поддержки пользователей по телефону по указанным на портале номерам и в виде </w:t>
      </w:r>
      <w:r w:rsidRPr="0072560B">
        <w:rPr>
          <w:lang w:val="en-US"/>
        </w:rPr>
        <w:t>on</w:t>
      </w:r>
      <w:r w:rsidRPr="0072560B">
        <w:t>-</w:t>
      </w:r>
      <w:r w:rsidRPr="0072560B">
        <w:rPr>
          <w:lang w:val="en-US"/>
        </w:rPr>
        <w:t>line</w:t>
      </w:r>
      <w:r w:rsidRPr="0072560B">
        <w:t xml:space="preserve"> </w:t>
      </w:r>
      <w:r w:rsidRPr="0072560B">
        <w:rPr>
          <w:lang w:val="en-US"/>
        </w:rPr>
        <w:t>chat</w:t>
      </w:r>
      <w:r w:rsidRPr="0072560B">
        <w:t xml:space="preserve">, а так же в виде письменного запроса через специальную форму с получением ответа на </w:t>
      </w:r>
      <w:r w:rsidRPr="0072560B">
        <w:rPr>
          <w:lang w:val="en-US"/>
        </w:rPr>
        <w:t>e</w:t>
      </w:r>
      <w:r w:rsidRPr="0072560B">
        <w:t>-</w:t>
      </w:r>
      <w:r w:rsidRPr="0072560B">
        <w:rPr>
          <w:lang w:val="en-US"/>
        </w:rPr>
        <w:t>mail</w:t>
      </w:r>
      <w:r w:rsidRPr="0072560B">
        <w:t xml:space="preserve"> – круглосуточно (поддержка </w:t>
      </w:r>
      <w:r w:rsidRPr="0072560B">
        <w:rPr>
          <w:lang w:val="en-US"/>
        </w:rPr>
        <w:t>call</w:t>
      </w:r>
      <w:r w:rsidRPr="0072560B">
        <w:t xml:space="preserve">-центр в рамках настоящего контракта не осуществляется);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консультационные услуги </w:t>
      </w:r>
      <w:r w:rsidRPr="0072560B">
        <w:rPr>
          <w:lang w:val="en-US"/>
        </w:rPr>
        <w:t>on</w:t>
      </w:r>
      <w:r w:rsidRPr="0072560B">
        <w:t>-</w:t>
      </w:r>
      <w:r w:rsidRPr="0072560B">
        <w:rPr>
          <w:lang w:val="en-US"/>
        </w:rPr>
        <w:t>line</w:t>
      </w:r>
      <w:r w:rsidRPr="0072560B">
        <w:t xml:space="preserve"> библиотекаря в виде </w:t>
      </w:r>
      <w:r w:rsidRPr="0072560B">
        <w:rPr>
          <w:lang w:val="en-US"/>
        </w:rPr>
        <w:t>on</w:t>
      </w:r>
      <w:r w:rsidRPr="0072560B">
        <w:t>-</w:t>
      </w:r>
      <w:r w:rsidRPr="0072560B">
        <w:rPr>
          <w:lang w:val="en-US"/>
        </w:rPr>
        <w:t>line</w:t>
      </w:r>
      <w:r w:rsidRPr="0072560B">
        <w:t xml:space="preserve"> </w:t>
      </w:r>
      <w:r w:rsidRPr="0072560B">
        <w:rPr>
          <w:lang w:val="en-US"/>
        </w:rPr>
        <w:t>chat</w:t>
      </w:r>
      <w:r w:rsidRPr="0072560B">
        <w:t xml:space="preserve">;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работа в личном кабинете читателя (пользователя), с возможностью формирования и просмотра личного списка: изданий,  цитат, закладок, библиографического указателя;</w:t>
      </w:r>
    </w:p>
    <w:p w:rsidR="002130E4" w:rsidRPr="0072560B" w:rsidRDefault="002130E4" w:rsidP="0072560B">
      <w:pPr>
        <w:keepNext/>
        <w:keepLines/>
        <w:tabs>
          <w:tab w:val="num" w:pos="0"/>
          <w:tab w:val="left" w:pos="709"/>
        </w:tabs>
        <w:spacing w:after="0"/>
        <w:ind w:firstLine="709"/>
        <w:contextualSpacing/>
      </w:pPr>
      <w:r w:rsidRPr="0072560B">
        <w:t>Примечание: Исполнитель должен предоставить и согласовать с Заказчиком свои предложения по интерфейсу работы личного кабинета читателя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использование форума пользователей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сбора статистики об использовании НЭБ и ресурсов отдельных библиотек.</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просмотр информационных, справочных и новостных материалов;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lastRenderedPageBreak/>
        <w:t xml:space="preserve">сервис заказа копий отдельных фрагментов и изданий в целом;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использование мобильных устройств для работы с Системой;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прямой выход в наиболее популярные социальные сети;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поддержку многоязыкового интерфейса;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поддержку доступа к Системе лиц с ограниченными возможностями;</w:t>
      </w:r>
    </w:p>
    <w:p w:rsidR="002130E4" w:rsidRPr="0072560B" w:rsidRDefault="002130E4" w:rsidP="0072560B">
      <w:pPr>
        <w:keepNext/>
        <w:keepLines/>
        <w:tabs>
          <w:tab w:val="num" w:pos="0"/>
          <w:tab w:val="left" w:pos="709"/>
        </w:tabs>
        <w:spacing w:after="0"/>
        <w:ind w:firstLine="709"/>
        <w:contextualSpacing/>
      </w:pPr>
      <w:r w:rsidRPr="0072560B">
        <w:t>Примечание: Исполнитель должен описать и согласовать с Заказчиком комплекс мер, позволяющий упростить работу лиц с ограниченными возможностями с Системой.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предоставление числовых показателей использования НЭБ в целом, интегральных числовых характеристик фонда НЭБ,  фондов отдельных библиотек, отдельных документов. </w:t>
      </w:r>
    </w:p>
    <w:p w:rsidR="002130E4" w:rsidRPr="0072560B" w:rsidRDefault="002130E4" w:rsidP="0072560B">
      <w:pPr>
        <w:pStyle w:val="af4"/>
        <w:keepNext/>
        <w:keepLines/>
        <w:spacing w:after="0"/>
        <w:contextualSpacing/>
      </w:pPr>
      <w:r w:rsidRPr="0072560B">
        <w:t>Система  должна обеспечивать библиотеке некоторую рабочую область, условно называемую «Рабочим кабинетом библиотеки» Исполнитель должен предоставить и согласовать с Заказчиком и библиотеками – основными участниками НЭБ</w:t>
      </w:r>
      <w:r w:rsidRPr="0072560B">
        <w:rPr>
          <w:lang w:val="ru-RU"/>
        </w:rPr>
        <w:t xml:space="preserve">  (приложение № 1)</w:t>
      </w:r>
      <w:r w:rsidRPr="0072560B">
        <w:t xml:space="preserve"> - свои предложения с описанием функций специфических для библиотек и связанных с пополнением фонда НЭБ, формированием информации для пользователей о доступности своих ресурсов, реализуемых в данной  рабочей области.</w:t>
      </w:r>
    </w:p>
    <w:p w:rsidR="002130E4" w:rsidRPr="0072560B" w:rsidRDefault="002130E4" w:rsidP="0072560B">
      <w:pPr>
        <w:pStyle w:val="af4"/>
        <w:keepNext/>
        <w:keepLines/>
        <w:spacing w:after="0"/>
        <w:contextualSpacing/>
      </w:pPr>
      <w:r w:rsidRPr="0072560B">
        <w:t xml:space="preserve">Для каждой библиотеки Система должна обеспечить создание «Рабочего кабинета библиотеки», доступного только сотрудникам конкретной библиотеки.  </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r w:rsidRPr="0072560B">
        <w:rPr>
          <w:b w:val="0"/>
          <w:sz w:val="24"/>
          <w:szCs w:val="24"/>
        </w:rPr>
        <w:t xml:space="preserve">Поисковая система </w:t>
      </w:r>
    </w:p>
    <w:p w:rsidR="002130E4" w:rsidRPr="0072560B" w:rsidRDefault="002130E4" w:rsidP="0072560B">
      <w:pPr>
        <w:pStyle w:val="af4"/>
        <w:keepNext/>
        <w:keepLines/>
        <w:spacing w:after="0"/>
        <w:contextualSpacing/>
        <w:rPr>
          <w:szCs w:val="24"/>
        </w:rPr>
      </w:pPr>
      <w:r w:rsidRPr="0072560B">
        <w:t>В качестве поисковой системы НЭБ используется применяемое в электронной библиотеке диссертаций РГБ программное обеспечение ЭКЗАЛИД.</w:t>
      </w:r>
    </w:p>
    <w:p w:rsidR="002130E4" w:rsidRPr="0072560B" w:rsidRDefault="002130E4" w:rsidP="0072560B">
      <w:pPr>
        <w:pStyle w:val="af4"/>
        <w:keepNext/>
        <w:keepLines/>
        <w:spacing w:after="0"/>
        <w:contextualSpacing/>
      </w:pPr>
      <w:r w:rsidRPr="0072560B">
        <w:t>Программное обеспечение ЭКЗАЛИД (далее – ПО) предназначено для интеллектуального атрибутивного и полнотекстового поиска в различных хранилищах информации.</w:t>
      </w:r>
    </w:p>
    <w:p w:rsidR="002130E4" w:rsidRPr="0072560B" w:rsidRDefault="002130E4" w:rsidP="0072560B">
      <w:pPr>
        <w:pStyle w:val="af4"/>
        <w:keepNext/>
        <w:keepLines/>
        <w:spacing w:after="0"/>
        <w:contextualSpacing/>
      </w:pPr>
      <w:r w:rsidRPr="0072560B">
        <w:t>Параметры существующей лицензии представлены в Таблице 1. Существующая лицензия поддерживает работу с 1 млн. изданий (полнотекстовых документов).</w:t>
      </w:r>
    </w:p>
    <w:p w:rsidR="002130E4" w:rsidRPr="0072560B" w:rsidRDefault="002130E4" w:rsidP="0072560B">
      <w:pPr>
        <w:keepNext/>
        <w:keepLines/>
        <w:tabs>
          <w:tab w:val="num" w:pos="0"/>
        </w:tabs>
        <w:spacing w:after="0"/>
        <w:ind w:firstLine="709"/>
        <w:contextualSpacing/>
      </w:pPr>
      <w:r w:rsidRPr="0072560B">
        <w:t>Таблица 1</w:t>
      </w:r>
    </w:p>
    <w:tbl>
      <w:tblPr>
        <w:tblW w:w="9465" w:type="dxa"/>
        <w:tblInd w:w="97" w:type="dxa"/>
        <w:tblLayout w:type="fixed"/>
        <w:tblLook w:val="00A0"/>
      </w:tblPr>
      <w:tblGrid>
        <w:gridCol w:w="6515"/>
        <w:gridCol w:w="2950"/>
      </w:tblGrid>
      <w:tr w:rsidR="002130E4" w:rsidRPr="0072560B" w:rsidTr="002130E4">
        <w:tc>
          <w:tcPr>
            <w:tcW w:w="3130" w:type="dxa"/>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Компонент</w:t>
            </w:r>
          </w:p>
        </w:tc>
        <w:tc>
          <w:tcPr>
            <w:tcW w:w="1417" w:type="dxa"/>
            <w:tcBorders>
              <w:top w:val="single" w:sz="4" w:space="0" w:color="auto"/>
              <w:left w:val="nil"/>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Количество</w:t>
            </w:r>
          </w:p>
        </w:tc>
      </w:tr>
      <w:tr w:rsidR="002130E4" w:rsidRPr="0072560B" w:rsidTr="002130E4">
        <w:tc>
          <w:tcPr>
            <w:tcW w:w="3130" w:type="dxa"/>
            <w:tcBorders>
              <w:top w:val="nil"/>
              <w:left w:val="single" w:sz="4" w:space="0" w:color="auto"/>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rPr>
                <w:lang w:val="en-US"/>
              </w:rPr>
            </w:pPr>
            <w:r w:rsidRPr="0072560B">
              <w:rPr>
                <w:lang w:val="en-US"/>
              </w:rPr>
              <w:t>EXALEAD CloudView Semantic Factory Pack (SMF-P)</w:t>
            </w:r>
          </w:p>
        </w:tc>
        <w:tc>
          <w:tcPr>
            <w:tcW w:w="1417" w:type="dxa"/>
            <w:tcBorders>
              <w:top w:val="nil"/>
              <w:left w:val="nil"/>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1</w:t>
            </w:r>
          </w:p>
        </w:tc>
      </w:tr>
      <w:tr w:rsidR="002130E4" w:rsidRPr="0072560B" w:rsidTr="002130E4">
        <w:tc>
          <w:tcPr>
            <w:tcW w:w="3130" w:type="dxa"/>
            <w:tcBorders>
              <w:top w:val="nil"/>
              <w:left w:val="single" w:sz="4" w:space="0" w:color="auto"/>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rPr>
                <w:lang w:val="en-US"/>
              </w:rPr>
            </w:pPr>
            <w:r w:rsidRPr="0072560B">
              <w:rPr>
                <w:lang w:val="en-US"/>
              </w:rPr>
              <w:t>EXALEAD Mashup Builder Premium (MBU)</w:t>
            </w:r>
          </w:p>
        </w:tc>
        <w:tc>
          <w:tcPr>
            <w:tcW w:w="1417" w:type="dxa"/>
            <w:tcBorders>
              <w:top w:val="nil"/>
              <w:left w:val="nil"/>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1</w:t>
            </w:r>
          </w:p>
        </w:tc>
      </w:tr>
      <w:tr w:rsidR="002130E4" w:rsidRPr="0072560B" w:rsidTr="002130E4">
        <w:tc>
          <w:tcPr>
            <w:tcW w:w="3130" w:type="dxa"/>
            <w:tcBorders>
              <w:top w:val="nil"/>
              <w:left w:val="single" w:sz="4" w:space="0" w:color="auto"/>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rPr>
                <w:lang w:val="en-US"/>
              </w:rPr>
            </w:pPr>
            <w:r w:rsidRPr="0072560B">
              <w:rPr>
                <w:lang w:val="en-US"/>
              </w:rPr>
              <w:t>EXALEAD B2C Find Query Calls (1,000 per Month) (CFI)</w:t>
            </w:r>
          </w:p>
        </w:tc>
        <w:tc>
          <w:tcPr>
            <w:tcW w:w="1417" w:type="dxa"/>
            <w:tcBorders>
              <w:top w:val="nil"/>
              <w:left w:val="nil"/>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3000</w:t>
            </w:r>
          </w:p>
        </w:tc>
      </w:tr>
      <w:tr w:rsidR="002130E4" w:rsidRPr="0072560B" w:rsidTr="002130E4">
        <w:tc>
          <w:tcPr>
            <w:tcW w:w="3130" w:type="dxa"/>
            <w:tcBorders>
              <w:top w:val="nil"/>
              <w:left w:val="single" w:sz="4" w:space="0" w:color="auto"/>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EXALEAD Connectivity API (CCO)</w:t>
            </w:r>
          </w:p>
        </w:tc>
        <w:tc>
          <w:tcPr>
            <w:tcW w:w="1417" w:type="dxa"/>
            <w:tcBorders>
              <w:top w:val="nil"/>
              <w:left w:val="nil"/>
              <w:bottom w:val="single" w:sz="4" w:space="0" w:color="auto"/>
              <w:right w:val="single" w:sz="4" w:space="0" w:color="auto"/>
            </w:tcBorders>
            <w:hideMark/>
          </w:tcPr>
          <w:p w:rsidR="002130E4" w:rsidRPr="0072560B" w:rsidRDefault="002130E4" w:rsidP="0072560B">
            <w:pPr>
              <w:keepNext/>
              <w:keepLines/>
              <w:tabs>
                <w:tab w:val="num" w:pos="0"/>
              </w:tabs>
              <w:spacing w:after="0"/>
              <w:ind w:firstLine="709"/>
              <w:contextualSpacing/>
            </w:pPr>
            <w:r w:rsidRPr="0072560B">
              <w:t>1</w:t>
            </w:r>
          </w:p>
        </w:tc>
      </w:tr>
    </w:tbl>
    <w:p w:rsidR="002130E4" w:rsidRPr="0072560B" w:rsidRDefault="002130E4" w:rsidP="0072560B">
      <w:pPr>
        <w:pStyle w:val="af4"/>
        <w:keepNext/>
        <w:keepLines/>
        <w:spacing w:after="0"/>
        <w:contextualSpacing/>
      </w:pPr>
    </w:p>
    <w:p w:rsidR="002130E4" w:rsidRPr="0072560B" w:rsidRDefault="002130E4" w:rsidP="0072560B">
      <w:pPr>
        <w:pStyle w:val="af4"/>
        <w:keepNext/>
        <w:keepLines/>
        <w:spacing w:after="0"/>
        <w:contextualSpacing/>
      </w:pPr>
      <w:r w:rsidRPr="0072560B">
        <w:t>Исполнитель должен обеспечить расширение функционала действующей системы до параметров обеспечивающих поддержку работы с 3 000 000 (тремя миллионами) изданий (полнотекстовых документов) и 100 000 000 (ста миллионами) библиографических карточек.</w:t>
      </w:r>
    </w:p>
    <w:p w:rsidR="002130E4" w:rsidRPr="0072560B" w:rsidRDefault="002130E4" w:rsidP="00815F9C">
      <w:pPr>
        <w:pStyle w:val="21"/>
        <w:keepLines/>
        <w:numPr>
          <w:ilvl w:val="2"/>
          <w:numId w:val="23"/>
        </w:numPr>
        <w:tabs>
          <w:tab w:val="num" w:pos="0"/>
        </w:tabs>
        <w:spacing w:after="0"/>
        <w:ind w:left="0" w:firstLine="709"/>
        <w:contextualSpacing/>
        <w:jc w:val="both"/>
        <w:rPr>
          <w:bCs/>
          <w:sz w:val="24"/>
          <w:szCs w:val="24"/>
        </w:rPr>
      </w:pPr>
      <w:r w:rsidRPr="0072560B">
        <w:rPr>
          <w:b w:val="0"/>
          <w:bCs/>
          <w:sz w:val="24"/>
          <w:szCs w:val="24"/>
        </w:rPr>
        <w:t>Подсистема регистрации и учета единых электронных читательских билетов.</w:t>
      </w:r>
    </w:p>
    <w:p w:rsidR="002130E4" w:rsidRPr="0072560B" w:rsidRDefault="002130E4" w:rsidP="0072560B">
      <w:pPr>
        <w:pStyle w:val="af4"/>
        <w:keepNext/>
        <w:keepLines/>
        <w:spacing w:after="0"/>
        <w:contextualSpacing/>
        <w:rPr>
          <w:szCs w:val="24"/>
        </w:rPr>
      </w:pPr>
      <w:r w:rsidRPr="0072560B">
        <w:tab/>
        <w:t>Единый электронный читательский билет (ЕЭЧБ) предназначен для аутентификации, идентификации и авторизации пользователя НЭБ. Читательский билет дает право пользоваться всеми доступными разделами и сервисами НЭБ с момента получения билета до момента его блокирования.</w:t>
      </w:r>
    </w:p>
    <w:p w:rsidR="002130E4" w:rsidRPr="0072560B" w:rsidRDefault="002130E4" w:rsidP="0072560B">
      <w:pPr>
        <w:pStyle w:val="af4"/>
        <w:keepNext/>
        <w:keepLines/>
        <w:spacing w:after="0"/>
        <w:contextualSpacing/>
      </w:pPr>
      <w:r w:rsidRPr="0072560B">
        <w:t>Исполнитель должен предоставить свои предложения по составу информации, входящей в ЕЭЧБ и согласовать их с Заказчиком.</w:t>
      </w:r>
    </w:p>
    <w:p w:rsidR="002130E4" w:rsidRPr="0072560B" w:rsidRDefault="002130E4" w:rsidP="0072560B">
      <w:pPr>
        <w:pStyle w:val="af4"/>
        <w:keepNext/>
        <w:keepLines/>
        <w:spacing w:after="0"/>
        <w:contextualSpacing/>
      </w:pPr>
      <w:r w:rsidRPr="0072560B">
        <w:t xml:space="preserve">Исполнитель должен предоставить свои предложения по составу информации, входящей в ЕЭЧБ и согласовать их в Заказчиком. Учетная запись пользователя НЭБ  должна включать уникальный номер единого электронного читательского билета и персональные данные Пользователя.  </w:t>
      </w:r>
    </w:p>
    <w:p w:rsidR="002130E4" w:rsidRPr="0072560B" w:rsidRDefault="002130E4" w:rsidP="0072560B">
      <w:pPr>
        <w:pStyle w:val="af4"/>
        <w:keepNext/>
        <w:keepLines/>
        <w:spacing w:after="0"/>
        <w:contextualSpacing/>
      </w:pPr>
      <w:r w:rsidRPr="0072560B">
        <w:t>Учетная запись пользователя НЭБ должна включать:</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номер ЕЭЧБ;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дата действия;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дата выдачи;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признак блокировки.</w:t>
      </w:r>
    </w:p>
    <w:p w:rsidR="002130E4" w:rsidRPr="0072560B" w:rsidRDefault="002130E4" w:rsidP="0072560B">
      <w:pPr>
        <w:pStyle w:val="af4"/>
        <w:keepNext/>
        <w:keepLines/>
        <w:spacing w:after="0"/>
        <w:contextualSpacing/>
      </w:pPr>
      <w:r w:rsidRPr="0072560B">
        <w:t xml:space="preserve">Подсистема ведения ЕЭЧБ должна соответствовать уровню безопасности информационных систем, предназначенных для обработки  персональных данных в соответствии с Федеральным законом Российской Федерации от 27 июля 2006 г. N 152-ФЗ «О персональных данных». </w:t>
      </w:r>
    </w:p>
    <w:p w:rsidR="002130E4" w:rsidRPr="0072560B" w:rsidRDefault="002130E4" w:rsidP="0072560B">
      <w:pPr>
        <w:pStyle w:val="af4"/>
        <w:keepNext/>
        <w:keepLines/>
        <w:spacing w:after="0"/>
        <w:contextualSpacing/>
      </w:pPr>
      <w:r w:rsidRPr="0072560B">
        <w:lastRenderedPageBreak/>
        <w:t>В подсистеме ведения ЕЭЧБ должны быть автоматизированы следующие процессы: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выдача единого электронного читательского билета на основании:</w:t>
      </w:r>
    </w:p>
    <w:p w:rsidR="002130E4" w:rsidRPr="0072560B" w:rsidRDefault="002130E4" w:rsidP="00815F9C">
      <w:pPr>
        <w:keepNext/>
        <w:keepLines/>
        <w:numPr>
          <w:ilvl w:val="2"/>
          <w:numId w:val="26"/>
        </w:numPr>
        <w:tabs>
          <w:tab w:val="num" w:pos="0"/>
          <w:tab w:val="left" w:pos="709"/>
          <w:tab w:val="num" w:pos="2880"/>
        </w:tabs>
        <w:spacing w:after="0"/>
        <w:ind w:left="0" w:firstLine="709"/>
        <w:contextualSpacing/>
      </w:pPr>
      <w:r w:rsidRPr="0072560B">
        <w:t>электронного заявления и электронных копий документов оснований  (заявление, паспорт, договор, фотография);</w:t>
      </w:r>
    </w:p>
    <w:p w:rsidR="002130E4" w:rsidRPr="0072560B" w:rsidRDefault="002130E4" w:rsidP="00815F9C">
      <w:pPr>
        <w:keepNext/>
        <w:keepLines/>
        <w:numPr>
          <w:ilvl w:val="2"/>
          <w:numId w:val="26"/>
        </w:numPr>
        <w:tabs>
          <w:tab w:val="num" w:pos="0"/>
          <w:tab w:val="left" w:pos="709"/>
          <w:tab w:val="num" w:pos="2880"/>
        </w:tabs>
        <w:spacing w:after="0"/>
        <w:ind w:left="0" w:firstLine="709"/>
        <w:contextualSpacing/>
      </w:pPr>
      <w:r w:rsidRPr="0072560B">
        <w:t>электронного заявления и использованием универсальной электронной карты (далее УЭК);</w:t>
      </w:r>
    </w:p>
    <w:p w:rsidR="002130E4" w:rsidRPr="0072560B" w:rsidRDefault="002130E4" w:rsidP="00815F9C">
      <w:pPr>
        <w:keepNext/>
        <w:keepLines/>
        <w:numPr>
          <w:ilvl w:val="2"/>
          <w:numId w:val="26"/>
        </w:numPr>
        <w:tabs>
          <w:tab w:val="num" w:pos="0"/>
          <w:tab w:val="left" w:pos="709"/>
          <w:tab w:val="num" w:pos="2880"/>
        </w:tabs>
        <w:spacing w:after="0"/>
        <w:ind w:left="0" w:firstLine="709"/>
        <w:contextualSpacing/>
      </w:pPr>
      <w:r w:rsidRPr="0072560B">
        <w:t>электронного заявления и использованием Федеральной государственной информационной системой «Единой системы идентификации и аутентификации (далее ЕСИА)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перерегистрация и восстановление единого электронного читательского билета;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аутентификация пользователя по единому электронному читательскому билету;</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идентификация пользователя по единому электронному читательскому билету;</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авторизация пользователя по единому электронному читательскому билету.</w:t>
      </w: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bookmarkStart w:id="66" w:name="_Toc375647262"/>
      <w:r w:rsidRPr="0072560B">
        <w:rPr>
          <w:b w:val="0"/>
          <w:bCs/>
          <w:sz w:val="24"/>
          <w:szCs w:val="24"/>
        </w:rPr>
        <w:t>Требования к видам обеспечения</w:t>
      </w:r>
      <w:bookmarkEnd w:id="66"/>
    </w:p>
    <w:p w:rsidR="002130E4" w:rsidRPr="0072560B" w:rsidRDefault="002130E4" w:rsidP="00815F9C">
      <w:pPr>
        <w:pStyle w:val="21"/>
        <w:keepLines/>
        <w:numPr>
          <w:ilvl w:val="2"/>
          <w:numId w:val="23"/>
        </w:numPr>
        <w:tabs>
          <w:tab w:val="num" w:pos="0"/>
        </w:tabs>
        <w:spacing w:after="0"/>
        <w:ind w:left="0" w:firstLine="709"/>
        <w:contextualSpacing/>
        <w:jc w:val="both"/>
        <w:rPr>
          <w:b w:val="0"/>
          <w:sz w:val="24"/>
          <w:szCs w:val="24"/>
        </w:rPr>
      </w:pPr>
      <w:bookmarkStart w:id="67" w:name="_Toc375647263"/>
      <w:r w:rsidRPr="0072560B">
        <w:rPr>
          <w:b w:val="0"/>
          <w:sz w:val="24"/>
          <w:szCs w:val="24"/>
        </w:rPr>
        <w:t>Требования к информационному обеспечению</w:t>
      </w:r>
      <w:bookmarkEnd w:id="67"/>
    </w:p>
    <w:p w:rsidR="002130E4" w:rsidRPr="0072560B" w:rsidRDefault="002130E4" w:rsidP="0072560B">
      <w:pPr>
        <w:pStyle w:val="af4"/>
        <w:keepNext/>
        <w:keepLines/>
        <w:spacing w:after="0"/>
        <w:contextualSpacing/>
        <w:rPr>
          <w:szCs w:val="24"/>
        </w:rPr>
      </w:pPr>
      <w:r w:rsidRPr="0072560B">
        <w:t>Информационное обеспечение Системы должно включать:</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иерархический индекс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список единых электронных читательских билетов, зарегистрированных в Системе.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структурированную информацию личных кабинетов пользователей, представленную в виде специальных сущностей, имеющих представление в физической структуре БД;</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структурированную информацию страничек библиотек, хранящуюся в специальных сущностях БД, позволяющих в унифицированной форме хранить и отображать информацию о библиотеках  участниках НЭБ в рамках их собственных страниц;</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структурированную информацию личного кабинета библиотек, участников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структурированные данные форума;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структурированные данные систематического каталога.</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8" w:name="_Toc375647264"/>
      <w:r w:rsidRPr="0072560B">
        <w:rPr>
          <w:b w:val="0"/>
          <w:sz w:val="24"/>
          <w:szCs w:val="24"/>
        </w:rPr>
        <w:t>Требования к лингвистическому обеспечению</w:t>
      </w:r>
      <w:bookmarkEnd w:id="68"/>
    </w:p>
    <w:p w:rsidR="002130E4" w:rsidRPr="0072560B" w:rsidRDefault="002130E4" w:rsidP="0072560B">
      <w:pPr>
        <w:pStyle w:val="af4"/>
        <w:keepNext/>
        <w:keepLines/>
        <w:spacing w:after="0"/>
        <w:contextualSpacing/>
        <w:rPr>
          <w:szCs w:val="24"/>
        </w:rPr>
      </w:pPr>
      <w:r w:rsidRPr="0072560B">
        <w:t>К лингвистическому обеспечению Системы должны относиться словари, и диалоговые экранные формы.</w:t>
      </w:r>
    </w:p>
    <w:p w:rsidR="002130E4" w:rsidRPr="0072560B" w:rsidRDefault="002130E4" w:rsidP="0072560B">
      <w:pPr>
        <w:pStyle w:val="af4"/>
        <w:keepNext/>
        <w:keepLines/>
        <w:spacing w:after="0"/>
        <w:contextualSpacing/>
      </w:pPr>
      <w:r w:rsidRPr="0072560B">
        <w:t>Ведение локальных словарей Системы должно обеспечиваться средствами Системы. Ведение, либо контроль за ведением словарей Системы должно возлагаться на специально уполномоченных лиц из состава должностных лиц модератора.</w:t>
      </w:r>
    </w:p>
    <w:p w:rsidR="002130E4" w:rsidRPr="0072560B" w:rsidRDefault="002130E4" w:rsidP="0072560B">
      <w:pPr>
        <w:pStyle w:val="af4"/>
        <w:keepNext/>
        <w:keepLines/>
        <w:spacing w:after="0"/>
        <w:contextualSpacing/>
      </w:pPr>
      <w:r w:rsidRPr="0072560B">
        <w:t xml:space="preserve">Система должна поддерживать представление информации на русском и английском, языках. Основным языком  должен являться русский. </w:t>
      </w:r>
    </w:p>
    <w:p w:rsidR="002130E4" w:rsidRPr="0072560B" w:rsidRDefault="002130E4" w:rsidP="0072560B">
      <w:pPr>
        <w:pStyle w:val="af4"/>
        <w:keepNext/>
        <w:keepLines/>
        <w:spacing w:after="0"/>
        <w:contextualSpacing/>
      </w:pPr>
      <w:r w:rsidRPr="0072560B">
        <w:t>Должно обеспечиваться автоматическое переключение представления портала на соответствующий язык  в зависимости от страны обращения. В случае, когда данный язык не поддерживается, переключение должно быть осуществлено на англоязычную версию.</w:t>
      </w:r>
    </w:p>
    <w:p w:rsidR="002130E4" w:rsidRPr="0072560B" w:rsidRDefault="002130E4" w:rsidP="0072560B">
      <w:pPr>
        <w:pStyle w:val="af4"/>
        <w:keepNext/>
        <w:keepLines/>
        <w:spacing w:after="0"/>
        <w:contextualSpacing/>
      </w:pPr>
      <w:r w:rsidRPr="0072560B">
        <w:t>Для обеспечения быстрого перехода между версиями на каждой из страниц портала должны быть предусмотрены графические кнопки, обеспечивающие переключение между версиями.</w:t>
      </w:r>
    </w:p>
    <w:p w:rsidR="002130E4" w:rsidRPr="0072560B" w:rsidRDefault="002130E4" w:rsidP="0072560B">
      <w:pPr>
        <w:pStyle w:val="af4"/>
        <w:keepNext/>
        <w:keepLines/>
        <w:spacing w:after="0"/>
        <w:contextualSpacing/>
      </w:pPr>
      <w:r w:rsidRPr="0072560B">
        <w:t>Языковые версии Системы должны строиться на основе единой версии.</w:t>
      </w:r>
    </w:p>
    <w:p w:rsidR="002130E4" w:rsidRPr="0072560B" w:rsidRDefault="002130E4" w:rsidP="0072560B">
      <w:pPr>
        <w:pStyle w:val="af4"/>
        <w:keepNext/>
        <w:keepLines/>
        <w:spacing w:after="0"/>
        <w:contextualSpacing/>
      </w:pPr>
      <w:r w:rsidRPr="0072560B">
        <w:t>Выбор версии, отличной от русской, не налагает требований к обязательному переводу переменного контента Системы.</w:t>
      </w:r>
    </w:p>
    <w:p w:rsidR="002130E4" w:rsidRPr="0072560B" w:rsidRDefault="002130E4" w:rsidP="0072560B">
      <w:pPr>
        <w:pStyle w:val="af4"/>
        <w:keepNext/>
        <w:keepLines/>
        <w:spacing w:after="0"/>
        <w:contextualSpacing/>
      </w:pPr>
      <w:r w:rsidRPr="0072560B">
        <w:t>Формат даты и времени должен совпадать с региональными настройками Windows «Русский», «Россия». Формат представления даты и времени должен изменяться при смене языковой версии.</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69" w:name="_Toc375647265"/>
      <w:r w:rsidRPr="0072560B">
        <w:rPr>
          <w:b w:val="0"/>
          <w:sz w:val="24"/>
          <w:szCs w:val="24"/>
        </w:rPr>
        <w:t>Требования к программному обеспечению</w:t>
      </w:r>
      <w:bookmarkEnd w:id="69"/>
    </w:p>
    <w:p w:rsidR="002130E4" w:rsidRPr="0072560B" w:rsidRDefault="002130E4" w:rsidP="0072560B">
      <w:pPr>
        <w:pStyle w:val="af4"/>
        <w:keepNext/>
        <w:keepLines/>
        <w:spacing w:after="0"/>
        <w:contextualSpacing/>
        <w:rPr>
          <w:szCs w:val="24"/>
        </w:rPr>
      </w:pPr>
      <w:r w:rsidRPr="0072560B">
        <w:t>В состав Системы должно входить системное и прикладное программное обеспечение.</w:t>
      </w:r>
    </w:p>
    <w:p w:rsidR="002130E4" w:rsidRPr="0072560B" w:rsidRDefault="002130E4" w:rsidP="0072560B">
      <w:pPr>
        <w:pStyle w:val="af4"/>
        <w:keepNext/>
        <w:keepLines/>
        <w:spacing w:after="0"/>
        <w:contextualSpacing/>
      </w:pPr>
      <w:r w:rsidRPr="0072560B">
        <w:lastRenderedPageBreak/>
        <w:t>Системное ПО должно обеспечивать функционирование серверов Системы рабочих станций, и обмен информацией.  Выбор операционной системы должен быть обоснован Исполнителем с учетом надежности, производительности, безопасности и условий поддержки  ОС производителем. Конкретный тип операционной системы предлагается Исполнителем и согласуется с Заказчиком. При реализации Системы допускается использование до двух различных типов серверных операционных систем, в зависимости от функционального назначения конкретного сервера. Операционная система приобретается Заказчиком</w:t>
      </w:r>
      <w:r w:rsidRPr="0072560B">
        <w:rPr>
          <w:lang w:val="ru-RU"/>
        </w:rPr>
        <w:t xml:space="preserve"> за его счет</w:t>
      </w:r>
      <w:r w:rsidRPr="0072560B">
        <w:t xml:space="preserve">. </w:t>
      </w:r>
    </w:p>
    <w:p w:rsidR="002130E4" w:rsidRPr="0072560B" w:rsidRDefault="002130E4" w:rsidP="0072560B">
      <w:pPr>
        <w:pStyle w:val="af4"/>
        <w:keepNext/>
        <w:keepLines/>
        <w:spacing w:after="0"/>
        <w:contextualSpacing/>
      </w:pPr>
      <w:r w:rsidRPr="0072560B">
        <w:t>В качестве программного обеспечения управлением базой данных должна использоваться одна из промышленных СУБД, поддерживающих обработку данных объемом до 50 Тб. Конкретная версия промышленной СУБД предлагается Исполнителем и согласуется с Заказчиком. СУБД приобретается Заказчиком</w:t>
      </w:r>
      <w:r w:rsidRPr="0072560B">
        <w:rPr>
          <w:lang w:val="ru-RU"/>
        </w:rPr>
        <w:t xml:space="preserve"> за его счет</w:t>
      </w:r>
      <w:r w:rsidRPr="0072560B">
        <w:t xml:space="preserve">.  </w:t>
      </w:r>
    </w:p>
    <w:p w:rsidR="002130E4" w:rsidRPr="0072560B" w:rsidRDefault="002130E4" w:rsidP="0072560B">
      <w:pPr>
        <w:pStyle w:val="af4"/>
        <w:keepNext/>
        <w:keepLines/>
        <w:spacing w:after="0"/>
        <w:contextualSpacing/>
      </w:pPr>
      <w:r w:rsidRPr="0072560B">
        <w:t>Программное обеспечение, предназначенное для работы обеспечивающих служб должно функционировать в операционных средах версии не ниже Windows XP Professional SP3.</w:t>
      </w:r>
    </w:p>
    <w:p w:rsidR="002130E4" w:rsidRPr="0072560B" w:rsidRDefault="002130E4" w:rsidP="0072560B">
      <w:pPr>
        <w:pStyle w:val="af4"/>
        <w:keepNext/>
        <w:keepLines/>
        <w:spacing w:after="0"/>
        <w:contextualSpacing/>
      </w:pPr>
      <w:r w:rsidRPr="0072560B">
        <w:t>Для подключения и работы с Системой с использованием стационарных компьютеров на платформе MS Windows должны использоваться браузеры наиболее известных марок и версий не ниже IE v.9, Google Chrome v.28 и FireFox v.10.</w:t>
      </w:r>
    </w:p>
    <w:p w:rsidR="002130E4" w:rsidRPr="0072560B" w:rsidRDefault="002130E4" w:rsidP="0072560B">
      <w:pPr>
        <w:pStyle w:val="af4"/>
        <w:keepNext/>
        <w:keepLines/>
        <w:spacing w:after="0"/>
        <w:contextualSpacing/>
      </w:pPr>
      <w:r w:rsidRPr="0072560B">
        <w:t>Для подключения и работы с Системой с использованием стационарных компьютеров на платформе Apple Mac OS должны использоваться браузеры не ниже Opera v. 17, Mozilla Firefox v.22, Google Chrome v.28, Safari v.6.</w:t>
      </w:r>
    </w:p>
    <w:p w:rsidR="002130E4" w:rsidRPr="0072560B" w:rsidRDefault="002130E4" w:rsidP="0072560B">
      <w:pPr>
        <w:pStyle w:val="af4"/>
        <w:keepNext/>
        <w:keepLines/>
        <w:spacing w:after="0"/>
        <w:contextualSpacing/>
      </w:pPr>
      <w:r w:rsidRPr="0072560B">
        <w:t>Для подключения и работы с Системой с мобильных устройств на платформе Android, должны использоваться браузеры, входящие в систему, и соответствующие версии Android не ниже 4.0. Допускается использование браузера версии не ниже Google Chrome v.28.</w:t>
      </w:r>
    </w:p>
    <w:p w:rsidR="002130E4" w:rsidRPr="0072560B" w:rsidRDefault="002130E4" w:rsidP="0072560B">
      <w:pPr>
        <w:pStyle w:val="af4"/>
        <w:keepNext/>
        <w:keepLines/>
        <w:spacing w:after="0"/>
        <w:contextualSpacing/>
      </w:pPr>
      <w:r w:rsidRPr="0072560B">
        <w:t>Для подключения и работы с порталом с мобильных устройств на платформе iOS, должны использоваться браузеры, входящие в систему, и соответствующие версии iOS не ниже 6.0.</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70" w:name="_Toc375647268"/>
      <w:r w:rsidRPr="0072560B">
        <w:rPr>
          <w:b w:val="0"/>
          <w:sz w:val="24"/>
          <w:szCs w:val="24"/>
        </w:rPr>
        <w:t>Требования к техническому обеспечению</w:t>
      </w:r>
      <w:bookmarkEnd w:id="70"/>
    </w:p>
    <w:p w:rsidR="002130E4" w:rsidRPr="0072560B" w:rsidRDefault="002130E4" w:rsidP="0072560B">
      <w:pPr>
        <w:pStyle w:val="af4"/>
        <w:keepNext/>
        <w:keepLines/>
        <w:spacing w:after="0"/>
        <w:contextualSpacing/>
        <w:rPr>
          <w:szCs w:val="24"/>
        </w:rPr>
      </w:pPr>
      <w:r w:rsidRPr="0072560B">
        <w:t>В состав технического обеспечения должны входить серийно выпускаемые образцы вычислительной техники и периферийного оборудования.</w:t>
      </w:r>
    </w:p>
    <w:p w:rsidR="002130E4" w:rsidRPr="0072560B" w:rsidRDefault="002130E4" w:rsidP="0072560B">
      <w:pPr>
        <w:pStyle w:val="af4"/>
        <w:keepNext/>
        <w:keepLines/>
        <w:spacing w:after="0"/>
        <w:contextualSpacing/>
      </w:pPr>
      <w:r w:rsidRPr="0072560B">
        <w:t>Специальных требований по функциональным, конструктивным и эксплуатационным характеристикам технических средств не предъявляется.</w:t>
      </w:r>
    </w:p>
    <w:p w:rsidR="002130E4" w:rsidRPr="0072560B" w:rsidRDefault="002130E4" w:rsidP="0072560B">
      <w:pPr>
        <w:pStyle w:val="af4"/>
        <w:keepNext/>
        <w:keepLines/>
        <w:spacing w:after="0"/>
        <w:contextualSpacing/>
        <w:rPr>
          <w:lang w:val="ru-RU"/>
        </w:rPr>
      </w:pPr>
      <w:r w:rsidRPr="0072560B">
        <w:t>Предложения по конкретной конфигурации и типу технических средств подготавливаются Исполнителем</w:t>
      </w:r>
      <w:r w:rsidRPr="0072560B">
        <w:rPr>
          <w:lang w:val="ru-RU"/>
        </w:rPr>
        <w:t xml:space="preserve"> и согласовываются</w:t>
      </w:r>
      <w:r w:rsidRPr="0072560B">
        <w:t xml:space="preserve"> </w:t>
      </w:r>
      <w:r w:rsidRPr="0072560B">
        <w:rPr>
          <w:lang w:val="ru-RU"/>
        </w:rPr>
        <w:t>Государственным з</w:t>
      </w:r>
      <w:r w:rsidRPr="0072560B">
        <w:t>аказчиком</w:t>
      </w:r>
      <w:r w:rsidRPr="0072560B">
        <w:rPr>
          <w:lang w:val="ru-RU"/>
        </w:rPr>
        <w:t>.</w:t>
      </w:r>
    </w:p>
    <w:p w:rsidR="002130E4" w:rsidRPr="0072560B" w:rsidRDefault="002130E4" w:rsidP="0072560B">
      <w:pPr>
        <w:pStyle w:val="af4"/>
        <w:keepNext/>
        <w:keepLines/>
        <w:spacing w:after="0"/>
        <w:contextualSpacing/>
      </w:pPr>
      <w:r w:rsidRPr="0072560B">
        <w:t xml:space="preserve"> В Системе должны использоваться следующие технические средства: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WEB-серверы;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серверы хранения и управления базами данных;</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серверы поисковой системы (возможно совмещение с серверами баз данных);</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система резервного копирования;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рабочие станции оператора,  модераторов и администраторов.</w:t>
      </w:r>
    </w:p>
    <w:p w:rsidR="002130E4" w:rsidRPr="0072560B" w:rsidRDefault="002130E4" w:rsidP="0072560B">
      <w:pPr>
        <w:pStyle w:val="af4"/>
        <w:keepNext/>
        <w:keepLines/>
        <w:spacing w:after="0"/>
        <w:contextualSpacing/>
      </w:pPr>
      <w:r w:rsidRPr="0072560B">
        <w:t>Конфигурация технических средств и схема их размещения на территории Заказчика определяется на этапе, предшествующему предварительным испытаниям,  и согласовывается с Заказчиком. Технические средства предоставляются Заказчиком за счет средств Заказчика.</w:t>
      </w:r>
    </w:p>
    <w:p w:rsidR="002130E4" w:rsidRPr="0072560B" w:rsidRDefault="002130E4" w:rsidP="0072560B">
      <w:pPr>
        <w:pStyle w:val="af4"/>
        <w:keepNext/>
        <w:keepLines/>
        <w:spacing w:after="0"/>
        <w:contextualSpacing/>
      </w:pPr>
      <w:r w:rsidRPr="0072560B">
        <w:t>Технические средства Системы должны быть размещены с соблюдением требований, содержащихся в эксплуатационной документации на них и с учетом обеспечения свободного доступа обслуживающего персонала для  технического обслуживания и ремонтных работ.</w:t>
      </w:r>
    </w:p>
    <w:p w:rsidR="002130E4" w:rsidRPr="0072560B" w:rsidRDefault="002130E4" w:rsidP="00815F9C">
      <w:pPr>
        <w:pStyle w:val="21"/>
        <w:keepLines/>
        <w:numPr>
          <w:ilvl w:val="2"/>
          <w:numId w:val="23"/>
        </w:numPr>
        <w:tabs>
          <w:tab w:val="num" w:pos="0"/>
        </w:tabs>
        <w:spacing w:after="0"/>
        <w:ind w:left="0" w:firstLine="709"/>
        <w:contextualSpacing/>
        <w:jc w:val="both"/>
        <w:rPr>
          <w:sz w:val="24"/>
          <w:szCs w:val="24"/>
        </w:rPr>
      </w:pPr>
      <w:bookmarkStart w:id="71" w:name="_Toc375647269"/>
      <w:r w:rsidRPr="0072560B">
        <w:rPr>
          <w:b w:val="0"/>
          <w:sz w:val="24"/>
          <w:szCs w:val="24"/>
        </w:rPr>
        <w:t>Требования к организационному обеспечению</w:t>
      </w:r>
      <w:bookmarkEnd w:id="71"/>
    </w:p>
    <w:p w:rsidR="002130E4" w:rsidRPr="0072560B" w:rsidRDefault="002130E4" w:rsidP="0072560B">
      <w:pPr>
        <w:pStyle w:val="af4"/>
        <w:keepNext/>
        <w:keepLines/>
        <w:spacing w:after="0"/>
        <w:contextualSpacing/>
        <w:rPr>
          <w:szCs w:val="24"/>
        </w:rPr>
      </w:pPr>
      <w:r w:rsidRPr="0072560B">
        <w:t>Промышленная эксплуатация Системы предусматривает наличие:</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Организации – оператора, ответственного в целом за выполнение порталом своих функций;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Организации или подразделения оператора, ответственного за модерацию  портала;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Службы технической   поддержки,  ответственную за  эксплуатацию,  техническую  поддержку,  сопровождение  и модернизацию программных и технических средств Системы. Организация, оказывающая техническую поддержку, определяется по итогам открытого конкурса, проводимого Заказчиком.</w:t>
      </w:r>
    </w:p>
    <w:p w:rsidR="002130E4" w:rsidRPr="0072560B" w:rsidRDefault="002130E4" w:rsidP="0072560B">
      <w:pPr>
        <w:pStyle w:val="af4"/>
        <w:keepNext/>
        <w:keepLines/>
        <w:spacing w:after="0"/>
        <w:contextualSpacing/>
        <w:rPr>
          <w:lang w:val="ru-RU"/>
        </w:rPr>
      </w:pPr>
      <w:r w:rsidRPr="0072560B">
        <w:lastRenderedPageBreak/>
        <w:t>Определение оператора, модератора и службы технической поддержки производится Заказчиком и не является предметом настоящего контракта.</w:t>
      </w:r>
    </w:p>
    <w:p w:rsidR="002130E4" w:rsidRPr="0072560B" w:rsidRDefault="002130E4" w:rsidP="0072560B">
      <w:pPr>
        <w:pStyle w:val="af4"/>
        <w:keepNext/>
        <w:keepLines/>
        <w:spacing w:after="0"/>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72" w:name="_Toc375647270"/>
      <w:r w:rsidRPr="0072560B">
        <w:rPr>
          <w:sz w:val="24"/>
          <w:szCs w:val="24"/>
        </w:rPr>
        <w:t>Требования по подключению к  проекту НЭБ цифровых фондов библиотек регионального уровня</w:t>
      </w:r>
    </w:p>
    <w:p w:rsidR="002130E4" w:rsidRPr="0072560B" w:rsidRDefault="002130E4" w:rsidP="0072560B">
      <w:pPr>
        <w:keepNext/>
        <w:keepLines/>
        <w:tabs>
          <w:tab w:val="num" w:pos="0"/>
        </w:tabs>
        <w:spacing w:after="0"/>
        <w:ind w:firstLine="709"/>
        <w:contextualSpacing/>
      </w:pPr>
    </w:p>
    <w:p w:rsidR="002130E4" w:rsidRPr="0072560B" w:rsidRDefault="002130E4" w:rsidP="00815F9C">
      <w:pPr>
        <w:pStyle w:val="1"/>
        <w:keepLines/>
        <w:numPr>
          <w:ilvl w:val="1"/>
          <w:numId w:val="23"/>
        </w:numPr>
        <w:tabs>
          <w:tab w:val="num" w:pos="0"/>
        </w:tabs>
        <w:spacing w:before="0" w:after="0"/>
        <w:ind w:left="0" w:firstLine="709"/>
        <w:contextualSpacing/>
        <w:jc w:val="both"/>
        <w:rPr>
          <w:sz w:val="24"/>
          <w:szCs w:val="24"/>
        </w:rPr>
      </w:pPr>
      <w:r w:rsidRPr="0072560B">
        <w:rPr>
          <w:sz w:val="24"/>
          <w:szCs w:val="24"/>
        </w:rPr>
        <w:t>Требования к выполняемым работам</w:t>
      </w:r>
    </w:p>
    <w:p w:rsidR="002130E4" w:rsidRPr="0072560B" w:rsidRDefault="002130E4" w:rsidP="0072560B">
      <w:pPr>
        <w:pStyle w:val="af4"/>
        <w:keepNext/>
        <w:keepLines/>
        <w:spacing w:after="0"/>
        <w:contextualSpacing/>
        <w:rPr>
          <w:szCs w:val="24"/>
        </w:rPr>
      </w:pPr>
      <w:r w:rsidRPr="0072560B">
        <w:t>В рамках работ по подключению библиотек к НЭБ Исполнитель должен выполнить следующие работы: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Разработать не менее 3 и не более 5 коннекторов к автоматизированным библиотечным информационным системам (АБИС) или местам хранения выгружаемых данных для получения библиографических данных цифровых фондов с обязательным доступом к месту хранения цифровых файлов изданий для обеспечения индексации библиографических записей и полных текстов изданий, представляемых библиотеками в предопределенных форматах и доступностью для мониторинга;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предложить формат корпоративной обработки данных;</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разработать и согласовать с Заказчиком режим доступа к данным с учетом организации сетевой структуры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согласовать с Заказчиком функционал процедуры ввода и обработки данных (включая расширение исходного PDF-файла в виде XML-разметки) и реализовать его;</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разработать набор шаблонов (не менее 4х вариантов) веб-страниц библиотек для представления на портале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разработать систему контроля целостности (наличии минимально требуемых библиографических полей), соответствия структуре, проверки на дублирование, а также доступности цифровых файлов и соответствия этих файлов установленным форматам хранения;</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разработать унифицированные правила для библиотек – участниц проекта НЭБ об однозначном соотношении библиографической записи, файла основного документа и текстового файла. Исполнитель должен предложить Заказчику состав унифицированных правил.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для обеспечения нормативно-правовой основы деятельности НЭБ разработать следующие документы (каждый документ не менее 0,65 и не более 1,0 п.л.):</w:t>
      </w:r>
      <w:r w:rsidRPr="0072560B">
        <w:rPr>
          <w:strike/>
        </w:rPr>
        <w:t xml:space="preserve"> </w:t>
      </w:r>
    </w:p>
    <w:p w:rsidR="002130E4" w:rsidRPr="0072560B" w:rsidRDefault="002130E4" w:rsidP="00815F9C">
      <w:pPr>
        <w:keepNext/>
        <w:keepLines/>
        <w:numPr>
          <w:ilvl w:val="0"/>
          <w:numId w:val="27"/>
        </w:numPr>
        <w:tabs>
          <w:tab w:val="left" w:pos="709"/>
        </w:tabs>
        <w:spacing w:after="0"/>
        <w:ind w:left="0" w:firstLine="709"/>
        <w:contextualSpacing/>
      </w:pPr>
      <w:r w:rsidRPr="0072560B">
        <w:t>Положение о Национальной электронной библиотеке, и определяющим статус НЭБ как государственной информационной системы, принципы управления и финансирования, участие в оказании государственных услуг и другие вопросы;</w:t>
      </w:r>
    </w:p>
    <w:p w:rsidR="002130E4" w:rsidRPr="0072560B" w:rsidRDefault="002130E4" w:rsidP="00815F9C">
      <w:pPr>
        <w:keepNext/>
        <w:keepLines/>
        <w:numPr>
          <w:ilvl w:val="0"/>
          <w:numId w:val="27"/>
        </w:numPr>
        <w:tabs>
          <w:tab w:val="left" w:pos="709"/>
        </w:tabs>
        <w:spacing w:after="0"/>
        <w:ind w:left="0" w:firstLine="709"/>
        <w:contextualSpacing/>
      </w:pPr>
      <w:r w:rsidRPr="0072560B">
        <w:t xml:space="preserve">Регламент включения  в НЭБ  электронных библиотек (полнотекстовых баз данных), созданных бюджетными, казенными и автономными организациями в порядке государственных заданий;  </w:t>
      </w:r>
    </w:p>
    <w:p w:rsidR="002130E4" w:rsidRPr="0072560B" w:rsidRDefault="002130E4" w:rsidP="00815F9C">
      <w:pPr>
        <w:keepNext/>
        <w:keepLines/>
        <w:numPr>
          <w:ilvl w:val="0"/>
          <w:numId w:val="27"/>
        </w:numPr>
        <w:tabs>
          <w:tab w:val="left" w:pos="709"/>
        </w:tabs>
        <w:spacing w:after="0"/>
        <w:ind w:left="0" w:firstLine="709"/>
        <w:contextualSpacing/>
      </w:pPr>
      <w:r w:rsidRPr="0072560B">
        <w:t xml:space="preserve">Описание тематических и функциональных зон (тематико-типологический профиль) комплектования цифрового фонда НЭБ, отражающий его  содержательный состав и организационную  структуру; </w:t>
      </w:r>
    </w:p>
    <w:p w:rsidR="002130E4" w:rsidRPr="0072560B" w:rsidRDefault="002130E4" w:rsidP="00815F9C">
      <w:pPr>
        <w:keepNext/>
        <w:keepLines/>
        <w:numPr>
          <w:ilvl w:val="0"/>
          <w:numId w:val="27"/>
        </w:numPr>
        <w:tabs>
          <w:tab w:val="left" w:pos="709"/>
        </w:tabs>
        <w:spacing w:after="0"/>
        <w:ind w:left="0" w:firstLine="709"/>
        <w:contextualSpacing/>
      </w:pPr>
      <w:r w:rsidRPr="0072560B">
        <w:t>Регламент включения  в НЭБ   цифровых копий фонда общественного достояния, книжных памятников и редких книг  как базового ядра культурного и научного наследия;</w:t>
      </w:r>
    </w:p>
    <w:p w:rsidR="002130E4" w:rsidRPr="0072560B" w:rsidRDefault="002130E4" w:rsidP="00815F9C">
      <w:pPr>
        <w:keepNext/>
        <w:keepLines/>
        <w:numPr>
          <w:ilvl w:val="0"/>
          <w:numId w:val="27"/>
        </w:numPr>
        <w:tabs>
          <w:tab w:val="left" w:pos="709"/>
        </w:tabs>
        <w:spacing w:after="0"/>
        <w:ind w:left="0" w:firstLine="709"/>
        <w:contextualSpacing/>
      </w:pPr>
      <w:r w:rsidRPr="0072560B">
        <w:t>Регламент деятельности оператора,  участников и партнеров НЭБ, определяющий  их права, обязанности и взаимоотношения, формы типовых договоров с участниками и партнерами;</w:t>
      </w:r>
    </w:p>
    <w:p w:rsidR="002130E4" w:rsidRPr="0072560B" w:rsidRDefault="002130E4" w:rsidP="00815F9C">
      <w:pPr>
        <w:keepNext/>
        <w:keepLines/>
        <w:numPr>
          <w:ilvl w:val="0"/>
          <w:numId w:val="27"/>
        </w:numPr>
        <w:tabs>
          <w:tab w:val="left" w:pos="709"/>
        </w:tabs>
        <w:spacing w:after="0"/>
        <w:ind w:left="0" w:firstLine="709"/>
        <w:contextualSpacing/>
      </w:pPr>
      <w:r w:rsidRPr="0072560B">
        <w:t xml:space="preserve">Порядок доступа пользователей к фондам и сервисам НЭБ и условий  использования информации; </w:t>
      </w:r>
    </w:p>
    <w:p w:rsidR="002130E4" w:rsidRPr="0072560B" w:rsidRDefault="002130E4" w:rsidP="00815F9C">
      <w:pPr>
        <w:keepNext/>
        <w:keepLines/>
        <w:numPr>
          <w:ilvl w:val="0"/>
          <w:numId w:val="27"/>
        </w:numPr>
        <w:tabs>
          <w:tab w:val="left" w:pos="709"/>
        </w:tabs>
        <w:spacing w:after="0"/>
        <w:ind w:left="0" w:firstLine="709"/>
        <w:contextualSpacing/>
      </w:pPr>
      <w:r w:rsidRPr="0072560B">
        <w:t xml:space="preserve">Регламент регулирования авторско-правовых отношений между  правоообладателями, оператором  и участниками НЭБ; </w:t>
      </w:r>
    </w:p>
    <w:p w:rsidR="002130E4" w:rsidRPr="0072560B" w:rsidRDefault="002130E4" w:rsidP="00815F9C">
      <w:pPr>
        <w:keepNext/>
        <w:keepLines/>
        <w:numPr>
          <w:ilvl w:val="0"/>
          <w:numId w:val="27"/>
        </w:numPr>
        <w:tabs>
          <w:tab w:val="left" w:pos="709"/>
        </w:tabs>
        <w:spacing w:after="0"/>
        <w:ind w:left="0" w:firstLine="709"/>
        <w:contextualSpacing/>
      </w:pPr>
      <w:r w:rsidRPr="0072560B">
        <w:t>Требования к форматам данных документов, включаемых в состав фонда НЭБ;</w:t>
      </w:r>
    </w:p>
    <w:p w:rsidR="002130E4" w:rsidRPr="0072560B" w:rsidRDefault="002130E4" w:rsidP="00815F9C">
      <w:pPr>
        <w:keepNext/>
        <w:keepLines/>
        <w:numPr>
          <w:ilvl w:val="0"/>
          <w:numId w:val="27"/>
        </w:numPr>
        <w:tabs>
          <w:tab w:val="left" w:pos="709"/>
        </w:tabs>
        <w:spacing w:after="0"/>
        <w:ind w:left="0" w:firstLine="709"/>
        <w:contextualSpacing/>
      </w:pPr>
      <w:r w:rsidRPr="0072560B">
        <w:t>Положение  о международной деятельности НЭБ  и сотрудничестве с зарубежными партнерами.</w:t>
      </w:r>
      <w:r w:rsidRPr="0072560B">
        <w:rPr>
          <w:color w:val="FF0000"/>
        </w:rPr>
        <w:t xml:space="preserve">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lastRenderedPageBreak/>
        <w:t xml:space="preserve">провести работы по формированию фондов цифровых коллекций, приведению цифровых фондов к единым стандартам оцифровки и организации технологической возможности добавления к исходным файлам дополнительных параметров, повышающих качество отображаемого материала, для библиотек регионального уровня (не менее 20 и не более 25  библиотек регионального уровня, с учетом 100 цифровых изданий от одной библиотеки в среднем). </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разработать технические и технологические регламенты подключения цифровых фондов библиотек к НЭБ, включая  рабочий документ (РД), содержащий критерии участия в проекте НЭБ;</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подключить к проекту НЭБ не менее 20 и не более 25  библиотек регионального уровня, с учетом 100 цифровых изданий от одной библиотеки в среднем;</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провести не менее 3-х и не более 5-и семинаров обучающих курсов для  руководителей и ведущих специалистов библиотек, участвующих в проекте НЭБ, по образовательной программе в объеме не менее 40 академических часов каждый с полным отрывом слушателей от производства на следующие темы: «Технологические и технические регламенты подключения цифровых фондов библиотек к проекту НЭБ», «Организация работ по проведению подключения цифровых фондов к проекту НЭБ», «Формирование цифровых коллекций и требования к стандартам оцифровки», «Нормативно-правовые аспекты деятельности НЭБ», «Авторское право: заключение лицензионных договоров на различных условиях с различными типами правообладателей», «Оказание услуг онлайн-консультаций посредством сервисов портала НЭБ». Количество участников – не  менее 25 не более 30 директоров и ведущих специалистов региональных библиотек из не менее, чем 22 регионов России.</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обеспечить организацию разработки и реализации функционала консультационных услуг on-line-библиотекаря в виде on-line chat и call-центра для поддержки пользователей.</w:t>
      </w:r>
    </w:p>
    <w:p w:rsidR="002130E4" w:rsidRPr="0072560B" w:rsidRDefault="002130E4" w:rsidP="0072560B">
      <w:pPr>
        <w:keepNext/>
        <w:keepLines/>
        <w:tabs>
          <w:tab w:val="num" w:pos="0"/>
        </w:tabs>
        <w:spacing w:after="0"/>
        <w:ind w:firstLine="709"/>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r w:rsidRPr="0072560B">
        <w:rPr>
          <w:sz w:val="24"/>
          <w:szCs w:val="24"/>
        </w:rPr>
        <w:t>Требования к оценке финансовых вложений и трудозатрат, необходимых для обеспечения эксплуатации проектируемой автоматизированной системы</w:t>
      </w:r>
    </w:p>
    <w:p w:rsidR="002130E4" w:rsidRPr="0072560B" w:rsidRDefault="002130E4" w:rsidP="0072560B">
      <w:pPr>
        <w:pStyle w:val="af4"/>
        <w:keepNext/>
        <w:keepLines/>
        <w:spacing w:after="0"/>
        <w:contextualSpacing/>
        <w:rPr>
          <w:szCs w:val="24"/>
        </w:rPr>
      </w:pPr>
      <w:r w:rsidRPr="0072560B">
        <w:t>На стадии проектирования автоматизированной системы должна быть проведена оценка финансовых вложений и трудозатрат, необходимых для обеспечения эксплуатации проектируемой автоматизированной системы. В том числе должны быть разработаны следующие документы:</w:t>
      </w:r>
    </w:p>
    <w:p w:rsidR="002130E4" w:rsidRPr="0072560B" w:rsidRDefault="002130E4" w:rsidP="0072560B">
      <w:pPr>
        <w:keepNext/>
        <w:keepLines/>
        <w:spacing w:after="0"/>
        <w:ind w:firstLine="709"/>
        <w:contextualSpacing/>
      </w:pPr>
      <w:r w:rsidRPr="0072560B">
        <w:t>-</w:t>
      </w:r>
      <w:r w:rsidRPr="0072560B">
        <w:t> </w:t>
      </w:r>
      <w:r w:rsidRPr="0072560B">
        <w:t>проект сборника регламентных работ, необходимых для обеспечения надлежащего функционирования проектируемой автоматизированной системы (с указанием их состава и периодичности работ, а также требований к персоналу, допускаемому к выполнению этих работ);</w:t>
      </w:r>
    </w:p>
    <w:p w:rsidR="002130E4" w:rsidRPr="0072560B" w:rsidRDefault="002130E4" w:rsidP="0072560B">
      <w:pPr>
        <w:keepNext/>
        <w:keepLines/>
        <w:spacing w:after="0"/>
        <w:ind w:firstLine="709"/>
        <w:contextualSpacing/>
      </w:pPr>
      <w:r w:rsidRPr="0072560B">
        <w:t>-</w:t>
      </w:r>
      <w:r w:rsidRPr="0072560B">
        <w:t> </w:t>
      </w:r>
      <w:r w:rsidRPr="0072560B">
        <w:t>проект сборника норм и расценок трудозатрат и стоимости регламентных работ;</w:t>
      </w:r>
    </w:p>
    <w:p w:rsidR="002130E4" w:rsidRPr="0072560B" w:rsidRDefault="002130E4" w:rsidP="0072560B">
      <w:pPr>
        <w:keepNext/>
        <w:keepLines/>
        <w:spacing w:after="0"/>
        <w:ind w:firstLine="709"/>
        <w:contextualSpacing/>
      </w:pPr>
      <w:r w:rsidRPr="0072560B">
        <w:t>-</w:t>
      </w:r>
      <w:r w:rsidRPr="0072560B">
        <w:t> </w:t>
      </w:r>
      <w:r w:rsidRPr="0072560B">
        <w:t>проект положения службы технической поддержки проектируемой автоматизированной системы;</w:t>
      </w:r>
    </w:p>
    <w:p w:rsidR="002130E4" w:rsidRPr="0072560B" w:rsidRDefault="002130E4" w:rsidP="0072560B">
      <w:pPr>
        <w:keepNext/>
        <w:keepLines/>
        <w:spacing w:after="0"/>
        <w:ind w:firstLine="709"/>
        <w:contextualSpacing/>
      </w:pPr>
      <w:r w:rsidRPr="0072560B">
        <w:t>-</w:t>
      </w:r>
      <w:r w:rsidRPr="0072560B">
        <w:t> </w:t>
      </w:r>
      <w:r w:rsidRPr="0072560B">
        <w:t>проект обоснования количественного и качественного состава собственной службы технической поддержки проектируемой автоматизированной системы;</w:t>
      </w:r>
    </w:p>
    <w:p w:rsidR="002130E4" w:rsidRPr="0072560B" w:rsidRDefault="002130E4" w:rsidP="0072560B">
      <w:pPr>
        <w:keepNext/>
        <w:keepLines/>
        <w:spacing w:after="0"/>
        <w:ind w:firstLine="709"/>
        <w:contextualSpacing/>
      </w:pPr>
      <w:r w:rsidRPr="0072560B">
        <w:t>-</w:t>
      </w:r>
      <w:r w:rsidRPr="0072560B">
        <w:t> </w:t>
      </w:r>
      <w:r w:rsidRPr="0072560B">
        <w:t>проект обоснования необходимости привлечения сторонних организаций к эксплуатационному и техническому обслуживанию проектируемой автоматизированной системы;</w:t>
      </w:r>
    </w:p>
    <w:p w:rsidR="002130E4" w:rsidRPr="0072560B" w:rsidRDefault="002130E4" w:rsidP="0072560B">
      <w:pPr>
        <w:keepNext/>
        <w:keepLines/>
        <w:spacing w:after="0"/>
        <w:ind w:firstLine="709"/>
        <w:contextualSpacing/>
      </w:pPr>
      <w:r w:rsidRPr="0072560B">
        <w:t>-</w:t>
      </w:r>
      <w:r w:rsidRPr="0072560B">
        <w:t> </w:t>
      </w:r>
      <w:r w:rsidRPr="0072560B">
        <w:t>оценка ежегодных финансовых вложений, необходимых для обеспечения надлежащего функционирования проектируемой автоматизированной системы;</w:t>
      </w:r>
    </w:p>
    <w:p w:rsidR="002130E4" w:rsidRPr="0072560B" w:rsidRDefault="002130E4" w:rsidP="0072560B">
      <w:pPr>
        <w:keepNext/>
        <w:keepLines/>
        <w:spacing w:after="0"/>
        <w:ind w:firstLine="709"/>
        <w:contextualSpacing/>
      </w:pPr>
      <w:r w:rsidRPr="0072560B">
        <w:t>-</w:t>
      </w:r>
      <w:r w:rsidRPr="0072560B">
        <w:t> </w:t>
      </w:r>
      <w:r w:rsidRPr="0072560B">
        <w:t>проект политики создания и пополнения складов ЗИП, необходимых для обеспечения показателей надежности автоматизированной системы, определенных при ее проектировании.</w:t>
      </w:r>
    </w:p>
    <w:p w:rsidR="002130E4" w:rsidRPr="0072560B" w:rsidRDefault="002130E4" w:rsidP="0072560B">
      <w:pPr>
        <w:keepNext/>
        <w:keepLines/>
        <w:tabs>
          <w:tab w:val="left" w:pos="709"/>
        </w:tabs>
        <w:spacing w:after="0"/>
        <w:ind w:left="709"/>
        <w:contextualSpacing/>
      </w:pPr>
      <w:r w:rsidRPr="0072560B">
        <w:t>Общий объем документов по п.6 должен составлять не менее 3,0 и не более 5,0 п.л.</w:t>
      </w:r>
    </w:p>
    <w:p w:rsidR="002130E4" w:rsidRPr="0072560B" w:rsidRDefault="002130E4" w:rsidP="0072560B">
      <w:pPr>
        <w:keepNext/>
        <w:keepLines/>
        <w:tabs>
          <w:tab w:val="left" w:pos="709"/>
        </w:tabs>
        <w:spacing w:after="0"/>
        <w:ind w:left="709"/>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r w:rsidRPr="0072560B">
        <w:rPr>
          <w:sz w:val="24"/>
          <w:szCs w:val="24"/>
        </w:rPr>
        <w:t xml:space="preserve">Состав и содержание работ </w:t>
      </w:r>
      <w:bookmarkEnd w:id="72"/>
    </w:p>
    <w:p w:rsidR="002130E4" w:rsidRPr="0072560B" w:rsidRDefault="002130E4" w:rsidP="0072560B">
      <w:pPr>
        <w:pStyle w:val="af4"/>
        <w:keepNext/>
        <w:keepLines/>
        <w:spacing w:after="0"/>
        <w:contextualSpacing/>
        <w:rPr>
          <w:szCs w:val="24"/>
        </w:rPr>
      </w:pPr>
      <w:r w:rsidRPr="0072560B">
        <w:t>Состав и содержание работ по созданию Портала приведены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38"/>
        <w:gridCol w:w="4943"/>
        <w:gridCol w:w="2224"/>
      </w:tblGrid>
      <w:tr w:rsidR="002130E4" w:rsidRPr="0072560B" w:rsidTr="002130E4">
        <w:trPr>
          <w:cantSplit/>
          <w:tblHeader/>
        </w:trPr>
        <w:tc>
          <w:tcPr>
            <w:tcW w:w="331"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afffff6"/>
              <w:keepNext/>
              <w:keepLines/>
              <w:spacing w:after="0"/>
              <w:contextualSpacing/>
              <w:jc w:val="center"/>
              <w:rPr>
                <w:b/>
                <w:bCs/>
              </w:rPr>
            </w:pPr>
            <w:r w:rsidRPr="0072560B">
              <w:rPr>
                <w:b/>
                <w:bCs/>
              </w:rPr>
              <w:t>№ этапа</w:t>
            </w:r>
          </w:p>
        </w:tc>
        <w:tc>
          <w:tcPr>
            <w:tcW w:w="1190"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afffff6"/>
              <w:keepNext/>
              <w:keepLines/>
              <w:spacing w:after="0"/>
              <w:contextualSpacing/>
              <w:jc w:val="center"/>
              <w:rPr>
                <w:b/>
                <w:bCs/>
              </w:rPr>
            </w:pPr>
            <w:r w:rsidRPr="0072560B">
              <w:rPr>
                <w:b/>
                <w:bCs/>
              </w:rPr>
              <w:t>Наименование этапа</w:t>
            </w:r>
          </w:p>
        </w:tc>
        <w:tc>
          <w:tcPr>
            <w:tcW w:w="2392"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afffff6"/>
              <w:keepNext/>
              <w:keepLines/>
              <w:spacing w:after="0"/>
              <w:contextualSpacing/>
              <w:jc w:val="center"/>
              <w:rPr>
                <w:b/>
                <w:bCs/>
              </w:rPr>
            </w:pPr>
            <w:r w:rsidRPr="0072560B">
              <w:rPr>
                <w:b/>
                <w:bCs/>
              </w:rPr>
              <w:t>Содержание работ</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afffff6"/>
              <w:keepNext/>
              <w:keepLines/>
              <w:spacing w:after="0"/>
              <w:contextualSpacing/>
              <w:jc w:val="center"/>
              <w:rPr>
                <w:b/>
                <w:bCs/>
              </w:rPr>
            </w:pPr>
            <w:r w:rsidRPr="0072560B">
              <w:rPr>
                <w:b/>
                <w:bCs/>
              </w:rPr>
              <w:t>Срок выполнения (месяц относительно начала проекта)</w:t>
            </w:r>
          </w:p>
        </w:tc>
      </w:tr>
      <w:tr w:rsidR="002130E4" w:rsidRPr="0072560B" w:rsidTr="002130E4">
        <w:trPr>
          <w:cantSplit/>
          <w:trHeight w:val="428"/>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lastRenderedPageBreak/>
              <w:t>1.</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rPr>
                <w:b/>
              </w:rPr>
            </w:pPr>
            <w:r w:rsidRPr="0072560B">
              <w:t xml:space="preserve">Подготовительные работы </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pPr>
            <w:r w:rsidRPr="0072560B">
              <w:t>Разработка расширенного технического задания на Систему, постановок задач, спецификаций ПО и технических средств, регламента взаимодействия с библиотеками, макета системы</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keepNext/>
              <w:keepLines/>
              <w:spacing w:after="0"/>
              <w:contextualSpacing/>
              <w:jc w:val="center"/>
            </w:pPr>
            <w:r w:rsidRPr="0072560B">
              <w:t>2</w:t>
            </w:r>
          </w:p>
        </w:tc>
      </w:tr>
      <w:tr w:rsidR="002130E4" w:rsidRPr="0072560B" w:rsidTr="002130E4">
        <w:trPr>
          <w:cantSplit/>
          <w:trHeight w:val="564"/>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2.</w:t>
            </w:r>
          </w:p>
        </w:tc>
        <w:tc>
          <w:tcPr>
            <w:tcW w:w="1190" w:type="pct"/>
            <w:tcBorders>
              <w:top w:val="single" w:sz="4" w:space="0" w:color="auto"/>
              <w:left w:val="single" w:sz="4" w:space="0" w:color="auto"/>
              <w:bottom w:val="single" w:sz="4" w:space="0" w:color="auto"/>
              <w:right w:val="single" w:sz="4" w:space="0" w:color="auto"/>
            </w:tcBorders>
          </w:tcPr>
          <w:p w:rsidR="002130E4" w:rsidRPr="0072560B" w:rsidRDefault="002130E4" w:rsidP="0072560B">
            <w:pPr>
              <w:pStyle w:val="-11"/>
              <w:keepNext/>
              <w:keepLines/>
              <w:spacing w:after="0"/>
              <w:ind w:left="0"/>
              <w:contextualSpacing/>
            </w:pPr>
            <w:r w:rsidRPr="0072560B">
              <w:t>Разработка технических и технологических регламентов</w:t>
            </w:r>
          </w:p>
          <w:p w:rsidR="002130E4" w:rsidRPr="0072560B" w:rsidRDefault="002130E4" w:rsidP="0072560B">
            <w:pPr>
              <w:keepNext/>
              <w:keepLines/>
              <w:spacing w:after="0"/>
              <w:contextualSpacing/>
            </w:pPr>
          </w:p>
        </w:tc>
        <w:tc>
          <w:tcPr>
            <w:tcW w:w="2392" w:type="pct"/>
            <w:tcBorders>
              <w:top w:val="single" w:sz="4" w:space="0" w:color="auto"/>
              <w:left w:val="single" w:sz="4" w:space="0" w:color="auto"/>
              <w:bottom w:val="single" w:sz="4" w:space="0" w:color="auto"/>
              <w:right w:val="single" w:sz="4" w:space="0" w:color="auto"/>
            </w:tcBorders>
          </w:tcPr>
          <w:p w:rsidR="002130E4" w:rsidRPr="0072560B" w:rsidRDefault="002130E4" w:rsidP="0072560B">
            <w:pPr>
              <w:pStyle w:val="-11"/>
              <w:keepNext/>
              <w:keepLines/>
              <w:spacing w:after="0"/>
              <w:ind w:left="0"/>
              <w:contextualSpacing/>
            </w:pPr>
            <w:r w:rsidRPr="0072560B">
              <w:t>Разработка технических и технологических регламентов и требований для подключения цифровых фондов библиотек к НЭБ, позволяющие производить подключение  новых участников НЭБ</w:t>
            </w:r>
          </w:p>
          <w:p w:rsidR="002130E4" w:rsidRPr="0072560B" w:rsidRDefault="002130E4" w:rsidP="0072560B">
            <w:pPr>
              <w:pStyle w:val="22"/>
              <w:widowControl/>
              <w:numPr>
                <w:ilvl w:val="0"/>
                <w:numId w:val="0"/>
              </w:numPr>
              <w:spacing w:after="0"/>
              <w:ind w:left="1260"/>
              <w:contextualSpacing/>
              <w:rPr>
                <w:szCs w:val="24"/>
              </w:rPr>
            </w:pP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keepNext/>
              <w:keepLines/>
              <w:spacing w:after="0"/>
              <w:contextualSpacing/>
              <w:jc w:val="center"/>
            </w:pPr>
            <w:r w:rsidRPr="0072560B">
              <w:t>4</w:t>
            </w:r>
          </w:p>
        </w:tc>
      </w:tr>
      <w:tr w:rsidR="002130E4" w:rsidRPr="0072560B" w:rsidTr="002130E4">
        <w:trPr>
          <w:cantSplit/>
          <w:trHeight w:val="564"/>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3.</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11"/>
              <w:keepNext/>
              <w:keepLines/>
              <w:spacing w:after="0"/>
              <w:ind w:left="0"/>
              <w:contextualSpacing/>
            </w:pPr>
            <w:r w:rsidRPr="0072560B">
              <w:t>Формирование нормативных документов для организации деятельности НЭБ</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22"/>
              <w:widowControl/>
              <w:numPr>
                <w:ilvl w:val="0"/>
                <w:numId w:val="0"/>
              </w:numPr>
              <w:spacing w:after="0"/>
              <w:contextualSpacing/>
              <w:rPr>
                <w:b w:val="0"/>
                <w:szCs w:val="24"/>
              </w:rPr>
            </w:pPr>
            <w:r w:rsidRPr="0072560B">
              <w:rPr>
                <w:b w:val="0"/>
                <w:szCs w:val="24"/>
              </w:rPr>
              <w:t>Разработка нормативных документов для организации деятельности НЭБ, подготовка предложений по уточнению законодательной базы НЭБ</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keepNext/>
              <w:keepLines/>
              <w:spacing w:after="0"/>
              <w:contextualSpacing/>
              <w:jc w:val="center"/>
            </w:pPr>
            <w:r w:rsidRPr="0072560B">
              <w:t>4</w:t>
            </w:r>
          </w:p>
        </w:tc>
      </w:tr>
      <w:tr w:rsidR="002130E4" w:rsidRPr="0072560B" w:rsidTr="002130E4">
        <w:trPr>
          <w:cantSplit/>
          <w:trHeight w:val="556"/>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4.</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pPr>
            <w:r w:rsidRPr="0072560B">
              <w:t>Разработка ПО, документации, проведение предварительных испытаний</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22"/>
              <w:widowControl/>
              <w:numPr>
                <w:ilvl w:val="0"/>
                <w:numId w:val="0"/>
              </w:numPr>
              <w:spacing w:after="0"/>
              <w:contextualSpacing/>
              <w:rPr>
                <w:b w:val="0"/>
                <w:szCs w:val="24"/>
              </w:rPr>
            </w:pPr>
            <w:r w:rsidRPr="0072560B">
              <w:rPr>
                <w:b w:val="0"/>
                <w:szCs w:val="24"/>
              </w:rPr>
              <w:t>Разработка и пуско-наладочные работы, отладка взаимодействия с библиотеками, загрузка тестового информационного ресурса, разработка и согласование комплекта технической и эксплуатационной документации</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22"/>
              <w:widowControl/>
              <w:numPr>
                <w:ilvl w:val="0"/>
                <w:numId w:val="0"/>
              </w:numPr>
              <w:spacing w:after="0"/>
              <w:ind w:left="25"/>
              <w:contextualSpacing/>
              <w:jc w:val="center"/>
              <w:rPr>
                <w:b w:val="0"/>
                <w:szCs w:val="24"/>
              </w:rPr>
            </w:pPr>
            <w:r w:rsidRPr="0072560B">
              <w:rPr>
                <w:b w:val="0"/>
                <w:szCs w:val="24"/>
              </w:rPr>
              <w:t>4</w:t>
            </w:r>
          </w:p>
        </w:tc>
      </w:tr>
      <w:tr w:rsidR="002130E4" w:rsidRPr="0072560B" w:rsidTr="002130E4">
        <w:trPr>
          <w:cantSplit/>
          <w:trHeight w:val="556"/>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5.</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pPr>
            <w:r w:rsidRPr="0072560B">
              <w:t>Подключение цифровых фондов региональных библиотек</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22"/>
              <w:widowControl/>
              <w:numPr>
                <w:ilvl w:val="0"/>
                <w:numId w:val="0"/>
              </w:numPr>
              <w:spacing w:after="0"/>
              <w:contextualSpacing/>
              <w:rPr>
                <w:b w:val="0"/>
                <w:szCs w:val="24"/>
              </w:rPr>
            </w:pPr>
            <w:r w:rsidRPr="0072560B">
              <w:rPr>
                <w:b w:val="0"/>
                <w:szCs w:val="24"/>
              </w:rPr>
              <w:t>Подключение цифровых фондов не менее 20 региональных библиотек, с суммарной оценкой фондов 100 цифровых изданий в среднем от каждой из библиотек.</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22"/>
              <w:widowControl/>
              <w:numPr>
                <w:ilvl w:val="0"/>
                <w:numId w:val="0"/>
              </w:numPr>
              <w:spacing w:after="0"/>
              <w:ind w:left="25"/>
              <w:contextualSpacing/>
              <w:jc w:val="center"/>
              <w:rPr>
                <w:b w:val="0"/>
                <w:szCs w:val="24"/>
              </w:rPr>
            </w:pPr>
            <w:r w:rsidRPr="0072560B">
              <w:rPr>
                <w:b w:val="0"/>
                <w:szCs w:val="24"/>
              </w:rPr>
              <w:t>5</w:t>
            </w:r>
          </w:p>
        </w:tc>
      </w:tr>
      <w:tr w:rsidR="002130E4" w:rsidRPr="0072560B" w:rsidTr="002130E4">
        <w:trPr>
          <w:cantSplit/>
          <w:trHeight w:val="556"/>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6.</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pPr>
            <w:r w:rsidRPr="0072560B">
              <w:t>Разработка учебных материалов</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22"/>
              <w:widowControl/>
              <w:numPr>
                <w:ilvl w:val="0"/>
                <w:numId w:val="0"/>
              </w:numPr>
              <w:spacing w:after="0"/>
              <w:contextualSpacing/>
              <w:rPr>
                <w:b w:val="0"/>
                <w:color w:val="FF0000"/>
                <w:szCs w:val="24"/>
              </w:rPr>
            </w:pPr>
            <w:r w:rsidRPr="0072560B">
              <w:rPr>
                <w:b w:val="0"/>
                <w:szCs w:val="24"/>
              </w:rPr>
              <w:t>Разработка учебных материалов и проведение семинаров, обучающих курсов.</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22"/>
              <w:widowControl/>
              <w:numPr>
                <w:ilvl w:val="0"/>
                <w:numId w:val="0"/>
              </w:numPr>
              <w:spacing w:after="0"/>
              <w:ind w:left="25"/>
              <w:contextualSpacing/>
              <w:jc w:val="center"/>
              <w:rPr>
                <w:b w:val="0"/>
                <w:szCs w:val="24"/>
              </w:rPr>
            </w:pPr>
            <w:r w:rsidRPr="0072560B">
              <w:rPr>
                <w:b w:val="0"/>
                <w:szCs w:val="24"/>
              </w:rPr>
              <w:t>5</w:t>
            </w:r>
          </w:p>
        </w:tc>
      </w:tr>
      <w:tr w:rsidR="002130E4" w:rsidRPr="0072560B" w:rsidTr="002130E4">
        <w:trPr>
          <w:cantSplit/>
          <w:trHeight w:val="556"/>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7.</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pPr>
            <w:r w:rsidRPr="0072560B">
              <w:t>Разработка подсистемы онлайн-консультаций</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22"/>
              <w:widowControl/>
              <w:numPr>
                <w:ilvl w:val="0"/>
                <w:numId w:val="0"/>
              </w:numPr>
              <w:spacing w:after="0"/>
              <w:contextualSpacing/>
              <w:rPr>
                <w:b w:val="0"/>
                <w:szCs w:val="24"/>
              </w:rPr>
            </w:pPr>
            <w:r w:rsidRPr="0072560B">
              <w:rPr>
                <w:b w:val="0"/>
                <w:szCs w:val="24"/>
              </w:rPr>
              <w:t xml:space="preserve">Разработка и тестирование системы онлайн-консультаций  </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22"/>
              <w:widowControl/>
              <w:numPr>
                <w:ilvl w:val="0"/>
                <w:numId w:val="0"/>
              </w:numPr>
              <w:spacing w:after="0"/>
              <w:ind w:left="25"/>
              <w:contextualSpacing/>
              <w:jc w:val="center"/>
              <w:rPr>
                <w:b w:val="0"/>
                <w:szCs w:val="24"/>
              </w:rPr>
            </w:pPr>
            <w:r w:rsidRPr="0072560B">
              <w:rPr>
                <w:b w:val="0"/>
                <w:szCs w:val="24"/>
              </w:rPr>
              <w:t>5</w:t>
            </w:r>
          </w:p>
        </w:tc>
      </w:tr>
      <w:tr w:rsidR="002130E4" w:rsidRPr="0072560B" w:rsidTr="002130E4">
        <w:trPr>
          <w:cantSplit/>
          <w:trHeight w:val="556"/>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pPr>
            <w:r w:rsidRPr="0072560B">
              <w:t>8.</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contextualSpacing/>
            </w:pPr>
            <w:r w:rsidRPr="0072560B">
              <w:t xml:space="preserve">Разработка подсистема работы </w:t>
            </w:r>
            <w:r w:rsidRPr="0072560B">
              <w:rPr>
                <w:lang w:val="en-US"/>
              </w:rPr>
              <w:t>call</w:t>
            </w:r>
            <w:r w:rsidRPr="0072560B">
              <w:t>-центра</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22"/>
              <w:widowControl/>
              <w:numPr>
                <w:ilvl w:val="0"/>
                <w:numId w:val="0"/>
              </w:numPr>
              <w:spacing w:after="0"/>
              <w:contextualSpacing/>
              <w:rPr>
                <w:b w:val="0"/>
                <w:szCs w:val="24"/>
              </w:rPr>
            </w:pPr>
            <w:r w:rsidRPr="0072560B">
              <w:rPr>
                <w:b w:val="0"/>
                <w:szCs w:val="24"/>
              </w:rPr>
              <w:t xml:space="preserve">Разработка подсистемы работы </w:t>
            </w:r>
            <w:r w:rsidRPr="0072560B">
              <w:rPr>
                <w:b w:val="0"/>
                <w:szCs w:val="24"/>
                <w:lang w:val="en-US"/>
              </w:rPr>
              <w:t>call</w:t>
            </w:r>
            <w:r w:rsidRPr="0072560B">
              <w:rPr>
                <w:b w:val="0"/>
                <w:szCs w:val="24"/>
              </w:rPr>
              <w:t>-центра, организация тестового приема звонков от  пользователей НЭБ</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pStyle w:val="22"/>
              <w:widowControl/>
              <w:numPr>
                <w:ilvl w:val="0"/>
                <w:numId w:val="0"/>
              </w:numPr>
              <w:spacing w:after="0"/>
              <w:ind w:left="25"/>
              <w:contextualSpacing/>
              <w:jc w:val="center"/>
              <w:rPr>
                <w:b w:val="0"/>
                <w:szCs w:val="24"/>
              </w:rPr>
            </w:pPr>
            <w:r w:rsidRPr="0072560B">
              <w:rPr>
                <w:b w:val="0"/>
                <w:szCs w:val="24"/>
              </w:rPr>
              <w:t>5</w:t>
            </w:r>
          </w:p>
        </w:tc>
      </w:tr>
      <w:tr w:rsidR="002130E4" w:rsidRPr="0072560B" w:rsidTr="002130E4">
        <w:trPr>
          <w:cantSplit/>
        </w:trPr>
        <w:tc>
          <w:tcPr>
            <w:tcW w:w="331"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0"/>
              <w:keepNext/>
              <w:keepLines/>
              <w:spacing w:after="0"/>
              <w:contextualSpacing/>
              <w:jc w:val="center"/>
              <w:rPr>
                <w:lang w:eastAsia="en-US"/>
              </w:rPr>
            </w:pPr>
            <w:r w:rsidRPr="0072560B">
              <w:t>9.</w:t>
            </w:r>
          </w:p>
        </w:tc>
        <w:tc>
          <w:tcPr>
            <w:tcW w:w="1190"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keepNext/>
              <w:keepLines/>
              <w:spacing w:after="0"/>
              <w:ind w:left="57"/>
              <w:contextualSpacing/>
              <w:rPr>
                <w:bCs/>
              </w:rPr>
            </w:pPr>
            <w:r w:rsidRPr="0072560B">
              <w:rPr>
                <w:bCs/>
              </w:rPr>
              <w:t>Опытная эксплуатация и сдача системы</w:t>
            </w:r>
          </w:p>
        </w:tc>
        <w:tc>
          <w:tcPr>
            <w:tcW w:w="2392" w:type="pct"/>
            <w:tcBorders>
              <w:top w:val="single" w:sz="4" w:space="0" w:color="auto"/>
              <w:left w:val="single" w:sz="4" w:space="0" w:color="auto"/>
              <w:bottom w:val="single" w:sz="4" w:space="0" w:color="auto"/>
              <w:right w:val="single" w:sz="4" w:space="0" w:color="auto"/>
            </w:tcBorders>
            <w:hideMark/>
          </w:tcPr>
          <w:p w:rsidR="002130E4" w:rsidRPr="0072560B" w:rsidRDefault="002130E4" w:rsidP="0072560B">
            <w:pPr>
              <w:pStyle w:val="afffff6"/>
              <w:keepNext/>
              <w:keepLines/>
              <w:spacing w:after="0"/>
              <w:contextualSpacing/>
              <w:jc w:val="left"/>
            </w:pPr>
            <w:r w:rsidRPr="0072560B">
              <w:t>Опытная эксплуатация Системы , приемо-сдаточные испытания, ввод в промышленную эксплуатацию Системы</w:t>
            </w:r>
          </w:p>
        </w:tc>
        <w:tc>
          <w:tcPr>
            <w:tcW w:w="1087" w:type="pct"/>
            <w:tcBorders>
              <w:top w:val="single" w:sz="4" w:space="0" w:color="auto"/>
              <w:left w:val="single" w:sz="4" w:space="0" w:color="auto"/>
              <w:bottom w:val="single" w:sz="4" w:space="0" w:color="auto"/>
              <w:right w:val="single" w:sz="4" w:space="0" w:color="auto"/>
            </w:tcBorders>
            <w:vAlign w:val="center"/>
            <w:hideMark/>
          </w:tcPr>
          <w:p w:rsidR="002130E4" w:rsidRPr="0072560B" w:rsidRDefault="002130E4" w:rsidP="0072560B">
            <w:pPr>
              <w:keepNext/>
              <w:keepLines/>
              <w:spacing w:after="0"/>
              <w:contextualSpacing/>
              <w:jc w:val="center"/>
            </w:pPr>
            <w:r w:rsidRPr="0072560B">
              <w:t>5</w:t>
            </w:r>
          </w:p>
        </w:tc>
      </w:tr>
    </w:tbl>
    <w:p w:rsidR="002130E4" w:rsidRPr="0072560B" w:rsidRDefault="002130E4" w:rsidP="0072560B">
      <w:pPr>
        <w:pStyle w:val="1"/>
        <w:keepLines/>
        <w:numPr>
          <w:ilvl w:val="0"/>
          <w:numId w:val="0"/>
        </w:numPr>
        <w:spacing w:before="0" w:after="0"/>
        <w:ind w:left="432"/>
        <w:contextualSpacing/>
        <w:jc w:val="both"/>
        <w:rPr>
          <w:sz w:val="24"/>
          <w:szCs w:val="24"/>
        </w:rPr>
      </w:pPr>
      <w:bookmarkStart w:id="73" w:name="_Toc375647271"/>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r w:rsidRPr="0072560B">
        <w:rPr>
          <w:sz w:val="24"/>
          <w:szCs w:val="24"/>
        </w:rPr>
        <w:t>Порядок контроля и приемки Системы</w:t>
      </w:r>
      <w:bookmarkEnd w:id="73"/>
    </w:p>
    <w:p w:rsidR="002130E4" w:rsidRPr="0072560B" w:rsidRDefault="002130E4" w:rsidP="0072560B">
      <w:pPr>
        <w:pStyle w:val="af4"/>
        <w:keepNext/>
        <w:keepLines/>
        <w:spacing w:after="0"/>
        <w:contextualSpacing/>
        <w:rPr>
          <w:szCs w:val="24"/>
        </w:rPr>
      </w:pPr>
      <w:r w:rsidRPr="0072560B">
        <w:t xml:space="preserve">Контроль и приемку Системы  осуществляют для проверки ее соответствия данному Техническому заданию и возможности ввода в эксплуатацию. </w:t>
      </w:r>
    </w:p>
    <w:p w:rsidR="002130E4" w:rsidRPr="0072560B" w:rsidRDefault="002130E4" w:rsidP="0072560B">
      <w:pPr>
        <w:pStyle w:val="af4"/>
        <w:keepNext/>
        <w:keepLines/>
        <w:spacing w:after="0"/>
        <w:contextualSpacing/>
      </w:pPr>
      <w:r w:rsidRPr="0072560B">
        <w:t>В состав Приемочной комиссии входят представители Заказчика и Исполнителя.</w:t>
      </w:r>
    </w:p>
    <w:p w:rsidR="002130E4" w:rsidRPr="0072560B" w:rsidRDefault="002130E4" w:rsidP="0072560B">
      <w:pPr>
        <w:pStyle w:val="af4"/>
        <w:keepNext/>
        <w:keepLines/>
        <w:spacing w:after="0"/>
        <w:contextualSpacing/>
      </w:pPr>
      <w:r w:rsidRPr="0072560B">
        <w:t>Испытания  Системы  проводятся в соответствии с «Программой и методикой испытаний», которая должна быть разработана за 1 месяц до начала испытаний и утверждена Заказчиком. Продолжительность опытной эксплуатации должна обеспечивать проведение всех операций, необходимых для выполнения автоматизированных функций Системы и не должна превышать 3-х месяцев.</w:t>
      </w:r>
    </w:p>
    <w:p w:rsidR="002130E4" w:rsidRPr="0072560B" w:rsidRDefault="002130E4" w:rsidP="0072560B">
      <w:pPr>
        <w:pStyle w:val="af4"/>
        <w:keepNext/>
        <w:keepLines/>
        <w:spacing w:after="0"/>
        <w:contextualSpacing/>
      </w:pPr>
      <w:r w:rsidRPr="0072560B">
        <w:t>Приемочной комиссии Исполнитель предъявляет следующую документацию:</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 xml:space="preserve"> техническое задание на создание  Системы;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lastRenderedPageBreak/>
        <w:t>дополнения к ТЗ и протоколы согласования на создание отдельных компонентов  Системы;</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акт приема программно-технических средств.</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программу и методику испытаний.</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акт о проведении обучения модераторов и обслуживающего персонала.</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эксплуатационную документацию (по согласованному перечню).</w:t>
      </w:r>
    </w:p>
    <w:p w:rsidR="002130E4" w:rsidRPr="0072560B" w:rsidRDefault="002130E4" w:rsidP="00815F9C">
      <w:pPr>
        <w:keepNext/>
        <w:keepLines/>
        <w:numPr>
          <w:ilvl w:val="0"/>
          <w:numId w:val="25"/>
        </w:numPr>
        <w:tabs>
          <w:tab w:val="num" w:pos="0"/>
          <w:tab w:val="left" w:pos="709"/>
        </w:tabs>
        <w:spacing w:after="0"/>
        <w:ind w:left="0" w:firstLine="709"/>
        <w:contextualSpacing/>
      </w:pPr>
      <w:r w:rsidRPr="0072560B">
        <w:t>акт о проведении опытной эксплуатации.</w:t>
      </w:r>
    </w:p>
    <w:p w:rsidR="002130E4" w:rsidRPr="0072560B" w:rsidRDefault="002130E4" w:rsidP="0072560B">
      <w:pPr>
        <w:pStyle w:val="af4"/>
        <w:keepNext/>
        <w:keepLines/>
        <w:spacing w:after="0"/>
        <w:contextualSpacing/>
        <w:rPr>
          <w:lang w:val="ru-RU"/>
        </w:rPr>
      </w:pPr>
      <w:r w:rsidRPr="0072560B">
        <w:t xml:space="preserve"> Датой ввода Системы в действие считают дату утверждения акта о вводе  Системы в промышленную эксплуатацию.</w:t>
      </w:r>
    </w:p>
    <w:p w:rsidR="002130E4" w:rsidRPr="0072560B" w:rsidRDefault="002130E4" w:rsidP="0072560B">
      <w:pPr>
        <w:pStyle w:val="af4"/>
        <w:keepNext/>
        <w:keepLines/>
        <w:spacing w:after="0"/>
        <w:contextualSpacing/>
        <w:rPr>
          <w:lang w:val="ru-RU"/>
        </w:rPr>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lang/>
        </w:rPr>
      </w:pPr>
      <w:r w:rsidRPr="0072560B">
        <w:rPr>
          <w:sz w:val="24"/>
          <w:szCs w:val="24"/>
        </w:rPr>
        <w:t xml:space="preserve"> </w:t>
      </w:r>
      <w:bookmarkStart w:id="74" w:name="_Toc375647272"/>
      <w:r w:rsidRPr="0072560B">
        <w:rPr>
          <w:sz w:val="24"/>
          <w:szCs w:val="24"/>
        </w:rPr>
        <w:t>Требования к составу и содержанию работ по подготовке объекта автоматизации к вводу системы в действие</w:t>
      </w:r>
      <w:bookmarkEnd w:id="74"/>
    </w:p>
    <w:p w:rsidR="002130E4" w:rsidRPr="0072560B" w:rsidRDefault="002130E4" w:rsidP="0072560B">
      <w:pPr>
        <w:pStyle w:val="af4"/>
        <w:keepNext/>
        <w:keepLines/>
        <w:spacing w:after="0"/>
        <w:contextualSpacing/>
        <w:rPr>
          <w:szCs w:val="24"/>
        </w:rPr>
      </w:pPr>
      <w:r w:rsidRPr="0072560B">
        <w:t>Заказчик совместно с Исполнителем проводит следующие работы:</w:t>
      </w:r>
    </w:p>
    <w:p w:rsidR="002130E4" w:rsidRPr="0072560B" w:rsidRDefault="002130E4" w:rsidP="0072560B">
      <w:pPr>
        <w:pStyle w:val="af4"/>
        <w:keepNext/>
        <w:keepLines/>
        <w:spacing w:after="0"/>
        <w:contextualSpacing/>
      </w:pPr>
      <w:r w:rsidRPr="0072560B">
        <w:t>В процессе проектирования и разработки Заказчик совместно с Исполнителем проводит следующие работы:</w:t>
      </w:r>
    </w:p>
    <w:p w:rsidR="002130E4" w:rsidRPr="0072560B" w:rsidRDefault="002130E4" w:rsidP="0072560B">
      <w:pPr>
        <w:pStyle w:val="af4"/>
        <w:keepNext/>
        <w:keepLines/>
        <w:spacing w:after="0"/>
        <w:contextualSpacing/>
      </w:pPr>
      <w:r w:rsidRPr="0072560B">
        <w:t>Согласовывает с Национальными и Федеральными библиотеками форматы электронных библиографических записей и электронных документов, предоставляемых в НЭБ библиотеками – участниками НЭБ;</w:t>
      </w:r>
    </w:p>
    <w:p w:rsidR="002130E4" w:rsidRPr="0072560B" w:rsidRDefault="002130E4" w:rsidP="0072560B">
      <w:pPr>
        <w:pStyle w:val="af4"/>
        <w:keepNext/>
        <w:keepLines/>
        <w:spacing w:after="0"/>
        <w:contextualSpacing/>
      </w:pPr>
      <w:r w:rsidRPr="0072560B">
        <w:t>Определяет регламенты предоставления Библиотеками электронных документов и библиографических записей, определяет требования к сохранности пользовательского и страхового фондов.</w:t>
      </w:r>
    </w:p>
    <w:p w:rsidR="002130E4" w:rsidRPr="0072560B" w:rsidRDefault="002130E4" w:rsidP="0072560B">
      <w:pPr>
        <w:pStyle w:val="af4"/>
        <w:keepNext/>
        <w:keepLines/>
        <w:spacing w:after="0"/>
        <w:contextualSpacing/>
      </w:pPr>
      <w:r w:rsidRPr="0072560B">
        <w:t>До начала внедрения Заказчик определяет:</w:t>
      </w:r>
    </w:p>
    <w:p w:rsidR="002130E4" w:rsidRPr="0072560B" w:rsidRDefault="002130E4" w:rsidP="00815F9C">
      <w:pPr>
        <w:keepNext/>
        <w:keepLines/>
        <w:numPr>
          <w:ilvl w:val="0"/>
          <w:numId w:val="28"/>
        </w:numPr>
        <w:tabs>
          <w:tab w:val="num" w:pos="0"/>
          <w:tab w:val="left" w:pos="913"/>
        </w:tabs>
        <w:spacing w:after="0"/>
        <w:ind w:left="0" w:firstLine="709"/>
        <w:contextualSpacing/>
        <w:rPr>
          <w:lang w:eastAsia="en-US"/>
        </w:rPr>
      </w:pPr>
      <w:r w:rsidRPr="0072560B">
        <w:rPr>
          <w:lang w:eastAsia="en-US"/>
        </w:rPr>
        <w:t xml:space="preserve">Хостинг-площадку для размещения  Системы (предоставляется Заказчиком); </w:t>
      </w:r>
    </w:p>
    <w:p w:rsidR="002130E4" w:rsidRPr="0072560B" w:rsidRDefault="002130E4" w:rsidP="00815F9C">
      <w:pPr>
        <w:pStyle w:val="af4"/>
        <w:keepNext/>
        <w:keepLines/>
        <w:numPr>
          <w:ilvl w:val="3"/>
          <w:numId w:val="28"/>
        </w:numPr>
        <w:spacing w:after="0"/>
        <w:ind w:left="0" w:firstLine="709"/>
        <w:contextualSpacing/>
        <w:rPr>
          <w:lang w:eastAsia="en-US"/>
        </w:rPr>
      </w:pPr>
      <w:r w:rsidRPr="0072560B">
        <w:t>Организацию – оператора, ответственную в целом за выполнение порталом своих функций;</w:t>
      </w:r>
    </w:p>
    <w:p w:rsidR="002130E4" w:rsidRPr="0072560B" w:rsidRDefault="002130E4" w:rsidP="00815F9C">
      <w:pPr>
        <w:pStyle w:val="af4"/>
        <w:keepNext/>
        <w:keepLines/>
        <w:numPr>
          <w:ilvl w:val="3"/>
          <w:numId w:val="28"/>
        </w:numPr>
        <w:spacing w:after="0"/>
        <w:ind w:left="0" w:firstLine="709"/>
        <w:contextualSpacing/>
      </w:pPr>
      <w:r w:rsidRPr="0072560B">
        <w:t>Организацию или подразделения оператора, которые будут проводить модерацию  портала;</w:t>
      </w:r>
    </w:p>
    <w:p w:rsidR="002130E4" w:rsidRPr="0072560B" w:rsidRDefault="002130E4" w:rsidP="00815F9C">
      <w:pPr>
        <w:pStyle w:val="af4"/>
        <w:keepNext/>
        <w:keepLines/>
        <w:numPr>
          <w:ilvl w:val="3"/>
          <w:numId w:val="28"/>
        </w:numPr>
        <w:spacing w:after="0"/>
        <w:ind w:left="0" w:firstLine="709"/>
        <w:contextualSpacing/>
      </w:pPr>
      <w:r w:rsidRPr="0072560B">
        <w:t>Службу технической   поддержки,  которая осуществляет  эксплуатацию,  техническую  поддержку,  сопровождение  и модернизацию программных и технических средств Системы.</w:t>
      </w:r>
    </w:p>
    <w:p w:rsidR="002130E4" w:rsidRPr="0072560B" w:rsidRDefault="002130E4" w:rsidP="0072560B">
      <w:pPr>
        <w:pStyle w:val="af4"/>
        <w:keepNext/>
        <w:keepLines/>
        <w:spacing w:after="0"/>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75" w:name="_Toc375647273"/>
      <w:r w:rsidRPr="0072560B">
        <w:rPr>
          <w:sz w:val="24"/>
          <w:szCs w:val="24"/>
        </w:rPr>
        <w:t>Требования к документированию</w:t>
      </w:r>
      <w:bookmarkEnd w:id="75"/>
    </w:p>
    <w:p w:rsidR="002130E4" w:rsidRPr="0072560B" w:rsidRDefault="002130E4" w:rsidP="0072560B">
      <w:pPr>
        <w:pStyle w:val="af4"/>
        <w:keepNext/>
        <w:keepLines/>
        <w:spacing w:after="0"/>
        <w:contextualSpacing/>
        <w:rPr>
          <w:szCs w:val="24"/>
          <w:lang w:val="ru-RU"/>
        </w:rPr>
      </w:pPr>
      <w:r w:rsidRPr="0072560B">
        <w:t>Заказчику передается эксплуатационная документация, включая документы, необходимые для подготовки объекта автоматизации, проведения работ по вводу Системы  в действие и по эксплуатации (описания, руководства администратора, модератора, описания структур БД, инструкции и пр. по согласованному перечню).</w:t>
      </w:r>
    </w:p>
    <w:p w:rsidR="002130E4" w:rsidRPr="0072560B" w:rsidRDefault="002130E4" w:rsidP="0072560B">
      <w:pPr>
        <w:pStyle w:val="af4"/>
        <w:keepNext/>
        <w:keepLines/>
        <w:spacing w:after="0"/>
        <w:contextualSpacing/>
      </w:pPr>
    </w:p>
    <w:p w:rsidR="002130E4" w:rsidRPr="0072560B" w:rsidRDefault="002130E4" w:rsidP="00815F9C">
      <w:pPr>
        <w:pStyle w:val="1"/>
        <w:keepLines/>
        <w:numPr>
          <w:ilvl w:val="0"/>
          <w:numId w:val="23"/>
        </w:numPr>
        <w:tabs>
          <w:tab w:val="num" w:pos="0"/>
        </w:tabs>
        <w:spacing w:before="0" w:after="0"/>
        <w:ind w:left="0" w:firstLine="709"/>
        <w:contextualSpacing/>
        <w:jc w:val="both"/>
        <w:rPr>
          <w:sz w:val="24"/>
          <w:szCs w:val="24"/>
        </w:rPr>
      </w:pPr>
      <w:bookmarkStart w:id="76" w:name="_Toc375647274"/>
      <w:bookmarkStart w:id="77" w:name="_Toc310611564"/>
      <w:r w:rsidRPr="0072560B">
        <w:rPr>
          <w:sz w:val="24"/>
          <w:szCs w:val="24"/>
        </w:rPr>
        <w:t>Гарантийные требования</w:t>
      </w:r>
      <w:bookmarkEnd w:id="76"/>
      <w:bookmarkEnd w:id="77"/>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bookmarkStart w:id="78" w:name="_Toc375647275"/>
      <w:bookmarkStart w:id="79" w:name="_Toc310611565"/>
      <w:r w:rsidRPr="0072560B">
        <w:rPr>
          <w:b w:val="0"/>
          <w:bCs/>
          <w:sz w:val="24"/>
          <w:szCs w:val="24"/>
        </w:rPr>
        <w:t>Требования к сроку предоставляемых гарантий качества услуг</w:t>
      </w:r>
      <w:bookmarkEnd w:id="78"/>
      <w:bookmarkEnd w:id="79"/>
    </w:p>
    <w:p w:rsidR="002130E4" w:rsidRPr="0072560B" w:rsidRDefault="002130E4" w:rsidP="0072560B">
      <w:pPr>
        <w:pStyle w:val="af4"/>
        <w:keepNext/>
        <w:keepLines/>
        <w:spacing w:after="0"/>
        <w:contextualSpacing/>
        <w:rPr>
          <w:szCs w:val="24"/>
        </w:rPr>
      </w:pPr>
      <w:r w:rsidRPr="0072560B">
        <w:t>Срок предоставления гарантии качества должен составлять 18 месяцев с даты подписания сторонами Акта сдачи-приемки оказанных услуг.</w:t>
      </w:r>
    </w:p>
    <w:p w:rsidR="002130E4" w:rsidRPr="0072560B" w:rsidRDefault="002130E4" w:rsidP="00815F9C">
      <w:pPr>
        <w:pStyle w:val="21"/>
        <w:keepLines/>
        <w:numPr>
          <w:ilvl w:val="1"/>
          <w:numId w:val="23"/>
        </w:numPr>
        <w:tabs>
          <w:tab w:val="num" w:pos="0"/>
        </w:tabs>
        <w:spacing w:after="0"/>
        <w:ind w:left="0" w:firstLine="709"/>
        <w:contextualSpacing/>
        <w:jc w:val="both"/>
        <w:rPr>
          <w:bCs/>
          <w:sz w:val="24"/>
          <w:szCs w:val="24"/>
        </w:rPr>
      </w:pPr>
      <w:bookmarkStart w:id="80" w:name="_Toc375647276"/>
      <w:bookmarkStart w:id="81" w:name="_Toc310611566"/>
      <w:r w:rsidRPr="0072560B">
        <w:rPr>
          <w:b w:val="0"/>
          <w:bCs/>
          <w:sz w:val="24"/>
          <w:szCs w:val="24"/>
        </w:rPr>
        <w:t>Требования к объему предоставляемых гарантий</w:t>
      </w:r>
      <w:bookmarkEnd w:id="80"/>
      <w:bookmarkEnd w:id="81"/>
    </w:p>
    <w:p w:rsidR="002130E4" w:rsidRPr="0072560B" w:rsidRDefault="002130E4" w:rsidP="0072560B">
      <w:pPr>
        <w:pStyle w:val="af4"/>
        <w:keepNext/>
        <w:keepLines/>
        <w:spacing w:after="0"/>
        <w:contextualSpacing/>
        <w:rPr>
          <w:szCs w:val="24"/>
          <w:lang w:val="ru-RU"/>
        </w:rPr>
      </w:pPr>
      <w:r w:rsidRPr="0072560B">
        <w:t>Предметом гарантийного обязательства является обеспечение качества и надежности функционирования Системы в течение гарантийного срока после подписания акта сдачи-приемки оказанных услуг.</w:t>
      </w:r>
    </w:p>
    <w:p w:rsidR="002130E4" w:rsidRPr="0072560B" w:rsidRDefault="002130E4" w:rsidP="0072560B">
      <w:pPr>
        <w:pStyle w:val="af4"/>
        <w:keepNext/>
        <w:keepLines/>
        <w:spacing w:after="0"/>
        <w:contextualSpacing/>
        <w:rPr>
          <w:lang w:val="ru-RU"/>
        </w:rPr>
      </w:pPr>
    </w:p>
    <w:p w:rsidR="002130E4" w:rsidRPr="0072560B" w:rsidRDefault="002130E4" w:rsidP="0072560B">
      <w:pPr>
        <w:pStyle w:val="21"/>
        <w:keepLines/>
        <w:numPr>
          <w:ilvl w:val="0"/>
          <w:numId w:val="0"/>
        </w:numPr>
        <w:spacing w:after="0"/>
        <w:ind w:firstLine="709"/>
        <w:contextualSpacing/>
        <w:jc w:val="both"/>
        <w:rPr>
          <w:bCs/>
          <w:sz w:val="24"/>
          <w:szCs w:val="24"/>
        </w:rPr>
      </w:pPr>
      <w:r w:rsidRPr="0072560B">
        <w:rPr>
          <w:bCs/>
          <w:sz w:val="24"/>
          <w:szCs w:val="24"/>
          <w:lang w:val="ru-RU"/>
        </w:rPr>
        <w:t>1</w:t>
      </w:r>
      <w:r w:rsidR="0072560B" w:rsidRPr="0072560B">
        <w:rPr>
          <w:bCs/>
          <w:sz w:val="24"/>
          <w:szCs w:val="24"/>
          <w:lang w:val="ru-RU"/>
        </w:rPr>
        <w:t>2</w:t>
      </w:r>
      <w:r w:rsidRPr="0072560B">
        <w:rPr>
          <w:bCs/>
          <w:sz w:val="24"/>
          <w:szCs w:val="24"/>
          <w:lang w:val="ru-RU"/>
        </w:rPr>
        <w:t xml:space="preserve">. </w:t>
      </w:r>
      <w:r w:rsidRPr="0072560B">
        <w:rPr>
          <w:bCs/>
          <w:sz w:val="24"/>
          <w:szCs w:val="24"/>
        </w:rPr>
        <w:t>Порядок оформления и предъявления работ</w:t>
      </w:r>
    </w:p>
    <w:p w:rsidR="002130E4" w:rsidRPr="0072560B" w:rsidRDefault="002130E4" w:rsidP="0072560B">
      <w:pPr>
        <w:keepNext/>
        <w:keepLines/>
        <w:tabs>
          <w:tab w:val="left" w:pos="0"/>
          <w:tab w:val="num" w:pos="2880"/>
        </w:tabs>
        <w:spacing w:after="0"/>
        <w:ind w:firstLine="709"/>
        <w:contextualSpacing/>
      </w:pPr>
      <w:r w:rsidRPr="0072560B">
        <w:t>1</w:t>
      </w:r>
      <w:r w:rsidR="0072560B" w:rsidRPr="0072560B">
        <w:t>2</w:t>
      </w:r>
      <w:r w:rsidRPr="0072560B">
        <w:t xml:space="preserve">.1.Выполненные работы предъявляются комиссии, в состав которой входят представители Заказчика и Исполнителя. </w:t>
      </w:r>
    </w:p>
    <w:p w:rsidR="002130E4" w:rsidRPr="0072560B" w:rsidRDefault="0072560B" w:rsidP="0072560B">
      <w:pPr>
        <w:keepNext/>
        <w:keepLines/>
        <w:tabs>
          <w:tab w:val="left" w:pos="0"/>
          <w:tab w:val="num" w:pos="2880"/>
        </w:tabs>
        <w:spacing w:after="0"/>
        <w:ind w:firstLine="709"/>
        <w:contextualSpacing/>
      </w:pPr>
      <w:r w:rsidRPr="0072560B">
        <w:t>12</w:t>
      </w:r>
      <w:r w:rsidR="002130E4" w:rsidRPr="0072560B">
        <w:t>.2.Испытания проводятся в соответствии с Программой и методикой испытаний, разработанной Исполнителем и согласованным Государственным заказчиком.</w:t>
      </w:r>
    </w:p>
    <w:p w:rsidR="002130E4" w:rsidRDefault="002130E4" w:rsidP="00815F9C">
      <w:pPr>
        <w:keepNext/>
        <w:keepLines/>
        <w:numPr>
          <w:ilvl w:val="1"/>
          <w:numId w:val="29"/>
        </w:numPr>
        <w:tabs>
          <w:tab w:val="left" w:pos="0"/>
        </w:tabs>
        <w:spacing w:after="0"/>
        <w:ind w:left="0" w:firstLine="709"/>
        <w:contextualSpacing/>
      </w:pPr>
      <w:r>
        <w:lastRenderedPageBreak/>
        <w:t>Предъявление выполняемых работ проводится на специально подготовленном стенде Исполнителя при проведении предварительных испытаний, или иных технических средствах, определенных Заказчиком. Подготовка стенда к испытаниям осуществляется Исполнителем.</w:t>
      </w:r>
    </w:p>
    <w:p w:rsidR="002130E4" w:rsidRDefault="002130E4" w:rsidP="00815F9C">
      <w:pPr>
        <w:keepNext/>
        <w:keepLines/>
        <w:numPr>
          <w:ilvl w:val="1"/>
          <w:numId w:val="30"/>
        </w:numPr>
        <w:tabs>
          <w:tab w:val="left" w:pos="0"/>
        </w:tabs>
        <w:spacing w:after="0"/>
        <w:ind w:left="0" w:firstLine="709"/>
        <w:contextualSpacing/>
      </w:pPr>
      <w:r>
        <w:t>Проведения приемо-сдаточных испытаний проводится на реальной конфигурации Системы, размещенной на технических средствах Заказчика.</w:t>
      </w:r>
    </w:p>
    <w:p w:rsidR="002130E4" w:rsidRDefault="002130E4" w:rsidP="0072560B">
      <w:pPr>
        <w:pStyle w:val="af4"/>
        <w:keepNext/>
        <w:keepLines/>
        <w:spacing w:after="0"/>
        <w:ind w:firstLine="709"/>
        <w:contextualSpacing/>
      </w:pPr>
    </w:p>
    <w:p w:rsidR="002130E4" w:rsidRDefault="002130E4" w:rsidP="0072560B">
      <w:pPr>
        <w:pStyle w:val="af4"/>
        <w:keepNext/>
        <w:keepLines/>
        <w:spacing w:after="0"/>
        <w:ind w:firstLine="709"/>
        <w:contextualSpacing/>
      </w:pPr>
      <w:r>
        <w:rPr>
          <w:b/>
        </w:rPr>
        <w:t>1</w:t>
      </w:r>
      <w:r w:rsidR="0072560B">
        <w:rPr>
          <w:b/>
          <w:lang w:val="ru-RU"/>
        </w:rPr>
        <w:t>3</w:t>
      </w:r>
      <w:r>
        <w:rPr>
          <w:b/>
        </w:rPr>
        <w:t xml:space="preserve">. Место выполнения работ: </w:t>
      </w:r>
      <w:r>
        <w:t>Российская Федерация, г. Москва.</w:t>
      </w:r>
    </w:p>
    <w:p w:rsidR="002130E4" w:rsidRDefault="002130E4" w:rsidP="0072560B">
      <w:pPr>
        <w:pStyle w:val="af4"/>
        <w:keepNext/>
        <w:keepLines/>
        <w:spacing w:after="0"/>
        <w:ind w:firstLine="709"/>
        <w:contextualSpacing/>
      </w:pPr>
    </w:p>
    <w:p w:rsidR="002130E4" w:rsidRDefault="0072560B" w:rsidP="0072560B">
      <w:pPr>
        <w:pStyle w:val="af4"/>
        <w:keepNext/>
        <w:keepLines/>
        <w:spacing w:after="0"/>
        <w:ind w:firstLine="709"/>
        <w:contextualSpacing/>
      </w:pPr>
      <w:r>
        <w:rPr>
          <w:b/>
        </w:rPr>
        <w:t>1</w:t>
      </w:r>
      <w:r>
        <w:rPr>
          <w:b/>
          <w:lang w:val="ru-RU"/>
        </w:rPr>
        <w:t>4</w:t>
      </w:r>
      <w:r w:rsidR="002130E4">
        <w:rPr>
          <w:b/>
        </w:rPr>
        <w:t xml:space="preserve">. Срок выполнения работ: </w:t>
      </w:r>
      <w:r w:rsidR="002130E4">
        <w:t>с момента заключения Государственного контракта до 25 декабря 2014 г.</w:t>
      </w:r>
    </w:p>
    <w:p w:rsidR="002130E4" w:rsidRDefault="002130E4" w:rsidP="0072560B">
      <w:pPr>
        <w:pStyle w:val="af4"/>
        <w:keepNext/>
        <w:keepLines/>
        <w:spacing w:after="0"/>
        <w:ind w:firstLine="709"/>
        <w:contextualSpacing/>
      </w:pPr>
    </w:p>
    <w:p w:rsidR="002130E4" w:rsidRDefault="002130E4" w:rsidP="0072560B">
      <w:pPr>
        <w:pStyle w:val="af4"/>
        <w:keepNext/>
        <w:keepLines/>
        <w:spacing w:after="0"/>
        <w:contextualSpacing/>
      </w:pPr>
    </w:p>
    <w:p w:rsidR="002130E4" w:rsidRDefault="002130E4" w:rsidP="0072560B">
      <w:pPr>
        <w:pStyle w:val="af4"/>
        <w:keepNext/>
        <w:keepLines/>
        <w:spacing w:after="0"/>
        <w:contextualSpacing/>
      </w:pPr>
    </w:p>
    <w:p w:rsidR="002130E4" w:rsidRDefault="002130E4" w:rsidP="0072560B">
      <w:pPr>
        <w:pStyle w:val="af4"/>
        <w:keepNext/>
        <w:keepLines/>
        <w:spacing w:after="0"/>
        <w:contextualSpacing/>
        <w:rPr>
          <w:lang w:val="ru-RU"/>
        </w:rPr>
      </w:pPr>
      <w:r>
        <w:rPr>
          <w:lang w:eastAsia="en-US"/>
        </w:rPr>
        <w:br w:type="page"/>
      </w:r>
      <w:r>
        <w:lastRenderedPageBreak/>
        <w:t>Приложение № 1. Перечень библиотек – основных участников НЭБ</w:t>
      </w:r>
      <w:r>
        <w:rPr>
          <w:lang w:val="ru-RU"/>
        </w:rPr>
        <w:t>:</w:t>
      </w:r>
    </w:p>
    <w:p w:rsidR="002130E4" w:rsidRDefault="002130E4" w:rsidP="0072560B">
      <w:pPr>
        <w:pStyle w:val="af4"/>
        <w:keepNext/>
        <w:keepLines/>
        <w:spacing w:after="0"/>
        <w:contextualSpacing/>
      </w:pPr>
    </w:p>
    <w:p w:rsidR="002130E4" w:rsidRDefault="002130E4" w:rsidP="00815F9C">
      <w:pPr>
        <w:keepNext/>
        <w:keepLines/>
        <w:numPr>
          <w:ilvl w:val="0"/>
          <w:numId w:val="25"/>
        </w:numPr>
        <w:tabs>
          <w:tab w:val="num" w:pos="0"/>
          <w:tab w:val="left" w:pos="709"/>
        </w:tabs>
        <w:spacing w:after="0"/>
        <w:ind w:left="0" w:firstLine="709"/>
        <w:contextualSpacing/>
      </w:pPr>
      <w:r>
        <w:t>ФГБУ «Российская государственная библиотека»</w:t>
      </w:r>
    </w:p>
    <w:p w:rsidR="002130E4" w:rsidRDefault="002130E4" w:rsidP="00815F9C">
      <w:pPr>
        <w:keepNext/>
        <w:keepLines/>
        <w:numPr>
          <w:ilvl w:val="0"/>
          <w:numId w:val="25"/>
        </w:numPr>
        <w:tabs>
          <w:tab w:val="num" w:pos="0"/>
          <w:tab w:val="left" w:pos="709"/>
        </w:tabs>
        <w:spacing w:after="0"/>
        <w:ind w:left="0" w:firstLine="709"/>
        <w:contextualSpacing/>
      </w:pPr>
      <w:r>
        <w:t>ФГБУ «Российская национальная библиотека»</w:t>
      </w:r>
    </w:p>
    <w:p w:rsidR="002130E4" w:rsidRDefault="002130E4" w:rsidP="00815F9C">
      <w:pPr>
        <w:keepNext/>
        <w:keepLines/>
        <w:numPr>
          <w:ilvl w:val="0"/>
          <w:numId w:val="25"/>
        </w:numPr>
        <w:tabs>
          <w:tab w:val="num" w:pos="0"/>
          <w:tab w:val="left" w:pos="709"/>
        </w:tabs>
        <w:spacing w:after="0"/>
        <w:ind w:left="0" w:firstLine="709"/>
        <w:contextualSpacing/>
      </w:pPr>
      <w:r>
        <w:t>ФГБУК «Государственная публичная историческая библиотека России»</w:t>
      </w:r>
    </w:p>
    <w:p w:rsidR="002130E4" w:rsidRDefault="002130E4" w:rsidP="00815F9C">
      <w:pPr>
        <w:keepNext/>
        <w:keepLines/>
        <w:numPr>
          <w:ilvl w:val="0"/>
          <w:numId w:val="25"/>
        </w:numPr>
        <w:tabs>
          <w:tab w:val="num" w:pos="0"/>
          <w:tab w:val="left" w:pos="709"/>
        </w:tabs>
        <w:spacing w:after="0"/>
        <w:ind w:left="0" w:firstLine="709"/>
        <w:contextualSpacing/>
      </w:pPr>
      <w:r>
        <w:t>ФГБУК</w:t>
      </w:r>
      <w:r>
        <w:rPr>
          <w:b/>
        </w:rPr>
        <w:t xml:space="preserve"> </w:t>
      </w:r>
      <w:r>
        <w:t>«Российская государственная детская библиотека»</w:t>
      </w:r>
    </w:p>
    <w:p w:rsidR="002130E4" w:rsidRDefault="002130E4" w:rsidP="00815F9C">
      <w:pPr>
        <w:keepNext/>
        <w:keepLines/>
        <w:numPr>
          <w:ilvl w:val="0"/>
          <w:numId w:val="25"/>
        </w:numPr>
        <w:tabs>
          <w:tab w:val="num" w:pos="0"/>
          <w:tab w:val="left" w:pos="709"/>
        </w:tabs>
        <w:spacing w:after="0"/>
        <w:ind w:left="0" w:firstLine="709"/>
        <w:contextualSpacing/>
      </w:pPr>
      <w:r>
        <w:t>ФГБУК «Всероссийская государственная библиотека иностранной литературы имени М. И. Рудомино».</w:t>
      </w:r>
    </w:p>
    <w:p w:rsidR="002130E4" w:rsidRDefault="002130E4" w:rsidP="0072560B">
      <w:pPr>
        <w:pStyle w:val="af4"/>
        <w:keepNext/>
        <w:keepLines/>
        <w:spacing w:after="0"/>
        <w:contextualSpacing/>
      </w:pPr>
    </w:p>
    <w:p w:rsidR="00F01D03" w:rsidRPr="002130E4" w:rsidRDefault="00F01D03" w:rsidP="0072560B">
      <w:pPr>
        <w:keepNext/>
        <w:keepLines/>
        <w:spacing w:after="0"/>
        <w:contextualSpacing/>
        <w:jc w:val="center"/>
        <w:rPr>
          <w:b/>
          <w:u w:val="single"/>
          <w:lang/>
        </w:rPr>
      </w:pPr>
    </w:p>
    <w:p w:rsidR="00F01D03" w:rsidRPr="00B229CF" w:rsidRDefault="00F01D03" w:rsidP="0072560B">
      <w:pPr>
        <w:keepNext/>
        <w:keepLines/>
        <w:tabs>
          <w:tab w:val="left" w:pos="709"/>
        </w:tabs>
        <w:spacing w:after="0"/>
        <w:ind w:firstLine="709"/>
        <w:contextualSpacing/>
      </w:pPr>
    </w:p>
    <w:p w:rsidR="00F01D03" w:rsidRPr="00455637" w:rsidRDefault="00F01D03" w:rsidP="0072560B">
      <w:pPr>
        <w:keepNext/>
        <w:keepLines/>
        <w:spacing w:after="0"/>
        <w:contextualSpacing/>
        <w:jc w:val="center"/>
        <w:rPr>
          <w:b/>
        </w:rPr>
      </w:pPr>
    </w:p>
    <w:sectPr w:rsidR="00F01D03" w:rsidRPr="00455637">
      <w:headerReference w:type="even" r:id="rId27"/>
      <w:footerReference w:type="even" r:id="rId28"/>
      <w:footerReference w:type="default" r:id="rId29"/>
      <w:pgSz w:w="11906" w:h="16838" w:code="9"/>
      <w:pgMar w:top="899" w:right="567" w:bottom="107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0F1" w:rsidRDefault="000F20F1">
      <w:r>
        <w:separator/>
      </w:r>
    </w:p>
    <w:p w:rsidR="000F20F1" w:rsidRDefault="000F20F1"/>
  </w:endnote>
  <w:endnote w:type="continuationSeparator" w:id="1">
    <w:p w:rsidR="000F20F1" w:rsidRDefault="000F20F1">
      <w:r>
        <w:continuationSeparator/>
      </w:r>
    </w:p>
    <w:p w:rsidR="000F20F1" w:rsidRDefault="000F20F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eterburg">
    <w:altName w:val="Times New Roman"/>
    <w:charset w:val="00"/>
    <w:family w:val="auto"/>
    <w:pitch w:val="variable"/>
    <w:sig w:usb0="00000287" w:usb1="00000000" w:usb2="00000000" w:usb3="00000000" w:csb0="0000001F" w:csb1="00000000"/>
  </w:font>
  <w:font w:name="ヒラギノ角ゴ Pro W3">
    <w:altName w:val="Arial Unicode MS"/>
    <w:charset w:val="00"/>
    <w:family w:val="roman"/>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E4" w:rsidRDefault="002130E4">
    <w:pPr>
      <w:pStyle w:val="afd"/>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2130E4" w:rsidRDefault="002130E4">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E4" w:rsidRDefault="002130E4">
    <w:pPr>
      <w:pStyle w:val="afd"/>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D71792">
      <w:rPr>
        <w:rStyle w:val="afc"/>
      </w:rPr>
      <w:t>4</w:t>
    </w:r>
    <w:r>
      <w:rPr>
        <w:rStyle w:val="afc"/>
      </w:rPr>
      <w:fldChar w:fldCharType="end"/>
    </w:r>
  </w:p>
  <w:p w:rsidR="002130E4" w:rsidRDefault="002130E4">
    <w:pPr>
      <w:pStyle w:val="afd"/>
      <w:tabs>
        <w:tab w:val="right" w:pos="9840"/>
      </w:tabs>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E4" w:rsidRDefault="002130E4">
    <w:pPr>
      <w:pStyle w:val="afd"/>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2130E4" w:rsidRDefault="002130E4">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E4" w:rsidRDefault="002130E4">
    <w:pPr>
      <w:pStyle w:val="afd"/>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D71792">
      <w:rPr>
        <w:rStyle w:val="afc"/>
      </w:rPr>
      <w:t>68</w:t>
    </w:r>
    <w:r>
      <w:rPr>
        <w:rStyle w:val="afc"/>
      </w:rPr>
      <w:fldChar w:fldCharType="end"/>
    </w:r>
  </w:p>
  <w:p w:rsidR="002130E4" w:rsidRDefault="002130E4">
    <w:pPr>
      <w:pStyle w:val="afd"/>
      <w:tabs>
        <w:tab w:val="right" w:pos="9840"/>
      </w:tabs>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0F1" w:rsidRDefault="000F20F1">
      <w:r>
        <w:separator/>
      </w:r>
    </w:p>
    <w:p w:rsidR="000F20F1" w:rsidRDefault="000F20F1"/>
  </w:footnote>
  <w:footnote w:type="continuationSeparator" w:id="1">
    <w:p w:rsidR="000F20F1" w:rsidRDefault="000F20F1">
      <w:r>
        <w:continuationSeparator/>
      </w:r>
    </w:p>
    <w:p w:rsidR="000F20F1" w:rsidRDefault="000F20F1"/>
  </w:footnote>
  <w:footnote w:id="2">
    <w:p w:rsidR="002130E4" w:rsidRDefault="002130E4" w:rsidP="001A2D40">
      <w:pPr>
        <w:pStyle w:val="afa"/>
      </w:pPr>
      <w:r>
        <w:rPr>
          <w:rStyle w:val="af9"/>
        </w:rPr>
        <w:footnoteRef/>
      </w:r>
      <w:r>
        <w:t xml:space="preserve"> Представление указанных документов в заявке служит исключительно целям оценки заявок на участие в конкурсе. Отсутствие указанных документов в составе заявки участника не является основанием для отклонения данной заявки.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E4" w:rsidRDefault="002130E4">
    <w:pPr>
      <w:pStyle w:val="af6"/>
      <w:framePr w:wrap="auto"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2130E4" w:rsidRDefault="002130E4">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E4" w:rsidRDefault="002130E4">
    <w:pPr>
      <w:pStyle w:val="af6"/>
      <w:framePr w:wrap="auto"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2130E4" w:rsidRDefault="002130E4">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209"/>
        </w:tabs>
        <w:ind w:left="1209"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1"/>
    <w:multiLevelType w:val="multilevel"/>
    <w:tmpl w:val="00000001"/>
    <w:name w:val="WW8Num1"/>
    <w:lvl w:ilvl="0">
      <w:start w:val="4"/>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3"/>
    <w:multiLevelType w:val="singleLevel"/>
    <w:tmpl w:val="00000003"/>
    <w:name w:val="WW8Num3"/>
    <w:lvl w:ilvl="0">
      <w:start w:val="1"/>
      <w:numFmt w:val="decimal"/>
      <w:lvlText w:val="%1."/>
      <w:lvlJc w:val="left"/>
      <w:pPr>
        <w:tabs>
          <w:tab w:val="num" w:pos="0"/>
        </w:tabs>
        <w:ind w:left="720" w:hanging="360"/>
      </w:pPr>
    </w:lvl>
  </w:abstractNum>
  <w:abstractNum w:abstractNumId="12">
    <w:nsid w:val="00000005"/>
    <w:multiLevelType w:val="singleLevel"/>
    <w:tmpl w:val="00000005"/>
    <w:name w:val="WW8Num5"/>
    <w:lvl w:ilvl="0">
      <w:start w:val="1"/>
      <w:numFmt w:val="bullet"/>
      <w:lvlText w:val=""/>
      <w:lvlJc w:val="left"/>
      <w:pPr>
        <w:tabs>
          <w:tab w:val="num" w:pos="1428"/>
        </w:tabs>
        <w:ind w:left="1428" w:hanging="360"/>
      </w:pPr>
      <w:rPr>
        <w:rFonts w:ascii="Wingdings" w:hAnsi="Wingdings"/>
      </w:rPr>
    </w:lvl>
  </w:abstractNum>
  <w:abstractNum w:abstractNumId="13">
    <w:nsid w:val="00000006"/>
    <w:multiLevelType w:val="singleLevel"/>
    <w:tmpl w:val="00000006"/>
    <w:name w:val="WW8Num6"/>
    <w:lvl w:ilvl="0">
      <w:start w:val="1"/>
      <w:numFmt w:val="bullet"/>
      <w:lvlText w:val=""/>
      <w:lvlJc w:val="left"/>
      <w:pPr>
        <w:tabs>
          <w:tab w:val="num" w:pos="2160"/>
        </w:tabs>
        <w:ind w:left="2160" w:hanging="360"/>
      </w:pPr>
      <w:rPr>
        <w:rFonts w:ascii="Wingdings" w:hAnsi="Wingdings"/>
        <w:sz w:val="16"/>
      </w:rPr>
    </w:lvl>
  </w:abstractNum>
  <w:abstractNum w:abstractNumId="14">
    <w:nsid w:val="00000008"/>
    <w:multiLevelType w:val="singleLevel"/>
    <w:tmpl w:val="00000008"/>
    <w:name w:val="WW8Num9"/>
    <w:lvl w:ilvl="0">
      <w:start w:val="1"/>
      <w:numFmt w:val="decimal"/>
      <w:lvlText w:val="%1."/>
      <w:lvlJc w:val="left"/>
      <w:pPr>
        <w:tabs>
          <w:tab w:val="num" w:pos="907"/>
        </w:tabs>
        <w:ind w:left="907" w:hanging="340"/>
      </w:pPr>
    </w:lvl>
  </w:abstractNum>
  <w:abstractNum w:abstractNumId="15">
    <w:nsid w:val="000E4503"/>
    <w:multiLevelType w:val="hybridMultilevel"/>
    <w:tmpl w:val="A232094E"/>
    <w:lvl w:ilvl="0" w:tplc="86388A82">
      <w:start w:val="1"/>
      <w:numFmt w:val="bullet"/>
      <w:lvlText w:val=""/>
      <w:lvlJc w:val="left"/>
      <w:pPr>
        <w:tabs>
          <w:tab w:val="num" w:pos="1069"/>
        </w:tabs>
        <w:ind w:left="1069" w:hanging="360"/>
      </w:pPr>
      <w:rPr>
        <w:rFonts w:ascii="Symbol" w:hAnsi="Symbol" w:hint="default"/>
      </w:rPr>
    </w:lvl>
    <w:lvl w:ilvl="1" w:tplc="F73435AC">
      <w:start w:val="1"/>
      <w:numFmt w:val="bullet"/>
      <w:lvlText w:val="-"/>
      <w:lvlJc w:val="left"/>
      <w:pPr>
        <w:tabs>
          <w:tab w:val="num" w:pos="1069"/>
        </w:tabs>
        <w:ind w:left="1069" w:hanging="360"/>
      </w:pPr>
      <w:rPr>
        <w:rFonts w:ascii="Arial" w:hAnsi="Arial" w:cs="Times New Roman" w:hint="default"/>
      </w:rPr>
    </w:lvl>
    <w:lvl w:ilvl="2" w:tplc="04190005">
      <w:start w:val="1"/>
      <w:numFmt w:val="bullet"/>
      <w:lvlText w:val=""/>
      <w:lvlJc w:val="left"/>
      <w:pPr>
        <w:tabs>
          <w:tab w:val="num" w:pos="1789"/>
        </w:tabs>
        <w:ind w:left="1789" w:hanging="360"/>
      </w:pPr>
      <w:rPr>
        <w:rFonts w:ascii="Wingdings" w:hAnsi="Wingdings" w:hint="default"/>
      </w:rPr>
    </w:lvl>
    <w:lvl w:ilvl="3" w:tplc="04190001">
      <w:start w:val="1"/>
      <w:numFmt w:val="bullet"/>
      <w:lvlText w:val=""/>
      <w:lvlJc w:val="left"/>
      <w:pPr>
        <w:tabs>
          <w:tab w:val="num" w:pos="2509"/>
        </w:tabs>
        <w:ind w:left="2509" w:hanging="360"/>
      </w:pPr>
      <w:rPr>
        <w:rFonts w:ascii="Symbol" w:hAnsi="Symbol" w:hint="default"/>
      </w:rPr>
    </w:lvl>
    <w:lvl w:ilvl="4" w:tplc="04190003">
      <w:start w:val="1"/>
      <w:numFmt w:val="bullet"/>
      <w:lvlText w:val="o"/>
      <w:lvlJc w:val="left"/>
      <w:pPr>
        <w:tabs>
          <w:tab w:val="num" w:pos="3229"/>
        </w:tabs>
        <w:ind w:left="3229" w:hanging="360"/>
      </w:pPr>
      <w:rPr>
        <w:rFonts w:ascii="Courier New" w:hAnsi="Courier New" w:cs="Times New Roman" w:hint="default"/>
      </w:rPr>
    </w:lvl>
    <w:lvl w:ilvl="5" w:tplc="04190005">
      <w:start w:val="1"/>
      <w:numFmt w:val="bullet"/>
      <w:lvlText w:val=""/>
      <w:lvlJc w:val="left"/>
      <w:pPr>
        <w:tabs>
          <w:tab w:val="num" w:pos="3949"/>
        </w:tabs>
        <w:ind w:left="3949" w:hanging="360"/>
      </w:pPr>
      <w:rPr>
        <w:rFonts w:ascii="Wingdings" w:hAnsi="Wingdings" w:hint="default"/>
      </w:rPr>
    </w:lvl>
    <w:lvl w:ilvl="6" w:tplc="04190001">
      <w:start w:val="1"/>
      <w:numFmt w:val="bullet"/>
      <w:lvlText w:val=""/>
      <w:lvlJc w:val="left"/>
      <w:pPr>
        <w:tabs>
          <w:tab w:val="num" w:pos="4669"/>
        </w:tabs>
        <w:ind w:left="4669" w:hanging="360"/>
      </w:pPr>
      <w:rPr>
        <w:rFonts w:ascii="Symbol" w:hAnsi="Symbol" w:hint="default"/>
      </w:rPr>
    </w:lvl>
    <w:lvl w:ilvl="7" w:tplc="04190003">
      <w:start w:val="1"/>
      <w:numFmt w:val="bullet"/>
      <w:lvlText w:val="o"/>
      <w:lvlJc w:val="left"/>
      <w:pPr>
        <w:tabs>
          <w:tab w:val="num" w:pos="5389"/>
        </w:tabs>
        <w:ind w:left="5389" w:hanging="360"/>
      </w:pPr>
      <w:rPr>
        <w:rFonts w:ascii="Courier New" w:hAnsi="Courier New" w:cs="Times New Roman" w:hint="default"/>
      </w:rPr>
    </w:lvl>
    <w:lvl w:ilvl="8" w:tplc="04190005">
      <w:start w:val="1"/>
      <w:numFmt w:val="bullet"/>
      <w:lvlText w:val=""/>
      <w:lvlJc w:val="left"/>
      <w:pPr>
        <w:tabs>
          <w:tab w:val="num" w:pos="6109"/>
        </w:tabs>
        <w:ind w:left="6109" w:hanging="360"/>
      </w:pPr>
      <w:rPr>
        <w:rFonts w:ascii="Wingdings" w:hAnsi="Wingdings" w:hint="default"/>
      </w:rPr>
    </w:lvl>
  </w:abstractNum>
  <w:abstractNum w:abstractNumId="16">
    <w:nsid w:val="009B6273"/>
    <w:multiLevelType w:val="multilevel"/>
    <w:tmpl w:val="565C5E4C"/>
    <w:lvl w:ilvl="0">
      <w:start w:val="1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021E73A5"/>
    <w:multiLevelType w:val="hybridMultilevel"/>
    <w:tmpl w:val="89F4E554"/>
    <w:lvl w:ilvl="0" w:tplc="F73435AC">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EB02592"/>
    <w:multiLevelType w:val="hybridMultilevel"/>
    <w:tmpl w:val="25C68DF2"/>
    <w:lvl w:ilvl="0" w:tplc="86388A82">
      <w:start w:val="1"/>
      <w:numFmt w:val="bullet"/>
      <w:lvlText w:val=""/>
      <w:lvlJc w:val="left"/>
      <w:pPr>
        <w:tabs>
          <w:tab w:val="num" w:pos="1069"/>
        </w:tabs>
        <w:ind w:left="1069" w:hanging="360"/>
      </w:pPr>
      <w:rPr>
        <w:rFonts w:ascii="Symbol" w:hAnsi="Symbol" w:hint="default"/>
      </w:rPr>
    </w:lvl>
    <w:lvl w:ilvl="1" w:tplc="F73435AC">
      <w:start w:val="1"/>
      <w:numFmt w:val="bullet"/>
      <w:lvlText w:val="-"/>
      <w:lvlJc w:val="left"/>
      <w:pPr>
        <w:tabs>
          <w:tab w:val="num" w:pos="1069"/>
        </w:tabs>
        <w:ind w:left="1069" w:hanging="360"/>
      </w:pPr>
      <w:rPr>
        <w:rFonts w:ascii="Arial" w:hAnsi="Arial" w:cs="Times New Roman" w:hint="default"/>
      </w:rPr>
    </w:lvl>
    <w:lvl w:ilvl="2" w:tplc="04190001">
      <w:start w:val="1"/>
      <w:numFmt w:val="bullet"/>
      <w:lvlText w:val=""/>
      <w:lvlJc w:val="left"/>
      <w:pPr>
        <w:tabs>
          <w:tab w:val="num" w:pos="1789"/>
        </w:tabs>
        <w:ind w:left="1789" w:hanging="360"/>
      </w:pPr>
      <w:rPr>
        <w:rFonts w:ascii="Symbol" w:hAnsi="Symbol" w:hint="default"/>
      </w:rPr>
    </w:lvl>
    <w:lvl w:ilvl="3" w:tplc="04190001">
      <w:start w:val="1"/>
      <w:numFmt w:val="bullet"/>
      <w:lvlText w:val=""/>
      <w:lvlJc w:val="left"/>
      <w:pPr>
        <w:tabs>
          <w:tab w:val="num" w:pos="2509"/>
        </w:tabs>
        <w:ind w:left="2509" w:hanging="360"/>
      </w:pPr>
      <w:rPr>
        <w:rFonts w:ascii="Symbol" w:hAnsi="Symbol" w:hint="default"/>
      </w:rPr>
    </w:lvl>
    <w:lvl w:ilvl="4" w:tplc="04190003">
      <w:start w:val="1"/>
      <w:numFmt w:val="bullet"/>
      <w:lvlText w:val="o"/>
      <w:lvlJc w:val="left"/>
      <w:pPr>
        <w:tabs>
          <w:tab w:val="num" w:pos="3229"/>
        </w:tabs>
        <w:ind w:left="3229" w:hanging="360"/>
      </w:pPr>
      <w:rPr>
        <w:rFonts w:ascii="Courier New" w:hAnsi="Courier New" w:cs="Times New Roman" w:hint="default"/>
      </w:rPr>
    </w:lvl>
    <w:lvl w:ilvl="5" w:tplc="04190005">
      <w:start w:val="1"/>
      <w:numFmt w:val="bullet"/>
      <w:lvlText w:val=""/>
      <w:lvlJc w:val="left"/>
      <w:pPr>
        <w:tabs>
          <w:tab w:val="num" w:pos="3949"/>
        </w:tabs>
        <w:ind w:left="3949" w:hanging="360"/>
      </w:pPr>
      <w:rPr>
        <w:rFonts w:ascii="Wingdings" w:hAnsi="Wingdings" w:hint="default"/>
      </w:rPr>
    </w:lvl>
    <w:lvl w:ilvl="6" w:tplc="04190001">
      <w:start w:val="1"/>
      <w:numFmt w:val="bullet"/>
      <w:lvlText w:val=""/>
      <w:lvlJc w:val="left"/>
      <w:pPr>
        <w:tabs>
          <w:tab w:val="num" w:pos="4669"/>
        </w:tabs>
        <w:ind w:left="4669" w:hanging="360"/>
      </w:pPr>
      <w:rPr>
        <w:rFonts w:ascii="Symbol" w:hAnsi="Symbol" w:hint="default"/>
      </w:rPr>
    </w:lvl>
    <w:lvl w:ilvl="7" w:tplc="04190003">
      <w:start w:val="1"/>
      <w:numFmt w:val="bullet"/>
      <w:lvlText w:val="o"/>
      <w:lvlJc w:val="left"/>
      <w:pPr>
        <w:tabs>
          <w:tab w:val="num" w:pos="5389"/>
        </w:tabs>
        <w:ind w:left="5389" w:hanging="360"/>
      </w:pPr>
      <w:rPr>
        <w:rFonts w:ascii="Courier New" w:hAnsi="Courier New" w:cs="Times New Roman" w:hint="default"/>
      </w:rPr>
    </w:lvl>
    <w:lvl w:ilvl="8" w:tplc="04190005">
      <w:start w:val="1"/>
      <w:numFmt w:val="bullet"/>
      <w:lvlText w:val=""/>
      <w:lvlJc w:val="left"/>
      <w:pPr>
        <w:tabs>
          <w:tab w:val="num" w:pos="6109"/>
        </w:tabs>
        <w:ind w:left="6109" w:hanging="360"/>
      </w:pPr>
      <w:rPr>
        <w:rFonts w:ascii="Wingdings" w:hAnsi="Wingdings" w:hint="default"/>
      </w:rPr>
    </w:lvl>
  </w:abstractNum>
  <w:abstractNum w:abstractNumId="19">
    <w:nsid w:val="16F01D7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a1"/>
      <w:lvlText w:val="%1.%2"/>
      <w:lvlJc w:val="left"/>
      <w:pPr>
        <w:tabs>
          <w:tab w:val="num" w:pos="10287"/>
        </w:tabs>
        <w:ind w:left="1028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nsid w:val="39702B7F"/>
    <w:multiLevelType w:val="hybridMultilevel"/>
    <w:tmpl w:val="AD981FAA"/>
    <w:lvl w:ilvl="0" w:tplc="9BB2773E">
      <w:start w:val="1"/>
      <w:numFmt w:val="bullet"/>
      <w:lvlText w:val="-"/>
      <w:lvlJc w:val="left"/>
      <w:pPr>
        <w:ind w:left="789" w:hanging="360"/>
      </w:pPr>
    </w:lvl>
    <w:lvl w:ilvl="1" w:tplc="04190003">
      <w:start w:val="1"/>
      <w:numFmt w:val="bullet"/>
      <w:lvlText w:val="o"/>
      <w:lvlJc w:val="left"/>
      <w:pPr>
        <w:ind w:left="1509" w:hanging="360"/>
      </w:pPr>
      <w:rPr>
        <w:rFonts w:ascii="Courier New" w:hAnsi="Courier New" w:cs="Courier New" w:hint="default"/>
      </w:rPr>
    </w:lvl>
    <w:lvl w:ilvl="2" w:tplc="04190005">
      <w:start w:val="1"/>
      <w:numFmt w:val="bullet"/>
      <w:lvlText w:val=""/>
      <w:lvlJc w:val="left"/>
      <w:pPr>
        <w:ind w:left="2229" w:hanging="360"/>
      </w:pPr>
      <w:rPr>
        <w:rFonts w:ascii="Wingdings" w:hAnsi="Wingdings" w:hint="default"/>
      </w:rPr>
    </w:lvl>
    <w:lvl w:ilvl="3" w:tplc="04190001">
      <w:start w:val="1"/>
      <w:numFmt w:val="bullet"/>
      <w:lvlText w:val=""/>
      <w:lvlJc w:val="left"/>
      <w:pPr>
        <w:ind w:left="2949" w:hanging="360"/>
      </w:pPr>
      <w:rPr>
        <w:rFonts w:ascii="Symbol" w:hAnsi="Symbol" w:hint="default"/>
      </w:rPr>
    </w:lvl>
    <w:lvl w:ilvl="4" w:tplc="04190003">
      <w:start w:val="1"/>
      <w:numFmt w:val="bullet"/>
      <w:lvlText w:val="o"/>
      <w:lvlJc w:val="left"/>
      <w:pPr>
        <w:ind w:left="3669" w:hanging="360"/>
      </w:pPr>
      <w:rPr>
        <w:rFonts w:ascii="Courier New" w:hAnsi="Courier New" w:cs="Courier New" w:hint="default"/>
      </w:rPr>
    </w:lvl>
    <w:lvl w:ilvl="5" w:tplc="04190005">
      <w:start w:val="1"/>
      <w:numFmt w:val="bullet"/>
      <w:lvlText w:val=""/>
      <w:lvlJc w:val="left"/>
      <w:pPr>
        <w:ind w:left="4389" w:hanging="360"/>
      </w:pPr>
      <w:rPr>
        <w:rFonts w:ascii="Wingdings" w:hAnsi="Wingdings" w:hint="default"/>
      </w:rPr>
    </w:lvl>
    <w:lvl w:ilvl="6" w:tplc="04190001">
      <w:start w:val="1"/>
      <w:numFmt w:val="bullet"/>
      <w:lvlText w:val=""/>
      <w:lvlJc w:val="left"/>
      <w:pPr>
        <w:ind w:left="5109" w:hanging="360"/>
      </w:pPr>
      <w:rPr>
        <w:rFonts w:ascii="Symbol" w:hAnsi="Symbol" w:hint="default"/>
      </w:rPr>
    </w:lvl>
    <w:lvl w:ilvl="7" w:tplc="04190003">
      <w:start w:val="1"/>
      <w:numFmt w:val="bullet"/>
      <w:lvlText w:val="o"/>
      <w:lvlJc w:val="left"/>
      <w:pPr>
        <w:ind w:left="5829" w:hanging="360"/>
      </w:pPr>
      <w:rPr>
        <w:rFonts w:ascii="Courier New" w:hAnsi="Courier New" w:cs="Courier New" w:hint="default"/>
      </w:rPr>
    </w:lvl>
    <w:lvl w:ilvl="8" w:tplc="04190005">
      <w:start w:val="1"/>
      <w:numFmt w:val="bullet"/>
      <w:lvlText w:val=""/>
      <w:lvlJc w:val="left"/>
      <w:pPr>
        <w:ind w:left="6549" w:hanging="360"/>
      </w:pPr>
      <w:rPr>
        <w:rFonts w:ascii="Wingdings" w:hAnsi="Wingdings" w:hint="default"/>
      </w:rPr>
    </w:lvl>
  </w:abstractNum>
  <w:abstractNum w:abstractNumId="23">
    <w:nsid w:val="3EE04F5A"/>
    <w:multiLevelType w:val="hybridMultilevel"/>
    <w:tmpl w:val="FDE284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nsid w:val="50395034"/>
    <w:multiLevelType w:val="multilevel"/>
    <w:tmpl w:val="77C2C20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576"/>
        </w:tabs>
        <w:ind w:left="576" w:hanging="576"/>
      </w:pPr>
      <w:rPr>
        <w:rFonts w:cs="Times New Roman" w:hint="default"/>
      </w:rPr>
    </w:lvl>
    <w:lvl w:ilvl="2">
      <w:start w:val="1"/>
      <w:numFmt w:val="decimal"/>
      <w:pStyle w:val="32"/>
      <w:lvlText w:val="%1.%2.%3."/>
      <w:lvlJc w:val="left"/>
      <w:pPr>
        <w:tabs>
          <w:tab w:val="num" w:pos="170"/>
        </w:tabs>
        <w:ind w:left="720" w:hanging="720"/>
      </w:pPr>
      <w:rPr>
        <w:rFonts w:ascii="Times New Roman" w:hAnsi="Times New Roman" w:cs="Times New Roman" w:hint="default"/>
        <w:b w:val="0"/>
        <w:i w:val="0"/>
        <w:color w:val="auto"/>
        <w:sz w:val="26"/>
        <w:szCs w:val="26"/>
      </w:rPr>
    </w:lvl>
    <w:lvl w:ilvl="3">
      <w:start w:val="1"/>
      <w:numFmt w:val="decimal"/>
      <w:pStyle w:val="41"/>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6300"/>
        </w:tabs>
        <w:ind w:left="630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nsid w:val="5E971EA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65B51B7D"/>
    <w:multiLevelType w:val="hybridMultilevel"/>
    <w:tmpl w:val="753AC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B67751"/>
    <w:multiLevelType w:val="multilevel"/>
    <w:tmpl w:val="52329B1C"/>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pStyle w:val="3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6DD56139"/>
    <w:multiLevelType w:val="multilevel"/>
    <w:tmpl w:val="73A62124"/>
    <w:lvl w:ilvl="0">
      <w:start w:val="1"/>
      <w:numFmt w:val="decimal"/>
      <w:pStyle w:val="11"/>
      <w:lvlText w:val="Раздел %1."/>
      <w:lvlJc w:val="left"/>
      <w:pPr>
        <w:tabs>
          <w:tab w:val="num" w:pos="390"/>
        </w:tabs>
        <w:ind w:left="390" w:hanging="930"/>
      </w:pPr>
      <w:rPr>
        <w:rFonts w:ascii="Times New Roman" w:hAnsi="Times New Roman" w:hint="default"/>
        <w:b/>
        <w:i w:val="0"/>
        <w:sz w:val="24"/>
      </w:rPr>
    </w:lvl>
    <w:lvl w:ilvl="1">
      <w:start w:val="1"/>
      <w:numFmt w:val="decimal"/>
      <w:pStyle w:val="23"/>
      <w:lvlText w:val="%1.%2."/>
      <w:lvlJc w:val="left"/>
      <w:pPr>
        <w:tabs>
          <w:tab w:val="num" w:pos="1923"/>
        </w:tabs>
        <w:ind w:left="1277" w:hanging="284"/>
      </w:pPr>
      <w:rPr>
        <w:rFonts w:ascii="Times New Roman" w:eastAsia="Times New Roman" w:hAnsi="Times New Roman" w:cs="Times New Roman" w:hint="default"/>
      </w:rPr>
    </w:lvl>
    <w:lvl w:ilvl="2">
      <w:start w:val="1"/>
      <w:numFmt w:val="decimal"/>
      <w:pStyle w:val="34"/>
      <w:lvlText w:val="%1.%2.%3."/>
      <w:lvlJc w:val="left"/>
      <w:pPr>
        <w:tabs>
          <w:tab w:val="num" w:pos="851"/>
        </w:tabs>
        <w:ind w:left="0" w:firstLine="0"/>
      </w:pPr>
      <w:rPr>
        <w:rFonts w:ascii="Times New Roman" w:hAnsi="Times New Roman" w:hint="default"/>
        <w:b w:val="0"/>
        <w:i w:val="0"/>
        <w:sz w:val="24"/>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580"/>
        </w:tabs>
        <w:ind w:left="5580" w:hanging="1800"/>
      </w:pPr>
      <w:rPr>
        <w:rFonts w:hint="default"/>
      </w:rPr>
    </w:lvl>
  </w:abstractNum>
  <w:abstractNum w:abstractNumId="31">
    <w:nsid w:val="6E3C34A2"/>
    <w:multiLevelType w:val="hybridMultilevel"/>
    <w:tmpl w:val="A044E62E"/>
    <w:lvl w:ilvl="0" w:tplc="FA66DD48">
      <w:start w:val="1"/>
      <w:numFmt w:val="upperRoman"/>
      <w:lvlText w:val="%1."/>
      <w:lvlJc w:val="right"/>
      <w:pPr>
        <w:tabs>
          <w:tab w:val="num" w:pos="180"/>
        </w:tabs>
        <w:ind w:left="180" w:hanging="180"/>
      </w:pPr>
      <w:rPr>
        <w:rFonts w:cs="Times New Roman" w:hint="default"/>
        <w:sz w:val="24"/>
        <w:szCs w:val="24"/>
      </w:rPr>
    </w:lvl>
    <w:lvl w:ilvl="1" w:tplc="FFFFFFFF">
      <w:start w:val="1"/>
      <w:numFmt w:val="decimal"/>
      <w:lvlText w:val="Форма %2."/>
      <w:lvlJc w:val="left"/>
      <w:pPr>
        <w:tabs>
          <w:tab w:val="num" w:pos="1931"/>
        </w:tabs>
        <w:ind w:left="1211" w:hanging="360"/>
      </w:pPr>
      <w:rPr>
        <w:rFonts w:ascii="Times New Roman" w:hAnsi="Times New Roman" w:cs="Times New Roman" w:hint="default"/>
        <w:b/>
        <w:i w:val="0"/>
        <w:sz w:val="26"/>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5"/>
  </w:num>
  <w:num w:numId="11">
    <w:abstractNumId w:val="32"/>
  </w:num>
  <w:num w:numId="12">
    <w:abstractNumId w:val="21"/>
  </w:num>
  <w:num w:numId="13">
    <w:abstractNumId w:val="20"/>
  </w:num>
  <w:num w:numId="14">
    <w:abstractNumId w:val="29"/>
  </w:num>
  <w:num w:numId="15">
    <w:abstractNumId w:val="24"/>
  </w:num>
  <w:num w:numId="16">
    <w:abstractNumId w:val="30"/>
  </w:num>
  <w:num w:numId="17">
    <w:abstractNumId w:val="31"/>
  </w:num>
  <w:num w:numId="18">
    <w:abstractNumId w:val="25"/>
    <w:lvlOverride w:ilvl="0">
      <w:startOverride w:val="1"/>
    </w:lvlOverride>
    <w:lvlOverride w:ilvl="1">
      <w:startOverride w:val="7"/>
    </w:lvlOverride>
  </w:num>
  <w:num w:numId="19">
    <w:abstractNumId w:val="25"/>
    <w:lvlOverride w:ilvl="0">
      <w:startOverride w:val="1"/>
    </w:lvlOverride>
    <w:lvlOverride w:ilvl="1">
      <w:startOverride w:val="11"/>
    </w:lvlOverride>
  </w:num>
  <w:num w:numId="20">
    <w:abstractNumId w:val="33"/>
  </w:num>
  <w:num w:numId="21">
    <w:abstractNumId w:val="22"/>
    <w:lvlOverride w:ilvl="0"/>
    <w:lvlOverride w:ilvl="1"/>
    <w:lvlOverride w:ilvl="2"/>
    <w:lvlOverride w:ilvl="3"/>
    <w:lvlOverride w:ilvl="4"/>
    <w:lvlOverride w:ilvl="5"/>
    <w:lvlOverride w:ilvl="6"/>
    <w:lvlOverride w:ilvl="7"/>
    <w:lvlOverride w:ilvl="8"/>
  </w:num>
  <w:num w:numId="22">
    <w:abstractNumId w:val="2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18"/>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 w:numId="29">
    <w:abstractNumId w:val="28"/>
  </w:num>
  <w:num w:numId="30">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doNotHyphenateCaps/>
  <w:drawingGridHorizontalSpacing w:val="120"/>
  <w:displayHorizontalDrawingGridEvery w:val="2"/>
  <w:characterSpacingControl w:val="doNotCompress"/>
  <w:footnotePr>
    <w:footnote w:id="0"/>
    <w:footnote w:id="1"/>
  </w:footnotePr>
  <w:endnotePr>
    <w:endnote w:id="0"/>
    <w:endnote w:id="1"/>
  </w:endnotePr>
  <w:compat/>
  <w:rsids>
    <w:rsidRoot w:val="008F0D42"/>
    <w:rsid w:val="000027E2"/>
    <w:rsid w:val="00003237"/>
    <w:rsid w:val="00003F1B"/>
    <w:rsid w:val="0000527C"/>
    <w:rsid w:val="00005D36"/>
    <w:rsid w:val="000070D2"/>
    <w:rsid w:val="00007BF7"/>
    <w:rsid w:val="000102EB"/>
    <w:rsid w:val="0001096D"/>
    <w:rsid w:val="000118EF"/>
    <w:rsid w:val="00013705"/>
    <w:rsid w:val="0001474C"/>
    <w:rsid w:val="0001483D"/>
    <w:rsid w:val="00015F5D"/>
    <w:rsid w:val="00016BBF"/>
    <w:rsid w:val="00020743"/>
    <w:rsid w:val="00021A29"/>
    <w:rsid w:val="00021A55"/>
    <w:rsid w:val="000220DF"/>
    <w:rsid w:val="0002395E"/>
    <w:rsid w:val="00024071"/>
    <w:rsid w:val="000248A6"/>
    <w:rsid w:val="000278EA"/>
    <w:rsid w:val="00027BB3"/>
    <w:rsid w:val="0003176F"/>
    <w:rsid w:val="0003191A"/>
    <w:rsid w:val="00032BC6"/>
    <w:rsid w:val="00034111"/>
    <w:rsid w:val="00040B77"/>
    <w:rsid w:val="00042CED"/>
    <w:rsid w:val="000430B3"/>
    <w:rsid w:val="0004323B"/>
    <w:rsid w:val="0004387A"/>
    <w:rsid w:val="00044431"/>
    <w:rsid w:val="000446BC"/>
    <w:rsid w:val="0004474F"/>
    <w:rsid w:val="000448D2"/>
    <w:rsid w:val="00044F5B"/>
    <w:rsid w:val="00045CCB"/>
    <w:rsid w:val="00045F11"/>
    <w:rsid w:val="000461C3"/>
    <w:rsid w:val="00050326"/>
    <w:rsid w:val="00050E1F"/>
    <w:rsid w:val="00051F0B"/>
    <w:rsid w:val="000522C0"/>
    <w:rsid w:val="00052C08"/>
    <w:rsid w:val="0005316F"/>
    <w:rsid w:val="00053698"/>
    <w:rsid w:val="00053B76"/>
    <w:rsid w:val="00053FAD"/>
    <w:rsid w:val="000548AB"/>
    <w:rsid w:val="000570BD"/>
    <w:rsid w:val="00057332"/>
    <w:rsid w:val="000612A5"/>
    <w:rsid w:val="00061A9F"/>
    <w:rsid w:val="0006248F"/>
    <w:rsid w:val="000629DB"/>
    <w:rsid w:val="00062CDA"/>
    <w:rsid w:val="00063A3A"/>
    <w:rsid w:val="000670F1"/>
    <w:rsid w:val="0006754C"/>
    <w:rsid w:val="000705A8"/>
    <w:rsid w:val="000709B9"/>
    <w:rsid w:val="00070AB6"/>
    <w:rsid w:val="00071F53"/>
    <w:rsid w:val="00071FAB"/>
    <w:rsid w:val="0007634E"/>
    <w:rsid w:val="000771FD"/>
    <w:rsid w:val="00080A4C"/>
    <w:rsid w:val="00081393"/>
    <w:rsid w:val="00081479"/>
    <w:rsid w:val="00081A9B"/>
    <w:rsid w:val="000831E3"/>
    <w:rsid w:val="00085226"/>
    <w:rsid w:val="0008542F"/>
    <w:rsid w:val="00085C31"/>
    <w:rsid w:val="0008700A"/>
    <w:rsid w:val="000870F5"/>
    <w:rsid w:val="0009218D"/>
    <w:rsid w:val="00092E41"/>
    <w:rsid w:val="00093091"/>
    <w:rsid w:val="00094203"/>
    <w:rsid w:val="00095ECC"/>
    <w:rsid w:val="00097086"/>
    <w:rsid w:val="000976E3"/>
    <w:rsid w:val="00097E9D"/>
    <w:rsid w:val="000A0B52"/>
    <w:rsid w:val="000A17C3"/>
    <w:rsid w:val="000A2F1B"/>
    <w:rsid w:val="000A3310"/>
    <w:rsid w:val="000A419B"/>
    <w:rsid w:val="000A6D2D"/>
    <w:rsid w:val="000B0271"/>
    <w:rsid w:val="000B0A8F"/>
    <w:rsid w:val="000B158D"/>
    <w:rsid w:val="000B4874"/>
    <w:rsid w:val="000B529C"/>
    <w:rsid w:val="000B5F08"/>
    <w:rsid w:val="000B7AE9"/>
    <w:rsid w:val="000C07B5"/>
    <w:rsid w:val="000C0A4C"/>
    <w:rsid w:val="000C0C5B"/>
    <w:rsid w:val="000C283A"/>
    <w:rsid w:val="000C2F23"/>
    <w:rsid w:val="000C3356"/>
    <w:rsid w:val="000C51F4"/>
    <w:rsid w:val="000C5C28"/>
    <w:rsid w:val="000C73EA"/>
    <w:rsid w:val="000D307A"/>
    <w:rsid w:val="000D335C"/>
    <w:rsid w:val="000D3BC4"/>
    <w:rsid w:val="000D3DBD"/>
    <w:rsid w:val="000D5107"/>
    <w:rsid w:val="000D5E24"/>
    <w:rsid w:val="000E0A40"/>
    <w:rsid w:val="000E0DCC"/>
    <w:rsid w:val="000E1B1D"/>
    <w:rsid w:val="000E2AD6"/>
    <w:rsid w:val="000E2BAE"/>
    <w:rsid w:val="000E4895"/>
    <w:rsid w:val="000E72CA"/>
    <w:rsid w:val="000F0CBE"/>
    <w:rsid w:val="000F0E5F"/>
    <w:rsid w:val="000F20F1"/>
    <w:rsid w:val="000F2CFE"/>
    <w:rsid w:val="000F3405"/>
    <w:rsid w:val="000F5BB0"/>
    <w:rsid w:val="000F65E1"/>
    <w:rsid w:val="000F6C2A"/>
    <w:rsid w:val="00100D84"/>
    <w:rsid w:val="00100DC1"/>
    <w:rsid w:val="00101925"/>
    <w:rsid w:val="00106370"/>
    <w:rsid w:val="00107183"/>
    <w:rsid w:val="0010759C"/>
    <w:rsid w:val="00107E61"/>
    <w:rsid w:val="00110CA2"/>
    <w:rsid w:val="00112278"/>
    <w:rsid w:val="001126B2"/>
    <w:rsid w:val="00114A08"/>
    <w:rsid w:val="00115203"/>
    <w:rsid w:val="00116FBC"/>
    <w:rsid w:val="00117B58"/>
    <w:rsid w:val="001209B1"/>
    <w:rsid w:val="00120E65"/>
    <w:rsid w:val="00120EF0"/>
    <w:rsid w:val="0012128D"/>
    <w:rsid w:val="0012331F"/>
    <w:rsid w:val="001250E2"/>
    <w:rsid w:val="0012569A"/>
    <w:rsid w:val="0012677B"/>
    <w:rsid w:val="0012686D"/>
    <w:rsid w:val="00127328"/>
    <w:rsid w:val="0013168A"/>
    <w:rsid w:val="00133C7A"/>
    <w:rsid w:val="00133FA6"/>
    <w:rsid w:val="00135FA0"/>
    <w:rsid w:val="00137D59"/>
    <w:rsid w:val="001409A7"/>
    <w:rsid w:val="00140FEC"/>
    <w:rsid w:val="00142777"/>
    <w:rsid w:val="00142E6C"/>
    <w:rsid w:val="00144BD2"/>
    <w:rsid w:val="00145D0E"/>
    <w:rsid w:val="00146188"/>
    <w:rsid w:val="00150084"/>
    <w:rsid w:val="00150296"/>
    <w:rsid w:val="00152DEB"/>
    <w:rsid w:val="00152E95"/>
    <w:rsid w:val="00152F38"/>
    <w:rsid w:val="00153E7D"/>
    <w:rsid w:val="00154499"/>
    <w:rsid w:val="00155B24"/>
    <w:rsid w:val="00155B87"/>
    <w:rsid w:val="00156B83"/>
    <w:rsid w:val="00164794"/>
    <w:rsid w:val="0016558A"/>
    <w:rsid w:val="00165828"/>
    <w:rsid w:val="001714A0"/>
    <w:rsid w:val="00171ED7"/>
    <w:rsid w:val="0017210A"/>
    <w:rsid w:val="00173B80"/>
    <w:rsid w:val="00175AD8"/>
    <w:rsid w:val="0017731F"/>
    <w:rsid w:val="00177E82"/>
    <w:rsid w:val="00180D40"/>
    <w:rsid w:val="0018117A"/>
    <w:rsid w:val="001819A0"/>
    <w:rsid w:val="00182EBD"/>
    <w:rsid w:val="00184DC4"/>
    <w:rsid w:val="001857DB"/>
    <w:rsid w:val="00186331"/>
    <w:rsid w:val="001868E5"/>
    <w:rsid w:val="00187D43"/>
    <w:rsid w:val="0019088B"/>
    <w:rsid w:val="00193C07"/>
    <w:rsid w:val="001941E2"/>
    <w:rsid w:val="00194894"/>
    <w:rsid w:val="00194A7D"/>
    <w:rsid w:val="001951DE"/>
    <w:rsid w:val="0019691B"/>
    <w:rsid w:val="001A1441"/>
    <w:rsid w:val="001A2D40"/>
    <w:rsid w:val="001A4FC0"/>
    <w:rsid w:val="001A5CF5"/>
    <w:rsid w:val="001A61DC"/>
    <w:rsid w:val="001A6E18"/>
    <w:rsid w:val="001B0CF2"/>
    <w:rsid w:val="001B0E27"/>
    <w:rsid w:val="001B1A21"/>
    <w:rsid w:val="001B3FA7"/>
    <w:rsid w:val="001B4260"/>
    <w:rsid w:val="001B5738"/>
    <w:rsid w:val="001B59F6"/>
    <w:rsid w:val="001B5FA9"/>
    <w:rsid w:val="001B7E94"/>
    <w:rsid w:val="001C0A74"/>
    <w:rsid w:val="001C14F9"/>
    <w:rsid w:val="001C273E"/>
    <w:rsid w:val="001C2886"/>
    <w:rsid w:val="001C3297"/>
    <w:rsid w:val="001C353F"/>
    <w:rsid w:val="001C3708"/>
    <w:rsid w:val="001C3D02"/>
    <w:rsid w:val="001C4781"/>
    <w:rsid w:val="001C4B15"/>
    <w:rsid w:val="001D4412"/>
    <w:rsid w:val="001D4EAC"/>
    <w:rsid w:val="001D5401"/>
    <w:rsid w:val="001D6BEE"/>
    <w:rsid w:val="001E01A2"/>
    <w:rsid w:val="001E4C51"/>
    <w:rsid w:val="001E5AF5"/>
    <w:rsid w:val="001E6BDA"/>
    <w:rsid w:val="001F0DC9"/>
    <w:rsid w:val="001F189B"/>
    <w:rsid w:val="001F20B6"/>
    <w:rsid w:val="001F58C2"/>
    <w:rsid w:val="001F60DF"/>
    <w:rsid w:val="001F6138"/>
    <w:rsid w:val="001F6CC3"/>
    <w:rsid w:val="001F7812"/>
    <w:rsid w:val="002010CF"/>
    <w:rsid w:val="002063AC"/>
    <w:rsid w:val="00207CD7"/>
    <w:rsid w:val="00210428"/>
    <w:rsid w:val="002115F6"/>
    <w:rsid w:val="0021257A"/>
    <w:rsid w:val="002130E4"/>
    <w:rsid w:val="00214710"/>
    <w:rsid w:val="00214D6B"/>
    <w:rsid w:val="00214FBC"/>
    <w:rsid w:val="00215381"/>
    <w:rsid w:val="0021566E"/>
    <w:rsid w:val="00215916"/>
    <w:rsid w:val="002172A5"/>
    <w:rsid w:val="00220990"/>
    <w:rsid w:val="00221297"/>
    <w:rsid w:val="00221507"/>
    <w:rsid w:val="00222AB8"/>
    <w:rsid w:val="002247FE"/>
    <w:rsid w:val="002269BF"/>
    <w:rsid w:val="00227A54"/>
    <w:rsid w:val="002311AE"/>
    <w:rsid w:val="002317D0"/>
    <w:rsid w:val="0023441A"/>
    <w:rsid w:val="00234F5D"/>
    <w:rsid w:val="00235FE8"/>
    <w:rsid w:val="00236A77"/>
    <w:rsid w:val="00237F44"/>
    <w:rsid w:val="002407FC"/>
    <w:rsid w:val="0024162B"/>
    <w:rsid w:val="002427F8"/>
    <w:rsid w:val="002452A4"/>
    <w:rsid w:val="00246A9A"/>
    <w:rsid w:val="00246EE8"/>
    <w:rsid w:val="002512BB"/>
    <w:rsid w:val="002534BC"/>
    <w:rsid w:val="00253D39"/>
    <w:rsid w:val="00254AE7"/>
    <w:rsid w:val="00254C7F"/>
    <w:rsid w:val="002567C7"/>
    <w:rsid w:val="00257087"/>
    <w:rsid w:val="002615B0"/>
    <w:rsid w:val="002616AF"/>
    <w:rsid w:val="00261BFD"/>
    <w:rsid w:val="00262C2D"/>
    <w:rsid w:val="00263C0B"/>
    <w:rsid w:val="002646C1"/>
    <w:rsid w:val="00264B30"/>
    <w:rsid w:val="00265C65"/>
    <w:rsid w:val="0026763A"/>
    <w:rsid w:val="002678A0"/>
    <w:rsid w:val="002719D0"/>
    <w:rsid w:val="00273BFF"/>
    <w:rsid w:val="00274A9C"/>
    <w:rsid w:val="002758C5"/>
    <w:rsid w:val="00275EFB"/>
    <w:rsid w:val="00275F1E"/>
    <w:rsid w:val="0027620F"/>
    <w:rsid w:val="002768D6"/>
    <w:rsid w:val="002779E3"/>
    <w:rsid w:val="00277C37"/>
    <w:rsid w:val="00282094"/>
    <w:rsid w:val="00282AFF"/>
    <w:rsid w:val="00283614"/>
    <w:rsid w:val="00283CEA"/>
    <w:rsid w:val="002840A6"/>
    <w:rsid w:val="002842C0"/>
    <w:rsid w:val="002865E5"/>
    <w:rsid w:val="00287C96"/>
    <w:rsid w:val="00296C34"/>
    <w:rsid w:val="002A0726"/>
    <w:rsid w:val="002A0844"/>
    <w:rsid w:val="002A123E"/>
    <w:rsid w:val="002A3E05"/>
    <w:rsid w:val="002A6A10"/>
    <w:rsid w:val="002A7EB6"/>
    <w:rsid w:val="002B10A1"/>
    <w:rsid w:val="002B1BB8"/>
    <w:rsid w:val="002B1D55"/>
    <w:rsid w:val="002B2D71"/>
    <w:rsid w:val="002B2DAB"/>
    <w:rsid w:val="002B4B18"/>
    <w:rsid w:val="002B5CF7"/>
    <w:rsid w:val="002B68EB"/>
    <w:rsid w:val="002B706F"/>
    <w:rsid w:val="002B717A"/>
    <w:rsid w:val="002B7528"/>
    <w:rsid w:val="002C542F"/>
    <w:rsid w:val="002C620C"/>
    <w:rsid w:val="002C6BA3"/>
    <w:rsid w:val="002D0992"/>
    <w:rsid w:val="002D1E4D"/>
    <w:rsid w:val="002D23B4"/>
    <w:rsid w:val="002D25CA"/>
    <w:rsid w:val="002D50EE"/>
    <w:rsid w:val="002D5B86"/>
    <w:rsid w:val="002D7DA8"/>
    <w:rsid w:val="002E0048"/>
    <w:rsid w:val="002E01B8"/>
    <w:rsid w:val="002E1B90"/>
    <w:rsid w:val="002E1D78"/>
    <w:rsid w:val="002E29A2"/>
    <w:rsid w:val="002E2BEA"/>
    <w:rsid w:val="002E5654"/>
    <w:rsid w:val="002E7A48"/>
    <w:rsid w:val="002F5210"/>
    <w:rsid w:val="002F6834"/>
    <w:rsid w:val="002F7FFA"/>
    <w:rsid w:val="00303404"/>
    <w:rsid w:val="003046A6"/>
    <w:rsid w:val="003050A0"/>
    <w:rsid w:val="00305E55"/>
    <w:rsid w:val="00306895"/>
    <w:rsid w:val="00310F4F"/>
    <w:rsid w:val="003150EE"/>
    <w:rsid w:val="00315A1C"/>
    <w:rsid w:val="00315ACB"/>
    <w:rsid w:val="00315EA0"/>
    <w:rsid w:val="003162C7"/>
    <w:rsid w:val="00316E29"/>
    <w:rsid w:val="00320338"/>
    <w:rsid w:val="003216DD"/>
    <w:rsid w:val="003216E2"/>
    <w:rsid w:val="00323CE3"/>
    <w:rsid w:val="0032509B"/>
    <w:rsid w:val="0032643A"/>
    <w:rsid w:val="00331EC5"/>
    <w:rsid w:val="00332460"/>
    <w:rsid w:val="00332FE6"/>
    <w:rsid w:val="00333019"/>
    <w:rsid w:val="0033438C"/>
    <w:rsid w:val="00334566"/>
    <w:rsid w:val="00337D5F"/>
    <w:rsid w:val="00340209"/>
    <w:rsid w:val="003420F7"/>
    <w:rsid w:val="00342463"/>
    <w:rsid w:val="00343BD9"/>
    <w:rsid w:val="003453DA"/>
    <w:rsid w:val="003458D4"/>
    <w:rsid w:val="00346498"/>
    <w:rsid w:val="00353C93"/>
    <w:rsid w:val="00353D19"/>
    <w:rsid w:val="00354151"/>
    <w:rsid w:val="0035432B"/>
    <w:rsid w:val="003559BB"/>
    <w:rsid w:val="00356532"/>
    <w:rsid w:val="0036268D"/>
    <w:rsid w:val="00362DE1"/>
    <w:rsid w:val="00363E24"/>
    <w:rsid w:val="00364395"/>
    <w:rsid w:val="003702E5"/>
    <w:rsid w:val="003707B0"/>
    <w:rsid w:val="00370F81"/>
    <w:rsid w:val="00376355"/>
    <w:rsid w:val="0037710A"/>
    <w:rsid w:val="003772B9"/>
    <w:rsid w:val="003777C9"/>
    <w:rsid w:val="00377F06"/>
    <w:rsid w:val="00381BFF"/>
    <w:rsid w:val="00384B82"/>
    <w:rsid w:val="0039024B"/>
    <w:rsid w:val="00391EB2"/>
    <w:rsid w:val="00397C8C"/>
    <w:rsid w:val="003A6F91"/>
    <w:rsid w:val="003B0710"/>
    <w:rsid w:val="003B0B1E"/>
    <w:rsid w:val="003B0DD2"/>
    <w:rsid w:val="003B38EF"/>
    <w:rsid w:val="003B461E"/>
    <w:rsid w:val="003B572B"/>
    <w:rsid w:val="003B5A55"/>
    <w:rsid w:val="003B5D14"/>
    <w:rsid w:val="003B7C80"/>
    <w:rsid w:val="003C00E4"/>
    <w:rsid w:val="003C073D"/>
    <w:rsid w:val="003C154B"/>
    <w:rsid w:val="003C2409"/>
    <w:rsid w:val="003C24CF"/>
    <w:rsid w:val="003C4153"/>
    <w:rsid w:val="003C41DB"/>
    <w:rsid w:val="003C49FF"/>
    <w:rsid w:val="003C4B64"/>
    <w:rsid w:val="003C636C"/>
    <w:rsid w:val="003C6982"/>
    <w:rsid w:val="003D0009"/>
    <w:rsid w:val="003D0E32"/>
    <w:rsid w:val="003D28DF"/>
    <w:rsid w:val="003D468A"/>
    <w:rsid w:val="003D5A3A"/>
    <w:rsid w:val="003D5C6C"/>
    <w:rsid w:val="003D6371"/>
    <w:rsid w:val="003E1BA2"/>
    <w:rsid w:val="003E1E48"/>
    <w:rsid w:val="003E3C56"/>
    <w:rsid w:val="003E4FCD"/>
    <w:rsid w:val="003E619F"/>
    <w:rsid w:val="003E62BF"/>
    <w:rsid w:val="003E6D76"/>
    <w:rsid w:val="003E7F82"/>
    <w:rsid w:val="003F0818"/>
    <w:rsid w:val="003F1453"/>
    <w:rsid w:val="003F2E77"/>
    <w:rsid w:val="003F5438"/>
    <w:rsid w:val="003F798B"/>
    <w:rsid w:val="00400DA3"/>
    <w:rsid w:val="0040161E"/>
    <w:rsid w:val="004029FA"/>
    <w:rsid w:val="00404272"/>
    <w:rsid w:val="00404E48"/>
    <w:rsid w:val="00404F15"/>
    <w:rsid w:val="00410488"/>
    <w:rsid w:val="0041555B"/>
    <w:rsid w:val="004174C9"/>
    <w:rsid w:val="00422E6C"/>
    <w:rsid w:val="0042367B"/>
    <w:rsid w:val="00423DF1"/>
    <w:rsid w:val="0042469B"/>
    <w:rsid w:val="00425494"/>
    <w:rsid w:val="00426F1C"/>
    <w:rsid w:val="00427850"/>
    <w:rsid w:val="00427E39"/>
    <w:rsid w:val="004306AA"/>
    <w:rsid w:val="004307C1"/>
    <w:rsid w:val="0043083E"/>
    <w:rsid w:val="0043111C"/>
    <w:rsid w:val="004313CC"/>
    <w:rsid w:val="00431C84"/>
    <w:rsid w:val="00432E52"/>
    <w:rsid w:val="00433A2D"/>
    <w:rsid w:val="004342BC"/>
    <w:rsid w:val="004356C8"/>
    <w:rsid w:val="0044017B"/>
    <w:rsid w:val="00441BE3"/>
    <w:rsid w:val="004430EC"/>
    <w:rsid w:val="004432E8"/>
    <w:rsid w:val="00445888"/>
    <w:rsid w:val="00445DF4"/>
    <w:rsid w:val="00447409"/>
    <w:rsid w:val="004501FD"/>
    <w:rsid w:val="004502C7"/>
    <w:rsid w:val="00451C01"/>
    <w:rsid w:val="00452F0F"/>
    <w:rsid w:val="004535EF"/>
    <w:rsid w:val="0045420F"/>
    <w:rsid w:val="00454726"/>
    <w:rsid w:val="00455637"/>
    <w:rsid w:val="00457E1F"/>
    <w:rsid w:val="004606AF"/>
    <w:rsid w:val="00463044"/>
    <w:rsid w:val="004633FF"/>
    <w:rsid w:val="00463B80"/>
    <w:rsid w:val="004642FF"/>
    <w:rsid w:val="00464361"/>
    <w:rsid w:val="0046607E"/>
    <w:rsid w:val="00466C92"/>
    <w:rsid w:val="00470EA1"/>
    <w:rsid w:val="00471452"/>
    <w:rsid w:val="00471783"/>
    <w:rsid w:val="00472C44"/>
    <w:rsid w:val="00474290"/>
    <w:rsid w:val="00474A82"/>
    <w:rsid w:val="004758FA"/>
    <w:rsid w:val="00476809"/>
    <w:rsid w:val="004776C0"/>
    <w:rsid w:val="004778BB"/>
    <w:rsid w:val="00477C03"/>
    <w:rsid w:val="004827D1"/>
    <w:rsid w:val="004829AC"/>
    <w:rsid w:val="00482C68"/>
    <w:rsid w:val="00482DCE"/>
    <w:rsid w:val="00482FD5"/>
    <w:rsid w:val="00484212"/>
    <w:rsid w:val="004852A9"/>
    <w:rsid w:val="004876DE"/>
    <w:rsid w:val="0049004C"/>
    <w:rsid w:val="00491984"/>
    <w:rsid w:val="0049250A"/>
    <w:rsid w:val="004953C6"/>
    <w:rsid w:val="0049790D"/>
    <w:rsid w:val="00497E94"/>
    <w:rsid w:val="004A106F"/>
    <w:rsid w:val="004A2740"/>
    <w:rsid w:val="004A34CE"/>
    <w:rsid w:val="004A43A4"/>
    <w:rsid w:val="004A4949"/>
    <w:rsid w:val="004A4D9D"/>
    <w:rsid w:val="004A6370"/>
    <w:rsid w:val="004A71E6"/>
    <w:rsid w:val="004A7E3C"/>
    <w:rsid w:val="004B16A5"/>
    <w:rsid w:val="004B23F4"/>
    <w:rsid w:val="004B25AA"/>
    <w:rsid w:val="004B6131"/>
    <w:rsid w:val="004B6F02"/>
    <w:rsid w:val="004B7413"/>
    <w:rsid w:val="004C094C"/>
    <w:rsid w:val="004C0E7A"/>
    <w:rsid w:val="004C1091"/>
    <w:rsid w:val="004C14CE"/>
    <w:rsid w:val="004C1F56"/>
    <w:rsid w:val="004C6610"/>
    <w:rsid w:val="004C6697"/>
    <w:rsid w:val="004C6E98"/>
    <w:rsid w:val="004C7AC2"/>
    <w:rsid w:val="004D0113"/>
    <w:rsid w:val="004D0C36"/>
    <w:rsid w:val="004D1927"/>
    <w:rsid w:val="004D3FFF"/>
    <w:rsid w:val="004D46C4"/>
    <w:rsid w:val="004D5245"/>
    <w:rsid w:val="004D69CC"/>
    <w:rsid w:val="004E1EE1"/>
    <w:rsid w:val="004E3245"/>
    <w:rsid w:val="004E408D"/>
    <w:rsid w:val="004E519C"/>
    <w:rsid w:val="004E5C94"/>
    <w:rsid w:val="004E7536"/>
    <w:rsid w:val="004E7F2E"/>
    <w:rsid w:val="004F0611"/>
    <w:rsid w:val="004F2359"/>
    <w:rsid w:val="004F25DC"/>
    <w:rsid w:val="004F2D69"/>
    <w:rsid w:val="004F3034"/>
    <w:rsid w:val="004F31A2"/>
    <w:rsid w:val="004F4CDF"/>
    <w:rsid w:val="004F6F78"/>
    <w:rsid w:val="004F7C64"/>
    <w:rsid w:val="005001C6"/>
    <w:rsid w:val="00500D02"/>
    <w:rsid w:val="00500DD0"/>
    <w:rsid w:val="00500F2E"/>
    <w:rsid w:val="0050100A"/>
    <w:rsid w:val="0050105B"/>
    <w:rsid w:val="00501210"/>
    <w:rsid w:val="005025E8"/>
    <w:rsid w:val="00502AE2"/>
    <w:rsid w:val="00502EC1"/>
    <w:rsid w:val="0050345F"/>
    <w:rsid w:val="00503866"/>
    <w:rsid w:val="005061DF"/>
    <w:rsid w:val="00506589"/>
    <w:rsid w:val="005104EF"/>
    <w:rsid w:val="005160D1"/>
    <w:rsid w:val="00520486"/>
    <w:rsid w:val="0052392B"/>
    <w:rsid w:val="00525B85"/>
    <w:rsid w:val="00525D1A"/>
    <w:rsid w:val="00525F5B"/>
    <w:rsid w:val="00526A84"/>
    <w:rsid w:val="0053050E"/>
    <w:rsid w:val="00530857"/>
    <w:rsid w:val="00532910"/>
    <w:rsid w:val="00532C47"/>
    <w:rsid w:val="00533486"/>
    <w:rsid w:val="00533F5E"/>
    <w:rsid w:val="00535C0C"/>
    <w:rsid w:val="005377F3"/>
    <w:rsid w:val="00541021"/>
    <w:rsid w:val="005414CF"/>
    <w:rsid w:val="0054195B"/>
    <w:rsid w:val="00542F4A"/>
    <w:rsid w:val="00543AE2"/>
    <w:rsid w:val="005446CC"/>
    <w:rsid w:val="00546196"/>
    <w:rsid w:val="00547407"/>
    <w:rsid w:val="00550B06"/>
    <w:rsid w:val="00552116"/>
    <w:rsid w:val="00553447"/>
    <w:rsid w:val="005554D6"/>
    <w:rsid w:val="00555829"/>
    <w:rsid w:val="0055656C"/>
    <w:rsid w:val="00556D4E"/>
    <w:rsid w:val="00556FD7"/>
    <w:rsid w:val="0055729F"/>
    <w:rsid w:val="005607FF"/>
    <w:rsid w:val="00560C36"/>
    <w:rsid w:val="00561769"/>
    <w:rsid w:val="0056238C"/>
    <w:rsid w:val="00563A73"/>
    <w:rsid w:val="00563C9D"/>
    <w:rsid w:val="005655D5"/>
    <w:rsid w:val="00565B53"/>
    <w:rsid w:val="00565C58"/>
    <w:rsid w:val="005661E2"/>
    <w:rsid w:val="00566971"/>
    <w:rsid w:val="0056708E"/>
    <w:rsid w:val="005673AD"/>
    <w:rsid w:val="0056773F"/>
    <w:rsid w:val="0057229F"/>
    <w:rsid w:val="00576058"/>
    <w:rsid w:val="005761D1"/>
    <w:rsid w:val="0057713E"/>
    <w:rsid w:val="00581193"/>
    <w:rsid w:val="005826F9"/>
    <w:rsid w:val="00582BC7"/>
    <w:rsid w:val="0058332F"/>
    <w:rsid w:val="00586544"/>
    <w:rsid w:val="0059069D"/>
    <w:rsid w:val="0059149E"/>
    <w:rsid w:val="00591722"/>
    <w:rsid w:val="005935B8"/>
    <w:rsid w:val="00596075"/>
    <w:rsid w:val="005A1197"/>
    <w:rsid w:val="005A4413"/>
    <w:rsid w:val="005A53CE"/>
    <w:rsid w:val="005A6042"/>
    <w:rsid w:val="005A6AF2"/>
    <w:rsid w:val="005A6F12"/>
    <w:rsid w:val="005B0DFB"/>
    <w:rsid w:val="005B1D23"/>
    <w:rsid w:val="005B237A"/>
    <w:rsid w:val="005B37C2"/>
    <w:rsid w:val="005B3D7E"/>
    <w:rsid w:val="005B4076"/>
    <w:rsid w:val="005B4EB0"/>
    <w:rsid w:val="005B6A97"/>
    <w:rsid w:val="005C0053"/>
    <w:rsid w:val="005C0E69"/>
    <w:rsid w:val="005C1580"/>
    <w:rsid w:val="005C3987"/>
    <w:rsid w:val="005D0253"/>
    <w:rsid w:val="005D0F04"/>
    <w:rsid w:val="005D415A"/>
    <w:rsid w:val="005D5325"/>
    <w:rsid w:val="005D5D1C"/>
    <w:rsid w:val="005D6F5E"/>
    <w:rsid w:val="005E0789"/>
    <w:rsid w:val="005E1710"/>
    <w:rsid w:val="005E1B02"/>
    <w:rsid w:val="005E4C40"/>
    <w:rsid w:val="005E5F0D"/>
    <w:rsid w:val="005E641F"/>
    <w:rsid w:val="005E6C46"/>
    <w:rsid w:val="005F0718"/>
    <w:rsid w:val="005F2BE1"/>
    <w:rsid w:val="005F3512"/>
    <w:rsid w:val="005F5A9F"/>
    <w:rsid w:val="005F6A01"/>
    <w:rsid w:val="005F6AB6"/>
    <w:rsid w:val="006000F3"/>
    <w:rsid w:val="00600271"/>
    <w:rsid w:val="0060051A"/>
    <w:rsid w:val="00602148"/>
    <w:rsid w:val="006025A0"/>
    <w:rsid w:val="00603742"/>
    <w:rsid w:val="00604EB5"/>
    <w:rsid w:val="006051B7"/>
    <w:rsid w:val="00605A04"/>
    <w:rsid w:val="006073D4"/>
    <w:rsid w:val="006100DD"/>
    <w:rsid w:val="00610B56"/>
    <w:rsid w:val="00611D15"/>
    <w:rsid w:val="00612090"/>
    <w:rsid w:val="00613221"/>
    <w:rsid w:val="006218AB"/>
    <w:rsid w:val="0062242C"/>
    <w:rsid w:val="00623773"/>
    <w:rsid w:val="00625804"/>
    <w:rsid w:val="0062709C"/>
    <w:rsid w:val="006302EA"/>
    <w:rsid w:val="00630313"/>
    <w:rsid w:val="00630C70"/>
    <w:rsid w:val="006313A3"/>
    <w:rsid w:val="006316BE"/>
    <w:rsid w:val="00631FB1"/>
    <w:rsid w:val="00632626"/>
    <w:rsid w:val="00633544"/>
    <w:rsid w:val="00634D15"/>
    <w:rsid w:val="0063527B"/>
    <w:rsid w:val="006359FB"/>
    <w:rsid w:val="00635AA2"/>
    <w:rsid w:val="00636544"/>
    <w:rsid w:val="006405F4"/>
    <w:rsid w:val="00640D29"/>
    <w:rsid w:val="00641290"/>
    <w:rsid w:val="00643000"/>
    <w:rsid w:val="006450CB"/>
    <w:rsid w:val="006459BF"/>
    <w:rsid w:val="00645AB8"/>
    <w:rsid w:val="006460B6"/>
    <w:rsid w:val="0064692F"/>
    <w:rsid w:val="00646CF2"/>
    <w:rsid w:val="006471AF"/>
    <w:rsid w:val="00652426"/>
    <w:rsid w:val="006541F5"/>
    <w:rsid w:val="0065521E"/>
    <w:rsid w:val="00655F35"/>
    <w:rsid w:val="00656502"/>
    <w:rsid w:val="006608C8"/>
    <w:rsid w:val="00661202"/>
    <w:rsid w:val="00661979"/>
    <w:rsid w:val="006628F6"/>
    <w:rsid w:val="00662CE7"/>
    <w:rsid w:val="006650E2"/>
    <w:rsid w:val="00671926"/>
    <w:rsid w:val="006719F5"/>
    <w:rsid w:val="00671F13"/>
    <w:rsid w:val="00673C72"/>
    <w:rsid w:val="00673EC1"/>
    <w:rsid w:val="00676D96"/>
    <w:rsid w:val="00676FCF"/>
    <w:rsid w:val="0067724F"/>
    <w:rsid w:val="00681450"/>
    <w:rsid w:val="00681841"/>
    <w:rsid w:val="00682675"/>
    <w:rsid w:val="00683523"/>
    <w:rsid w:val="00683954"/>
    <w:rsid w:val="00683CF4"/>
    <w:rsid w:val="00687A12"/>
    <w:rsid w:val="00687E11"/>
    <w:rsid w:val="00690A35"/>
    <w:rsid w:val="00690A93"/>
    <w:rsid w:val="00691059"/>
    <w:rsid w:val="006918BE"/>
    <w:rsid w:val="0069192F"/>
    <w:rsid w:val="00692F9B"/>
    <w:rsid w:val="006950FB"/>
    <w:rsid w:val="006953E3"/>
    <w:rsid w:val="00695A24"/>
    <w:rsid w:val="00696168"/>
    <w:rsid w:val="006967F9"/>
    <w:rsid w:val="00697FB0"/>
    <w:rsid w:val="006A0A9B"/>
    <w:rsid w:val="006A0BBA"/>
    <w:rsid w:val="006A3EA4"/>
    <w:rsid w:val="006A3F6F"/>
    <w:rsid w:val="006A4E5B"/>
    <w:rsid w:val="006A540E"/>
    <w:rsid w:val="006A5888"/>
    <w:rsid w:val="006A6111"/>
    <w:rsid w:val="006B05B7"/>
    <w:rsid w:val="006B17C5"/>
    <w:rsid w:val="006B1B18"/>
    <w:rsid w:val="006B2B2E"/>
    <w:rsid w:val="006B4A17"/>
    <w:rsid w:val="006B68BE"/>
    <w:rsid w:val="006B7EBE"/>
    <w:rsid w:val="006C2A42"/>
    <w:rsid w:val="006C6CE9"/>
    <w:rsid w:val="006C7BCC"/>
    <w:rsid w:val="006C7F05"/>
    <w:rsid w:val="006D1C4C"/>
    <w:rsid w:val="006D21A8"/>
    <w:rsid w:val="006D23D5"/>
    <w:rsid w:val="006D274B"/>
    <w:rsid w:val="006D3921"/>
    <w:rsid w:val="006D48F7"/>
    <w:rsid w:val="006D60A4"/>
    <w:rsid w:val="006D7271"/>
    <w:rsid w:val="006D77D4"/>
    <w:rsid w:val="006D7DC6"/>
    <w:rsid w:val="006E167B"/>
    <w:rsid w:val="006E17A6"/>
    <w:rsid w:val="006E7F58"/>
    <w:rsid w:val="006F09DF"/>
    <w:rsid w:val="006F117C"/>
    <w:rsid w:val="006F11C0"/>
    <w:rsid w:val="006F38F7"/>
    <w:rsid w:val="007019FD"/>
    <w:rsid w:val="007043A1"/>
    <w:rsid w:val="00704EE0"/>
    <w:rsid w:val="00705B29"/>
    <w:rsid w:val="00706F7A"/>
    <w:rsid w:val="0070751C"/>
    <w:rsid w:val="0071058F"/>
    <w:rsid w:val="00710C21"/>
    <w:rsid w:val="007114BE"/>
    <w:rsid w:val="0071256E"/>
    <w:rsid w:val="0071276F"/>
    <w:rsid w:val="00713D2F"/>
    <w:rsid w:val="00713F3D"/>
    <w:rsid w:val="00715338"/>
    <w:rsid w:val="00717990"/>
    <w:rsid w:val="00721A3A"/>
    <w:rsid w:val="00721BE6"/>
    <w:rsid w:val="0072232A"/>
    <w:rsid w:val="00724609"/>
    <w:rsid w:val="00724A72"/>
    <w:rsid w:val="00724F67"/>
    <w:rsid w:val="0072560B"/>
    <w:rsid w:val="00725D78"/>
    <w:rsid w:val="007274DE"/>
    <w:rsid w:val="00727CBF"/>
    <w:rsid w:val="007325FE"/>
    <w:rsid w:val="007327CE"/>
    <w:rsid w:val="007337CF"/>
    <w:rsid w:val="007347A5"/>
    <w:rsid w:val="00734872"/>
    <w:rsid w:val="00735184"/>
    <w:rsid w:val="007356FD"/>
    <w:rsid w:val="00735B2B"/>
    <w:rsid w:val="007366C1"/>
    <w:rsid w:val="007369C9"/>
    <w:rsid w:val="00740251"/>
    <w:rsid w:val="00741DE4"/>
    <w:rsid w:val="00742466"/>
    <w:rsid w:val="00744913"/>
    <w:rsid w:val="00750F43"/>
    <w:rsid w:val="007521D1"/>
    <w:rsid w:val="00752F37"/>
    <w:rsid w:val="0075370A"/>
    <w:rsid w:val="00753E10"/>
    <w:rsid w:val="007554D6"/>
    <w:rsid w:val="00757C37"/>
    <w:rsid w:val="00761657"/>
    <w:rsid w:val="00762176"/>
    <w:rsid w:val="007622AE"/>
    <w:rsid w:val="00762D78"/>
    <w:rsid w:val="00766C04"/>
    <w:rsid w:val="00766D98"/>
    <w:rsid w:val="00770B17"/>
    <w:rsid w:val="00771E9A"/>
    <w:rsid w:val="0077336A"/>
    <w:rsid w:val="007741F1"/>
    <w:rsid w:val="0077615B"/>
    <w:rsid w:val="00777837"/>
    <w:rsid w:val="0078066E"/>
    <w:rsid w:val="00780B93"/>
    <w:rsid w:val="00784427"/>
    <w:rsid w:val="00784538"/>
    <w:rsid w:val="0078549C"/>
    <w:rsid w:val="00785E0B"/>
    <w:rsid w:val="007864CB"/>
    <w:rsid w:val="0079038E"/>
    <w:rsid w:val="0079464C"/>
    <w:rsid w:val="00795055"/>
    <w:rsid w:val="00797675"/>
    <w:rsid w:val="007A1779"/>
    <w:rsid w:val="007A2BD1"/>
    <w:rsid w:val="007A2DA5"/>
    <w:rsid w:val="007A3539"/>
    <w:rsid w:val="007A4E5A"/>
    <w:rsid w:val="007A5534"/>
    <w:rsid w:val="007A585D"/>
    <w:rsid w:val="007A5C36"/>
    <w:rsid w:val="007A712A"/>
    <w:rsid w:val="007A71C2"/>
    <w:rsid w:val="007B106E"/>
    <w:rsid w:val="007B3AD2"/>
    <w:rsid w:val="007B3E97"/>
    <w:rsid w:val="007B5C24"/>
    <w:rsid w:val="007B66D8"/>
    <w:rsid w:val="007B79E3"/>
    <w:rsid w:val="007C2098"/>
    <w:rsid w:val="007C3EDB"/>
    <w:rsid w:val="007C619B"/>
    <w:rsid w:val="007D0D86"/>
    <w:rsid w:val="007D1BA2"/>
    <w:rsid w:val="007D2BAB"/>
    <w:rsid w:val="007D3559"/>
    <w:rsid w:val="007D4708"/>
    <w:rsid w:val="007D5229"/>
    <w:rsid w:val="007D5BEE"/>
    <w:rsid w:val="007D7294"/>
    <w:rsid w:val="007D72E3"/>
    <w:rsid w:val="007D791A"/>
    <w:rsid w:val="007E17F3"/>
    <w:rsid w:val="007E30F4"/>
    <w:rsid w:val="007E3A98"/>
    <w:rsid w:val="007E7527"/>
    <w:rsid w:val="007F1383"/>
    <w:rsid w:val="007F1734"/>
    <w:rsid w:val="007F30A7"/>
    <w:rsid w:val="007F3187"/>
    <w:rsid w:val="007F4426"/>
    <w:rsid w:val="007F6B18"/>
    <w:rsid w:val="007F6D97"/>
    <w:rsid w:val="007F7F77"/>
    <w:rsid w:val="00800909"/>
    <w:rsid w:val="00800E01"/>
    <w:rsid w:val="00802B3A"/>
    <w:rsid w:val="0080614D"/>
    <w:rsid w:val="00806236"/>
    <w:rsid w:val="00806653"/>
    <w:rsid w:val="008077A0"/>
    <w:rsid w:val="00810D1D"/>
    <w:rsid w:val="00811B91"/>
    <w:rsid w:val="00811DB0"/>
    <w:rsid w:val="00811E71"/>
    <w:rsid w:val="00812C66"/>
    <w:rsid w:val="0081453B"/>
    <w:rsid w:val="00814B16"/>
    <w:rsid w:val="00814B52"/>
    <w:rsid w:val="00815941"/>
    <w:rsid w:val="00815F9C"/>
    <w:rsid w:val="00817E72"/>
    <w:rsid w:val="00820FE5"/>
    <w:rsid w:val="008240E7"/>
    <w:rsid w:val="00824861"/>
    <w:rsid w:val="00824AFE"/>
    <w:rsid w:val="00825379"/>
    <w:rsid w:val="00825667"/>
    <w:rsid w:val="008279BB"/>
    <w:rsid w:val="008327BF"/>
    <w:rsid w:val="00832D44"/>
    <w:rsid w:val="00833103"/>
    <w:rsid w:val="00833320"/>
    <w:rsid w:val="00833AE8"/>
    <w:rsid w:val="00834095"/>
    <w:rsid w:val="008340C7"/>
    <w:rsid w:val="00834F80"/>
    <w:rsid w:val="00835860"/>
    <w:rsid w:val="008369D8"/>
    <w:rsid w:val="0084012A"/>
    <w:rsid w:val="00840AC6"/>
    <w:rsid w:val="00841117"/>
    <w:rsid w:val="0084438E"/>
    <w:rsid w:val="0084454E"/>
    <w:rsid w:val="0084489C"/>
    <w:rsid w:val="008474C0"/>
    <w:rsid w:val="008474DB"/>
    <w:rsid w:val="0085015E"/>
    <w:rsid w:val="0085022F"/>
    <w:rsid w:val="008511C1"/>
    <w:rsid w:val="008520D6"/>
    <w:rsid w:val="00852EBB"/>
    <w:rsid w:val="00853779"/>
    <w:rsid w:val="0085555E"/>
    <w:rsid w:val="00855F46"/>
    <w:rsid w:val="0085650F"/>
    <w:rsid w:val="00856644"/>
    <w:rsid w:val="00862FD9"/>
    <w:rsid w:val="00863A0F"/>
    <w:rsid w:val="0086486F"/>
    <w:rsid w:val="008658E2"/>
    <w:rsid w:val="00866DE5"/>
    <w:rsid w:val="00870EB0"/>
    <w:rsid w:val="008715E1"/>
    <w:rsid w:val="00871CA0"/>
    <w:rsid w:val="00873030"/>
    <w:rsid w:val="0087394E"/>
    <w:rsid w:val="008768D6"/>
    <w:rsid w:val="00880123"/>
    <w:rsid w:val="00880412"/>
    <w:rsid w:val="00881640"/>
    <w:rsid w:val="00881A3D"/>
    <w:rsid w:val="0088307F"/>
    <w:rsid w:val="0088408F"/>
    <w:rsid w:val="00887DF0"/>
    <w:rsid w:val="0089011D"/>
    <w:rsid w:val="00892305"/>
    <w:rsid w:val="00892A5B"/>
    <w:rsid w:val="00893FD9"/>
    <w:rsid w:val="0089413C"/>
    <w:rsid w:val="00894C05"/>
    <w:rsid w:val="00895C0D"/>
    <w:rsid w:val="00896036"/>
    <w:rsid w:val="008968A3"/>
    <w:rsid w:val="00896F3E"/>
    <w:rsid w:val="0089777B"/>
    <w:rsid w:val="008A043C"/>
    <w:rsid w:val="008A0B2A"/>
    <w:rsid w:val="008A111D"/>
    <w:rsid w:val="008A54D0"/>
    <w:rsid w:val="008A595C"/>
    <w:rsid w:val="008A6E16"/>
    <w:rsid w:val="008B1BF3"/>
    <w:rsid w:val="008B213F"/>
    <w:rsid w:val="008B35F7"/>
    <w:rsid w:val="008B69F4"/>
    <w:rsid w:val="008C0289"/>
    <w:rsid w:val="008C0A50"/>
    <w:rsid w:val="008C1616"/>
    <w:rsid w:val="008C2A95"/>
    <w:rsid w:val="008C72D3"/>
    <w:rsid w:val="008D1F12"/>
    <w:rsid w:val="008D3B4F"/>
    <w:rsid w:val="008D46AA"/>
    <w:rsid w:val="008D46D8"/>
    <w:rsid w:val="008D5BEC"/>
    <w:rsid w:val="008E38A2"/>
    <w:rsid w:val="008E43F8"/>
    <w:rsid w:val="008E57C9"/>
    <w:rsid w:val="008E5F61"/>
    <w:rsid w:val="008E72F2"/>
    <w:rsid w:val="008E7CEC"/>
    <w:rsid w:val="008F0D42"/>
    <w:rsid w:val="008F0DEF"/>
    <w:rsid w:val="008F4C49"/>
    <w:rsid w:val="008F54F3"/>
    <w:rsid w:val="008F5CCB"/>
    <w:rsid w:val="008F5E03"/>
    <w:rsid w:val="008F6A16"/>
    <w:rsid w:val="00900511"/>
    <w:rsid w:val="009005EF"/>
    <w:rsid w:val="009009A6"/>
    <w:rsid w:val="00901505"/>
    <w:rsid w:val="00901CE7"/>
    <w:rsid w:val="00901E0C"/>
    <w:rsid w:val="0090262D"/>
    <w:rsid w:val="00904148"/>
    <w:rsid w:val="00905A4B"/>
    <w:rsid w:val="009061E3"/>
    <w:rsid w:val="0090736A"/>
    <w:rsid w:val="009073E4"/>
    <w:rsid w:val="00907804"/>
    <w:rsid w:val="00907FD7"/>
    <w:rsid w:val="00911CD1"/>
    <w:rsid w:val="009140C0"/>
    <w:rsid w:val="00914309"/>
    <w:rsid w:val="00915097"/>
    <w:rsid w:val="00915CDA"/>
    <w:rsid w:val="009166E8"/>
    <w:rsid w:val="00916D22"/>
    <w:rsid w:val="009204F8"/>
    <w:rsid w:val="00920522"/>
    <w:rsid w:val="00920AFA"/>
    <w:rsid w:val="009242C1"/>
    <w:rsid w:val="009246D1"/>
    <w:rsid w:val="0092595F"/>
    <w:rsid w:val="00927F6D"/>
    <w:rsid w:val="00931D1D"/>
    <w:rsid w:val="009321CA"/>
    <w:rsid w:val="0093372F"/>
    <w:rsid w:val="00934FC7"/>
    <w:rsid w:val="0093571C"/>
    <w:rsid w:val="00936389"/>
    <w:rsid w:val="00936C16"/>
    <w:rsid w:val="0093725F"/>
    <w:rsid w:val="0093745D"/>
    <w:rsid w:val="00940D1D"/>
    <w:rsid w:val="00940F0D"/>
    <w:rsid w:val="00941CD6"/>
    <w:rsid w:val="00941F2A"/>
    <w:rsid w:val="00942CB5"/>
    <w:rsid w:val="00943864"/>
    <w:rsid w:val="00943C7E"/>
    <w:rsid w:val="00943C84"/>
    <w:rsid w:val="0094666B"/>
    <w:rsid w:val="00946B7C"/>
    <w:rsid w:val="00952F4D"/>
    <w:rsid w:val="00953852"/>
    <w:rsid w:val="00953C75"/>
    <w:rsid w:val="00956A3E"/>
    <w:rsid w:val="00961956"/>
    <w:rsid w:val="00961B48"/>
    <w:rsid w:val="009627D4"/>
    <w:rsid w:val="00966062"/>
    <w:rsid w:val="009668A8"/>
    <w:rsid w:val="00972C95"/>
    <w:rsid w:val="009732E5"/>
    <w:rsid w:val="00974B51"/>
    <w:rsid w:val="00975C69"/>
    <w:rsid w:val="00976A61"/>
    <w:rsid w:val="00977491"/>
    <w:rsid w:val="00980039"/>
    <w:rsid w:val="00980D01"/>
    <w:rsid w:val="00981F23"/>
    <w:rsid w:val="00982C35"/>
    <w:rsid w:val="0098344A"/>
    <w:rsid w:val="00986457"/>
    <w:rsid w:val="00986AF8"/>
    <w:rsid w:val="00987069"/>
    <w:rsid w:val="009870C8"/>
    <w:rsid w:val="0099000A"/>
    <w:rsid w:val="0099075E"/>
    <w:rsid w:val="0099098E"/>
    <w:rsid w:val="00990BAE"/>
    <w:rsid w:val="00993DC0"/>
    <w:rsid w:val="0099476D"/>
    <w:rsid w:val="009964B4"/>
    <w:rsid w:val="00997BA8"/>
    <w:rsid w:val="009A0DC3"/>
    <w:rsid w:val="009A10BB"/>
    <w:rsid w:val="009A44B2"/>
    <w:rsid w:val="009A5A26"/>
    <w:rsid w:val="009A5A6D"/>
    <w:rsid w:val="009A5BFE"/>
    <w:rsid w:val="009A6204"/>
    <w:rsid w:val="009A6969"/>
    <w:rsid w:val="009B2B83"/>
    <w:rsid w:val="009B2D9A"/>
    <w:rsid w:val="009B2F3C"/>
    <w:rsid w:val="009B3274"/>
    <w:rsid w:val="009B3B96"/>
    <w:rsid w:val="009B3C88"/>
    <w:rsid w:val="009C0856"/>
    <w:rsid w:val="009C0D8D"/>
    <w:rsid w:val="009C35CF"/>
    <w:rsid w:val="009C4CE2"/>
    <w:rsid w:val="009C70A9"/>
    <w:rsid w:val="009C712E"/>
    <w:rsid w:val="009C73CE"/>
    <w:rsid w:val="009C789C"/>
    <w:rsid w:val="009D0BE7"/>
    <w:rsid w:val="009D0CCE"/>
    <w:rsid w:val="009D1192"/>
    <w:rsid w:val="009D1DDF"/>
    <w:rsid w:val="009D1E0D"/>
    <w:rsid w:val="009D405D"/>
    <w:rsid w:val="009D4A48"/>
    <w:rsid w:val="009D5252"/>
    <w:rsid w:val="009D5B18"/>
    <w:rsid w:val="009D6519"/>
    <w:rsid w:val="009D6EEB"/>
    <w:rsid w:val="009E02BD"/>
    <w:rsid w:val="009E1AE2"/>
    <w:rsid w:val="009E2AD6"/>
    <w:rsid w:val="009E2FBF"/>
    <w:rsid w:val="009E343B"/>
    <w:rsid w:val="009F0313"/>
    <w:rsid w:val="009F0F69"/>
    <w:rsid w:val="009F126D"/>
    <w:rsid w:val="009F1669"/>
    <w:rsid w:val="009F4400"/>
    <w:rsid w:val="009F4677"/>
    <w:rsid w:val="009F656E"/>
    <w:rsid w:val="009F7AF4"/>
    <w:rsid w:val="00A0503C"/>
    <w:rsid w:val="00A07212"/>
    <w:rsid w:val="00A07261"/>
    <w:rsid w:val="00A076A3"/>
    <w:rsid w:val="00A07F22"/>
    <w:rsid w:val="00A148C4"/>
    <w:rsid w:val="00A16699"/>
    <w:rsid w:val="00A20290"/>
    <w:rsid w:val="00A20897"/>
    <w:rsid w:val="00A21237"/>
    <w:rsid w:val="00A25978"/>
    <w:rsid w:val="00A25FFB"/>
    <w:rsid w:val="00A278C9"/>
    <w:rsid w:val="00A311DC"/>
    <w:rsid w:val="00A3331B"/>
    <w:rsid w:val="00A33F65"/>
    <w:rsid w:val="00A345AC"/>
    <w:rsid w:val="00A35994"/>
    <w:rsid w:val="00A40D4E"/>
    <w:rsid w:val="00A41F18"/>
    <w:rsid w:val="00A42155"/>
    <w:rsid w:val="00A4240E"/>
    <w:rsid w:val="00A430C6"/>
    <w:rsid w:val="00A44428"/>
    <w:rsid w:val="00A449C3"/>
    <w:rsid w:val="00A4566F"/>
    <w:rsid w:val="00A467D1"/>
    <w:rsid w:val="00A475E3"/>
    <w:rsid w:val="00A47A75"/>
    <w:rsid w:val="00A47CF8"/>
    <w:rsid w:val="00A50231"/>
    <w:rsid w:val="00A50F05"/>
    <w:rsid w:val="00A510A4"/>
    <w:rsid w:val="00A516E8"/>
    <w:rsid w:val="00A535AE"/>
    <w:rsid w:val="00A54080"/>
    <w:rsid w:val="00A5453B"/>
    <w:rsid w:val="00A56F9B"/>
    <w:rsid w:val="00A5766D"/>
    <w:rsid w:val="00A630C4"/>
    <w:rsid w:val="00A632BC"/>
    <w:rsid w:val="00A634FD"/>
    <w:rsid w:val="00A63B34"/>
    <w:rsid w:val="00A64021"/>
    <w:rsid w:val="00A64216"/>
    <w:rsid w:val="00A6530C"/>
    <w:rsid w:val="00A7184B"/>
    <w:rsid w:val="00A72362"/>
    <w:rsid w:val="00A737E8"/>
    <w:rsid w:val="00A745F8"/>
    <w:rsid w:val="00A77917"/>
    <w:rsid w:val="00A80086"/>
    <w:rsid w:val="00A80262"/>
    <w:rsid w:val="00A806C5"/>
    <w:rsid w:val="00A80D46"/>
    <w:rsid w:val="00A867A7"/>
    <w:rsid w:val="00A86BE6"/>
    <w:rsid w:val="00A87329"/>
    <w:rsid w:val="00A9105C"/>
    <w:rsid w:val="00A91C4B"/>
    <w:rsid w:val="00A927C1"/>
    <w:rsid w:val="00A93C8B"/>
    <w:rsid w:val="00A94717"/>
    <w:rsid w:val="00A95610"/>
    <w:rsid w:val="00A95B52"/>
    <w:rsid w:val="00A978D8"/>
    <w:rsid w:val="00AA205C"/>
    <w:rsid w:val="00AA480E"/>
    <w:rsid w:val="00AA5D32"/>
    <w:rsid w:val="00AA616A"/>
    <w:rsid w:val="00AA75E4"/>
    <w:rsid w:val="00AB0CA8"/>
    <w:rsid w:val="00AB190A"/>
    <w:rsid w:val="00AB27D5"/>
    <w:rsid w:val="00AB554F"/>
    <w:rsid w:val="00AB63A2"/>
    <w:rsid w:val="00AB76BD"/>
    <w:rsid w:val="00AC0CE2"/>
    <w:rsid w:val="00AC16A3"/>
    <w:rsid w:val="00AC1F04"/>
    <w:rsid w:val="00AC40A8"/>
    <w:rsid w:val="00AC4255"/>
    <w:rsid w:val="00AC427C"/>
    <w:rsid w:val="00AC47EE"/>
    <w:rsid w:val="00AC491E"/>
    <w:rsid w:val="00AC666D"/>
    <w:rsid w:val="00AC732A"/>
    <w:rsid w:val="00AC74A8"/>
    <w:rsid w:val="00AD0C92"/>
    <w:rsid w:val="00AD1576"/>
    <w:rsid w:val="00AD235F"/>
    <w:rsid w:val="00AD3F98"/>
    <w:rsid w:val="00AD4F68"/>
    <w:rsid w:val="00AE080E"/>
    <w:rsid w:val="00AE08F3"/>
    <w:rsid w:val="00AE6623"/>
    <w:rsid w:val="00AF0695"/>
    <w:rsid w:val="00AF4AB9"/>
    <w:rsid w:val="00AF5031"/>
    <w:rsid w:val="00AF5599"/>
    <w:rsid w:val="00AF64F6"/>
    <w:rsid w:val="00AF7170"/>
    <w:rsid w:val="00B000CC"/>
    <w:rsid w:val="00B012A4"/>
    <w:rsid w:val="00B0201D"/>
    <w:rsid w:val="00B02B3C"/>
    <w:rsid w:val="00B03086"/>
    <w:rsid w:val="00B0399E"/>
    <w:rsid w:val="00B04AA0"/>
    <w:rsid w:val="00B052C0"/>
    <w:rsid w:val="00B05B5A"/>
    <w:rsid w:val="00B07988"/>
    <w:rsid w:val="00B1248D"/>
    <w:rsid w:val="00B127F4"/>
    <w:rsid w:val="00B12E8F"/>
    <w:rsid w:val="00B13FCD"/>
    <w:rsid w:val="00B14469"/>
    <w:rsid w:val="00B14E3D"/>
    <w:rsid w:val="00B1559B"/>
    <w:rsid w:val="00B16B8C"/>
    <w:rsid w:val="00B16DA9"/>
    <w:rsid w:val="00B1796C"/>
    <w:rsid w:val="00B2055A"/>
    <w:rsid w:val="00B20A83"/>
    <w:rsid w:val="00B20BE9"/>
    <w:rsid w:val="00B20BF3"/>
    <w:rsid w:val="00B21505"/>
    <w:rsid w:val="00B2184F"/>
    <w:rsid w:val="00B226D7"/>
    <w:rsid w:val="00B22BFF"/>
    <w:rsid w:val="00B2354E"/>
    <w:rsid w:val="00B238A0"/>
    <w:rsid w:val="00B23BF1"/>
    <w:rsid w:val="00B23CA5"/>
    <w:rsid w:val="00B2618A"/>
    <w:rsid w:val="00B262B1"/>
    <w:rsid w:val="00B27034"/>
    <w:rsid w:val="00B27930"/>
    <w:rsid w:val="00B3011D"/>
    <w:rsid w:val="00B327B9"/>
    <w:rsid w:val="00B33271"/>
    <w:rsid w:val="00B337F7"/>
    <w:rsid w:val="00B3387A"/>
    <w:rsid w:val="00B34277"/>
    <w:rsid w:val="00B34F78"/>
    <w:rsid w:val="00B36E78"/>
    <w:rsid w:val="00B374DF"/>
    <w:rsid w:val="00B3761A"/>
    <w:rsid w:val="00B379E9"/>
    <w:rsid w:val="00B4035B"/>
    <w:rsid w:val="00B41BFE"/>
    <w:rsid w:val="00B41ECE"/>
    <w:rsid w:val="00B421E9"/>
    <w:rsid w:val="00B4309B"/>
    <w:rsid w:val="00B44B9E"/>
    <w:rsid w:val="00B45517"/>
    <w:rsid w:val="00B46E0A"/>
    <w:rsid w:val="00B5123F"/>
    <w:rsid w:val="00B51FE5"/>
    <w:rsid w:val="00B528B0"/>
    <w:rsid w:val="00B55E86"/>
    <w:rsid w:val="00B56C1C"/>
    <w:rsid w:val="00B572D7"/>
    <w:rsid w:val="00B63424"/>
    <w:rsid w:val="00B64015"/>
    <w:rsid w:val="00B64BD4"/>
    <w:rsid w:val="00B65022"/>
    <w:rsid w:val="00B6536A"/>
    <w:rsid w:val="00B65881"/>
    <w:rsid w:val="00B66175"/>
    <w:rsid w:val="00B66891"/>
    <w:rsid w:val="00B66EF9"/>
    <w:rsid w:val="00B672B6"/>
    <w:rsid w:val="00B6784F"/>
    <w:rsid w:val="00B70201"/>
    <w:rsid w:val="00B71AA5"/>
    <w:rsid w:val="00B72410"/>
    <w:rsid w:val="00B72505"/>
    <w:rsid w:val="00B7425E"/>
    <w:rsid w:val="00B7550B"/>
    <w:rsid w:val="00B765F4"/>
    <w:rsid w:val="00B80D2A"/>
    <w:rsid w:val="00B82199"/>
    <w:rsid w:val="00B839CF"/>
    <w:rsid w:val="00B83CC2"/>
    <w:rsid w:val="00B8640C"/>
    <w:rsid w:val="00B87462"/>
    <w:rsid w:val="00B875F9"/>
    <w:rsid w:val="00B87B21"/>
    <w:rsid w:val="00B901A8"/>
    <w:rsid w:val="00B902A0"/>
    <w:rsid w:val="00B90381"/>
    <w:rsid w:val="00B909F2"/>
    <w:rsid w:val="00B913A0"/>
    <w:rsid w:val="00B91538"/>
    <w:rsid w:val="00B92649"/>
    <w:rsid w:val="00B928BC"/>
    <w:rsid w:val="00B93226"/>
    <w:rsid w:val="00B93F70"/>
    <w:rsid w:val="00B9487F"/>
    <w:rsid w:val="00B95314"/>
    <w:rsid w:val="00B97CA8"/>
    <w:rsid w:val="00B97F8E"/>
    <w:rsid w:val="00BA2D35"/>
    <w:rsid w:val="00BA558F"/>
    <w:rsid w:val="00BA71F8"/>
    <w:rsid w:val="00BA7685"/>
    <w:rsid w:val="00BA7A3B"/>
    <w:rsid w:val="00BB0EA2"/>
    <w:rsid w:val="00BB10E5"/>
    <w:rsid w:val="00BB1421"/>
    <w:rsid w:val="00BB24F8"/>
    <w:rsid w:val="00BB272F"/>
    <w:rsid w:val="00BB366E"/>
    <w:rsid w:val="00BB5D86"/>
    <w:rsid w:val="00BB6D1C"/>
    <w:rsid w:val="00BB6FA8"/>
    <w:rsid w:val="00BC22A5"/>
    <w:rsid w:val="00BC2955"/>
    <w:rsid w:val="00BC2B07"/>
    <w:rsid w:val="00BC3248"/>
    <w:rsid w:val="00BC3AC6"/>
    <w:rsid w:val="00BD02C3"/>
    <w:rsid w:val="00BD19DA"/>
    <w:rsid w:val="00BD3481"/>
    <w:rsid w:val="00BD5605"/>
    <w:rsid w:val="00BD76C2"/>
    <w:rsid w:val="00BE1649"/>
    <w:rsid w:val="00BE1CA6"/>
    <w:rsid w:val="00BE3B3E"/>
    <w:rsid w:val="00BE4ADA"/>
    <w:rsid w:val="00BE5D43"/>
    <w:rsid w:val="00BF2540"/>
    <w:rsid w:val="00BF74C7"/>
    <w:rsid w:val="00BF7E78"/>
    <w:rsid w:val="00C03964"/>
    <w:rsid w:val="00C04D75"/>
    <w:rsid w:val="00C06E05"/>
    <w:rsid w:val="00C07C6E"/>
    <w:rsid w:val="00C07CD5"/>
    <w:rsid w:val="00C107A5"/>
    <w:rsid w:val="00C10838"/>
    <w:rsid w:val="00C13CF3"/>
    <w:rsid w:val="00C16729"/>
    <w:rsid w:val="00C1676C"/>
    <w:rsid w:val="00C16D13"/>
    <w:rsid w:val="00C22533"/>
    <w:rsid w:val="00C230AB"/>
    <w:rsid w:val="00C23EC9"/>
    <w:rsid w:val="00C24093"/>
    <w:rsid w:val="00C24D04"/>
    <w:rsid w:val="00C25296"/>
    <w:rsid w:val="00C25A3D"/>
    <w:rsid w:val="00C2647D"/>
    <w:rsid w:val="00C26D33"/>
    <w:rsid w:val="00C27F68"/>
    <w:rsid w:val="00C301FF"/>
    <w:rsid w:val="00C30ED7"/>
    <w:rsid w:val="00C31966"/>
    <w:rsid w:val="00C31F8A"/>
    <w:rsid w:val="00C3256F"/>
    <w:rsid w:val="00C32953"/>
    <w:rsid w:val="00C32C3D"/>
    <w:rsid w:val="00C36E0B"/>
    <w:rsid w:val="00C37347"/>
    <w:rsid w:val="00C373E9"/>
    <w:rsid w:val="00C40B51"/>
    <w:rsid w:val="00C4268F"/>
    <w:rsid w:val="00C45374"/>
    <w:rsid w:val="00C4556F"/>
    <w:rsid w:val="00C4732C"/>
    <w:rsid w:val="00C50523"/>
    <w:rsid w:val="00C5055A"/>
    <w:rsid w:val="00C52EFF"/>
    <w:rsid w:val="00C53972"/>
    <w:rsid w:val="00C540F7"/>
    <w:rsid w:val="00C54886"/>
    <w:rsid w:val="00C55948"/>
    <w:rsid w:val="00C56E4A"/>
    <w:rsid w:val="00C61783"/>
    <w:rsid w:val="00C62593"/>
    <w:rsid w:val="00C62888"/>
    <w:rsid w:val="00C62D11"/>
    <w:rsid w:val="00C65C6F"/>
    <w:rsid w:val="00C65DEC"/>
    <w:rsid w:val="00C66AE2"/>
    <w:rsid w:val="00C67063"/>
    <w:rsid w:val="00C706D2"/>
    <w:rsid w:val="00C721FC"/>
    <w:rsid w:val="00C726EC"/>
    <w:rsid w:val="00C7601D"/>
    <w:rsid w:val="00C81EB9"/>
    <w:rsid w:val="00C84AB3"/>
    <w:rsid w:val="00C8694D"/>
    <w:rsid w:val="00C876D0"/>
    <w:rsid w:val="00C90155"/>
    <w:rsid w:val="00C91294"/>
    <w:rsid w:val="00C91BE5"/>
    <w:rsid w:val="00C92C66"/>
    <w:rsid w:val="00C959C2"/>
    <w:rsid w:val="00C96E88"/>
    <w:rsid w:val="00CA2B7C"/>
    <w:rsid w:val="00CA312F"/>
    <w:rsid w:val="00CA4EC5"/>
    <w:rsid w:val="00CA5A06"/>
    <w:rsid w:val="00CA6A53"/>
    <w:rsid w:val="00CA772E"/>
    <w:rsid w:val="00CB01DA"/>
    <w:rsid w:val="00CB04D4"/>
    <w:rsid w:val="00CB1118"/>
    <w:rsid w:val="00CB127B"/>
    <w:rsid w:val="00CB51CD"/>
    <w:rsid w:val="00CB5498"/>
    <w:rsid w:val="00CB761F"/>
    <w:rsid w:val="00CC168E"/>
    <w:rsid w:val="00CC330C"/>
    <w:rsid w:val="00CC4C7B"/>
    <w:rsid w:val="00CC5620"/>
    <w:rsid w:val="00CC6B38"/>
    <w:rsid w:val="00CC7B22"/>
    <w:rsid w:val="00CD1632"/>
    <w:rsid w:val="00CD2D03"/>
    <w:rsid w:val="00CD3BD8"/>
    <w:rsid w:val="00CD4BB0"/>
    <w:rsid w:val="00CD4D47"/>
    <w:rsid w:val="00CD5558"/>
    <w:rsid w:val="00CD60C0"/>
    <w:rsid w:val="00CE0104"/>
    <w:rsid w:val="00CE142B"/>
    <w:rsid w:val="00CE39E8"/>
    <w:rsid w:val="00CE45B7"/>
    <w:rsid w:val="00CE4CE5"/>
    <w:rsid w:val="00CE62CC"/>
    <w:rsid w:val="00CE6749"/>
    <w:rsid w:val="00CE6EE0"/>
    <w:rsid w:val="00CF143F"/>
    <w:rsid w:val="00CF417C"/>
    <w:rsid w:val="00CF4CD3"/>
    <w:rsid w:val="00CF4D3D"/>
    <w:rsid w:val="00CF5AB1"/>
    <w:rsid w:val="00CF5D9B"/>
    <w:rsid w:val="00CF646C"/>
    <w:rsid w:val="00CF68F1"/>
    <w:rsid w:val="00CF6AE7"/>
    <w:rsid w:val="00D007BE"/>
    <w:rsid w:val="00D047DA"/>
    <w:rsid w:val="00D04A73"/>
    <w:rsid w:val="00D05BAC"/>
    <w:rsid w:val="00D063EA"/>
    <w:rsid w:val="00D06FCE"/>
    <w:rsid w:val="00D1035D"/>
    <w:rsid w:val="00D11FC4"/>
    <w:rsid w:val="00D1380E"/>
    <w:rsid w:val="00D13A26"/>
    <w:rsid w:val="00D151A7"/>
    <w:rsid w:val="00D15DFF"/>
    <w:rsid w:val="00D16860"/>
    <w:rsid w:val="00D16D79"/>
    <w:rsid w:val="00D21741"/>
    <w:rsid w:val="00D21D46"/>
    <w:rsid w:val="00D21EE9"/>
    <w:rsid w:val="00D223B8"/>
    <w:rsid w:val="00D2266E"/>
    <w:rsid w:val="00D22B32"/>
    <w:rsid w:val="00D242CE"/>
    <w:rsid w:val="00D24447"/>
    <w:rsid w:val="00D25362"/>
    <w:rsid w:val="00D2588E"/>
    <w:rsid w:val="00D2744A"/>
    <w:rsid w:val="00D3103A"/>
    <w:rsid w:val="00D3516A"/>
    <w:rsid w:val="00D35E23"/>
    <w:rsid w:val="00D371AA"/>
    <w:rsid w:val="00D40216"/>
    <w:rsid w:val="00D4035C"/>
    <w:rsid w:val="00D411F1"/>
    <w:rsid w:val="00D42BCB"/>
    <w:rsid w:val="00D43ECB"/>
    <w:rsid w:val="00D4422E"/>
    <w:rsid w:val="00D44654"/>
    <w:rsid w:val="00D4490A"/>
    <w:rsid w:val="00D45519"/>
    <w:rsid w:val="00D46DFD"/>
    <w:rsid w:val="00D5086B"/>
    <w:rsid w:val="00D526DA"/>
    <w:rsid w:val="00D539D9"/>
    <w:rsid w:val="00D56A80"/>
    <w:rsid w:val="00D574A1"/>
    <w:rsid w:val="00D578A4"/>
    <w:rsid w:val="00D60057"/>
    <w:rsid w:val="00D60EDA"/>
    <w:rsid w:val="00D61F6F"/>
    <w:rsid w:val="00D620EF"/>
    <w:rsid w:val="00D654D4"/>
    <w:rsid w:val="00D66432"/>
    <w:rsid w:val="00D66E3E"/>
    <w:rsid w:val="00D6711F"/>
    <w:rsid w:val="00D67302"/>
    <w:rsid w:val="00D67A44"/>
    <w:rsid w:val="00D715E3"/>
    <w:rsid w:val="00D71792"/>
    <w:rsid w:val="00D71E49"/>
    <w:rsid w:val="00D71EB8"/>
    <w:rsid w:val="00D71EC9"/>
    <w:rsid w:val="00D7434F"/>
    <w:rsid w:val="00D743D8"/>
    <w:rsid w:val="00D7444A"/>
    <w:rsid w:val="00D74924"/>
    <w:rsid w:val="00D751E6"/>
    <w:rsid w:val="00D76702"/>
    <w:rsid w:val="00D76E7A"/>
    <w:rsid w:val="00D77409"/>
    <w:rsid w:val="00D806E9"/>
    <w:rsid w:val="00D808CB"/>
    <w:rsid w:val="00D80CF1"/>
    <w:rsid w:val="00D83B3D"/>
    <w:rsid w:val="00D84236"/>
    <w:rsid w:val="00D85403"/>
    <w:rsid w:val="00D9249B"/>
    <w:rsid w:val="00D93CA3"/>
    <w:rsid w:val="00D9405A"/>
    <w:rsid w:val="00D96916"/>
    <w:rsid w:val="00D97035"/>
    <w:rsid w:val="00DA0B0A"/>
    <w:rsid w:val="00DA1543"/>
    <w:rsid w:val="00DA3FBC"/>
    <w:rsid w:val="00DA406A"/>
    <w:rsid w:val="00DA4B77"/>
    <w:rsid w:val="00DA670B"/>
    <w:rsid w:val="00DA6D93"/>
    <w:rsid w:val="00DB178B"/>
    <w:rsid w:val="00DB2785"/>
    <w:rsid w:val="00DB2B82"/>
    <w:rsid w:val="00DB3F2B"/>
    <w:rsid w:val="00DB418D"/>
    <w:rsid w:val="00DC000D"/>
    <w:rsid w:val="00DC0269"/>
    <w:rsid w:val="00DC0606"/>
    <w:rsid w:val="00DC12F4"/>
    <w:rsid w:val="00DC1AC6"/>
    <w:rsid w:val="00DC24ED"/>
    <w:rsid w:val="00DC4154"/>
    <w:rsid w:val="00DC4229"/>
    <w:rsid w:val="00DC57F3"/>
    <w:rsid w:val="00DC7816"/>
    <w:rsid w:val="00DC7F2C"/>
    <w:rsid w:val="00DD00F8"/>
    <w:rsid w:val="00DD1F0F"/>
    <w:rsid w:val="00DD23B3"/>
    <w:rsid w:val="00DD247F"/>
    <w:rsid w:val="00DD2F08"/>
    <w:rsid w:val="00DD368E"/>
    <w:rsid w:val="00DD3A05"/>
    <w:rsid w:val="00DD3C3E"/>
    <w:rsid w:val="00DD4E7F"/>
    <w:rsid w:val="00DD5575"/>
    <w:rsid w:val="00DE397C"/>
    <w:rsid w:val="00DE3D21"/>
    <w:rsid w:val="00DE4827"/>
    <w:rsid w:val="00DE5CB3"/>
    <w:rsid w:val="00DE6CB6"/>
    <w:rsid w:val="00DE744D"/>
    <w:rsid w:val="00DF0057"/>
    <w:rsid w:val="00DF01AE"/>
    <w:rsid w:val="00DF3C4E"/>
    <w:rsid w:val="00DF4E04"/>
    <w:rsid w:val="00DF510F"/>
    <w:rsid w:val="00DF5419"/>
    <w:rsid w:val="00DF6B26"/>
    <w:rsid w:val="00DF7704"/>
    <w:rsid w:val="00DF7D33"/>
    <w:rsid w:val="00E01C2D"/>
    <w:rsid w:val="00E02392"/>
    <w:rsid w:val="00E067C3"/>
    <w:rsid w:val="00E1187A"/>
    <w:rsid w:val="00E11EA3"/>
    <w:rsid w:val="00E14A37"/>
    <w:rsid w:val="00E150CE"/>
    <w:rsid w:val="00E152CF"/>
    <w:rsid w:val="00E17EB8"/>
    <w:rsid w:val="00E2008E"/>
    <w:rsid w:val="00E2332B"/>
    <w:rsid w:val="00E23542"/>
    <w:rsid w:val="00E24087"/>
    <w:rsid w:val="00E24FC2"/>
    <w:rsid w:val="00E2743F"/>
    <w:rsid w:val="00E3338A"/>
    <w:rsid w:val="00E333F6"/>
    <w:rsid w:val="00E33A2D"/>
    <w:rsid w:val="00E34392"/>
    <w:rsid w:val="00E354A0"/>
    <w:rsid w:val="00E3597B"/>
    <w:rsid w:val="00E361EE"/>
    <w:rsid w:val="00E4211F"/>
    <w:rsid w:val="00E44FF1"/>
    <w:rsid w:val="00E451EA"/>
    <w:rsid w:val="00E47618"/>
    <w:rsid w:val="00E50295"/>
    <w:rsid w:val="00E52C9F"/>
    <w:rsid w:val="00E539AC"/>
    <w:rsid w:val="00E56B95"/>
    <w:rsid w:val="00E57A0B"/>
    <w:rsid w:val="00E60E5B"/>
    <w:rsid w:val="00E62A0B"/>
    <w:rsid w:val="00E644AC"/>
    <w:rsid w:val="00E652D8"/>
    <w:rsid w:val="00E65F7F"/>
    <w:rsid w:val="00E67621"/>
    <w:rsid w:val="00E737F1"/>
    <w:rsid w:val="00E7407F"/>
    <w:rsid w:val="00E74ACE"/>
    <w:rsid w:val="00E74AF8"/>
    <w:rsid w:val="00E74C6C"/>
    <w:rsid w:val="00E77A49"/>
    <w:rsid w:val="00E77EEE"/>
    <w:rsid w:val="00E80D2A"/>
    <w:rsid w:val="00E81742"/>
    <w:rsid w:val="00E8332E"/>
    <w:rsid w:val="00E833F0"/>
    <w:rsid w:val="00E8368A"/>
    <w:rsid w:val="00E873B4"/>
    <w:rsid w:val="00E87449"/>
    <w:rsid w:val="00E92A5C"/>
    <w:rsid w:val="00E95011"/>
    <w:rsid w:val="00E97599"/>
    <w:rsid w:val="00EA008E"/>
    <w:rsid w:val="00EA0A05"/>
    <w:rsid w:val="00EA27CA"/>
    <w:rsid w:val="00EA2BC0"/>
    <w:rsid w:val="00EA2D67"/>
    <w:rsid w:val="00EA5B59"/>
    <w:rsid w:val="00EA66BF"/>
    <w:rsid w:val="00EA79C7"/>
    <w:rsid w:val="00EB0A89"/>
    <w:rsid w:val="00EB1038"/>
    <w:rsid w:val="00EB233E"/>
    <w:rsid w:val="00EB2D57"/>
    <w:rsid w:val="00EB3747"/>
    <w:rsid w:val="00EC0B02"/>
    <w:rsid w:val="00EC1A02"/>
    <w:rsid w:val="00EC246F"/>
    <w:rsid w:val="00EC354D"/>
    <w:rsid w:val="00EC3C72"/>
    <w:rsid w:val="00EC405E"/>
    <w:rsid w:val="00EC5296"/>
    <w:rsid w:val="00ED2A7A"/>
    <w:rsid w:val="00ED321B"/>
    <w:rsid w:val="00ED39CF"/>
    <w:rsid w:val="00ED3B2B"/>
    <w:rsid w:val="00ED433A"/>
    <w:rsid w:val="00ED4E00"/>
    <w:rsid w:val="00ED4F9C"/>
    <w:rsid w:val="00EE062E"/>
    <w:rsid w:val="00EE06BE"/>
    <w:rsid w:val="00EE086D"/>
    <w:rsid w:val="00EE209C"/>
    <w:rsid w:val="00EE3ADB"/>
    <w:rsid w:val="00EE4F79"/>
    <w:rsid w:val="00EE5940"/>
    <w:rsid w:val="00EE5CE0"/>
    <w:rsid w:val="00EE5D32"/>
    <w:rsid w:val="00EE5FC7"/>
    <w:rsid w:val="00EE7548"/>
    <w:rsid w:val="00EE7616"/>
    <w:rsid w:val="00EE7E5C"/>
    <w:rsid w:val="00EF065E"/>
    <w:rsid w:val="00EF2B05"/>
    <w:rsid w:val="00EF3C14"/>
    <w:rsid w:val="00EF3C38"/>
    <w:rsid w:val="00EF6F8F"/>
    <w:rsid w:val="00EF7AC4"/>
    <w:rsid w:val="00F00FA0"/>
    <w:rsid w:val="00F01D03"/>
    <w:rsid w:val="00F01F7E"/>
    <w:rsid w:val="00F039E6"/>
    <w:rsid w:val="00F04AAB"/>
    <w:rsid w:val="00F04DB4"/>
    <w:rsid w:val="00F05E22"/>
    <w:rsid w:val="00F06125"/>
    <w:rsid w:val="00F06BF6"/>
    <w:rsid w:val="00F102F0"/>
    <w:rsid w:val="00F12467"/>
    <w:rsid w:val="00F13186"/>
    <w:rsid w:val="00F1618A"/>
    <w:rsid w:val="00F17370"/>
    <w:rsid w:val="00F215FC"/>
    <w:rsid w:val="00F21D36"/>
    <w:rsid w:val="00F22EEE"/>
    <w:rsid w:val="00F230B4"/>
    <w:rsid w:val="00F254F5"/>
    <w:rsid w:val="00F2627D"/>
    <w:rsid w:val="00F26A19"/>
    <w:rsid w:val="00F26C97"/>
    <w:rsid w:val="00F27135"/>
    <w:rsid w:val="00F31684"/>
    <w:rsid w:val="00F31A43"/>
    <w:rsid w:val="00F32C21"/>
    <w:rsid w:val="00F33D1F"/>
    <w:rsid w:val="00F36262"/>
    <w:rsid w:val="00F362E9"/>
    <w:rsid w:val="00F36584"/>
    <w:rsid w:val="00F37245"/>
    <w:rsid w:val="00F4043C"/>
    <w:rsid w:val="00F40D46"/>
    <w:rsid w:val="00F4251F"/>
    <w:rsid w:val="00F447EC"/>
    <w:rsid w:val="00F47ED7"/>
    <w:rsid w:val="00F47F8E"/>
    <w:rsid w:val="00F524FE"/>
    <w:rsid w:val="00F526A5"/>
    <w:rsid w:val="00F52A69"/>
    <w:rsid w:val="00F53F2C"/>
    <w:rsid w:val="00F5473D"/>
    <w:rsid w:val="00F56F17"/>
    <w:rsid w:val="00F56FF2"/>
    <w:rsid w:val="00F57C6D"/>
    <w:rsid w:val="00F6147A"/>
    <w:rsid w:val="00F6157F"/>
    <w:rsid w:val="00F62D2A"/>
    <w:rsid w:val="00F6417F"/>
    <w:rsid w:val="00F65971"/>
    <w:rsid w:val="00F65EDF"/>
    <w:rsid w:val="00F6659E"/>
    <w:rsid w:val="00F668C9"/>
    <w:rsid w:val="00F66FEF"/>
    <w:rsid w:val="00F6729C"/>
    <w:rsid w:val="00F67A1E"/>
    <w:rsid w:val="00F70523"/>
    <w:rsid w:val="00F711CD"/>
    <w:rsid w:val="00F71337"/>
    <w:rsid w:val="00F71913"/>
    <w:rsid w:val="00F73276"/>
    <w:rsid w:val="00F73494"/>
    <w:rsid w:val="00F755C7"/>
    <w:rsid w:val="00F76544"/>
    <w:rsid w:val="00F771E5"/>
    <w:rsid w:val="00F77FAD"/>
    <w:rsid w:val="00F80698"/>
    <w:rsid w:val="00F80E11"/>
    <w:rsid w:val="00F811EC"/>
    <w:rsid w:val="00F81D87"/>
    <w:rsid w:val="00F831C9"/>
    <w:rsid w:val="00F83353"/>
    <w:rsid w:val="00F833A0"/>
    <w:rsid w:val="00F87D85"/>
    <w:rsid w:val="00F9123C"/>
    <w:rsid w:val="00F912B6"/>
    <w:rsid w:val="00F914AF"/>
    <w:rsid w:val="00F91F88"/>
    <w:rsid w:val="00F91FD5"/>
    <w:rsid w:val="00F94C22"/>
    <w:rsid w:val="00F96AD5"/>
    <w:rsid w:val="00F96E5E"/>
    <w:rsid w:val="00F96FEE"/>
    <w:rsid w:val="00F97290"/>
    <w:rsid w:val="00F972C2"/>
    <w:rsid w:val="00F975C5"/>
    <w:rsid w:val="00FA0B57"/>
    <w:rsid w:val="00FA2A78"/>
    <w:rsid w:val="00FA3915"/>
    <w:rsid w:val="00FA3A9E"/>
    <w:rsid w:val="00FA3B45"/>
    <w:rsid w:val="00FA4D2A"/>
    <w:rsid w:val="00FA5746"/>
    <w:rsid w:val="00FA6498"/>
    <w:rsid w:val="00FA6EF4"/>
    <w:rsid w:val="00FB1050"/>
    <w:rsid w:val="00FB3A40"/>
    <w:rsid w:val="00FB4821"/>
    <w:rsid w:val="00FB4F97"/>
    <w:rsid w:val="00FB767A"/>
    <w:rsid w:val="00FC06FB"/>
    <w:rsid w:val="00FC1D59"/>
    <w:rsid w:val="00FC220C"/>
    <w:rsid w:val="00FC3793"/>
    <w:rsid w:val="00FC3F37"/>
    <w:rsid w:val="00FC570B"/>
    <w:rsid w:val="00FC62F7"/>
    <w:rsid w:val="00FC6A88"/>
    <w:rsid w:val="00FC7AAF"/>
    <w:rsid w:val="00FD003B"/>
    <w:rsid w:val="00FD0562"/>
    <w:rsid w:val="00FD0580"/>
    <w:rsid w:val="00FD06DC"/>
    <w:rsid w:val="00FD1D5F"/>
    <w:rsid w:val="00FD241C"/>
    <w:rsid w:val="00FD7306"/>
    <w:rsid w:val="00FD7827"/>
    <w:rsid w:val="00FE0C6A"/>
    <w:rsid w:val="00FE3463"/>
    <w:rsid w:val="00FE3560"/>
    <w:rsid w:val="00FE3B71"/>
    <w:rsid w:val="00FE46AE"/>
    <w:rsid w:val="00FE4823"/>
    <w:rsid w:val="00FE71FE"/>
    <w:rsid w:val="00FE75DD"/>
    <w:rsid w:val="00FF0F8A"/>
    <w:rsid w:val="00FF2117"/>
    <w:rsid w:val="00FF24C9"/>
    <w:rsid w:val="00FF2F84"/>
    <w:rsid w:val="00FF33C4"/>
    <w:rsid w:val="00FF6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qFormat/>
    <w:pPr>
      <w:keepNext/>
      <w:numPr>
        <w:numId w:val="10"/>
      </w:numPr>
      <w:spacing w:before="240"/>
      <w:jc w:val="center"/>
      <w:outlineLvl w:val="0"/>
    </w:pPr>
    <w:rPr>
      <w:b/>
      <w:kern w:val="28"/>
      <w:sz w:val="36"/>
      <w:szCs w:val="20"/>
    </w:rPr>
  </w:style>
  <w:style w:type="paragraph" w:styleId="21">
    <w:name w:val="heading 2"/>
    <w:aliases w:val="H2"/>
    <w:basedOn w:val="a4"/>
    <w:next w:val="a4"/>
    <w:link w:val="24"/>
    <w:qFormat/>
    <w:pPr>
      <w:keepNext/>
      <w:numPr>
        <w:ilvl w:val="1"/>
        <w:numId w:val="10"/>
      </w:numPr>
      <w:jc w:val="center"/>
      <w:outlineLvl w:val="1"/>
    </w:pPr>
    <w:rPr>
      <w:b/>
      <w:sz w:val="30"/>
      <w:szCs w:val="20"/>
      <w:lang/>
    </w:rPr>
  </w:style>
  <w:style w:type="paragraph" w:styleId="32">
    <w:name w:val="heading 3"/>
    <w:basedOn w:val="a4"/>
    <w:next w:val="a4"/>
    <w:link w:val="35"/>
    <w:qFormat/>
    <w:pPr>
      <w:keepNext/>
      <w:numPr>
        <w:ilvl w:val="2"/>
        <w:numId w:val="10"/>
      </w:numPr>
      <w:spacing w:before="240"/>
      <w:outlineLvl w:val="2"/>
    </w:pPr>
    <w:rPr>
      <w:rFonts w:ascii="Arial" w:hAnsi="Arial"/>
      <w:b/>
      <w:szCs w:val="20"/>
      <w:lang/>
    </w:rPr>
  </w:style>
  <w:style w:type="paragraph" w:styleId="41">
    <w:name w:val="heading 4"/>
    <w:basedOn w:val="a4"/>
    <w:next w:val="a4"/>
    <w:link w:val="42"/>
    <w:qFormat/>
    <w:pPr>
      <w:keepNext/>
      <w:numPr>
        <w:ilvl w:val="3"/>
        <w:numId w:val="10"/>
      </w:numPr>
      <w:spacing w:before="240"/>
      <w:outlineLvl w:val="3"/>
    </w:pPr>
    <w:rPr>
      <w:rFonts w:ascii="Arial" w:hAnsi="Arial"/>
      <w:szCs w:val="20"/>
      <w:lang/>
    </w:rPr>
  </w:style>
  <w:style w:type="paragraph" w:styleId="51">
    <w:name w:val="heading 5"/>
    <w:basedOn w:val="a4"/>
    <w:next w:val="a4"/>
    <w:link w:val="52"/>
    <w:qFormat/>
    <w:pPr>
      <w:spacing w:before="240"/>
      <w:outlineLvl w:val="4"/>
    </w:pPr>
    <w:rPr>
      <w:sz w:val="22"/>
      <w:szCs w:val="20"/>
      <w:lang/>
    </w:rPr>
  </w:style>
  <w:style w:type="paragraph" w:styleId="6">
    <w:name w:val="heading 6"/>
    <w:basedOn w:val="a4"/>
    <w:next w:val="a4"/>
    <w:link w:val="60"/>
    <w:qFormat/>
    <w:pPr>
      <w:numPr>
        <w:ilvl w:val="5"/>
        <w:numId w:val="10"/>
      </w:numPr>
      <w:spacing w:before="240"/>
      <w:outlineLvl w:val="5"/>
    </w:pPr>
    <w:rPr>
      <w:i/>
      <w:sz w:val="22"/>
      <w:szCs w:val="20"/>
      <w:lang/>
    </w:rPr>
  </w:style>
  <w:style w:type="paragraph" w:styleId="7">
    <w:name w:val="heading 7"/>
    <w:basedOn w:val="a4"/>
    <w:next w:val="a4"/>
    <w:qFormat/>
    <w:pPr>
      <w:numPr>
        <w:ilvl w:val="6"/>
        <w:numId w:val="10"/>
      </w:numPr>
      <w:spacing w:before="240"/>
      <w:outlineLvl w:val="6"/>
    </w:pPr>
    <w:rPr>
      <w:rFonts w:ascii="Arial" w:hAnsi="Arial"/>
      <w:sz w:val="20"/>
      <w:szCs w:val="20"/>
    </w:rPr>
  </w:style>
  <w:style w:type="paragraph" w:styleId="8">
    <w:name w:val="heading 8"/>
    <w:basedOn w:val="a4"/>
    <w:next w:val="a4"/>
    <w:link w:val="80"/>
    <w:qFormat/>
    <w:pPr>
      <w:numPr>
        <w:ilvl w:val="7"/>
        <w:numId w:val="10"/>
      </w:numPr>
      <w:spacing w:before="240"/>
      <w:outlineLvl w:val="7"/>
    </w:pPr>
    <w:rPr>
      <w:rFonts w:ascii="Arial" w:hAnsi="Arial"/>
      <w:i/>
      <w:sz w:val="20"/>
      <w:szCs w:val="20"/>
      <w:lang/>
    </w:rPr>
  </w:style>
  <w:style w:type="paragraph" w:styleId="9">
    <w:name w:val="heading 9"/>
    <w:basedOn w:val="a4"/>
    <w:next w:val="a4"/>
    <w:qFormat/>
    <w:pPr>
      <w:numPr>
        <w:ilvl w:val="8"/>
        <w:numId w:val="10"/>
      </w:numPr>
      <w:spacing w:before="240"/>
      <w:outlineLvl w:val="8"/>
    </w:pPr>
    <w:rPr>
      <w:rFonts w:ascii="Arial" w:hAnsi="Arial"/>
      <w:b/>
      <w:i/>
      <w:sz w:val="18"/>
      <w:szCs w:val="20"/>
    </w:rPr>
  </w:style>
  <w:style w:type="character" w:default="1" w:styleId="a5">
    <w:name w:val="Default Paragraph Font"/>
    <w:semiHidden/>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customStyle="1" w:styleId="BodyTextIndent">
    <w:name w:val="Body Text Indent"/>
    <w:basedOn w:val="a4"/>
    <w:pPr>
      <w:spacing w:before="60" w:after="0"/>
      <w:ind w:firstLine="851"/>
    </w:pPr>
    <w:rPr>
      <w:szCs w:val="20"/>
    </w:rPr>
  </w:style>
  <w:style w:type="paragraph" w:styleId="a1">
    <w:name w:val="Body Text Indent"/>
    <w:basedOn w:val="a4"/>
    <w:link w:val="a8"/>
    <w:semiHidden/>
    <w:pPr>
      <w:numPr>
        <w:ilvl w:val="1"/>
        <w:numId w:val="13"/>
      </w:numPr>
    </w:pPr>
    <w:rPr>
      <w:szCs w:val="20"/>
      <w:lang/>
    </w:rPr>
  </w:style>
  <w:style w:type="paragraph" w:styleId="a9">
    <w:name w:val="List Bullet"/>
    <w:basedOn w:val="a4"/>
    <w:autoRedefine/>
    <w:pPr>
      <w:widowControl w:val="0"/>
    </w:pPr>
  </w:style>
  <w:style w:type="paragraph" w:styleId="20">
    <w:name w:val="List Bullet 2"/>
    <w:basedOn w:val="a4"/>
    <w:autoRedefine/>
    <w:semiHidden/>
    <w:pPr>
      <w:numPr>
        <w:numId w:val="1"/>
      </w:numPr>
    </w:pPr>
    <w:rPr>
      <w:szCs w:val="20"/>
    </w:rPr>
  </w:style>
  <w:style w:type="paragraph" w:styleId="30">
    <w:name w:val="List Bullet 3"/>
    <w:basedOn w:val="a4"/>
    <w:autoRedefine/>
    <w:semiHidden/>
    <w:pPr>
      <w:numPr>
        <w:numId w:val="2"/>
      </w:numPr>
    </w:pPr>
    <w:rPr>
      <w:szCs w:val="20"/>
    </w:rPr>
  </w:style>
  <w:style w:type="paragraph" w:styleId="40">
    <w:name w:val="List Bullet 4"/>
    <w:basedOn w:val="a4"/>
    <w:autoRedefine/>
    <w:semiHidden/>
    <w:pPr>
      <w:numPr>
        <w:numId w:val="3"/>
      </w:numPr>
    </w:pPr>
    <w:rPr>
      <w:szCs w:val="20"/>
    </w:rPr>
  </w:style>
  <w:style w:type="paragraph" w:styleId="50">
    <w:name w:val="List Bullet 5"/>
    <w:basedOn w:val="a4"/>
    <w:autoRedefine/>
    <w:semiHidden/>
    <w:pPr>
      <w:numPr>
        <w:numId w:val="4"/>
      </w:numPr>
    </w:pPr>
    <w:rPr>
      <w:szCs w:val="20"/>
    </w:rPr>
  </w:style>
  <w:style w:type="paragraph" w:styleId="a">
    <w:name w:val="List Number"/>
    <w:basedOn w:val="a4"/>
    <w:semiHidden/>
    <w:pPr>
      <w:numPr>
        <w:numId w:val="5"/>
      </w:numPr>
    </w:pPr>
    <w:rPr>
      <w:szCs w:val="20"/>
    </w:rPr>
  </w:style>
  <w:style w:type="paragraph" w:styleId="2">
    <w:name w:val="List Number 2"/>
    <w:basedOn w:val="a4"/>
    <w:semiHidden/>
    <w:pPr>
      <w:numPr>
        <w:numId w:val="6"/>
      </w:numPr>
    </w:pPr>
    <w:rPr>
      <w:szCs w:val="20"/>
    </w:rPr>
  </w:style>
  <w:style w:type="paragraph" w:styleId="3">
    <w:name w:val="List Number 3"/>
    <w:basedOn w:val="a4"/>
    <w:semiHidden/>
    <w:pPr>
      <w:numPr>
        <w:numId w:val="7"/>
      </w:numPr>
    </w:pPr>
    <w:rPr>
      <w:szCs w:val="20"/>
    </w:rPr>
  </w:style>
  <w:style w:type="paragraph" w:styleId="4">
    <w:name w:val="List Number 4"/>
    <w:basedOn w:val="a4"/>
    <w:semiHidden/>
    <w:pPr>
      <w:numPr>
        <w:numId w:val="8"/>
      </w:numPr>
    </w:pPr>
    <w:rPr>
      <w:szCs w:val="20"/>
    </w:rPr>
  </w:style>
  <w:style w:type="paragraph" w:styleId="5">
    <w:name w:val="List Number 5"/>
    <w:basedOn w:val="a4"/>
    <w:semiHidden/>
    <w:pPr>
      <w:numPr>
        <w:numId w:val="9"/>
      </w:numPr>
    </w:pPr>
    <w:rPr>
      <w:szCs w:val="20"/>
    </w:rPr>
  </w:style>
  <w:style w:type="paragraph" w:customStyle="1" w:styleId="a3">
    <w:name w:val="Раздел"/>
    <w:basedOn w:val="a4"/>
    <w:pPr>
      <w:numPr>
        <w:ilvl w:val="1"/>
        <w:numId w:val="11"/>
      </w:numPr>
      <w:spacing w:before="120" w:after="120"/>
      <w:jc w:val="center"/>
    </w:pPr>
    <w:rPr>
      <w:rFonts w:ascii="Arial Narrow" w:hAnsi="Arial Narrow"/>
      <w:b/>
      <w:sz w:val="28"/>
      <w:szCs w:val="20"/>
    </w:rPr>
  </w:style>
  <w:style w:type="paragraph" w:customStyle="1" w:styleId="aa">
    <w:name w:val="Часть"/>
    <w:basedOn w:val="a4"/>
    <w:semiHidden/>
    <w:pPr>
      <w:jc w:val="center"/>
    </w:pPr>
    <w:rPr>
      <w:rFonts w:ascii="Arial" w:hAnsi="Arial"/>
      <w:b/>
      <w:caps/>
      <w:sz w:val="32"/>
      <w:szCs w:val="20"/>
    </w:rPr>
  </w:style>
  <w:style w:type="paragraph" w:customStyle="1" w:styleId="31">
    <w:name w:val="Раздел 3"/>
    <w:basedOn w:val="a4"/>
    <w:semiHidden/>
    <w:pPr>
      <w:numPr>
        <w:numId w:val="12"/>
      </w:numPr>
      <w:spacing w:before="120" w:after="120"/>
      <w:jc w:val="center"/>
    </w:pPr>
    <w:rPr>
      <w:b/>
      <w:szCs w:val="20"/>
    </w:rPr>
  </w:style>
  <w:style w:type="paragraph" w:customStyle="1" w:styleId="a0">
    <w:name w:val="Условия контракта"/>
    <w:basedOn w:val="a4"/>
    <w:pPr>
      <w:numPr>
        <w:numId w:val="13"/>
      </w:numPr>
      <w:spacing w:before="240" w:after="120"/>
    </w:pPr>
    <w:rPr>
      <w:b/>
      <w:szCs w:val="20"/>
    </w:rPr>
  </w:style>
  <w:style w:type="paragraph" w:customStyle="1" w:styleId="Instruction">
    <w:name w:val="Instruction"/>
    <w:basedOn w:val="a1"/>
    <w:semiHidden/>
    <w:pPr>
      <w:numPr>
        <w:ilvl w:val="0"/>
        <w:numId w:val="0"/>
      </w:numPr>
      <w:tabs>
        <w:tab w:val="num" w:pos="360"/>
      </w:tabs>
      <w:spacing w:before="180"/>
      <w:ind w:left="360" w:hanging="360"/>
    </w:pPr>
    <w:rPr>
      <w:b/>
    </w:rPr>
  </w:style>
  <w:style w:type="paragraph" w:styleId="ab">
    <w:name w:val="Title"/>
    <w:aliases w:val="Знак8,Знак2 Знак"/>
    <w:basedOn w:val="a4"/>
    <w:link w:val="ac"/>
    <w:qFormat/>
    <w:pPr>
      <w:spacing w:before="240"/>
      <w:jc w:val="center"/>
      <w:outlineLvl w:val="0"/>
    </w:pPr>
    <w:rPr>
      <w:rFonts w:ascii="Arial" w:hAnsi="Arial"/>
      <w:b/>
      <w:kern w:val="28"/>
      <w:sz w:val="32"/>
      <w:szCs w:val="20"/>
      <w:lang/>
    </w:rPr>
  </w:style>
  <w:style w:type="paragraph" w:styleId="ad">
    <w:name w:val="Subtitle"/>
    <w:basedOn w:val="a4"/>
    <w:link w:val="ae"/>
    <w:qFormat/>
    <w:pPr>
      <w:jc w:val="center"/>
      <w:outlineLvl w:val="1"/>
    </w:pPr>
    <w:rPr>
      <w:rFonts w:ascii="Arial" w:hAnsi="Arial"/>
      <w:szCs w:val="20"/>
      <w:lang/>
    </w:rPr>
  </w:style>
  <w:style w:type="paragraph" w:customStyle="1" w:styleId="af">
    <w:name w:val="Тендерные данные"/>
    <w:basedOn w:val="a4"/>
    <w:pPr>
      <w:tabs>
        <w:tab w:val="left" w:pos="1985"/>
      </w:tabs>
      <w:spacing w:before="120"/>
    </w:pPr>
    <w:rPr>
      <w:b/>
      <w:szCs w:val="20"/>
    </w:rPr>
  </w:style>
  <w:style w:type="paragraph" w:styleId="36">
    <w:name w:val="toc 3"/>
    <w:basedOn w:val="a4"/>
    <w:next w:val="a4"/>
    <w:autoRedefine/>
    <w:semiHidden/>
    <w:pPr>
      <w:spacing w:after="0"/>
      <w:ind w:left="480"/>
      <w:jc w:val="left"/>
    </w:pPr>
    <w:rPr>
      <w:i/>
      <w:iCs/>
      <w:sz w:val="20"/>
      <w:szCs w:val="20"/>
    </w:rPr>
  </w:style>
  <w:style w:type="paragraph" w:styleId="12">
    <w:name w:val="toc 1"/>
    <w:basedOn w:val="a4"/>
    <w:next w:val="a4"/>
    <w:autoRedefine/>
    <w:semiHidden/>
    <w:rsid w:val="00214FBC"/>
    <w:pPr>
      <w:tabs>
        <w:tab w:val="left" w:pos="1680"/>
        <w:tab w:val="right" w:leader="dot" w:pos="10195"/>
      </w:tabs>
      <w:spacing w:before="120" w:after="120"/>
    </w:pPr>
    <w:rPr>
      <w:b/>
      <w:bCs/>
      <w:caps/>
      <w:sz w:val="20"/>
      <w:szCs w:val="20"/>
    </w:rPr>
  </w:style>
  <w:style w:type="paragraph" w:styleId="25">
    <w:name w:val="toc 2"/>
    <w:basedOn w:val="a4"/>
    <w:next w:val="a4"/>
    <w:autoRedefine/>
    <w:semiHidden/>
    <w:rsid w:val="00214FBC"/>
    <w:pPr>
      <w:tabs>
        <w:tab w:val="left" w:pos="960"/>
        <w:tab w:val="right" w:leader="dot" w:pos="10195"/>
      </w:tabs>
      <w:spacing w:after="0"/>
      <w:ind w:left="240"/>
    </w:pPr>
    <w:rPr>
      <w:smallCaps/>
      <w:sz w:val="20"/>
      <w:szCs w:val="20"/>
    </w:rPr>
  </w:style>
  <w:style w:type="paragraph" w:styleId="af0">
    <w:name w:val="Date"/>
    <w:basedOn w:val="a4"/>
    <w:next w:val="a4"/>
    <w:link w:val="af1"/>
    <w:rPr>
      <w:szCs w:val="20"/>
    </w:rPr>
  </w:style>
  <w:style w:type="paragraph" w:customStyle="1" w:styleId="af2">
    <w:name w:val="Îáû÷íûé"/>
    <w:semiHidden/>
  </w:style>
  <w:style w:type="paragraph" w:customStyle="1" w:styleId="af3">
    <w:name w:val="Íîðìàëüíûé"/>
    <w:semiHidden/>
    <w:rPr>
      <w:rFonts w:ascii="Courier" w:hAnsi="Courier"/>
      <w:sz w:val="24"/>
      <w:lang w:val="en-GB"/>
    </w:rPr>
  </w:style>
  <w:style w:type="paragraph" w:styleId="af4">
    <w:name w:val="Body Text"/>
    <w:aliases w:val="Основной текст Знак Знак,Основной текст Знак"/>
    <w:basedOn w:val="a4"/>
    <w:link w:val="13"/>
    <w:pPr>
      <w:spacing w:after="120"/>
    </w:pPr>
    <w:rPr>
      <w:szCs w:val="20"/>
      <w:lang/>
    </w:rPr>
  </w:style>
  <w:style w:type="paragraph" w:customStyle="1" w:styleId="af5">
    <w:name w:val="Подраздел"/>
    <w:basedOn w:val="a4"/>
    <w:semiHidden/>
    <w:pPr>
      <w:suppressAutoHyphens/>
      <w:spacing w:before="240" w:after="120"/>
      <w:jc w:val="center"/>
    </w:pPr>
    <w:rPr>
      <w:rFonts w:ascii="TimesDL" w:hAnsi="TimesDL"/>
      <w:b/>
      <w:smallCaps/>
      <w:spacing w:val="-2"/>
      <w:szCs w:val="20"/>
    </w:rPr>
  </w:style>
  <w:style w:type="paragraph" w:styleId="26">
    <w:name w:val="Body Text Indent 2"/>
    <w:aliases w:val="Знак"/>
    <w:basedOn w:val="a4"/>
    <w:link w:val="27"/>
    <w:pPr>
      <w:spacing w:after="120" w:line="480" w:lineRule="auto"/>
      <w:ind w:left="283"/>
    </w:pPr>
    <w:rPr>
      <w:szCs w:val="20"/>
      <w:lang/>
    </w:rPr>
  </w:style>
  <w:style w:type="paragraph" w:styleId="37">
    <w:name w:val="Body Text Indent 3"/>
    <w:basedOn w:val="a4"/>
    <w:pPr>
      <w:spacing w:after="120"/>
      <w:ind w:left="283"/>
    </w:pPr>
    <w:rPr>
      <w:sz w:val="16"/>
      <w:szCs w:val="20"/>
    </w:rPr>
  </w:style>
  <w:style w:type="paragraph" w:styleId="af6">
    <w:name w:val="header"/>
    <w:basedOn w:val="a4"/>
    <w:link w:val="af7"/>
    <w:uiPriority w:val="99"/>
    <w:pPr>
      <w:tabs>
        <w:tab w:val="center" w:pos="4153"/>
        <w:tab w:val="right" w:pos="8306"/>
      </w:tabs>
      <w:spacing w:before="120" w:after="120"/>
    </w:pPr>
    <w:rPr>
      <w:rFonts w:ascii="Arial" w:hAnsi="Arial"/>
      <w:noProof/>
      <w:szCs w:val="20"/>
      <w:lang/>
    </w:rPr>
  </w:style>
  <w:style w:type="paragraph" w:styleId="af8">
    <w:name w:val="Block Text"/>
    <w:basedOn w:val="a4"/>
    <w:semiHidden/>
    <w:pPr>
      <w:spacing w:after="120"/>
      <w:ind w:left="1440" w:right="1440"/>
    </w:pPr>
    <w:rPr>
      <w:szCs w:val="20"/>
    </w:rPr>
  </w:style>
  <w:style w:type="character" w:styleId="af9">
    <w:name w:val="footnote reference"/>
    <w:semiHidden/>
    <w:rPr>
      <w:rFonts w:ascii="Times New Roman" w:hAnsi="Times New Roman" w:cs="Times New Roman"/>
      <w:vertAlign w:val="superscript"/>
    </w:rPr>
  </w:style>
  <w:style w:type="paragraph" w:styleId="afa">
    <w:name w:val="footnote text"/>
    <w:aliases w:val="Знак5"/>
    <w:basedOn w:val="a4"/>
    <w:link w:val="afb"/>
    <w:semiHidden/>
    <w:rPr>
      <w:sz w:val="20"/>
      <w:szCs w:val="20"/>
    </w:rPr>
  </w:style>
  <w:style w:type="character" w:styleId="afc">
    <w:name w:val="page number"/>
    <w:semiHidden/>
    <w:rPr>
      <w:rFonts w:ascii="Times New Roman" w:hAnsi="Times New Roman" w:cs="Times New Roman"/>
    </w:rPr>
  </w:style>
  <w:style w:type="paragraph" w:styleId="afd">
    <w:name w:val="footer"/>
    <w:basedOn w:val="a4"/>
    <w:link w:val="afe"/>
    <w:uiPriority w:val="99"/>
    <w:pPr>
      <w:tabs>
        <w:tab w:val="center" w:pos="4153"/>
        <w:tab w:val="right" w:pos="8306"/>
      </w:tabs>
    </w:pPr>
    <w:rPr>
      <w:noProof/>
      <w:szCs w:val="20"/>
      <w:lang/>
    </w:rPr>
  </w:style>
  <w:style w:type="paragraph" w:styleId="38">
    <w:name w:val="Body Text 3"/>
    <w:basedOn w:val="a4"/>
    <w:link w:val="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rPr>
  </w:style>
  <w:style w:type="paragraph" w:styleId="aff">
    <w:name w:val="Plain Text"/>
    <w:basedOn w:val="a4"/>
    <w:link w:val="aff0"/>
    <w:pPr>
      <w:spacing w:after="0"/>
      <w:jc w:val="left"/>
    </w:pPr>
    <w:rPr>
      <w:rFonts w:ascii="Courier New" w:hAnsi="Courier New"/>
      <w:sz w:val="20"/>
      <w:szCs w:val="20"/>
      <w:lang/>
    </w:rPr>
  </w:style>
  <w:style w:type="paragraph" w:customStyle="1" w:styleId="ConsNormal">
    <w:name w:val="ConsNormal"/>
    <w:link w:val="ConsNormal0"/>
    <w:uiPriority w:val="99"/>
    <w:pPr>
      <w:widowControl w:val="0"/>
      <w:autoSpaceDE w:val="0"/>
      <w:autoSpaceDN w:val="0"/>
      <w:adjustRightInd w:val="0"/>
      <w:ind w:right="19772" w:firstLine="720"/>
    </w:pPr>
    <w:rPr>
      <w:rFonts w:ascii="Arial" w:hAnsi="Arial" w:cs="Arial"/>
    </w:rPr>
  </w:style>
  <w:style w:type="character" w:customStyle="1" w:styleId="aff1">
    <w:name w:val="Знак Знак"/>
    <w:semiHidden/>
    <w:rPr>
      <w:rFonts w:ascii="Arial" w:hAnsi="Arial" w:cs="Times New Roman"/>
      <w:sz w:val="24"/>
      <w:lang w:val="ru-RU" w:eastAsia="ru-RU" w:bidi="ar-SA"/>
    </w:rPr>
  </w:style>
  <w:style w:type="paragraph" w:styleId="aff2">
    <w:name w:val="Normal (Web)"/>
    <w:basedOn w:val="a4"/>
    <w:uiPriority w:val="99"/>
    <w:pPr>
      <w:spacing w:before="100" w:beforeAutospacing="1" w:after="100" w:afterAutospacing="1"/>
      <w:jc w:val="left"/>
    </w:p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customStyle="1" w:styleId="aff3">
    <w:name w:val="Основной шрифт"/>
  </w:style>
  <w:style w:type="paragraph" w:styleId="HTML">
    <w:name w:val="HTML Address"/>
    <w:basedOn w:val="a4"/>
    <w:semiHidden/>
    <w:rPr>
      <w:i/>
      <w:iCs/>
    </w:rPr>
  </w:style>
  <w:style w:type="paragraph" w:styleId="aff4">
    <w:name w:val="envelope address"/>
    <w:basedOn w:val="a4"/>
    <w:semiHidden/>
    <w:pPr>
      <w:framePr w:w="7920" w:h="1980" w:hRule="exact" w:hSpace="180" w:wrap="auto" w:hAnchor="page" w:xAlign="center" w:yAlign="bottom"/>
      <w:ind w:left="2880"/>
    </w:pPr>
    <w:rPr>
      <w:rFonts w:ascii="Arial" w:hAnsi="Arial" w:cs="Arial"/>
    </w:rPr>
  </w:style>
  <w:style w:type="character" w:styleId="HTML0">
    <w:name w:val="HTML Acronym"/>
    <w:semiHidden/>
    <w:rPr>
      <w:rFonts w:cs="Times New Roman"/>
    </w:rPr>
  </w:style>
  <w:style w:type="character" w:styleId="aff5">
    <w:name w:val="Emphasis"/>
    <w:uiPriority w:val="20"/>
    <w:qFormat/>
    <w:rPr>
      <w:rFonts w:cs="Times New Roman"/>
      <w:i/>
      <w:iCs/>
    </w:rPr>
  </w:style>
  <w:style w:type="character" w:styleId="aff6">
    <w:name w:val="Hyperlink"/>
    <w:rPr>
      <w:rFonts w:cs="Times New Roman"/>
      <w:color w:val="0000FF"/>
      <w:u w:val="single"/>
    </w:rPr>
  </w:style>
  <w:style w:type="paragraph" w:styleId="aff7">
    <w:name w:val="Note Heading"/>
    <w:basedOn w:val="a4"/>
    <w:next w:val="a4"/>
    <w:link w:val="aff8"/>
    <w:semiHidden/>
    <w:rPr>
      <w:lang/>
    </w:rPr>
  </w:style>
  <w:style w:type="character" w:styleId="HTML1">
    <w:name w:val="HTML Keyboard"/>
    <w:semiHidden/>
    <w:rPr>
      <w:rFonts w:ascii="Courier New" w:hAnsi="Courier New" w:cs="Courier New"/>
      <w:sz w:val="20"/>
      <w:szCs w:val="20"/>
    </w:rPr>
  </w:style>
  <w:style w:type="character" w:styleId="HTML2">
    <w:name w:val="HTML Code"/>
    <w:semiHidden/>
    <w:rPr>
      <w:rFonts w:ascii="Courier New" w:hAnsi="Courier New" w:cs="Courier New"/>
      <w:sz w:val="20"/>
      <w:szCs w:val="20"/>
    </w:rPr>
  </w:style>
  <w:style w:type="paragraph" w:styleId="aff9">
    <w:name w:val="Body Text First Indent"/>
    <w:basedOn w:val="af4"/>
    <w:semiHidden/>
    <w:pPr>
      <w:ind w:firstLine="210"/>
    </w:pPr>
    <w:rPr>
      <w:szCs w:val="24"/>
    </w:rPr>
  </w:style>
  <w:style w:type="paragraph" w:styleId="28">
    <w:name w:val="Body Text First Indent 2"/>
    <w:basedOn w:val="BodyTextIndent"/>
    <w:semiHidden/>
    <w:pPr>
      <w:spacing w:before="0" w:after="120"/>
      <w:ind w:left="283" w:firstLine="210"/>
    </w:pPr>
    <w:rPr>
      <w:szCs w:val="24"/>
    </w:rPr>
  </w:style>
  <w:style w:type="character" w:styleId="affa">
    <w:name w:val="line number"/>
    <w:semiHidden/>
    <w:rPr>
      <w:rFonts w:cs="Times New Roman"/>
    </w:rPr>
  </w:style>
  <w:style w:type="character" w:styleId="HTML3">
    <w:name w:val="HTML Sample"/>
    <w:semiHidden/>
    <w:rPr>
      <w:rFonts w:ascii="Courier New" w:hAnsi="Courier New" w:cs="Courier New"/>
    </w:rPr>
  </w:style>
  <w:style w:type="paragraph" w:styleId="29">
    <w:name w:val="envelope return"/>
    <w:basedOn w:val="a4"/>
    <w:semiHidden/>
    <w:rPr>
      <w:rFonts w:ascii="Arial" w:hAnsi="Arial" w:cs="Arial"/>
      <w:sz w:val="20"/>
      <w:szCs w:val="20"/>
    </w:rPr>
  </w:style>
  <w:style w:type="paragraph" w:styleId="affb">
    <w:name w:val="Normal Indent"/>
    <w:basedOn w:val="a4"/>
    <w:semiHidden/>
    <w:pPr>
      <w:ind w:left="708"/>
    </w:pPr>
  </w:style>
  <w:style w:type="character" w:styleId="HTML4">
    <w:name w:val="HTML Definition"/>
    <w:semiHidden/>
    <w:rPr>
      <w:rFonts w:cs="Times New Roman"/>
      <w:i/>
      <w:iCs/>
    </w:rPr>
  </w:style>
  <w:style w:type="character" w:styleId="HTML5">
    <w:name w:val="HTML Variable"/>
    <w:semiHidden/>
    <w:rPr>
      <w:rFonts w:cs="Times New Roman"/>
      <w:i/>
      <w:iCs/>
    </w:rPr>
  </w:style>
  <w:style w:type="character" w:styleId="HTML6">
    <w:name w:val="HTML Typewriter"/>
    <w:semiHidden/>
    <w:rPr>
      <w:rFonts w:ascii="Courier New" w:hAnsi="Courier New" w:cs="Courier New"/>
      <w:sz w:val="20"/>
      <w:szCs w:val="20"/>
    </w:rPr>
  </w:style>
  <w:style w:type="paragraph" w:styleId="affc">
    <w:name w:val="Signature"/>
    <w:basedOn w:val="a4"/>
    <w:semiHidden/>
    <w:pPr>
      <w:ind w:left="4252"/>
    </w:pPr>
  </w:style>
  <w:style w:type="paragraph" w:styleId="affd">
    <w:name w:val="Salutation"/>
    <w:basedOn w:val="a4"/>
    <w:next w:val="a4"/>
    <w:semiHidden/>
  </w:style>
  <w:style w:type="paragraph" w:styleId="affe">
    <w:name w:val="List Continue"/>
    <w:basedOn w:val="a4"/>
    <w:semiHidden/>
    <w:pPr>
      <w:spacing w:after="120"/>
      <w:ind w:left="283"/>
    </w:pPr>
  </w:style>
  <w:style w:type="paragraph" w:styleId="2a">
    <w:name w:val="List Continue 2"/>
    <w:basedOn w:val="a4"/>
    <w:semiHidden/>
    <w:pPr>
      <w:spacing w:after="120"/>
      <w:ind w:left="566"/>
    </w:pPr>
  </w:style>
  <w:style w:type="paragraph" w:styleId="3a">
    <w:name w:val="List Continue 3"/>
    <w:basedOn w:val="a4"/>
    <w:semiHidden/>
    <w:pPr>
      <w:spacing w:after="120"/>
      <w:ind w:left="849"/>
    </w:pPr>
  </w:style>
  <w:style w:type="paragraph" w:styleId="43">
    <w:name w:val="List Continue 4"/>
    <w:basedOn w:val="a4"/>
    <w:semiHidden/>
    <w:pPr>
      <w:spacing w:after="120"/>
      <w:ind w:left="1132"/>
    </w:pPr>
  </w:style>
  <w:style w:type="paragraph" w:styleId="53">
    <w:name w:val="List Continue 5"/>
    <w:basedOn w:val="a4"/>
    <w:semiHidden/>
    <w:pPr>
      <w:spacing w:after="120"/>
      <w:ind w:left="1415"/>
    </w:pPr>
  </w:style>
  <w:style w:type="character" w:styleId="afff">
    <w:name w:val="FollowedHyperlink"/>
    <w:semiHidden/>
    <w:rPr>
      <w:rFonts w:cs="Times New Roman"/>
      <w:color w:val="800080"/>
      <w:u w:val="single"/>
    </w:rPr>
  </w:style>
  <w:style w:type="paragraph" w:styleId="afff0">
    <w:name w:val="Closing"/>
    <w:basedOn w:val="a4"/>
    <w:semiHidden/>
    <w:pPr>
      <w:ind w:left="4252"/>
    </w:pPr>
  </w:style>
  <w:style w:type="paragraph" w:styleId="afff1">
    <w:name w:val="List"/>
    <w:basedOn w:val="a4"/>
    <w:semiHidden/>
    <w:pPr>
      <w:ind w:left="283" w:hanging="283"/>
    </w:pPr>
  </w:style>
  <w:style w:type="paragraph" w:styleId="2b">
    <w:name w:val="List 2"/>
    <w:basedOn w:val="a4"/>
    <w:semiHidden/>
    <w:pPr>
      <w:ind w:left="566" w:hanging="283"/>
    </w:pPr>
  </w:style>
  <w:style w:type="paragraph" w:styleId="3b">
    <w:name w:val="List 3"/>
    <w:basedOn w:val="a4"/>
    <w:semiHidden/>
    <w:pPr>
      <w:ind w:left="849" w:hanging="283"/>
    </w:pPr>
  </w:style>
  <w:style w:type="paragraph" w:styleId="44">
    <w:name w:val="List 4"/>
    <w:basedOn w:val="a4"/>
    <w:semiHidden/>
    <w:pPr>
      <w:ind w:left="1132" w:hanging="283"/>
    </w:pPr>
  </w:style>
  <w:style w:type="paragraph" w:styleId="54">
    <w:name w:val="List 5"/>
    <w:basedOn w:val="a4"/>
    <w:semiHidden/>
    <w:pPr>
      <w:ind w:left="1415" w:hanging="283"/>
    </w:pPr>
  </w:style>
  <w:style w:type="paragraph" w:styleId="HTML7">
    <w:name w:val="HTML Preformatted"/>
    <w:basedOn w:val="a4"/>
    <w:link w:val="HTML8"/>
    <w:rPr>
      <w:rFonts w:ascii="Courier New" w:hAnsi="Courier New"/>
      <w:sz w:val="20"/>
      <w:szCs w:val="20"/>
      <w:lang/>
    </w:rPr>
  </w:style>
  <w:style w:type="character" w:styleId="afff2">
    <w:name w:val="Strong"/>
    <w:uiPriority w:val="22"/>
    <w:qFormat/>
    <w:rPr>
      <w:rFonts w:cs="Times New Roman"/>
      <w:b/>
      <w:bCs/>
    </w:rPr>
  </w:style>
  <w:style w:type="character" w:styleId="HTML9">
    <w:name w:val="HTML Cite"/>
    <w:semiHidden/>
    <w:rPr>
      <w:rFonts w:cs="Times New Roman"/>
      <w:i/>
      <w:iCs/>
    </w:rPr>
  </w:style>
  <w:style w:type="paragraph" w:styleId="afff3">
    <w:name w:val="Message Header"/>
    <w:basedOn w:val="a4"/>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4">
    <w:name w:val="E-mail Signature"/>
    <w:basedOn w:val="a4"/>
    <w:semiHidden/>
  </w:style>
  <w:style w:type="paragraph" w:styleId="45">
    <w:name w:val="toc 4"/>
    <w:basedOn w:val="a4"/>
    <w:next w:val="a4"/>
    <w:autoRedefine/>
    <w:semiHidden/>
    <w:pPr>
      <w:spacing w:after="0"/>
      <w:ind w:left="720"/>
      <w:jc w:val="left"/>
    </w:pPr>
    <w:rPr>
      <w:sz w:val="18"/>
      <w:szCs w:val="18"/>
    </w:rPr>
  </w:style>
  <w:style w:type="paragraph" w:styleId="55">
    <w:name w:val="toc 5"/>
    <w:basedOn w:val="a4"/>
    <w:next w:val="a4"/>
    <w:autoRedefine/>
    <w:semiHidden/>
    <w:pPr>
      <w:spacing w:after="0"/>
      <w:ind w:left="960"/>
      <w:jc w:val="left"/>
    </w:pPr>
    <w:rPr>
      <w:sz w:val="18"/>
      <w:szCs w:val="18"/>
    </w:rPr>
  </w:style>
  <w:style w:type="paragraph" w:styleId="61">
    <w:name w:val="toc 6"/>
    <w:basedOn w:val="a4"/>
    <w:next w:val="a4"/>
    <w:autoRedefine/>
    <w:semiHidden/>
    <w:pPr>
      <w:spacing w:after="0"/>
      <w:ind w:left="1200"/>
      <w:jc w:val="left"/>
    </w:pPr>
    <w:rPr>
      <w:sz w:val="18"/>
      <w:szCs w:val="18"/>
    </w:rPr>
  </w:style>
  <w:style w:type="paragraph" w:styleId="70">
    <w:name w:val="toc 7"/>
    <w:basedOn w:val="a4"/>
    <w:next w:val="a4"/>
    <w:autoRedefine/>
    <w:semiHidden/>
    <w:pPr>
      <w:spacing w:after="0"/>
      <w:ind w:left="1440"/>
      <w:jc w:val="left"/>
    </w:pPr>
    <w:rPr>
      <w:sz w:val="18"/>
      <w:szCs w:val="18"/>
    </w:rPr>
  </w:style>
  <w:style w:type="paragraph" w:styleId="81">
    <w:name w:val="toc 8"/>
    <w:basedOn w:val="a4"/>
    <w:next w:val="a4"/>
    <w:autoRedefine/>
    <w:semiHidden/>
    <w:pPr>
      <w:spacing w:after="0"/>
      <w:ind w:left="1680"/>
      <w:jc w:val="left"/>
    </w:pPr>
    <w:rPr>
      <w:sz w:val="18"/>
      <w:szCs w:val="18"/>
    </w:rPr>
  </w:style>
  <w:style w:type="paragraph" w:styleId="90">
    <w:name w:val="toc 9"/>
    <w:basedOn w:val="a4"/>
    <w:next w:val="a4"/>
    <w:autoRedefine/>
    <w:semiHidden/>
    <w:pPr>
      <w:spacing w:after="0"/>
      <w:ind w:left="1920"/>
      <w:jc w:val="left"/>
    </w:pPr>
    <w:rPr>
      <w:sz w:val="18"/>
      <w:szCs w:val="18"/>
    </w:rPr>
  </w:style>
  <w:style w:type="paragraph" w:customStyle="1" w:styleId="10">
    <w:name w:val="Стиль1"/>
    <w:basedOn w:val="a4"/>
    <w:pPr>
      <w:keepNext/>
      <w:keepLines/>
      <w:widowControl w:val="0"/>
      <w:numPr>
        <w:numId w:val="14"/>
      </w:numPr>
      <w:suppressLineNumbers/>
      <w:suppressAutoHyphens/>
      <w:jc w:val="left"/>
    </w:pPr>
    <w:rPr>
      <w:b/>
      <w:sz w:val="28"/>
    </w:rPr>
  </w:style>
  <w:style w:type="paragraph" w:customStyle="1" w:styleId="2-1">
    <w:name w:val="содержание2-1"/>
    <w:basedOn w:val="32"/>
    <w:next w:val="a4"/>
  </w:style>
  <w:style w:type="paragraph" w:customStyle="1" w:styleId="210">
    <w:name w:val="Заголовок 2.1"/>
    <w:basedOn w:val="1"/>
    <w:pPr>
      <w:keepLines/>
      <w:widowControl w:val="0"/>
      <w:suppressLineNumbers/>
      <w:suppressAutoHyphens/>
    </w:pPr>
    <w:rPr>
      <w:caps/>
      <w:szCs w:val="28"/>
    </w:rPr>
  </w:style>
  <w:style w:type="paragraph" w:customStyle="1" w:styleId="22">
    <w:name w:val="Стиль2"/>
    <w:basedOn w:val="2"/>
    <w:pPr>
      <w:keepNext/>
      <w:keepLines/>
      <w:widowControl w:val="0"/>
      <w:numPr>
        <w:ilvl w:val="1"/>
        <w:numId w:val="14"/>
      </w:numPr>
      <w:suppressLineNumbers/>
      <w:tabs>
        <w:tab w:val="num" w:pos="1492"/>
      </w:tabs>
      <w:suppressAutoHyphens/>
    </w:pPr>
    <w:rPr>
      <w:b/>
    </w:rPr>
  </w:style>
  <w:style w:type="paragraph" w:customStyle="1" w:styleId="33">
    <w:name w:val="Стиль3"/>
    <w:basedOn w:val="26"/>
    <w:pPr>
      <w:widowControl w:val="0"/>
      <w:numPr>
        <w:ilvl w:val="2"/>
        <w:numId w:val="14"/>
      </w:numPr>
      <w:adjustRightInd w:val="0"/>
      <w:spacing w:after="0" w:line="240" w:lineRule="auto"/>
      <w:textAlignment w:val="baseline"/>
    </w:pPr>
  </w:style>
  <w:style w:type="paragraph" w:customStyle="1" w:styleId="2-11">
    <w:name w:val="содержание2-11"/>
    <w:basedOn w:val="a4"/>
  </w:style>
  <w:style w:type="character" w:customStyle="1" w:styleId="14">
    <w:name w:val="Знак Знак1"/>
    <w:rPr>
      <w:rFonts w:cs="Times New Roman"/>
      <w:sz w:val="24"/>
      <w:lang w:val="ru-RU" w:eastAsia="ru-RU" w:bidi="ar-SA"/>
    </w:rPr>
  </w:style>
  <w:style w:type="character" w:customStyle="1" w:styleId="3c">
    <w:name w:val="Стиль3 Знак"/>
    <w:basedOn w:val="14"/>
  </w:style>
  <w:style w:type="paragraph" w:customStyle="1" w:styleId="46">
    <w:name w:val="Стиль4"/>
    <w:basedOn w:val="21"/>
    <w:next w:val="a4"/>
    <w:pPr>
      <w:keepLines/>
      <w:widowControl w:val="0"/>
      <w:suppressLineNumbers/>
      <w:suppressAutoHyphens/>
      <w:ind w:firstLine="567"/>
    </w:pPr>
  </w:style>
  <w:style w:type="paragraph" w:customStyle="1" w:styleId="afff5">
    <w:name w:val="Таблица заголовок"/>
    <w:basedOn w:val="a4"/>
    <w:pPr>
      <w:spacing w:before="120" w:after="120" w:line="360" w:lineRule="auto"/>
      <w:jc w:val="right"/>
    </w:pPr>
    <w:rPr>
      <w:b/>
      <w:sz w:val="28"/>
      <w:szCs w:val="28"/>
    </w:rPr>
  </w:style>
  <w:style w:type="paragraph" w:customStyle="1" w:styleId="afff6">
    <w:name w:val="текст таблицы"/>
    <w:basedOn w:val="a4"/>
    <w:pPr>
      <w:spacing w:before="120" w:after="0"/>
      <w:ind w:right="-102"/>
      <w:jc w:val="left"/>
    </w:pPr>
  </w:style>
  <w:style w:type="paragraph" w:customStyle="1" w:styleId="afff7">
    <w:name w:val="Пункт Знак"/>
    <w:basedOn w:val="a4"/>
    <w:pPr>
      <w:tabs>
        <w:tab w:val="num" w:pos="1134"/>
        <w:tab w:val="left" w:pos="1701"/>
      </w:tabs>
      <w:snapToGrid w:val="0"/>
      <w:spacing w:after="0" w:line="360" w:lineRule="auto"/>
      <w:ind w:left="1134" w:hanging="567"/>
    </w:pPr>
    <w:rPr>
      <w:sz w:val="28"/>
      <w:szCs w:val="20"/>
    </w:rPr>
  </w:style>
  <w:style w:type="paragraph" w:customStyle="1" w:styleId="afff8">
    <w:name w:val="a"/>
    <w:basedOn w:val="a4"/>
    <w:pPr>
      <w:snapToGrid w:val="0"/>
      <w:spacing w:after="0" w:line="360" w:lineRule="auto"/>
      <w:ind w:left="1134" w:hanging="567"/>
    </w:pPr>
    <w:rPr>
      <w:sz w:val="28"/>
      <w:szCs w:val="28"/>
    </w:rPr>
  </w:style>
  <w:style w:type="paragraph" w:customStyle="1" w:styleId="afff9">
    <w:name w:val="Словарная статья"/>
    <w:basedOn w:val="a4"/>
    <w:next w:val="a4"/>
    <w:pPr>
      <w:autoSpaceDE w:val="0"/>
      <w:autoSpaceDN w:val="0"/>
      <w:adjustRightInd w:val="0"/>
      <w:spacing w:after="0"/>
      <w:ind w:right="118"/>
    </w:pPr>
    <w:rPr>
      <w:rFonts w:ascii="Arial" w:hAnsi="Arial"/>
      <w:sz w:val="20"/>
      <w:szCs w:val="20"/>
    </w:rPr>
  </w:style>
  <w:style w:type="paragraph" w:customStyle="1" w:styleId="afffa">
    <w:name w:val="Комментарий пользователя"/>
    <w:basedOn w:val="a4"/>
    <w:next w:val="a4"/>
    <w:pPr>
      <w:autoSpaceDE w:val="0"/>
      <w:autoSpaceDN w:val="0"/>
      <w:adjustRightInd w:val="0"/>
      <w:spacing w:after="0"/>
      <w:ind w:left="170"/>
      <w:jc w:val="left"/>
    </w:pPr>
    <w:rPr>
      <w:rFonts w:ascii="Arial" w:hAnsi="Arial"/>
      <w:i/>
      <w:iCs/>
      <w:color w:val="000080"/>
      <w:sz w:val="20"/>
      <w:szCs w:val="20"/>
    </w:rPr>
  </w:style>
  <w:style w:type="character" w:customStyle="1" w:styleId="3d">
    <w:name w:val="Стиль3 Знак Знак"/>
    <w:rPr>
      <w:rFonts w:cs="Times New Roman"/>
      <w:sz w:val="24"/>
      <w:lang w:val="ru-RU" w:eastAsia="ru-RU" w:bidi="ar-SA"/>
    </w:rPr>
  </w:style>
  <w:style w:type="paragraph" w:styleId="afffb">
    <w:name w:val="Balloon Text"/>
    <w:basedOn w:val="a4"/>
    <w:link w:val="afffc"/>
    <w:rPr>
      <w:rFonts w:ascii="Tahoma" w:hAnsi="Tahoma"/>
      <w:sz w:val="16"/>
      <w:szCs w:val="16"/>
      <w:lang/>
    </w:rPr>
  </w:style>
  <w:style w:type="character" w:customStyle="1" w:styleId="labelbodytext1">
    <w:name w:val="label_body_text_1"/>
    <w:rPr>
      <w:rFonts w:cs="Times New Roman"/>
    </w:rPr>
  </w:style>
  <w:style w:type="paragraph" w:customStyle="1" w:styleId="1DocumentHeader1">
    <w:name w:val="Заголовок 1.Document Header1"/>
    <w:basedOn w:val="a4"/>
    <w:next w:val="a4"/>
    <w:pPr>
      <w:keepNext/>
      <w:spacing w:before="240"/>
      <w:jc w:val="center"/>
      <w:outlineLvl w:val="0"/>
    </w:pPr>
    <w:rPr>
      <w:kern w:val="28"/>
      <w:sz w:val="36"/>
    </w:rPr>
  </w:style>
  <w:style w:type="paragraph" w:customStyle="1" w:styleId="ConsPlusNormal">
    <w:name w:val="ConsPlusNormal"/>
    <w:link w:val="ConsPlusNormal0"/>
    <w:uiPriority w:val="99"/>
    <w:pPr>
      <w:widowControl w:val="0"/>
      <w:autoSpaceDE w:val="0"/>
      <w:autoSpaceDN w:val="0"/>
      <w:adjustRightInd w:val="0"/>
      <w:ind w:firstLine="720"/>
    </w:pPr>
    <w:rPr>
      <w:rFonts w:ascii="Arial" w:hAnsi="Arial" w:cs="Arial"/>
    </w:rPr>
  </w:style>
  <w:style w:type="character" w:customStyle="1" w:styleId="110">
    <w:name w:val="Знак Знак11"/>
    <w:rPr>
      <w:rFonts w:cs="Times New Roman"/>
      <w:sz w:val="24"/>
      <w:lang w:val="ru-RU" w:eastAsia="ru-RU" w:bidi="ar-SA"/>
    </w:rPr>
  </w:style>
  <w:style w:type="character" w:styleId="afffd">
    <w:name w:val="annotation reference"/>
    <w:rPr>
      <w:rFonts w:cs="Times New Roman"/>
      <w:sz w:val="16"/>
      <w:szCs w:val="16"/>
    </w:rPr>
  </w:style>
  <w:style w:type="paragraph" w:styleId="afffe">
    <w:name w:val="annotation text"/>
    <w:basedOn w:val="a4"/>
    <w:link w:val="affff"/>
    <w:rPr>
      <w:sz w:val="20"/>
      <w:szCs w:val="20"/>
    </w:rPr>
  </w:style>
  <w:style w:type="paragraph" w:styleId="affff0">
    <w:name w:val="annotation subject"/>
    <w:basedOn w:val="afffe"/>
    <w:next w:val="afffe"/>
    <w:semiHidden/>
    <w:rPr>
      <w:b/>
      <w:bCs/>
    </w:rPr>
  </w:style>
  <w:style w:type="paragraph" w:customStyle="1" w:styleId="200">
    <w:name w:val="20"/>
    <w:basedOn w:val="a4"/>
    <w:pPr>
      <w:spacing w:before="104" w:after="104"/>
      <w:ind w:left="104" w:right="104"/>
      <w:jc w:val="left"/>
    </w:p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Pr>
      <w:rFonts w:cs="Times New Roman"/>
      <w:b/>
      <w:kern w:val="28"/>
      <w:sz w:val="36"/>
      <w:lang w:val="ru-RU" w:eastAsia="ru-RU" w:bidi="ar-SA"/>
    </w:rPr>
  </w:style>
  <w:style w:type="paragraph" w:customStyle="1" w:styleId="affff1">
    <w:name w:val="Пункт"/>
    <w:basedOn w:val="a4"/>
    <w:pPr>
      <w:tabs>
        <w:tab w:val="num" w:pos="1980"/>
      </w:tabs>
      <w:spacing w:after="0"/>
      <w:ind w:left="1404" w:hanging="504"/>
    </w:pPr>
    <w:rPr>
      <w:szCs w:val="28"/>
    </w:rPr>
  </w:style>
  <w:style w:type="paragraph" w:customStyle="1" w:styleId="affff2">
    <w:name w:val="Подпункт"/>
    <w:basedOn w:val="affff1"/>
    <w:pPr>
      <w:tabs>
        <w:tab w:val="clear" w:pos="1980"/>
        <w:tab w:val="num" w:pos="2520"/>
      </w:tabs>
      <w:ind w:left="1728" w:hanging="648"/>
    </w:pPr>
  </w:style>
  <w:style w:type="paragraph" w:styleId="affff3">
    <w:name w:val="Document Map"/>
    <w:basedOn w:val="a4"/>
    <w:semiHidden/>
    <w:pPr>
      <w:shd w:val="clear" w:color="auto" w:fill="000080"/>
    </w:pPr>
    <w:rPr>
      <w:rFonts w:ascii="Tahoma" w:hAnsi="Tahoma" w:cs="Tahoma"/>
      <w:sz w:val="20"/>
      <w:szCs w:val="20"/>
    </w:rPr>
  </w:style>
  <w:style w:type="paragraph" w:customStyle="1" w:styleId="affff4">
    <w:name w:val="Таблица шапка"/>
    <w:basedOn w:val="a4"/>
    <w:pPr>
      <w:keepNext/>
      <w:spacing w:before="40" w:after="40"/>
      <w:ind w:left="57" w:right="57"/>
      <w:jc w:val="left"/>
    </w:pPr>
    <w:rPr>
      <w:sz w:val="18"/>
      <w:szCs w:val="18"/>
    </w:rPr>
  </w:style>
  <w:style w:type="paragraph" w:customStyle="1" w:styleId="affff5">
    <w:name w:val="Таблица текст"/>
    <w:basedOn w:val="a4"/>
    <w:pPr>
      <w:spacing w:before="40" w:after="40"/>
      <w:ind w:left="57" w:right="57"/>
      <w:jc w:val="left"/>
    </w:pPr>
    <w:rPr>
      <w:sz w:val="22"/>
      <w:szCs w:val="22"/>
    </w:rPr>
  </w:style>
  <w:style w:type="paragraph" w:customStyle="1" w:styleId="a2">
    <w:name w:val="пункт"/>
    <w:basedOn w:val="a4"/>
    <w:pPr>
      <w:numPr>
        <w:ilvl w:val="2"/>
        <w:numId w:val="15"/>
      </w:numPr>
      <w:spacing w:before="60"/>
      <w:jc w:val="left"/>
    </w:pPr>
  </w:style>
  <w:style w:type="character" w:customStyle="1" w:styleId="52">
    <w:name w:val="Заголовок 5 Знак"/>
    <w:link w:val="51"/>
    <w:rsid w:val="00EC0B02"/>
    <w:rPr>
      <w:sz w:val="22"/>
    </w:rPr>
  </w:style>
  <w:style w:type="character" w:customStyle="1" w:styleId="60">
    <w:name w:val="Заголовок 6 Знак"/>
    <w:link w:val="6"/>
    <w:rsid w:val="00EC0B02"/>
    <w:rPr>
      <w:i/>
      <w:sz w:val="22"/>
      <w:lang/>
    </w:rPr>
  </w:style>
  <w:style w:type="character" w:customStyle="1" w:styleId="afe">
    <w:name w:val="Нижний колонтитул Знак"/>
    <w:link w:val="afd"/>
    <w:uiPriority w:val="99"/>
    <w:rsid w:val="0085022F"/>
    <w:rPr>
      <w:noProof/>
      <w:sz w:val="24"/>
    </w:rPr>
  </w:style>
  <w:style w:type="character" w:customStyle="1" w:styleId="ac">
    <w:name w:val="Название Знак"/>
    <w:aliases w:val="Знак8 Знак"/>
    <w:link w:val="ab"/>
    <w:rsid w:val="003B0B1E"/>
    <w:rPr>
      <w:rFonts w:ascii="Arial" w:hAnsi="Arial"/>
      <w:b/>
      <w:kern w:val="28"/>
      <w:sz w:val="32"/>
    </w:rPr>
  </w:style>
  <w:style w:type="character" w:customStyle="1" w:styleId="27">
    <w:name w:val="Основной текст с отступом 2 Знак"/>
    <w:aliases w:val="Знак Знак2"/>
    <w:link w:val="26"/>
    <w:rsid w:val="003B0B1E"/>
    <w:rPr>
      <w:sz w:val="24"/>
    </w:rPr>
  </w:style>
  <w:style w:type="character" w:customStyle="1" w:styleId="13">
    <w:name w:val="Основной текст Знак1"/>
    <w:aliases w:val="Основной текст Знак Знак Знак,Основной текст Знак Знак1"/>
    <w:link w:val="af4"/>
    <w:rsid w:val="003B0B1E"/>
    <w:rPr>
      <w:sz w:val="24"/>
    </w:rPr>
  </w:style>
  <w:style w:type="character" w:customStyle="1" w:styleId="39">
    <w:name w:val="Основной текст 3 Знак"/>
    <w:link w:val="38"/>
    <w:rsid w:val="003559BB"/>
    <w:rPr>
      <w:b/>
      <w:i/>
      <w:sz w:val="22"/>
      <w:szCs w:val="24"/>
    </w:rPr>
  </w:style>
  <w:style w:type="paragraph" w:styleId="2c">
    <w:name w:val="Body Text 2"/>
    <w:basedOn w:val="a4"/>
    <w:link w:val="2d"/>
    <w:unhideWhenUsed/>
    <w:rsid w:val="003559BB"/>
    <w:pPr>
      <w:spacing w:after="120" w:line="480" w:lineRule="auto"/>
    </w:pPr>
    <w:rPr>
      <w:lang/>
    </w:rPr>
  </w:style>
  <w:style w:type="character" w:customStyle="1" w:styleId="2d">
    <w:name w:val="Основной текст 2 Знак"/>
    <w:link w:val="2c"/>
    <w:rsid w:val="003559BB"/>
    <w:rPr>
      <w:sz w:val="24"/>
      <w:szCs w:val="24"/>
    </w:rPr>
  </w:style>
  <w:style w:type="table" w:styleId="affff6">
    <w:name w:val="Table Grid"/>
    <w:basedOn w:val="a6"/>
    <w:rsid w:val="00053F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287C96"/>
    <w:pPr>
      <w:widowControl w:val="0"/>
    </w:pPr>
    <w:rPr>
      <w:rFonts w:ascii="Arial" w:hAnsi="Arial"/>
      <w:snapToGrid w:val="0"/>
    </w:rPr>
  </w:style>
  <w:style w:type="character" w:customStyle="1" w:styleId="24">
    <w:name w:val="Заголовок 2 Знак"/>
    <w:aliases w:val="H2 Знак"/>
    <w:link w:val="21"/>
    <w:rsid w:val="00DC000D"/>
    <w:rPr>
      <w:b/>
      <w:sz w:val="30"/>
      <w:lang/>
    </w:rPr>
  </w:style>
  <w:style w:type="character" w:customStyle="1" w:styleId="42">
    <w:name w:val="Заголовок 4 Знак"/>
    <w:link w:val="41"/>
    <w:rsid w:val="00DC000D"/>
    <w:rPr>
      <w:rFonts w:ascii="Arial" w:hAnsi="Arial"/>
      <w:sz w:val="24"/>
      <w:lang/>
    </w:rPr>
  </w:style>
  <w:style w:type="paragraph" w:customStyle="1" w:styleId="211">
    <w:name w:val="Основной текст с отступом 21"/>
    <w:basedOn w:val="a4"/>
    <w:rsid w:val="00FB3A40"/>
    <w:pPr>
      <w:overflowPunct w:val="0"/>
      <w:autoSpaceDE w:val="0"/>
      <w:autoSpaceDN w:val="0"/>
      <w:adjustRightInd w:val="0"/>
      <w:spacing w:after="0"/>
      <w:ind w:firstLine="567"/>
      <w:textAlignment w:val="baseline"/>
    </w:pPr>
    <w:rPr>
      <w:sz w:val="28"/>
      <w:szCs w:val="28"/>
    </w:rPr>
  </w:style>
  <w:style w:type="character" w:customStyle="1" w:styleId="a8">
    <w:name w:val="Основной текст с отступом Знак"/>
    <w:link w:val="a1"/>
    <w:semiHidden/>
    <w:rsid w:val="00CE45B7"/>
    <w:rPr>
      <w:sz w:val="24"/>
      <w:lang/>
    </w:rPr>
  </w:style>
  <w:style w:type="paragraph" w:customStyle="1" w:styleId="16">
    <w:name w:val="Абзац списка1"/>
    <w:basedOn w:val="a4"/>
    <w:uiPriority w:val="99"/>
    <w:rsid w:val="00CE45B7"/>
    <w:pPr>
      <w:spacing w:after="200" w:line="276" w:lineRule="auto"/>
      <w:ind w:left="720"/>
      <w:jc w:val="left"/>
    </w:pPr>
    <w:rPr>
      <w:rFonts w:ascii="Calibri" w:hAnsi="Calibri" w:cs="Calibri"/>
      <w:sz w:val="22"/>
      <w:szCs w:val="22"/>
    </w:rPr>
  </w:style>
  <w:style w:type="paragraph" w:styleId="affff7">
    <w:name w:val="List Paragraph"/>
    <w:basedOn w:val="a4"/>
    <w:uiPriority w:val="34"/>
    <w:qFormat/>
    <w:rsid w:val="00CE45B7"/>
    <w:pPr>
      <w:spacing w:after="200" w:line="276" w:lineRule="auto"/>
      <w:ind w:left="720"/>
      <w:contextualSpacing/>
      <w:jc w:val="left"/>
    </w:pPr>
    <w:rPr>
      <w:rFonts w:ascii="Calibri" w:hAnsi="Calibri"/>
      <w:sz w:val="22"/>
      <w:szCs w:val="22"/>
    </w:rPr>
  </w:style>
  <w:style w:type="paragraph" w:customStyle="1" w:styleId="Iauiue1">
    <w:name w:val="Iau?iue1"/>
    <w:rsid w:val="0057229F"/>
    <w:pPr>
      <w:widowControl w:val="0"/>
    </w:pPr>
    <w:rPr>
      <w:rFonts w:eastAsia="Calibri"/>
    </w:rPr>
  </w:style>
  <w:style w:type="character" w:customStyle="1" w:styleId="35">
    <w:name w:val="Заголовок 3 Знак"/>
    <w:link w:val="32"/>
    <w:rsid w:val="00FA4D2A"/>
    <w:rPr>
      <w:rFonts w:ascii="Arial" w:hAnsi="Arial"/>
      <w:b/>
      <w:sz w:val="24"/>
      <w:lang/>
    </w:rPr>
  </w:style>
  <w:style w:type="paragraph" w:customStyle="1" w:styleId="WW-2">
    <w:name w:val="WW-Основной текст с отступом 2"/>
    <w:basedOn w:val="a4"/>
    <w:rsid w:val="00F47ED7"/>
    <w:pPr>
      <w:suppressAutoHyphens/>
      <w:spacing w:after="0"/>
      <w:ind w:firstLine="709"/>
    </w:pPr>
    <w:rPr>
      <w:sz w:val="28"/>
      <w:szCs w:val="20"/>
    </w:rPr>
  </w:style>
  <w:style w:type="paragraph" w:customStyle="1" w:styleId="17">
    <w:name w:val="Основной текст с отступом1"/>
    <w:basedOn w:val="a4"/>
    <w:rsid w:val="005E4C40"/>
    <w:pPr>
      <w:spacing w:before="60" w:after="0"/>
      <w:ind w:firstLine="851"/>
    </w:pPr>
    <w:rPr>
      <w:szCs w:val="20"/>
    </w:rPr>
  </w:style>
  <w:style w:type="character" w:customStyle="1" w:styleId="ae">
    <w:name w:val="Подзаголовок Знак"/>
    <w:link w:val="ad"/>
    <w:rsid w:val="005E4C40"/>
    <w:rPr>
      <w:rFonts w:ascii="Arial" w:hAnsi="Arial"/>
      <w:sz w:val="24"/>
    </w:rPr>
  </w:style>
  <w:style w:type="character" w:customStyle="1" w:styleId="af7">
    <w:name w:val="Верхний колонтитул Знак"/>
    <w:link w:val="af6"/>
    <w:uiPriority w:val="99"/>
    <w:rsid w:val="005E4C40"/>
    <w:rPr>
      <w:rFonts w:ascii="Arial" w:hAnsi="Arial"/>
      <w:noProof/>
      <w:sz w:val="24"/>
    </w:rPr>
  </w:style>
  <w:style w:type="paragraph" w:customStyle="1" w:styleId="ConsPlusNonformat">
    <w:name w:val="ConsPlusNonformat"/>
    <w:rsid w:val="005E4C40"/>
    <w:pPr>
      <w:widowControl w:val="0"/>
      <w:autoSpaceDE w:val="0"/>
      <w:autoSpaceDN w:val="0"/>
      <w:adjustRightInd w:val="0"/>
    </w:pPr>
    <w:rPr>
      <w:rFonts w:ascii="Courier New" w:hAnsi="Courier New" w:cs="Courier New"/>
    </w:rPr>
  </w:style>
  <w:style w:type="paragraph" w:customStyle="1" w:styleId="18">
    <w:name w:val="Обычный1"/>
    <w:rsid w:val="005E4C40"/>
  </w:style>
  <w:style w:type="paragraph" w:customStyle="1" w:styleId="Char">
    <w:name w:val="Char"/>
    <w:basedOn w:val="a4"/>
    <w:rsid w:val="005E4C40"/>
    <w:pPr>
      <w:keepLines/>
      <w:spacing w:after="160" w:line="240" w:lineRule="exact"/>
      <w:jc w:val="lef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4"/>
    <w:rsid w:val="005E4C40"/>
    <w:pPr>
      <w:spacing w:before="100" w:after="100"/>
      <w:jc w:val="left"/>
    </w:pPr>
    <w:rPr>
      <w:sz w:val="20"/>
      <w:szCs w:val="20"/>
    </w:rPr>
  </w:style>
  <w:style w:type="paragraph" w:customStyle="1" w:styleId="plain">
    <w:name w:val="plain"/>
    <w:basedOn w:val="a4"/>
    <w:rsid w:val="005E4C40"/>
    <w:pPr>
      <w:spacing w:before="100" w:beforeAutospacing="1" w:after="100" w:afterAutospacing="1"/>
      <w:jc w:val="left"/>
    </w:pPr>
    <w:rPr>
      <w:rFonts w:ascii="Arial" w:hAnsi="Arial" w:cs="Arial"/>
      <w:color w:val="333333"/>
      <w:sz w:val="18"/>
      <w:szCs w:val="18"/>
    </w:rPr>
  </w:style>
  <w:style w:type="paragraph" w:styleId="affff8">
    <w:name w:val="No Spacing"/>
    <w:link w:val="affff9"/>
    <w:uiPriority w:val="1"/>
    <w:qFormat/>
    <w:rsid w:val="005E4C40"/>
    <w:rPr>
      <w:sz w:val="24"/>
      <w:szCs w:val="24"/>
    </w:rPr>
  </w:style>
  <w:style w:type="paragraph" w:customStyle="1" w:styleId="affffa">
    <w:name w:val="втяжка"/>
    <w:basedOn w:val="a4"/>
    <w:next w:val="a4"/>
    <w:rsid w:val="005E4C40"/>
    <w:pPr>
      <w:tabs>
        <w:tab w:val="left" w:pos="567"/>
      </w:tabs>
      <w:autoSpaceDE w:val="0"/>
      <w:autoSpaceDN w:val="0"/>
      <w:adjustRightInd w:val="0"/>
      <w:spacing w:before="57" w:after="0"/>
      <w:ind w:left="567" w:hanging="567"/>
    </w:pPr>
    <w:rPr>
      <w:rFonts w:ascii="SchoolBookC" w:hAnsi="SchoolBookC"/>
      <w:szCs w:val="20"/>
    </w:rPr>
  </w:style>
  <w:style w:type="paragraph" w:customStyle="1" w:styleId="47">
    <w:name w:val="Заг. 4"/>
    <w:basedOn w:val="41"/>
    <w:rsid w:val="005E4C40"/>
    <w:pPr>
      <w:numPr>
        <w:ilvl w:val="0"/>
        <w:numId w:val="0"/>
      </w:numPr>
      <w:spacing w:before="120"/>
      <w:jc w:val="left"/>
      <w:outlineLvl w:val="9"/>
    </w:pPr>
    <w:rPr>
      <w:rFonts w:ascii="Times New Roman" w:hAnsi="Times New Roman"/>
      <w:b/>
      <w:bCs/>
      <w:szCs w:val="24"/>
    </w:rPr>
  </w:style>
  <w:style w:type="paragraph" w:customStyle="1" w:styleId="affffb">
    <w:name w:val="контент"/>
    <w:basedOn w:val="aff"/>
    <w:rsid w:val="005E4C40"/>
    <w:pPr>
      <w:spacing w:before="120" w:after="120"/>
      <w:ind w:firstLine="720"/>
      <w:jc w:val="both"/>
    </w:pPr>
    <w:rPr>
      <w:rFonts w:ascii="Times New Roman" w:hAnsi="Times New Roman"/>
      <w:sz w:val="28"/>
      <w:szCs w:val="28"/>
    </w:rPr>
  </w:style>
  <w:style w:type="paragraph" w:customStyle="1" w:styleId="310">
    <w:name w:val="Основной текст 31"/>
    <w:basedOn w:val="a4"/>
    <w:rsid w:val="005E4C40"/>
    <w:pPr>
      <w:suppressAutoHyphens/>
      <w:spacing w:after="0" w:line="360" w:lineRule="atLeast"/>
    </w:pPr>
    <w:rPr>
      <w:b/>
      <w:bCs/>
      <w:sz w:val="28"/>
      <w:szCs w:val="28"/>
      <w:lang w:eastAsia="ar-SA"/>
    </w:rPr>
  </w:style>
  <w:style w:type="paragraph" w:customStyle="1" w:styleId="914">
    <w:name w:val="Стиль Заголовок 9 + 14 пт"/>
    <w:basedOn w:val="9"/>
    <w:autoRedefine/>
    <w:rsid w:val="005E4C40"/>
    <w:pPr>
      <w:numPr>
        <w:ilvl w:val="0"/>
        <w:numId w:val="0"/>
      </w:numPr>
      <w:spacing w:before="0" w:after="0"/>
      <w:contextualSpacing/>
      <w:jc w:val="center"/>
      <w:outlineLvl w:val="9"/>
    </w:pPr>
    <w:rPr>
      <w:rFonts w:ascii="Times New Roman" w:hAnsi="Times New Roman"/>
      <w:b w:val="0"/>
      <w:i w:val="0"/>
      <w:sz w:val="24"/>
      <w:szCs w:val="24"/>
    </w:rPr>
  </w:style>
  <w:style w:type="character" w:customStyle="1" w:styleId="80">
    <w:name w:val="Заголовок 8 Знак"/>
    <w:link w:val="8"/>
    <w:rsid w:val="005E4C40"/>
    <w:rPr>
      <w:rFonts w:ascii="Arial" w:hAnsi="Arial"/>
      <w:i/>
      <w:lang/>
    </w:rPr>
  </w:style>
  <w:style w:type="character" w:customStyle="1" w:styleId="aff8">
    <w:name w:val="Заголовок записки Знак"/>
    <w:link w:val="aff7"/>
    <w:semiHidden/>
    <w:rsid w:val="005E4C40"/>
    <w:rPr>
      <w:sz w:val="24"/>
      <w:szCs w:val="24"/>
    </w:rPr>
  </w:style>
  <w:style w:type="paragraph" w:customStyle="1" w:styleId="Heading">
    <w:name w:val="Heading"/>
    <w:rsid w:val="005E4C40"/>
    <w:pPr>
      <w:widowControl w:val="0"/>
      <w:suppressAutoHyphens/>
      <w:autoSpaceDE w:val="0"/>
    </w:pPr>
    <w:rPr>
      <w:rFonts w:ascii="Arial" w:eastAsia="Arial" w:hAnsi="Arial" w:cs="Arial"/>
      <w:b/>
      <w:bCs/>
      <w:sz w:val="22"/>
      <w:szCs w:val="22"/>
      <w:lang w:eastAsia="ar-SA"/>
    </w:rPr>
  </w:style>
  <w:style w:type="paragraph" w:customStyle="1" w:styleId="ConsTitle">
    <w:name w:val="ConsTitle"/>
    <w:rsid w:val="005E4C40"/>
    <w:pPr>
      <w:widowControl w:val="0"/>
      <w:autoSpaceDE w:val="0"/>
      <w:autoSpaceDN w:val="0"/>
      <w:adjustRightInd w:val="0"/>
    </w:pPr>
    <w:rPr>
      <w:rFonts w:ascii="Arial" w:hAnsi="Arial" w:cs="Arial"/>
      <w:b/>
      <w:bCs/>
    </w:rPr>
  </w:style>
  <w:style w:type="paragraph" w:customStyle="1" w:styleId="msonormalcxspmiddle">
    <w:name w:val="msonormalcxspmiddle"/>
    <w:basedOn w:val="a4"/>
    <w:rsid w:val="005E4C40"/>
    <w:pPr>
      <w:spacing w:before="100" w:beforeAutospacing="1" w:after="100" w:afterAutospacing="1"/>
      <w:jc w:val="left"/>
    </w:pPr>
  </w:style>
  <w:style w:type="paragraph" w:customStyle="1" w:styleId="19">
    <w:name w:val="Знак1"/>
    <w:basedOn w:val="a4"/>
    <w:rsid w:val="005E4C40"/>
    <w:pPr>
      <w:widowControl w:val="0"/>
      <w:adjustRightInd w:val="0"/>
      <w:spacing w:after="160" w:line="240" w:lineRule="exact"/>
      <w:jc w:val="right"/>
    </w:pPr>
    <w:rPr>
      <w:sz w:val="20"/>
      <w:szCs w:val="20"/>
      <w:lang w:val="en-GB" w:eastAsia="en-US"/>
    </w:rPr>
  </w:style>
  <w:style w:type="paragraph" w:customStyle="1" w:styleId="affffc">
    <w:name w:val="текст сноски"/>
    <w:basedOn w:val="a4"/>
    <w:rsid w:val="005E4C40"/>
    <w:pPr>
      <w:widowControl w:val="0"/>
      <w:spacing w:after="0"/>
      <w:jc w:val="left"/>
    </w:pPr>
    <w:rPr>
      <w:rFonts w:ascii="Gelvetsky 12pt" w:hAnsi="Gelvetsky 12pt"/>
      <w:szCs w:val="20"/>
      <w:lang w:val="en-US"/>
    </w:rPr>
  </w:style>
  <w:style w:type="paragraph" w:customStyle="1" w:styleId="11">
    <w:name w:val="ТДК Зг 1"/>
    <w:basedOn w:val="1"/>
    <w:rsid w:val="005E4C40"/>
    <w:pPr>
      <w:pageBreakBefore/>
      <w:numPr>
        <w:numId w:val="16"/>
      </w:numPr>
      <w:spacing w:before="480" w:after="160"/>
    </w:pPr>
    <w:rPr>
      <w:rFonts w:ascii="Arial" w:hAnsi="Arial" w:cs="Arial"/>
      <w:b w:val="0"/>
      <w:bCs/>
      <w:color w:val="000000"/>
      <w:kern w:val="32"/>
      <w:sz w:val="28"/>
      <w:szCs w:val="32"/>
    </w:rPr>
  </w:style>
  <w:style w:type="paragraph" w:customStyle="1" w:styleId="23">
    <w:name w:val="ТДК Зг 2"/>
    <w:basedOn w:val="21"/>
    <w:rsid w:val="005E4C40"/>
    <w:pPr>
      <w:numPr>
        <w:numId w:val="16"/>
      </w:numPr>
      <w:tabs>
        <w:tab w:val="clear" w:pos="1923"/>
        <w:tab w:val="left" w:pos="567"/>
      </w:tabs>
      <w:spacing w:before="360" w:after="240"/>
      <w:ind w:left="1418" w:right="1134"/>
    </w:pPr>
    <w:rPr>
      <w:rFonts w:ascii="Arial" w:hAnsi="Arial" w:cs="Arial"/>
      <w:b w:val="0"/>
      <w:bCs/>
      <w:iCs/>
      <w:color w:val="000000"/>
      <w:sz w:val="24"/>
      <w:szCs w:val="28"/>
    </w:rPr>
  </w:style>
  <w:style w:type="paragraph" w:customStyle="1" w:styleId="34">
    <w:name w:val="ТДК Зг 3"/>
    <w:basedOn w:val="32"/>
    <w:rsid w:val="005E4C40"/>
    <w:pPr>
      <w:keepNext w:val="0"/>
      <w:numPr>
        <w:numId w:val="16"/>
      </w:numPr>
      <w:spacing w:before="40" w:after="40"/>
    </w:pPr>
    <w:rPr>
      <w:rFonts w:ascii="Times New Roman" w:hAnsi="Times New Roman" w:cs="Arial"/>
      <w:b w:val="0"/>
      <w:bCs/>
      <w:color w:val="000000"/>
      <w:szCs w:val="26"/>
    </w:rPr>
  </w:style>
  <w:style w:type="paragraph" w:customStyle="1" w:styleId="affffd">
    <w:name w:val="Знак Знак Знак Знак"/>
    <w:basedOn w:val="a4"/>
    <w:rsid w:val="005E4C40"/>
    <w:pPr>
      <w:widowControl w:val="0"/>
      <w:adjustRightInd w:val="0"/>
      <w:spacing w:after="160" w:line="240" w:lineRule="exact"/>
      <w:jc w:val="right"/>
    </w:pPr>
    <w:rPr>
      <w:rFonts w:eastAsia="Calibri"/>
      <w:sz w:val="20"/>
      <w:szCs w:val="20"/>
      <w:lang w:val="en-GB" w:eastAsia="en-US"/>
    </w:rPr>
  </w:style>
  <w:style w:type="character" w:customStyle="1" w:styleId="affff">
    <w:name w:val="Текст примечания Знак"/>
    <w:basedOn w:val="a5"/>
    <w:link w:val="afffe"/>
    <w:rsid w:val="005E4C40"/>
  </w:style>
  <w:style w:type="paragraph" w:customStyle="1" w:styleId="Bullet">
    <w:name w:val="Bullet"/>
    <w:link w:val="Bullet0"/>
    <w:autoRedefine/>
    <w:rsid w:val="000D5E24"/>
    <w:pPr>
      <w:tabs>
        <w:tab w:val="left" w:pos="284"/>
      </w:tabs>
      <w:ind w:firstLine="720"/>
      <w:contextualSpacing/>
      <w:jc w:val="both"/>
    </w:pPr>
    <w:rPr>
      <w:b/>
      <w:sz w:val="24"/>
      <w:szCs w:val="24"/>
    </w:rPr>
  </w:style>
  <w:style w:type="character" w:customStyle="1" w:styleId="Bullet0">
    <w:name w:val="Bullet Знак"/>
    <w:link w:val="Bullet"/>
    <w:rsid w:val="000D5E24"/>
    <w:rPr>
      <w:b/>
      <w:sz w:val="24"/>
      <w:szCs w:val="24"/>
      <w:lang w:val="ru-RU" w:eastAsia="ru-RU" w:bidi="ar-SA"/>
    </w:rPr>
  </w:style>
  <w:style w:type="paragraph" w:customStyle="1" w:styleId="Normal">
    <w:name w:val="Normal"/>
    <w:rsid w:val="002063AC"/>
    <w:rPr>
      <w:snapToGrid w:val="0"/>
    </w:rPr>
  </w:style>
  <w:style w:type="paragraph" w:customStyle="1" w:styleId="StyleBodyTextIndentFirstline125cm">
    <w:name w:val="Style Body Text Indent + First line:  125 cm"/>
    <w:basedOn w:val="a1"/>
    <w:rsid w:val="00E44FF1"/>
    <w:pPr>
      <w:keepLines/>
      <w:numPr>
        <w:ilvl w:val="0"/>
        <w:numId w:val="0"/>
      </w:numPr>
      <w:spacing w:before="120" w:after="120"/>
      <w:ind w:firstLine="709"/>
    </w:pPr>
  </w:style>
  <w:style w:type="paragraph" w:customStyle="1" w:styleId="BodyText2">
    <w:name w:val="Body Text 2"/>
    <w:basedOn w:val="a4"/>
    <w:rsid w:val="006B7EBE"/>
    <w:pPr>
      <w:overflowPunct w:val="0"/>
      <w:autoSpaceDE w:val="0"/>
      <w:autoSpaceDN w:val="0"/>
      <w:adjustRightInd w:val="0"/>
      <w:spacing w:after="0"/>
    </w:pPr>
    <w:rPr>
      <w:rFonts w:ascii="Peterburg" w:hAnsi="Peterburg"/>
      <w:szCs w:val="20"/>
    </w:rPr>
  </w:style>
  <w:style w:type="paragraph" w:customStyle="1" w:styleId="Style4">
    <w:name w:val="Style4"/>
    <w:basedOn w:val="a4"/>
    <w:rsid w:val="00F17370"/>
    <w:pPr>
      <w:widowControl w:val="0"/>
      <w:autoSpaceDE w:val="0"/>
      <w:autoSpaceDN w:val="0"/>
      <w:adjustRightInd w:val="0"/>
      <w:spacing w:after="0" w:line="316" w:lineRule="exact"/>
    </w:pPr>
    <w:rPr>
      <w:rFonts w:ascii="Arial Narrow" w:hAnsi="Arial Narrow"/>
    </w:rPr>
  </w:style>
  <w:style w:type="character" w:customStyle="1" w:styleId="FontStyle12">
    <w:name w:val="Font Style12"/>
    <w:rsid w:val="00F17370"/>
    <w:rPr>
      <w:rFonts w:ascii="Times New Roman" w:hAnsi="Times New Roman" w:cs="Times New Roman" w:hint="default"/>
      <w:sz w:val="26"/>
      <w:szCs w:val="26"/>
    </w:rPr>
  </w:style>
  <w:style w:type="paragraph" w:customStyle="1" w:styleId="BodyTextIndent2">
    <w:name w:val="Body Text Indent 2"/>
    <w:basedOn w:val="a4"/>
    <w:rsid w:val="00BB0EA2"/>
    <w:pPr>
      <w:overflowPunct w:val="0"/>
      <w:autoSpaceDE w:val="0"/>
      <w:autoSpaceDN w:val="0"/>
      <w:adjustRightInd w:val="0"/>
      <w:spacing w:after="0"/>
      <w:ind w:firstLine="567"/>
      <w:textAlignment w:val="baseline"/>
    </w:pPr>
    <w:rPr>
      <w:sz w:val="28"/>
      <w:szCs w:val="20"/>
    </w:rPr>
  </w:style>
  <w:style w:type="character" w:customStyle="1" w:styleId="val">
    <w:name w:val="val"/>
    <w:basedOn w:val="a5"/>
    <w:rsid w:val="00B22BFF"/>
  </w:style>
  <w:style w:type="character" w:customStyle="1" w:styleId="56">
    <w:name w:val="5 Полужирный"/>
    <w:rsid w:val="00977491"/>
    <w:rPr>
      <w:b/>
      <w:bCs/>
    </w:rPr>
  </w:style>
  <w:style w:type="character" w:customStyle="1" w:styleId="afb">
    <w:name w:val="Текст сноски Знак"/>
    <w:basedOn w:val="a5"/>
    <w:link w:val="afa"/>
    <w:semiHidden/>
    <w:rsid w:val="00977491"/>
  </w:style>
  <w:style w:type="paragraph" w:customStyle="1" w:styleId="48">
    <w:name w:val="4 Текст"/>
    <w:basedOn w:val="a4"/>
    <w:rsid w:val="00977491"/>
    <w:pPr>
      <w:suppressAutoHyphens/>
      <w:spacing w:after="0" w:line="264" w:lineRule="auto"/>
      <w:ind w:firstLine="397"/>
    </w:pPr>
    <w:rPr>
      <w:lang w:eastAsia="ar-SA"/>
    </w:rPr>
  </w:style>
  <w:style w:type="character" w:customStyle="1" w:styleId="apple-style-span">
    <w:name w:val="apple-style-span"/>
    <w:basedOn w:val="a5"/>
    <w:rsid w:val="00071F53"/>
  </w:style>
  <w:style w:type="character" w:customStyle="1" w:styleId="FontStyle21">
    <w:name w:val="Font Style21"/>
    <w:rsid w:val="00445888"/>
    <w:rPr>
      <w:rFonts w:ascii="Times New Roman" w:hAnsi="Times New Roman" w:cs="Times New Roman"/>
      <w:b/>
      <w:bCs/>
      <w:sz w:val="20"/>
      <w:szCs w:val="20"/>
    </w:rPr>
  </w:style>
  <w:style w:type="paragraph" w:customStyle="1" w:styleId="Style8">
    <w:name w:val="Style8"/>
    <w:basedOn w:val="a4"/>
    <w:rsid w:val="00CD4D47"/>
    <w:pPr>
      <w:widowControl w:val="0"/>
      <w:autoSpaceDE w:val="0"/>
      <w:autoSpaceDN w:val="0"/>
      <w:adjustRightInd w:val="0"/>
      <w:spacing w:after="0" w:line="259" w:lineRule="exact"/>
      <w:ind w:firstLine="706"/>
    </w:pPr>
  </w:style>
  <w:style w:type="paragraph" w:customStyle="1" w:styleId="Style13">
    <w:name w:val="Style13"/>
    <w:basedOn w:val="a4"/>
    <w:rsid w:val="00CD4D47"/>
    <w:pPr>
      <w:widowControl w:val="0"/>
      <w:autoSpaceDE w:val="0"/>
      <w:autoSpaceDN w:val="0"/>
      <w:adjustRightInd w:val="0"/>
      <w:spacing w:after="0" w:line="264" w:lineRule="exact"/>
      <w:jc w:val="center"/>
    </w:pPr>
  </w:style>
  <w:style w:type="paragraph" w:customStyle="1" w:styleId="Style15">
    <w:name w:val="Style15"/>
    <w:basedOn w:val="a4"/>
    <w:rsid w:val="00CD4D47"/>
    <w:pPr>
      <w:widowControl w:val="0"/>
      <w:autoSpaceDE w:val="0"/>
      <w:autoSpaceDN w:val="0"/>
      <w:adjustRightInd w:val="0"/>
      <w:spacing w:after="0" w:line="264" w:lineRule="exact"/>
      <w:jc w:val="left"/>
    </w:pPr>
  </w:style>
  <w:style w:type="paragraph" w:customStyle="1" w:styleId="Style16">
    <w:name w:val="Style16"/>
    <w:basedOn w:val="a4"/>
    <w:rsid w:val="00CD4D47"/>
    <w:pPr>
      <w:widowControl w:val="0"/>
      <w:autoSpaceDE w:val="0"/>
      <w:autoSpaceDN w:val="0"/>
      <w:adjustRightInd w:val="0"/>
      <w:spacing w:after="0" w:line="264" w:lineRule="exact"/>
      <w:ind w:hanging="346"/>
      <w:jc w:val="left"/>
    </w:pPr>
  </w:style>
  <w:style w:type="paragraph" w:customStyle="1" w:styleId="Style17">
    <w:name w:val="Style17"/>
    <w:basedOn w:val="a4"/>
    <w:rsid w:val="00CD4D47"/>
    <w:pPr>
      <w:widowControl w:val="0"/>
      <w:autoSpaceDE w:val="0"/>
      <w:autoSpaceDN w:val="0"/>
      <w:adjustRightInd w:val="0"/>
      <w:spacing w:after="0" w:line="360" w:lineRule="exact"/>
      <w:jc w:val="center"/>
    </w:pPr>
  </w:style>
  <w:style w:type="paragraph" w:customStyle="1" w:styleId="Style18">
    <w:name w:val="Style18"/>
    <w:basedOn w:val="a4"/>
    <w:rsid w:val="00CD4D47"/>
    <w:pPr>
      <w:widowControl w:val="0"/>
      <w:autoSpaceDE w:val="0"/>
      <w:autoSpaceDN w:val="0"/>
      <w:adjustRightInd w:val="0"/>
      <w:spacing w:after="0"/>
      <w:jc w:val="left"/>
    </w:pPr>
  </w:style>
  <w:style w:type="paragraph" w:customStyle="1" w:styleId="Style19">
    <w:name w:val="Style19"/>
    <w:basedOn w:val="a4"/>
    <w:rsid w:val="00CD4D47"/>
    <w:pPr>
      <w:widowControl w:val="0"/>
      <w:autoSpaceDE w:val="0"/>
      <w:autoSpaceDN w:val="0"/>
      <w:adjustRightInd w:val="0"/>
      <w:spacing w:after="0" w:line="264" w:lineRule="exact"/>
      <w:ind w:firstLine="446"/>
      <w:jc w:val="left"/>
    </w:pPr>
  </w:style>
  <w:style w:type="character" w:customStyle="1" w:styleId="FontStyle23">
    <w:name w:val="Font Style23"/>
    <w:rsid w:val="00CD4D47"/>
    <w:rPr>
      <w:rFonts w:ascii="Times New Roman" w:hAnsi="Times New Roman" w:cs="Times New Roman"/>
      <w:sz w:val="20"/>
      <w:szCs w:val="20"/>
    </w:rPr>
  </w:style>
  <w:style w:type="paragraph" w:customStyle="1" w:styleId="affffe">
    <w:name w:val="МОЙ"/>
    <w:link w:val="afffff"/>
    <w:rsid w:val="00F27135"/>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character" w:customStyle="1" w:styleId="aff0">
    <w:name w:val="Текст Знак"/>
    <w:link w:val="aff"/>
    <w:rsid w:val="00F27135"/>
    <w:rPr>
      <w:rFonts w:ascii="Courier New" w:hAnsi="Courier New" w:cs="Courier New"/>
    </w:rPr>
  </w:style>
  <w:style w:type="paragraph" w:customStyle="1" w:styleId="3e">
    <w:name w:val="Текст списка 3"/>
    <w:basedOn w:val="21"/>
    <w:link w:val="3f"/>
    <w:qFormat/>
    <w:rsid w:val="00F27135"/>
    <w:pPr>
      <w:keepNext w:val="0"/>
      <w:widowControl w:val="0"/>
      <w:numPr>
        <w:ilvl w:val="0"/>
        <w:numId w:val="0"/>
      </w:numPr>
      <w:tabs>
        <w:tab w:val="left" w:pos="851"/>
      </w:tabs>
      <w:spacing w:before="120" w:after="120" w:line="360" w:lineRule="auto"/>
      <w:ind w:left="851" w:hanging="851"/>
      <w:jc w:val="both"/>
    </w:pPr>
    <w:rPr>
      <w:b w:val="0"/>
      <w:sz w:val="28"/>
      <w:szCs w:val="28"/>
      <w:lang w:eastAsia="ar-SA"/>
    </w:rPr>
  </w:style>
  <w:style w:type="character" w:customStyle="1" w:styleId="3f">
    <w:name w:val="Текст списка 3 Знак"/>
    <w:link w:val="3e"/>
    <w:rsid w:val="00F27135"/>
    <w:rPr>
      <w:sz w:val="28"/>
      <w:szCs w:val="28"/>
      <w:lang w:eastAsia="ar-SA"/>
    </w:rPr>
  </w:style>
  <w:style w:type="character" w:customStyle="1" w:styleId="HTML8">
    <w:name w:val="Стандартный HTML Знак"/>
    <w:link w:val="HTML7"/>
    <w:rsid w:val="00B20A83"/>
    <w:rPr>
      <w:rFonts w:ascii="Courier New" w:hAnsi="Courier New" w:cs="Courier New"/>
    </w:rPr>
  </w:style>
  <w:style w:type="paragraph" w:customStyle="1" w:styleId="1a">
    <w:name w:val="Основной текст1"/>
    <w:link w:val="afffff0"/>
    <w:rsid w:val="00B20A83"/>
    <w:pPr>
      <w:widowControl w:val="0"/>
      <w:suppressAutoHyphens/>
      <w:spacing w:after="120"/>
    </w:pPr>
    <w:rPr>
      <w:rFonts w:eastAsia="ヒラギノ角ゴ Pro W3"/>
      <w:color w:val="000000"/>
      <w:kern w:val="1"/>
      <w:sz w:val="24"/>
      <w:lang w:val="en-US" w:eastAsia="en-US"/>
    </w:rPr>
  </w:style>
  <w:style w:type="paragraph" w:customStyle="1" w:styleId="Standarduser">
    <w:name w:val="Standard (user)"/>
    <w:rsid w:val="004E1EE1"/>
    <w:pPr>
      <w:widowControl w:val="0"/>
      <w:suppressAutoHyphens/>
      <w:textAlignment w:val="baseline"/>
    </w:pPr>
    <w:rPr>
      <w:rFonts w:ascii="Arial" w:eastAsia="Arial Unicode MS" w:hAnsi="Arial" w:cs="Arial"/>
      <w:kern w:val="1"/>
      <w:sz w:val="21"/>
      <w:szCs w:val="24"/>
      <w:lang w:eastAsia="ar-SA"/>
    </w:rPr>
  </w:style>
  <w:style w:type="character" w:customStyle="1" w:styleId="apple-converted-space">
    <w:name w:val="apple-converted-space"/>
    <w:basedOn w:val="a5"/>
    <w:rsid w:val="0084489C"/>
  </w:style>
  <w:style w:type="character" w:customStyle="1" w:styleId="c-grey">
    <w:name w:val="c-grey"/>
    <w:basedOn w:val="a5"/>
    <w:rsid w:val="0084489C"/>
  </w:style>
  <w:style w:type="paragraph" w:customStyle="1" w:styleId="-11">
    <w:name w:val="Цветной список - Акцент 11"/>
    <w:basedOn w:val="a4"/>
    <w:qFormat/>
    <w:rsid w:val="00B83CC2"/>
    <w:pPr>
      <w:ind w:left="720"/>
    </w:pPr>
  </w:style>
  <w:style w:type="paragraph" w:customStyle="1" w:styleId="msonormalcxspmiddlecxspmiddle">
    <w:name w:val="msonormalcxspmiddlecxspmiddle"/>
    <w:basedOn w:val="a4"/>
    <w:uiPriority w:val="99"/>
    <w:rsid w:val="000D3DBD"/>
    <w:pPr>
      <w:spacing w:before="100" w:beforeAutospacing="1" w:after="100" w:afterAutospacing="1"/>
      <w:jc w:val="left"/>
    </w:pPr>
    <w:rPr>
      <w:rFonts w:ascii="Calibri" w:hAnsi="Calibri" w:cs="Calibri"/>
    </w:rPr>
  </w:style>
  <w:style w:type="paragraph" w:customStyle="1" w:styleId="msonormalcxspmiddlecxsplast">
    <w:name w:val="msonormalcxspmiddlecxsplast"/>
    <w:basedOn w:val="a4"/>
    <w:uiPriority w:val="99"/>
    <w:rsid w:val="00901CE7"/>
    <w:pPr>
      <w:spacing w:before="100" w:beforeAutospacing="1" w:after="100" w:afterAutospacing="1"/>
      <w:jc w:val="left"/>
    </w:pPr>
    <w:rPr>
      <w:rFonts w:ascii="Calibri" w:hAnsi="Calibri" w:cs="Calibri"/>
    </w:rPr>
  </w:style>
  <w:style w:type="paragraph" w:customStyle="1" w:styleId="msonormalcxsplast">
    <w:name w:val="msonormalcxsplast"/>
    <w:basedOn w:val="a4"/>
    <w:link w:val="msonormalcxsplast0"/>
    <w:rsid w:val="00901CE7"/>
    <w:pPr>
      <w:spacing w:before="100" w:beforeAutospacing="1" w:after="100" w:afterAutospacing="1"/>
      <w:jc w:val="left"/>
    </w:pPr>
    <w:rPr>
      <w:rFonts w:ascii="Calibri" w:hAnsi="Calibri"/>
      <w:lang/>
    </w:rPr>
  </w:style>
  <w:style w:type="character" w:customStyle="1" w:styleId="msonormalcxsplast0">
    <w:name w:val="msonormalcxsplast Знак"/>
    <w:link w:val="msonormalcxsplast"/>
    <w:locked/>
    <w:rsid w:val="00901CE7"/>
    <w:rPr>
      <w:rFonts w:ascii="Calibri" w:hAnsi="Calibri" w:cs="Calibri"/>
      <w:sz w:val="24"/>
      <w:szCs w:val="24"/>
    </w:rPr>
  </w:style>
  <w:style w:type="paragraph" w:customStyle="1" w:styleId="afffff1">
    <w:name w:val="Таблицы (моноширинный)"/>
    <w:basedOn w:val="a4"/>
    <w:next w:val="a4"/>
    <w:rsid w:val="00E95011"/>
    <w:pPr>
      <w:widowControl w:val="0"/>
      <w:autoSpaceDE w:val="0"/>
      <w:autoSpaceDN w:val="0"/>
      <w:adjustRightInd w:val="0"/>
      <w:spacing w:after="0"/>
    </w:pPr>
    <w:rPr>
      <w:rFonts w:ascii="Courier New" w:hAnsi="Courier New" w:cs="Courier New"/>
    </w:rPr>
  </w:style>
  <w:style w:type="character" w:customStyle="1" w:styleId="1b">
    <w:name w:val="Текст сноски Знак1"/>
    <w:aliases w:val="Знак5 Знак"/>
    <w:uiPriority w:val="99"/>
    <w:semiHidden/>
    <w:locked/>
    <w:rsid w:val="00E95011"/>
    <w:rPr>
      <w:sz w:val="28"/>
      <w:szCs w:val="28"/>
      <w:lang w:eastAsia="ru-RU"/>
    </w:rPr>
  </w:style>
  <w:style w:type="character" w:customStyle="1" w:styleId="ConsNormal0">
    <w:name w:val="ConsNormal Знак"/>
    <w:link w:val="ConsNormal"/>
    <w:uiPriority w:val="99"/>
    <w:locked/>
    <w:rsid w:val="00E95011"/>
    <w:rPr>
      <w:rFonts w:ascii="Arial" w:hAnsi="Arial" w:cs="Arial"/>
      <w:lang w:val="ru-RU" w:eastAsia="ru-RU" w:bidi="ar-SA"/>
    </w:rPr>
  </w:style>
  <w:style w:type="character" w:customStyle="1" w:styleId="1c">
    <w:name w:val="Название Знак1"/>
    <w:aliases w:val="Знак2 Знак Знак"/>
    <w:uiPriority w:val="99"/>
    <w:locked/>
    <w:rsid w:val="00E95011"/>
    <w:rPr>
      <w:rFonts w:ascii="Times New Roman" w:eastAsia="Times New Roman" w:hAnsi="Times New Roman" w:cs="Times New Roman"/>
      <w:b/>
      <w:bCs/>
      <w:sz w:val="32"/>
      <w:szCs w:val="32"/>
      <w:lang w:eastAsia="ru-RU"/>
    </w:rPr>
  </w:style>
  <w:style w:type="character" w:customStyle="1" w:styleId="FontStyle16">
    <w:name w:val="Font Style16"/>
    <w:rsid w:val="00214710"/>
    <w:rPr>
      <w:rFonts w:ascii="Times New Roman" w:hAnsi="Times New Roman" w:cs="Times New Roman"/>
      <w:sz w:val="22"/>
      <w:szCs w:val="22"/>
    </w:rPr>
  </w:style>
  <w:style w:type="paragraph" w:customStyle="1" w:styleId="ListParagraph">
    <w:name w:val="List Paragraph"/>
    <w:basedOn w:val="a4"/>
    <w:rsid w:val="00214710"/>
    <w:pPr>
      <w:spacing w:after="200" w:line="276" w:lineRule="auto"/>
      <w:ind w:left="720"/>
      <w:contextualSpacing/>
      <w:jc w:val="left"/>
    </w:pPr>
    <w:rPr>
      <w:rFonts w:ascii="Calibri" w:hAnsi="Calibri"/>
      <w:sz w:val="22"/>
      <w:szCs w:val="22"/>
      <w:lang w:eastAsia="en-US"/>
    </w:rPr>
  </w:style>
  <w:style w:type="paragraph" w:customStyle="1" w:styleId="Style5">
    <w:name w:val="Style5"/>
    <w:basedOn w:val="a4"/>
    <w:rsid w:val="00214710"/>
    <w:pPr>
      <w:widowControl w:val="0"/>
      <w:autoSpaceDE w:val="0"/>
      <w:autoSpaceDN w:val="0"/>
      <w:adjustRightInd w:val="0"/>
      <w:spacing w:after="0" w:line="278" w:lineRule="exact"/>
      <w:ind w:firstLine="706"/>
    </w:pPr>
    <w:rPr>
      <w:rFonts w:eastAsia="Calibri"/>
    </w:rPr>
  </w:style>
  <w:style w:type="character" w:customStyle="1" w:styleId="afffff">
    <w:name w:val="МОЙ Знак"/>
    <w:link w:val="affffe"/>
    <w:locked/>
    <w:rsid w:val="00A41F18"/>
    <w:rPr>
      <w:rFonts w:ascii="Arial" w:eastAsia="ヒラギノ角ゴ Pro W3" w:hAnsi="Arial"/>
      <w:color w:val="000000"/>
      <w:kern w:val="1"/>
      <w:sz w:val="24"/>
      <w:lang w:val="en-US" w:eastAsia="en-US" w:bidi="ar-SA"/>
    </w:rPr>
  </w:style>
  <w:style w:type="paragraph" w:customStyle="1" w:styleId="a0cxsplast">
    <w:name w:val="a0cxsplast"/>
    <w:basedOn w:val="a4"/>
    <w:uiPriority w:val="99"/>
    <w:rsid w:val="00A41F18"/>
    <w:pPr>
      <w:spacing w:before="100" w:beforeAutospacing="1" w:after="100" w:afterAutospacing="1"/>
      <w:jc w:val="left"/>
    </w:pPr>
    <w:rPr>
      <w:rFonts w:eastAsia="Calibri"/>
    </w:rPr>
  </w:style>
  <w:style w:type="paragraph" w:customStyle="1" w:styleId="msobodytext3cxspmiddle">
    <w:name w:val="msobodytext3cxspmiddle"/>
    <w:basedOn w:val="a4"/>
    <w:uiPriority w:val="99"/>
    <w:rsid w:val="00A41F18"/>
    <w:pPr>
      <w:spacing w:before="100" w:beforeAutospacing="1" w:after="100" w:afterAutospacing="1"/>
      <w:jc w:val="left"/>
    </w:pPr>
    <w:rPr>
      <w:rFonts w:eastAsia="Calibri"/>
    </w:rPr>
  </w:style>
  <w:style w:type="paragraph" w:customStyle="1" w:styleId="msobodytext3cxsplast">
    <w:name w:val="msobodytext3cxsplast"/>
    <w:basedOn w:val="a4"/>
    <w:uiPriority w:val="99"/>
    <w:rsid w:val="00A41F18"/>
    <w:pPr>
      <w:spacing w:before="100" w:beforeAutospacing="1" w:after="100" w:afterAutospacing="1"/>
      <w:jc w:val="left"/>
    </w:pPr>
    <w:rPr>
      <w:rFonts w:eastAsia="Calibri"/>
    </w:rPr>
  </w:style>
  <w:style w:type="character" w:customStyle="1" w:styleId="iceouttxt60">
    <w:name w:val="iceouttxt60"/>
    <w:rsid w:val="002A3E05"/>
    <w:rPr>
      <w:rFonts w:ascii="Arial" w:hAnsi="Arial" w:cs="Arial" w:hint="default"/>
      <w:color w:val="666666"/>
      <w:sz w:val="17"/>
      <w:szCs w:val="17"/>
    </w:rPr>
  </w:style>
  <w:style w:type="paragraph" w:customStyle="1" w:styleId="Style6">
    <w:name w:val="Style6"/>
    <w:basedOn w:val="a4"/>
    <w:rsid w:val="00140FEC"/>
    <w:pPr>
      <w:widowControl w:val="0"/>
      <w:autoSpaceDE w:val="0"/>
      <w:autoSpaceDN w:val="0"/>
      <w:adjustRightInd w:val="0"/>
      <w:spacing w:after="0" w:line="230" w:lineRule="exact"/>
      <w:jc w:val="left"/>
    </w:pPr>
  </w:style>
  <w:style w:type="paragraph" w:customStyle="1" w:styleId="Style36">
    <w:name w:val="Style36"/>
    <w:basedOn w:val="a4"/>
    <w:rsid w:val="00140FEC"/>
    <w:pPr>
      <w:widowControl w:val="0"/>
      <w:autoSpaceDE w:val="0"/>
      <w:autoSpaceDN w:val="0"/>
      <w:adjustRightInd w:val="0"/>
      <w:spacing w:after="0"/>
      <w:jc w:val="left"/>
    </w:pPr>
  </w:style>
  <w:style w:type="paragraph" w:customStyle="1" w:styleId="Style41">
    <w:name w:val="Style41"/>
    <w:basedOn w:val="a4"/>
    <w:rsid w:val="00140FEC"/>
    <w:pPr>
      <w:widowControl w:val="0"/>
      <w:autoSpaceDE w:val="0"/>
      <w:autoSpaceDN w:val="0"/>
      <w:adjustRightInd w:val="0"/>
      <w:spacing w:after="0" w:line="326" w:lineRule="exact"/>
      <w:ind w:hanging="1666"/>
      <w:jc w:val="left"/>
    </w:pPr>
  </w:style>
  <w:style w:type="paragraph" w:customStyle="1" w:styleId="Style44">
    <w:name w:val="Style44"/>
    <w:basedOn w:val="a4"/>
    <w:rsid w:val="00140FEC"/>
    <w:pPr>
      <w:widowControl w:val="0"/>
      <w:autoSpaceDE w:val="0"/>
      <w:autoSpaceDN w:val="0"/>
      <w:adjustRightInd w:val="0"/>
      <w:spacing w:after="0" w:line="322" w:lineRule="exact"/>
      <w:ind w:firstLine="422"/>
    </w:pPr>
  </w:style>
  <w:style w:type="paragraph" w:customStyle="1" w:styleId="Style40">
    <w:name w:val="Style40"/>
    <w:basedOn w:val="a4"/>
    <w:rsid w:val="00140FEC"/>
    <w:pPr>
      <w:widowControl w:val="0"/>
      <w:autoSpaceDE w:val="0"/>
      <w:autoSpaceDN w:val="0"/>
      <w:adjustRightInd w:val="0"/>
      <w:spacing w:after="0"/>
      <w:jc w:val="left"/>
    </w:pPr>
  </w:style>
  <w:style w:type="character" w:customStyle="1" w:styleId="FontStyle61">
    <w:name w:val="Font Style61"/>
    <w:rsid w:val="00140FEC"/>
    <w:rPr>
      <w:rFonts w:ascii="Times New Roman" w:hAnsi="Times New Roman" w:cs="Times New Roman" w:hint="default"/>
      <w:b/>
      <w:bCs/>
      <w:sz w:val="20"/>
      <w:szCs w:val="20"/>
    </w:rPr>
  </w:style>
  <w:style w:type="character" w:customStyle="1" w:styleId="FontStyle62">
    <w:name w:val="Font Style62"/>
    <w:rsid w:val="00140FEC"/>
    <w:rPr>
      <w:rFonts w:ascii="Times New Roman" w:hAnsi="Times New Roman" w:cs="Times New Roman" w:hint="default"/>
      <w:sz w:val="20"/>
      <w:szCs w:val="20"/>
    </w:rPr>
  </w:style>
  <w:style w:type="paragraph" w:styleId="afffff2">
    <w:name w:val="endnote text"/>
    <w:basedOn w:val="a4"/>
    <w:link w:val="afffff3"/>
    <w:semiHidden/>
    <w:rsid w:val="00140FEC"/>
    <w:pPr>
      <w:spacing w:after="0"/>
      <w:jc w:val="left"/>
    </w:pPr>
    <w:rPr>
      <w:sz w:val="20"/>
      <w:szCs w:val="20"/>
    </w:rPr>
  </w:style>
  <w:style w:type="character" w:customStyle="1" w:styleId="afffff3">
    <w:name w:val="Текст концевой сноски Знак"/>
    <w:basedOn w:val="a5"/>
    <w:link w:val="afffff2"/>
    <w:semiHidden/>
    <w:rsid w:val="00140FEC"/>
  </w:style>
  <w:style w:type="character" w:styleId="afffff4">
    <w:name w:val="endnote reference"/>
    <w:semiHidden/>
    <w:rsid w:val="00140FEC"/>
    <w:rPr>
      <w:vertAlign w:val="superscript"/>
    </w:rPr>
  </w:style>
  <w:style w:type="character" w:customStyle="1" w:styleId="afffc">
    <w:name w:val="Текст выноски Знак"/>
    <w:link w:val="afffb"/>
    <w:rsid w:val="00140FEC"/>
    <w:rPr>
      <w:rFonts w:ascii="Tahoma" w:hAnsi="Tahoma" w:cs="Tahoma"/>
      <w:sz w:val="16"/>
      <w:szCs w:val="16"/>
    </w:rPr>
  </w:style>
  <w:style w:type="character" w:customStyle="1" w:styleId="afffff0">
    <w:name w:val="Основной текст_"/>
    <w:link w:val="1a"/>
    <w:locked/>
    <w:rsid w:val="009140C0"/>
    <w:rPr>
      <w:rFonts w:eastAsia="ヒラギノ角ゴ Pro W3"/>
      <w:color w:val="000000"/>
      <w:kern w:val="1"/>
      <w:sz w:val="24"/>
      <w:lang w:val="en-US" w:eastAsia="en-US" w:bidi="ar-SA"/>
    </w:rPr>
  </w:style>
  <w:style w:type="paragraph" w:customStyle="1" w:styleId="style2">
    <w:name w:val="style2"/>
    <w:basedOn w:val="a4"/>
    <w:rsid w:val="00914309"/>
    <w:pPr>
      <w:spacing w:before="100" w:beforeAutospacing="1" w:after="100" w:afterAutospacing="1"/>
      <w:jc w:val="left"/>
    </w:pPr>
  </w:style>
  <w:style w:type="character" w:customStyle="1" w:styleId="style-09nn1">
    <w:name w:val="style-09nn1"/>
    <w:rsid w:val="00C03964"/>
    <w:rPr>
      <w:rFonts w:ascii="Verdana" w:hAnsi="Verdana" w:hint="default"/>
      <w:color w:val="000000"/>
      <w:sz w:val="7"/>
      <w:szCs w:val="7"/>
    </w:rPr>
  </w:style>
  <w:style w:type="character" w:customStyle="1" w:styleId="style-12bi1">
    <w:name w:val="style-12bi1"/>
    <w:rsid w:val="00C03964"/>
    <w:rPr>
      <w:rFonts w:ascii="Verdana" w:hAnsi="Verdana" w:hint="default"/>
      <w:b/>
      <w:bCs/>
      <w:i/>
      <w:iCs/>
      <w:color w:val="000000"/>
      <w:sz w:val="10"/>
      <w:szCs w:val="10"/>
    </w:rPr>
  </w:style>
  <w:style w:type="character" w:customStyle="1" w:styleId="style-09nn">
    <w:name w:val="style-09nn"/>
    <w:rsid w:val="00C03964"/>
  </w:style>
  <w:style w:type="paragraph" w:customStyle="1" w:styleId="Standard">
    <w:name w:val="Standard"/>
    <w:rsid w:val="00B839CF"/>
    <w:pPr>
      <w:widowControl w:val="0"/>
      <w:suppressAutoHyphens/>
      <w:textAlignment w:val="baseline"/>
    </w:pPr>
    <w:rPr>
      <w:rFonts w:ascii="Arial" w:eastAsia="Lucida Sans Unicode" w:hAnsi="Arial" w:cs="Arial"/>
      <w:kern w:val="1"/>
      <w:sz w:val="21"/>
      <w:szCs w:val="24"/>
      <w:lang w:eastAsia="ar-SA"/>
    </w:rPr>
  </w:style>
  <w:style w:type="paragraph" w:customStyle="1" w:styleId="afffff5">
    <w:name w:val=" Знак Знак"/>
    <w:basedOn w:val="a4"/>
    <w:rsid w:val="00EE209C"/>
    <w:pPr>
      <w:spacing w:before="100" w:beforeAutospacing="1" w:after="100" w:afterAutospacing="1"/>
      <w:jc w:val="left"/>
    </w:pPr>
    <w:rPr>
      <w:rFonts w:ascii="Tahoma" w:hAnsi="Tahoma"/>
      <w:sz w:val="20"/>
      <w:szCs w:val="20"/>
      <w:lang w:val="en-US" w:eastAsia="en-US"/>
    </w:rPr>
  </w:style>
  <w:style w:type="paragraph" w:customStyle="1" w:styleId="a0cxsplastcxsplast">
    <w:name w:val="a0cxsplastcxsplast"/>
    <w:basedOn w:val="a4"/>
    <w:rsid w:val="0018117A"/>
    <w:pPr>
      <w:spacing w:before="100" w:beforeAutospacing="1" w:after="100" w:afterAutospacing="1"/>
      <w:jc w:val="left"/>
    </w:pPr>
  </w:style>
  <w:style w:type="character" w:customStyle="1" w:styleId="iceouttxt6">
    <w:name w:val="iceouttxt6"/>
    <w:rsid w:val="00A94717"/>
    <w:rPr>
      <w:rFonts w:ascii="Arial" w:hAnsi="Arial" w:cs="Arial" w:hint="default"/>
      <w:color w:val="666666"/>
      <w:sz w:val="17"/>
      <w:szCs w:val="17"/>
    </w:rPr>
  </w:style>
  <w:style w:type="paragraph" w:customStyle="1" w:styleId="msonormalcxspmiddlecxsplastcxspmiddle">
    <w:name w:val="msonormalcxspmiddlecxsplastcxspmiddle"/>
    <w:basedOn w:val="a4"/>
    <w:uiPriority w:val="99"/>
    <w:rsid w:val="00ED321B"/>
    <w:pPr>
      <w:spacing w:before="100" w:beforeAutospacing="1" w:after="100" w:afterAutospacing="1"/>
      <w:jc w:val="left"/>
    </w:pPr>
  </w:style>
  <w:style w:type="paragraph" w:customStyle="1" w:styleId="msonormalcxspmiddlecxsplastcxsplast">
    <w:name w:val="msonormalcxspmiddlecxsplastcxsplast"/>
    <w:basedOn w:val="a4"/>
    <w:uiPriority w:val="99"/>
    <w:rsid w:val="00ED321B"/>
    <w:pPr>
      <w:spacing w:before="100" w:beforeAutospacing="1" w:after="100" w:afterAutospacing="1"/>
      <w:jc w:val="left"/>
    </w:pPr>
  </w:style>
  <w:style w:type="character" w:customStyle="1" w:styleId="ConsPlusNormal0">
    <w:name w:val="ConsPlusNormal Знак"/>
    <w:link w:val="ConsPlusNormal"/>
    <w:uiPriority w:val="99"/>
    <w:locked/>
    <w:rsid w:val="007327CE"/>
    <w:rPr>
      <w:rFonts w:ascii="Arial" w:hAnsi="Arial" w:cs="Arial"/>
    </w:rPr>
  </w:style>
  <w:style w:type="paragraph" w:customStyle="1" w:styleId="New4E">
    <w:name w:val="МаркNew_4E"/>
    <w:basedOn w:val="a4"/>
    <w:rsid w:val="00433A2D"/>
    <w:pPr>
      <w:numPr>
        <w:numId w:val="20"/>
      </w:numPr>
      <w:spacing w:after="0"/>
      <w:jc w:val="left"/>
    </w:pPr>
    <w:rPr>
      <w:szCs w:val="20"/>
    </w:rPr>
  </w:style>
  <w:style w:type="character" w:customStyle="1" w:styleId="affff9">
    <w:name w:val="Без интервала Знак"/>
    <w:link w:val="affff8"/>
    <w:uiPriority w:val="1"/>
    <w:locked/>
    <w:rsid w:val="007D2BAB"/>
    <w:rPr>
      <w:sz w:val="24"/>
      <w:szCs w:val="24"/>
    </w:rPr>
  </w:style>
  <w:style w:type="character" w:customStyle="1" w:styleId="af1">
    <w:name w:val="Дата Знак"/>
    <w:link w:val="af0"/>
    <w:rsid w:val="002130E4"/>
    <w:rPr>
      <w:sz w:val="24"/>
    </w:rPr>
  </w:style>
  <w:style w:type="paragraph" w:customStyle="1" w:styleId="afffff6">
    <w:name w:val="Обычный абзац"/>
    <w:basedOn w:val="a4"/>
    <w:rsid w:val="002130E4"/>
    <w:pPr>
      <w:spacing w:after="120"/>
    </w:pPr>
    <w:rPr>
      <w:rFonts w:eastAsia="MS Mincho"/>
    </w:rPr>
  </w:style>
  <w:style w:type="paragraph" w:customStyle="1" w:styleId="afffff7">
    <w:name w:val="Обычный_таблица"/>
    <w:basedOn w:val="a4"/>
    <w:rsid w:val="002130E4"/>
    <w:pPr>
      <w:spacing w:before="60" w:after="0" w:line="276" w:lineRule="auto"/>
    </w:pPr>
    <w:rPr>
      <w:rFonts w:eastAsia="MS Mincho"/>
      <w:sz w:val="22"/>
      <w:szCs w:val="20"/>
    </w:rPr>
  </w:style>
</w:styles>
</file>

<file path=word/webSettings.xml><?xml version="1.0" encoding="utf-8"?>
<w:webSettings xmlns:r="http://schemas.openxmlformats.org/officeDocument/2006/relationships" xmlns:w="http://schemas.openxmlformats.org/wordprocessingml/2006/main">
  <w:divs>
    <w:div w:id="9529206">
      <w:bodyDiv w:val="1"/>
      <w:marLeft w:val="0"/>
      <w:marRight w:val="0"/>
      <w:marTop w:val="0"/>
      <w:marBottom w:val="0"/>
      <w:divBdr>
        <w:top w:val="none" w:sz="0" w:space="0" w:color="auto"/>
        <w:left w:val="none" w:sz="0" w:space="0" w:color="auto"/>
        <w:bottom w:val="none" w:sz="0" w:space="0" w:color="auto"/>
        <w:right w:val="none" w:sz="0" w:space="0" w:color="auto"/>
      </w:divBdr>
    </w:div>
    <w:div w:id="32000730">
      <w:bodyDiv w:val="1"/>
      <w:marLeft w:val="0"/>
      <w:marRight w:val="0"/>
      <w:marTop w:val="0"/>
      <w:marBottom w:val="0"/>
      <w:divBdr>
        <w:top w:val="none" w:sz="0" w:space="0" w:color="auto"/>
        <w:left w:val="none" w:sz="0" w:space="0" w:color="auto"/>
        <w:bottom w:val="none" w:sz="0" w:space="0" w:color="auto"/>
        <w:right w:val="none" w:sz="0" w:space="0" w:color="auto"/>
      </w:divBdr>
    </w:div>
    <w:div w:id="88283543">
      <w:bodyDiv w:val="1"/>
      <w:marLeft w:val="0"/>
      <w:marRight w:val="0"/>
      <w:marTop w:val="0"/>
      <w:marBottom w:val="0"/>
      <w:divBdr>
        <w:top w:val="none" w:sz="0" w:space="0" w:color="auto"/>
        <w:left w:val="none" w:sz="0" w:space="0" w:color="auto"/>
        <w:bottom w:val="none" w:sz="0" w:space="0" w:color="auto"/>
        <w:right w:val="none" w:sz="0" w:space="0" w:color="auto"/>
      </w:divBdr>
    </w:div>
    <w:div w:id="112987090">
      <w:bodyDiv w:val="1"/>
      <w:marLeft w:val="0"/>
      <w:marRight w:val="0"/>
      <w:marTop w:val="0"/>
      <w:marBottom w:val="0"/>
      <w:divBdr>
        <w:top w:val="none" w:sz="0" w:space="0" w:color="auto"/>
        <w:left w:val="none" w:sz="0" w:space="0" w:color="auto"/>
        <w:bottom w:val="none" w:sz="0" w:space="0" w:color="auto"/>
        <w:right w:val="none" w:sz="0" w:space="0" w:color="auto"/>
      </w:divBdr>
    </w:div>
    <w:div w:id="180822054">
      <w:bodyDiv w:val="1"/>
      <w:marLeft w:val="0"/>
      <w:marRight w:val="0"/>
      <w:marTop w:val="0"/>
      <w:marBottom w:val="0"/>
      <w:divBdr>
        <w:top w:val="none" w:sz="0" w:space="0" w:color="auto"/>
        <w:left w:val="none" w:sz="0" w:space="0" w:color="auto"/>
        <w:bottom w:val="none" w:sz="0" w:space="0" w:color="auto"/>
        <w:right w:val="none" w:sz="0" w:space="0" w:color="auto"/>
      </w:divBdr>
    </w:div>
    <w:div w:id="193156398">
      <w:bodyDiv w:val="1"/>
      <w:marLeft w:val="0"/>
      <w:marRight w:val="0"/>
      <w:marTop w:val="0"/>
      <w:marBottom w:val="0"/>
      <w:divBdr>
        <w:top w:val="none" w:sz="0" w:space="0" w:color="auto"/>
        <w:left w:val="none" w:sz="0" w:space="0" w:color="auto"/>
        <w:bottom w:val="none" w:sz="0" w:space="0" w:color="auto"/>
        <w:right w:val="none" w:sz="0" w:space="0" w:color="auto"/>
      </w:divBdr>
    </w:div>
    <w:div w:id="200634002">
      <w:bodyDiv w:val="1"/>
      <w:marLeft w:val="0"/>
      <w:marRight w:val="0"/>
      <w:marTop w:val="0"/>
      <w:marBottom w:val="0"/>
      <w:divBdr>
        <w:top w:val="none" w:sz="0" w:space="0" w:color="auto"/>
        <w:left w:val="none" w:sz="0" w:space="0" w:color="auto"/>
        <w:bottom w:val="none" w:sz="0" w:space="0" w:color="auto"/>
        <w:right w:val="none" w:sz="0" w:space="0" w:color="auto"/>
      </w:divBdr>
    </w:div>
    <w:div w:id="210699851">
      <w:bodyDiv w:val="1"/>
      <w:marLeft w:val="0"/>
      <w:marRight w:val="0"/>
      <w:marTop w:val="0"/>
      <w:marBottom w:val="0"/>
      <w:divBdr>
        <w:top w:val="none" w:sz="0" w:space="0" w:color="auto"/>
        <w:left w:val="none" w:sz="0" w:space="0" w:color="auto"/>
        <w:bottom w:val="none" w:sz="0" w:space="0" w:color="auto"/>
        <w:right w:val="none" w:sz="0" w:space="0" w:color="auto"/>
      </w:divBdr>
    </w:div>
    <w:div w:id="243073681">
      <w:bodyDiv w:val="1"/>
      <w:marLeft w:val="0"/>
      <w:marRight w:val="0"/>
      <w:marTop w:val="0"/>
      <w:marBottom w:val="0"/>
      <w:divBdr>
        <w:top w:val="none" w:sz="0" w:space="0" w:color="auto"/>
        <w:left w:val="none" w:sz="0" w:space="0" w:color="auto"/>
        <w:bottom w:val="none" w:sz="0" w:space="0" w:color="auto"/>
        <w:right w:val="none" w:sz="0" w:space="0" w:color="auto"/>
      </w:divBdr>
    </w:div>
    <w:div w:id="251934686">
      <w:bodyDiv w:val="1"/>
      <w:marLeft w:val="0"/>
      <w:marRight w:val="0"/>
      <w:marTop w:val="0"/>
      <w:marBottom w:val="0"/>
      <w:divBdr>
        <w:top w:val="none" w:sz="0" w:space="0" w:color="auto"/>
        <w:left w:val="none" w:sz="0" w:space="0" w:color="auto"/>
        <w:bottom w:val="none" w:sz="0" w:space="0" w:color="auto"/>
        <w:right w:val="none" w:sz="0" w:space="0" w:color="auto"/>
      </w:divBdr>
    </w:div>
    <w:div w:id="261647524">
      <w:bodyDiv w:val="1"/>
      <w:marLeft w:val="0"/>
      <w:marRight w:val="0"/>
      <w:marTop w:val="0"/>
      <w:marBottom w:val="0"/>
      <w:divBdr>
        <w:top w:val="none" w:sz="0" w:space="0" w:color="auto"/>
        <w:left w:val="none" w:sz="0" w:space="0" w:color="auto"/>
        <w:bottom w:val="none" w:sz="0" w:space="0" w:color="auto"/>
        <w:right w:val="none" w:sz="0" w:space="0" w:color="auto"/>
      </w:divBdr>
    </w:div>
    <w:div w:id="276446104">
      <w:bodyDiv w:val="1"/>
      <w:marLeft w:val="0"/>
      <w:marRight w:val="0"/>
      <w:marTop w:val="0"/>
      <w:marBottom w:val="0"/>
      <w:divBdr>
        <w:top w:val="none" w:sz="0" w:space="0" w:color="auto"/>
        <w:left w:val="none" w:sz="0" w:space="0" w:color="auto"/>
        <w:bottom w:val="none" w:sz="0" w:space="0" w:color="auto"/>
        <w:right w:val="none" w:sz="0" w:space="0" w:color="auto"/>
      </w:divBdr>
    </w:div>
    <w:div w:id="321126862">
      <w:bodyDiv w:val="1"/>
      <w:marLeft w:val="0"/>
      <w:marRight w:val="0"/>
      <w:marTop w:val="0"/>
      <w:marBottom w:val="0"/>
      <w:divBdr>
        <w:top w:val="none" w:sz="0" w:space="0" w:color="auto"/>
        <w:left w:val="none" w:sz="0" w:space="0" w:color="auto"/>
        <w:bottom w:val="none" w:sz="0" w:space="0" w:color="auto"/>
        <w:right w:val="none" w:sz="0" w:space="0" w:color="auto"/>
      </w:divBdr>
    </w:div>
    <w:div w:id="336688467">
      <w:bodyDiv w:val="1"/>
      <w:marLeft w:val="0"/>
      <w:marRight w:val="0"/>
      <w:marTop w:val="0"/>
      <w:marBottom w:val="0"/>
      <w:divBdr>
        <w:top w:val="none" w:sz="0" w:space="0" w:color="auto"/>
        <w:left w:val="none" w:sz="0" w:space="0" w:color="auto"/>
        <w:bottom w:val="none" w:sz="0" w:space="0" w:color="auto"/>
        <w:right w:val="none" w:sz="0" w:space="0" w:color="auto"/>
      </w:divBdr>
    </w:div>
    <w:div w:id="348525088">
      <w:bodyDiv w:val="1"/>
      <w:marLeft w:val="0"/>
      <w:marRight w:val="0"/>
      <w:marTop w:val="0"/>
      <w:marBottom w:val="0"/>
      <w:divBdr>
        <w:top w:val="none" w:sz="0" w:space="0" w:color="auto"/>
        <w:left w:val="none" w:sz="0" w:space="0" w:color="auto"/>
        <w:bottom w:val="none" w:sz="0" w:space="0" w:color="auto"/>
        <w:right w:val="none" w:sz="0" w:space="0" w:color="auto"/>
      </w:divBdr>
    </w:div>
    <w:div w:id="356660061">
      <w:bodyDiv w:val="1"/>
      <w:marLeft w:val="0"/>
      <w:marRight w:val="0"/>
      <w:marTop w:val="0"/>
      <w:marBottom w:val="0"/>
      <w:divBdr>
        <w:top w:val="none" w:sz="0" w:space="0" w:color="auto"/>
        <w:left w:val="none" w:sz="0" w:space="0" w:color="auto"/>
        <w:bottom w:val="none" w:sz="0" w:space="0" w:color="auto"/>
        <w:right w:val="none" w:sz="0" w:space="0" w:color="auto"/>
      </w:divBdr>
    </w:div>
    <w:div w:id="363866521">
      <w:bodyDiv w:val="1"/>
      <w:marLeft w:val="0"/>
      <w:marRight w:val="0"/>
      <w:marTop w:val="0"/>
      <w:marBottom w:val="0"/>
      <w:divBdr>
        <w:top w:val="none" w:sz="0" w:space="0" w:color="auto"/>
        <w:left w:val="none" w:sz="0" w:space="0" w:color="auto"/>
        <w:bottom w:val="none" w:sz="0" w:space="0" w:color="auto"/>
        <w:right w:val="none" w:sz="0" w:space="0" w:color="auto"/>
      </w:divBdr>
    </w:div>
    <w:div w:id="368919480">
      <w:bodyDiv w:val="1"/>
      <w:marLeft w:val="0"/>
      <w:marRight w:val="0"/>
      <w:marTop w:val="0"/>
      <w:marBottom w:val="0"/>
      <w:divBdr>
        <w:top w:val="none" w:sz="0" w:space="0" w:color="auto"/>
        <w:left w:val="none" w:sz="0" w:space="0" w:color="auto"/>
        <w:bottom w:val="none" w:sz="0" w:space="0" w:color="auto"/>
        <w:right w:val="none" w:sz="0" w:space="0" w:color="auto"/>
      </w:divBdr>
    </w:div>
    <w:div w:id="391347285">
      <w:bodyDiv w:val="1"/>
      <w:marLeft w:val="0"/>
      <w:marRight w:val="0"/>
      <w:marTop w:val="0"/>
      <w:marBottom w:val="0"/>
      <w:divBdr>
        <w:top w:val="none" w:sz="0" w:space="0" w:color="auto"/>
        <w:left w:val="none" w:sz="0" w:space="0" w:color="auto"/>
        <w:bottom w:val="none" w:sz="0" w:space="0" w:color="auto"/>
        <w:right w:val="none" w:sz="0" w:space="0" w:color="auto"/>
      </w:divBdr>
    </w:div>
    <w:div w:id="398748486">
      <w:bodyDiv w:val="1"/>
      <w:marLeft w:val="0"/>
      <w:marRight w:val="0"/>
      <w:marTop w:val="0"/>
      <w:marBottom w:val="0"/>
      <w:divBdr>
        <w:top w:val="none" w:sz="0" w:space="0" w:color="auto"/>
        <w:left w:val="none" w:sz="0" w:space="0" w:color="auto"/>
        <w:bottom w:val="none" w:sz="0" w:space="0" w:color="auto"/>
        <w:right w:val="none" w:sz="0" w:space="0" w:color="auto"/>
      </w:divBdr>
    </w:div>
    <w:div w:id="415395824">
      <w:bodyDiv w:val="1"/>
      <w:marLeft w:val="0"/>
      <w:marRight w:val="0"/>
      <w:marTop w:val="0"/>
      <w:marBottom w:val="0"/>
      <w:divBdr>
        <w:top w:val="none" w:sz="0" w:space="0" w:color="auto"/>
        <w:left w:val="none" w:sz="0" w:space="0" w:color="auto"/>
        <w:bottom w:val="none" w:sz="0" w:space="0" w:color="auto"/>
        <w:right w:val="none" w:sz="0" w:space="0" w:color="auto"/>
      </w:divBdr>
    </w:div>
    <w:div w:id="490027242">
      <w:bodyDiv w:val="1"/>
      <w:marLeft w:val="0"/>
      <w:marRight w:val="0"/>
      <w:marTop w:val="0"/>
      <w:marBottom w:val="0"/>
      <w:divBdr>
        <w:top w:val="none" w:sz="0" w:space="0" w:color="auto"/>
        <w:left w:val="none" w:sz="0" w:space="0" w:color="auto"/>
        <w:bottom w:val="none" w:sz="0" w:space="0" w:color="auto"/>
        <w:right w:val="none" w:sz="0" w:space="0" w:color="auto"/>
      </w:divBdr>
    </w:div>
    <w:div w:id="497115370">
      <w:bodyDiv w:val="1"/>
      <w:marLeft w:val="0"/>
      <w:marRight w:val="0"/>
      <w:marTop w:val="0"/>
      <w:marBottom w:val="0"/>
      <w:divBdr>
        <w:top w:val="none" w:sz="0" w:space="0" w:color="auto"/>
        <w:left w:val="none" w:sz="0" w:space="0" w:color="auto"/>
        <w:bottom w:val="none" w:sz="0" w:space="0" w:color="auto"/>
        <w:right w:val="none" w:sz="0" w:space="0" w:color="auto"/>
      </w:divBdr>
    </w:div>
    <w:div w:id="498814356">
      <w:bodyDiv w:val="1"/>
      <w:marLeft w:val="0"/>
      <w:marRight w:val="0"/>
      <w:marTop w:val="0"/>
      <w:marBottom w:val="0"/>
      <w:divBdr>
        <w:top w:val="none" w:sz="0" w:space="0" w:color="auto"/>
        <w:left w:val="none" w:sz="0" w:space="0" w:color="auto"/>
        <w:bottom w:val="none" w:sz="0" w:space="0" w:color="auto"/>
        <w:right w:val="none" w:sz="0" w:space="0" w:color="auto"/>
      </w:divBdr>
    </w:div>
    <w:div w:id="503588372">
      <w:bodyDiv w:val="1"/>
      <w:marLeft w:val="0"/>
      <w:marRight w:val="0"/>
      <w:marTop w:val="0"/>
      <w:marBottom w:val="0"/>
      <w:divBdr>
        <w:top w:val="none" w:sz="0" w:space="0" w:color="auto"/>
        <w:left w:val="none" w:sz="0" w:space="0" w:color="auto"/>
        <w:bottom w:val="none" w:sz="0" w:space="0" w:color="auto"/>
        <w:right w:val="none" w:sz="0" w:space="0" w:color="auto"/>
      </w:divBdr>
    </w:div>
    <w:div w:id="562254936">
      <w:bodyDiv w:val="1"/>
      <w:marLeft w:val="0"/>
      <w:marRight w:val="0"/>
      <w:marTop w:val="0"/>
      <w:marBottom w:val="0"/>
      <w:divBdr>
        <w:top w:val="none" w:sz="0" w:space="0" w:color="auto"/>
        <w:left w:val="none" w:sz="0" w:space="0" w:color="auto"/>
        <w:bottom w:val="none" w:sz="0" w:space="0" w:color="auto"/>
        <w:right w:val="none" w:sz="0" w:space="0" w:color="auto"/>
      </w:divBdr>
    </w:div>
    <w:div w:id="564682303">
      <w:bodyDiv w:val="1"/>
      <w:marLeft w:val="0"/>
      <w:marRight w:val="0"/>
      <w:marTop w:val="0"/>
      <w:marBottom w:val="0"/>
      <w:divBdr>
        <w:top w:val="none" w:sz="0" w:space="0" w:color="auto"/>
        <w:left w:val="none" w:sz="0" w:space="0" w:color="auto"/>
        <w:bottom w:val="none" w:sz="0" w:space="0" w:color="auto"/>
        <w:right w:val="none" w:sz="0" w:space="0" w:color="auto"/>
      </w:divBdr>
    </w:div>
    <w:div w:id="565382615">
      <w:bodyDiv w:val="1"/>
      <w:marLeft w:val="0"/>
      <w:marRight w:val="0"/>
      <w:marTop w:val="0"/>
      <w:marBottom w:val="0"/>
      <w:divBdr>
        <w:top w:val="none" w:sz="0" w:space="0" w:color="auto"/>
        <w:left w:val="none" w:sz="0" w:space="0" w:color="auto"/>
        <w:bottom w:val="none" w:sz="0" w:space="0" w:color="auto"/>
        <w:right w:val="none" w:sz="0" w:space="0" w:color="auto"/>
      </w:divBdr>
    </w:div>
    <w:div w:id="594897175">
      <w:bodyDiv w:val="1"/>
      <w:marLeft w:val="0"/>
      <w:marRight w:val="0"/>
      <w:marTop w:val="0"/>
      <w:marBottom w:val="0"/>
      <w:divBdr>
        <w:top w:val="none" w:sz="0" w:space="0" w:color="auto"/>
        <w:left w:val="none" w:sz="0" w:space="0" w:color="auto"/>
        <w:bottom w:val="none" w:sz="0" w:space="0" w:color="auto"/>
        <w:right w:val="none" w:sz="0" w:space="0" w:color="auto"/>
      </w:divBdr>
    </w:div>
    <w:div w:id="626007838">
      <w:bodyDiv w:val="1"/>
      <w:marLeft w:val="0"/>
      <w:marRight w:val="0"/>
      <w:marTop w:val="0"/>
      <w:marBottom w:val="0"/>
      <w:divBdr>
        <w:top w:val="none" w:sz="0" w:space="0" w:color="auto"/>
        <w:left w:val="none" w:sz="0" w:space="0" w:color="auto"/>
        <w:bottom w:val="none" w:sz="0" w:space="0" w:color="auto"/>
        <w:right w:val="none" w:sz="0" w:space="0" w:color="auto"/>
      </w:divBdr>
    </w:div>
    <w:div w:id="628782931">
      <w:bodyDiv w:val="1"/>
      <w:marLeft w:val="0"/>
      <w:marRight w:val="0"/>
      <w:marTop w:val="0"/>
      <w:marBottom w:val="0"/>
      <w:divBdr>
        <w:top w:val="none" w:sz="0" w:space="0" w:color="auto"/>
        <w:left w:val="none" w:sz="0" w:space="0" w:color="auto"/>
        <w:bottom w:val="none" w:sz="0" w:space="0" w:color="auto"/>
        <w:right w:val="none" w:sz="0" w:space="0" w:color="auto"/>
      </w:divBdr>
    </w:div>
    <w:div w:id="633371190">
      <w:bodyDiv w:val="1"/>
      <w:marLeft w:val="0"/>
      <w:marRight w:val="0"/>
      <w:marTop w:val="0"/>
      <w:marBottom w:val="0"/>
      <w:divBdr>
        <w:top w:val="none" w:sz="0" w:space="0" w:color="auto"/>
        <w:left w:val="none" w:sz="0" w:space="0" w:color="auto"/>
        <w:bottom w:val="none" w:sz="0" w:space="0" w:color="auto"/>
        <w:right w:val="none" w:sz="0" w:space="0" w:color="auto"/>
      </w:divBdr>
    </w:div>
    <w:div w:id="640235725">
      <w:bodyDiv w:val="1"/>
      <w:marLeft w:val="0"/>
      <w:marRight w:val="0"/>
      <w:marTop w:val="0"/>
      <w:marBottom w:val="0"/>
      <w:divBdr>
        <w:top w:val="none" w:sz="0" w:space="0" w:color="auto"/>
        <w:left w:val="none" w:sz="0" w:space="0" w:color="auto"/>
        <w:bottom w:val="none" w:sz="0" w:space="0" w:color="auto"/>
        <w:right w:val="none" w:sz="0" w:space="0" w:color="auto"/>
      </w:divBdr>
    </w:div>
    <w:div w:id="654720658">
      <w:bodyDiv w:val="1"/>
      <w:marLeft w:val="0"/>
      <w:marRight w:val="0"/>
      <w:marTop w:val="0"/>
      <w:marBottom w:val="0"/>
      <w:divBdr>
        <w:top w:val="none" w:sz="0" w:space="0" w:color="auto"/>
        <w:left w:val="none" w:sz="0" w:space="0" w:color="auto"/>
        <w:bottom w:val="none" w:sz="0" w:space="0" w:color="auto"/>
        <w:right w:val="none" w:sz="0" w:space="0" w:color="auto"/>
      </w:divBdr>
    </w:div>
    <w:div w:id="666203621">
      <w:bodyDiv w:val="1"/>
      <w:marLeft w:val="0"/>
      <w:marRight w:val="0"/>
      <w:marTop w:val="0"/>
      <w:marBottom w:val="0"/>
      <w:divBdr>
        <w:top w:val="none" w:sz="0" w:space="0" w:color="auto"/>
        <w:left w:val="none" w:sz="0" w:space="0" w:color="auto"/>
        <w:bottom w:val="none" w:sz="0" w:space="0" w:color="auto"/>
        <w:right w:val="none" w:sz="0" w:space="0" w:color="auto"/>
      </w:divBdr>
    </w:div>
    <w:div w:id="677342669">
      <w:bodyDiv w:val="1"/>
      <w:marLeft w:val="0"/>
      <w:marRight w:val="0"/>
      <w:marTop w:val="0"/>
      <w:marBottom w:val="0"/>
      <w:divBdr>
        <w:top w:val="none" w:sz="0" w:space="0" w:color="auto"/>
        <w:left w:val="none" w:sz="0" w:space="0" w:color="auto"/>
        <w:bottom w:val="none" w:sz="0" w:space="0" w:color="auto"/>
        <w:right w:val="none" w:sz="0" w:space="0" w:color="auto"/>
      </w:divBdr>
    </w:div>
    <w:div w:id="677391970">
      <w:bodyDiv w:val="1"/>
      <w:marLeft w:val="0"/>
      <w:marRight w:val="0"/>
      <w:marTop w:val="0"/>
      <w:marBottom w:val="0"/>
      <w:divBdr>
        <w:top w:val="none" w:sz="0" w:space="0" w:color="auto"/>
        <w:left w:val="none" w:sz="0" w:space="0" w:color="auto"/>
        <w:bottom w:val="none" w:sz="0" w:space="0" w:color="auto"/>
        <w:right w:val="none" w:sz="0" w:space="0" w:color="auto"/>
      </w:divBdr>
    </w:div>
    <w:div w:id="687756354">
      <w:bodyDiv w:val="1"/>
      <w:marLeft w:val="0"/>
      <w:marRight w:val="0"/>
      <w:marTop w:val="0"/>
      <w:marBottom w:val="0"/>
      <w:divBdr>
        <w:top w:val="none" w:sz="0" w:space="0" w:color="auto"/>
        <w:left w:val="none" w:sz="0" w:space="0" w:color="auto"/>
        <w:bottom w:val="none" w:sz="0" w:space="0" w:color="auto"/>
        <w:right w:val="none" w:sz="0" w:space="0" w:color="auto"/>
      </w:divBdr>
    </w:div>
    <w:div w:id="688143026">
      <w:bodyDiv w:val="1"/>
      <w:marLeft w:val="0"/>
      <w:marRight w:val="0"/>
      <w:marTop w:val="0"/>
      <w:marBottom w:val="0"/>
      <w:divBdr>
        <w:top w:val="none" w:sz="0" w:space="0" w:color="auto"/>
        <w:left w:val="none" w:sz="0" w:space="0" w:color="auto"/>
        <w:bottom w:val="none" w:sz="0" w:space="0" w:color="auto"/>
        <w:right w:val="none" w:sz="0" w:space="0" w:color="auto"/>
      </w:divBdr>
    </w:div>
    <w:div w:id="712312049">
      <w:bodyDiv w:val="1"/>
      <w:marLeft w:val="0"/>
      <w:marRight w:val="0"/>
      <w:marTop w:val="0"/>
      <w:marBottom w:val="0"/>
      <w:divBdr>
        <w:top w:val="none" w:sz="0" w:space="0" w:color="auto"/>
        <w:left w:val="none" w:sz="0" w:space="0" w:color="auto"/>
        <w:bottom w:val="none" w:sz="0" w:space="0" w:color="auto"/>
        <w:right w:val="none" w:sz="0" w:space="0" w:color="auto"/>
      </w:divBdr>
    </w:div>
    <w:div w:id="720860223">
      <w:bodyDiv w:val="1"/>
      <w:marLeft w:val="0"/>
      <w:marRight w:val="0"/>
      <w:marTop w:val="0"/>
      <w:marBottom w:val="0"/>
      <w:divBdr>
        <w:top w:val="none" w:sz="0" w:space="0" w:color="auto"/>
        <w:left w:val="none" w:sz="0" w:space="0" w:color="auto"/>
        <w:bottom w:val="none" w:sz="0" w:space="0" w:color="auto"/>
        <w:right w:val="none" w:sz="0" w:space="0" w:color="auto"/>
      </w:divBdr>
    </w:div>
    <w:div w:id="734546857">
      <w:bodyDiv w:val="1"/>
      <w:marLeft w:val="0"/>
      <w:marRight w:val="0"/>
      <w:marTop w:val="0"/>
      <w:marBottom w:val="0"/>
      <w:divBdr>
        <w:top w:val="none" w:sz="0" w:space="0" w:color="auto"/>
        <w:left w:val="none" w:sz="0" w:space="0" w:color="auto"/>
        <w:bottom w:val="none" w:sz="0" w:space="0" w:color="auto"/>
        <w:right w:val="none" w:sz="0" w:space="0" w:color="auto"/>
      </w:divBdr>
    </w:div>
    <w:div w:id="751851296">
      <w:bodyDiv w:val="1"/>
      <w:marLeft w:val="0"/>
      <w:marRight w:val="0"/>
      <w:marTop w:val="0"/>
      <w:marBottom w:val="0"/>
      <w:divBdr>
        <w:top w:val="none" w:sz="0" w:space="0" w:color="auto"/>
        <w:left w:val="none" w:sz="0" w:space="0" w:color="auto"/>
        <w:bottom w:val="none" w:sz="0" w:space="0" w:color="auto"/>
        <w:right w:val="none" w:sz="0" w:space="0" w:color="auto"/>
      </w:divBdr>
    </w:div>
    <w:div w:id="752554647">
      <w:bodyDiv w:val="1"/>
      <w:marLeft w:val="0"/>
      <w:marRight w:val="0"/>
      <w:marTop w:val="0"/>
      <w:marBottom w:val="0"/>
      <w:divBdr>
        <w:top w:val="none" w:sz="0" w:space="0" w:color="auto"/>
        <w:left w:val="none" w:sz="0" w:space="0" w:color="auto"/>
        <w:bottom w:val="none" w:sz="0" w:space="0" w:color="auto"/>
        <w:right w:val="none" w:sz="0" w:space="0" w:color="auto"/>
      </w:divBdr>
    </w:div>
    <w:div w:id="753089991">
      <w:bodyDiv w:val="1"/>
      <w:marLeft w:val="0"/>
      <w:marRight w:val="0"/>
      <w:marTop w:val="0"/>
      <w:marBottom w:val="0"/>
      <w:divBdr>
        <w:top w:val="none" w:sz="0" w:space="0" w:color="auto"/>
        <w:left w:val="none" w:sz="0" w:space="0" w:color="auto"/>
        <w:bottom w:val="none" w:sz="0" w:space="0" w:color="auto"/>
        <w:right w:val="none" w:sz="0" w:space="0" w:color="auto"/>
      </w:divBdr>
    </w:div>
    <w:div w:id="760296161">
      <w:bodyDiv w:val="1"/>
      <w:marLeft w:val="0"/>
      <w:marRight w:val="0"/>
      <w:marTop w:val="0"/>
      <w:marBottom w:val="0"/>
      <w:divBdr>
        <w:top w:val="none" w:sz="0" w:space="0" w:color="auto"/>
        <w:left w:val="none" w:sz="0" w:space="0" w:color="auto"/>
        <w:bottom w:val="none" w:sz="0" w:space="0" w:color="auto"/>
        <w:right w:val="none" w:sz="0" w:space="0" w:color="auto"/>
      </w:divBdr>
    </w:div>
    <w:div w:id="760831083">
      <w:bodyDiv w:val="1"/>
      <w:marLeft w:val="0"/>
      <w:marRight w:val="0"/>
      <w:marTop w:val="0"/>
      <w:marBottom w:val="0"/>
      <w:divBdr>
        <w:top w:val="none" w:sz="0" w:space="0" w:color="auto"/>
        <w:left w:val="none" w:sz="0" w:space="0" w:color="auto"/>
        <w:bottom w:val="none" w:sz="0" w:space="0" w:color="auto"/>
        <w:right w:val="none" w:sz="0" w:space="0" w:color="auto"/>
      </w:divBdr>
    </w:div>
    <w:div w:id="763526890">
      <w:bodyDiv w:val="1"/>
      <w:marLeft w:val="0"/>
      <w:marRight w:val="0"/>
      <w:marTop w:val="0"/>
      <w:marBottom w:val="0"/>
      <w:divBdr>
        <w:top w:val="none" w:sz="0" w:space="0" w:color="auto"/>
        <w:left w:val="none" w:sz="0" w:space="0" w:color="auto"/>
        <w:bottom w:val="none" w:sz="0" w:space="0" w:color="auto"/>
        <w:right w:val="none" w:sz="0" w:space="0" w:color="auto"/>
      </w:divBdr>
    </w:div>
    <w:div w:id="784033943">
      <w:bodyDiv w:val="1"/>
      <w:marLeft w:val="0"/>
      <w:marRight w:val="0"/>
      <w:marTop w:val="0"/>
      <w:marBottom w:val="0"/>
      <w:divBdr>
        <w:top w:val="none" w:sz="0" w:space="0" w:color="auto"/>
        <w:left w:val="none" w:sz="0" w:space="0" w:color="auto"/>
        <w:bottom w:val="none" w:sz="0" w:space="0" w:color="auto"/>
        <w:right w:val="none" w:sz="0" w:space="0" w:color="auto"/>
      </w:divBdr>
    </w:div>
    <w:div w:id="789007896">
      <w:bodyDiv w:val="1"/>
      <w:marLeft w:val="0"/>
      <w:marRight w:val="0"/>
      <w:marTop w:val="0"/>
      <w:marBottom w:val="0"/>
      <w:divBdr>
        <w:top w:val="none" w:sz="0" w:space="0" w:color="auto"/>
        <w:left w:val="none" w:sz="0" w:space="0" w:color="auto"/>
        <w:bottom w:val="none" w:sz="0" w:space="0" w:color="auto"/>
        <w:right w:val="none" w:sz="0" w:space="0" w:color="auto"/>
      </w:divBdr>
    </w:div>
    <w:div w:id="789739914">
      <w:bodyDiv w:val="1"/>
      <w:marLeft w:val="0"/>
      <w:marRight w:val="0"/>
      <w:marTop w:val="0"/>
      <w:marBottom w:val="0"/>
      <w:divBdr>
        <w:top w:val="none" w:sz="0" w:space="0" w:color="auto"/>
        <w:left w:val="none" w:sz="0" w:space="0" w:color="auto"/>
        <w:bottom w:val="none" w:sz="0" w:space="0" w:color="auto"/>
        <w:right w:val="none" w:sz="0" w:space="0" w:color="auto"/>
      </w:divBdr>
    </w:div>
    <w:div w:id="807015023">
      <w:bodyDiv w:val="1"/>
      <w:marLeft w:val="0"/>
      <w:marRight w:val="0"/>
      <w:marTop w:val="0"/>
      <w:marBottom w:val="0"/>
      <w:divBdr>
        <w:top w:val="none" w:sz="0" w:space="0" w:color="auto"/>
        <w:left w:val="none" w:sz="0" w:space="0" w:color="auto"/>
        <w:bottom w:val="none" w:sz="0" w:space="0" w:color="auto"/>
        <w:right w:val="none" w:sz="0" w:space="0" w:color="auto"/>
      </w:divBdr>
    </w:div>
    <w:div w:id="823356430">
      <w:bodyDiv w:val="1"/>
      <w:marLeft w:val="0"/>
      <w:marRight w:val="0"/>
      <w:marTop w:val="0"/>
      <w:marBottom w:val="0"/>
      <w:divBdr>
        <w:top w:val="none" w:sz="0" w:space="0" w:color="auto"/>
        <w:left w:val="none" w:sz="0" w:space="0" w:color="auto"/>
        <w:bottom w:val="none" w:sz="0" w:space="0" w:color="auto"/>
        <w:right w:val="none" w:sz="0" w:space="0" w:color="auto"/>
      </w:divBdr>
    </w:div>
    <w:div w:id="826435767">
      <w:bodyDiv w:val="1"/>
      <w:marLeft w:val="0"/>
      <w:marRight w:val="0"/>
      <w:marTop w:val="0"/>
      <w:marBottom w:val="0"/>
      <w:divBdr>
        <w:top w:val="none" w:sz="0" w:space="0" w:color="auto"/>
        <w:left w:val="none" w:sz="0" w:space="0" w:color="auto"/>
        <w:bottom w:val="none" w:sz="0" w:space="0" w:color="auto"/>
        <w:right w:val="none" w:sz="0" w:space="0" w:color="auto"/>
      </w:divBdr>
    </w:div>
    <w:div w:id="836961851">
      <w:bodyDiv w:val="1"/>
      <w:marLeft w:val="0"/>
      <w:marRight w:val="0"/>
      <w:marTop w:val="0"/>
      <w:marBottom w:val="0"/>
      <w:divBdr>
        <w:top w:val="none" w:sz="0" w:space="0" w:color="auto"/>
        <w:left w:val="none" w:sz="0" w:space="0" w:color="auto"/>
        <w:bottom w:val="none" w:sz="0" w:space="0" w:color="auto"/>
        <w:right w:val="none" w:sz="0" w:space="0" w:color="auto"/>
      </w:divBdr>
    </w:div>
    <w:div w:id="850526793">
      <w:bodyDiv w:val="1"/>
      <w:marLeft w:val="0"/>
      <w:marRight w:val="0"/>
      <w:marTop w:val="0"/>
      <w:marBottom w:val="0"/>
      <w:divBdr>
        <w:top w:val="none" w:sz="0" w:space="0" w:color="auto"/>
        <w:left w:val="none" w:sz="0" w:space="0" w:color="auto"/>
        <w:bottom w:val="none" w:sz="0" w:space="0" w:color="auto"/>
        <w:right w:val="none" w:sz="0" w:space="0" w:color="auto"/>
      </w:divBdr>
    </w:div>
    <w:div w:id="862597451">
      <w:bodyDiv w:val="1"/>
      <w:marLeft w:val="0"/>
      <w:marRight w:val="0"/>
      <w:marTop w:val="0"/>
      <w:marBottom w:val="0"/>
      <w:divBdr>
        <w:top w:val="none" w:sz="0" w:space="0" w:color="auto"/>
        <w:left w:val="none" w:sz="0" w:space="0" w:color="auto"/>
        <w:bottom w:val="none" w:sz="0" w:space="0" w:color="auto"/>
        <w:right w:val="none" w:sz="0" w:space="0" w:color="auto"/>
      </w:divBdr>
    </w:div>
    <w:div w:id="864171991">
      <w:bodyDiv w:val="1"/>
      <w:marLeft w:val="0"/>
      <w:marRight w:val="0"/>
      <w:marTop w:val="0"/>
      <w:marBottom w:val="0"/>
      <w:divBdr>
        <w:top w:val="none" w:sz="0" w:space="0" w:color="auto"/>
        <w:left w:val="none" w:sz="0" w:space="0" w:color="auto"/>
        <w:bottom w:val="none" w:sz="0" w:space="0" w:color="auto"/>
        <w:right w:val="none" w:sz="0" w:space="0" w:color="auto"/>
      </w:divBdr>
    </w:div>
    <w:div w:id="869682499">
      <w:bodyDiv w:val="1"/>
      <w:marLeft w:val="0"/>
      <w:marRight w:val="0"/>
      <w:marTop w:val="0"/>
      <w:marBottom w:val="0"/>
      <w:divBdr>
        <w:top w:val="none" w:sz="0" w:space="0" w:color="auto"/>
        <w:left w:val="none" w:sz="0" w:space="0" w:color="auto"/>
        <w:bottom w:val="none" w:sz="0" w:space="0" w:color="auto"/>
        <w:right w:val="none" w:sz="0" w:space="0" w:color="auto"/>
      </w:divBdr>
    </w:div>
    <w:div w:id="870804407">
      <w:bodyDiv w:val="1"/>
      <w:marLeft w:val="0"/>
      <w:marRight w:val="0"/>
      <w:marTop w:val="0"/>
      <w:marBottom w:val="0"/>
      <w:divBdr>
        <w:top w:val="none" w:sz="0" w:space="0" w:color="auto"/>
        <w:left w:val="none" w:sz="0" w:space="0" w:color="auto"/>
        <w:bottom w:val="none" w:sz="0" w:space="0" w:color="auto"/>
        <w:right w:val="none" w:sz="0" w:space="0" w:color="auto"/>
      </w:divBdr>
    </w:div>
    <w:div w:id="876893829">
      <w:bodyDiv w:val="1"/>
      <w:marLeft w:val="0"/>
      <w:marRight w:val="0"/>
      <w:marTop w:val="0"/>
      <w:marBottom w:val="0"/>
      <w:divBdr>
        <w:top w:val="none" w:sz="0" w:space="0" w:color="auto"/>
        <w:left w:val="none" w:sz="0" w:space="0" w:color="auto"/>
        <w:bottom w:val="none" w:sz="0" w:space="0" w:color="auto"/>
        <w:right w:val="none" w:sz="0" w:space="0" w:color="auto"/>
      </w:divBdr>
    </w:div>
    <w:div w:id="896664272">
      <w:bodyDiv w:val="1"/>
      <w:marLeft w:val="0"/>
      <w:marRight w:val="0"/>
      <w:marTop w:val="0"/>
      <w:marBottom w:val="0"/>
      <w:divBdr>
        <w:top w:val="none" w:sz="0" w:space="0" w:color="auto"/>
        <w:left w:val="none" w:sz="0" w:space="0" w:color="auto"/>
        <w:bottom w:val="none" w:sz="0" w:space="0" w:color="auto"/>
        <w:right w:val="none" w:sz="0" w:space="0" w:color="auto"/>
      </w:divBdr>
    </w:div>
    <w:div w:id="905801113">
      <w:bodyDiv w:val="1"/>
      <w:marLeft w:val="0"/>
      <w:marRight w:val="0"/>
      <w:marTop w:val="0"/>
      <w:marBottom w:val="0"/>
      <w:divBdr>
        <w:top w:val="none" w:sz="0" w:space="0" w:color="auto"/>
        <w:left w:val="none" w:sz="0" w:space="0" w:color="auto"/>
        <w:bottom w:val="none" w:sz="0" w:space="0" w:color="auto"/>
        <w:right w:val="none" w:sz="0" w:space="0" w:color="auto"/>
      </w:divBdr>
    </w:div>
    <w:div w:id="925305344">
      <w:bodyDiv w:val="1"/>
      <w:marLeft w:val="0"/>
      <w:marRight w:val="0"/>
      <w:marTop w:val="0"/>
      <w:marBottom w:val="0"/>
      <w:divBdr>
        <w:top w:val="none" w:sz="0" w:space="0" w:color="auto"/>
        <w:left w:val="none" w:sz="0" w:space="0" w:color="auto"/>
        <w:bottom w:val="none" w:sz="0" w:space="0" w:color="auto"/>
        <w:right w:val="none" w:sz="0" w:space="0" w:color="auto"/>
      </w:divBdr>
    </w:div>
    <w:div w:id="953682115">
      <w:bodyDiv w:val="1"/>
      <w:marLeft w:val="0"/>
      <w:marRight w:val="0"/>
      <w:marTop w:val="0"/>
      <w:marBottom w:val="0"/>
      <w:divBdr>
        <w:top w:val="none" w:sz="0" w:space="0" w:color="auto"/>
        <w:left w:val="none" w:sz="0" w:space="0" w:color="auto"/>
        <w:bottom w:val="none" w:sz="0" w:space="0" w:color="auto"/>
        <w:right w:val="none" w:sz="0" w:space="0" w:color="auto"/>
      </w:divBdr>
    </w:div>
    <w:div w:id="961500749">
      <w:bodyDiv w:val="1"/>
      <w:marLeft w:val="0"/>
      <w:marRight w:val="0"/>
      <w:marTop w:val="0"/>
      <w:marBottom w:val="0"/>
      <w:divBdr>
        <w:top w:val="none" w:sz="0" w:space="0" w:color="auto"/>
        <w:left w:val="none" w:sz="0" w:space="0" w:color="auto"/>
        <w:bottom w:val="none" w:sz="0" w:space="0" w:color="auto"/>
        <w:right w:val="none" w:sz="0" w:space="0" w:color="auto"/>
      </w:divBdr>
    </w:div>
    <w:div w:id="966394034">
      <w:bodyDiv w:val="1"/>
      <w:marLeft w:val="0"/>
      <w:marRight w:val="0"/>
      <w:marTop w:val="0"/>
      <w:marBottom w:val="0"/>
      <w:divBdr>
        <w:top w:val="none" w:sz="0" w:space="0" w:color="auto"/>
        <w:left w:val="none" w:sz="0" w:space="0" w:color="auto"/>
        <w:bottom w:val="none" w:sz="0" w:space="0" w:color="auto"/>
        <w:right w:val="none" w:sz="0" w:space="0" w:color="auto"/>
      </w:divBdr>
    </w:div>
    <w:div w:id="984889526">
      <w:bodyDiv w:val="1"/>
      <w:marLeft w:val="0"/>
      <w:marRight w:val="0"/>
      <w:marTop w:val="0"/>
      <w:marBottom w:val="0"/>
      <w:divBdr>
        <w:top w:val="none" w:sz="0" w:space="0" w:color="auto"/>
        <w:left w:val="none" w:sz="0" w:space="0" w:color="auto"/>
        <w:bottom w:val="none" w:sz="0" w:space="0" w:color="auto"/>
        <w:right w:val="none" w:sz="0" w:space="0" w:color="auto"/>
      </w:divBdr>
    </w:div>
    <w:div w:id="991298681">
      <w:bodyDiv w:val="1"/>
      <w:marLeft w:val="0"/>
      <w:marRight w:val="0"/>
      <w:marTop w:val="0"/>
      <w:marBottom w:val="0"/>
      <w:divBdr>
        <w:top w:val="none" w:sz="0" w:space="0" w:color="auto"/>
        <w:left w:val="none" w:sz="0" w:space="0" w:color="auto"/>
        <w:bottom w:val="none" w:sz="0" w:space="0" w:color="auto"/>
        <w:right w:val="none" w:sz="0" w:space="0" w:color="auto"/>
      </w:divBdr>
    </w:div>
    <w:div w:id="1015038632">
      <w:bodyDiv w:val="1"/>
      <w:marLeft w:val="0"/>
      <w:marRight w:val="0"/>
      <w:marTop w:val="0"/>
      <w:marBottom w:val="0"/>
      <w:divBdr>
        <w:top w:val="none" w:sz="0" w:space="0" w:color="auto"/>
        <w:left w:val="none" w:sz="0" w:space="0" w:color="auto"/>
        <w:bottom w:val="none" w:sz="0" w:space="0" w:color="auto"/>
        <w:right w:val="none" w:sz="0" w:space="0" w:color="auto"/>
      </w:divBdr>
    </w:div>
    <w:div w:id="1045760877">
      <w:bodyDiv w:val="1"/>
      <w:marLeft w:val="0"/>
      <w:marRight w:val="0"/>
      <w:marTop w:val="0"/>
      <w:marBottom w:val="0"/>
      <w:divBdr>
        <w:top w:val="none" w:sz="0" w:space="0" w:color="auto"/>
        <w:left w:val="none" w:sz="0" w:space="0" w:color="auto"/>
        <w:bottom w:val="none" w:sz="0" w:space="0" w:color="auto"/>
        <w:right w:val="none" w:sz="0" w:space="0" w:color="auto"/>
      </w:divBdr>
    </w:div>
    <w:div w:id="1058631649">
      <w:bodyDiv w:val="1"/>
      <w:marLeft w:val="0"/>
      <w:marRight w:val="0"/>
      <w:marTop w:val="0"/>
      <w:marBottom w:val="0"/>
      <w:divBdr>
        <w:top w:val="none" w:sz="0" w:space="0" w:color="auto"/>
        <w:left w:val="none" w:sz="0" w:space="0" w:color="auto"/>
        <w:bottom w:val="none" w:sz="0" w:space="0" w:color="auto"/>
        <w:right w:val="none" w:sz="0" w:space="0" w:color="auto"/>
      </w:divBdr>
    </w:div>
    <w:div w:id="1059211977">
      <w:bodyDiv w:val="1"/>
      <w:marLeft w:val="0"/>
      <w:marRight w:val="0"/>
      <w:marTop w:val="0"/>
      <w:marBottom w:val="0"/>
      <w:divBdr>
        <w:top w:val="none" w:sz="0" w:space="0" w:color="auto"/>
        <w:left w:val="none" w:sz="0" w:space="0" w:color="auto"/>
        <w:bottom w:val="none" w:sz="0" w:space="0" w:color="auto"/>
        <w:right w:val="none" w:sz="0" w:space="0" w:color="auto"/>
      </w:divBdr>
    </w:div>
    <w:div w:id="1080172062">
      <w:bodyDiv w:val="1"/>
      <w:marLeft w:val="0"/>
      <w:marRight w:val="0"/>
      <w:marTop w:val="0"/>
      <w:marBottom w:val="0"/>
      <w:divBdr>
        <w:top w:val="none" w:sz="0" w:space="0" w:color="auto"/>
        <w:left w:val="none" w:sz="0" w:space="0" w:color="auto"/>
        <w:bottom w:val="none" w:sz="0" w:space="0" w:color="auto"/>
        <w:right w:val="none" w:sz="0" w:space="0" w:color="auto"/>
      </w:divBdr>
    </w:div>
    <w:div w:id="1091319809">
      <w:bodyDiv w:val="1"/>
      <w:marLeft w:val="0"/>
      <w:marRight w:val="0"/>
      <w:marTop w:val="0"/>
      <w:marBottom w:val="0"/>
      <w:divBdr>
        <w:top w:val="none" w:sz="0" w:space="0" w:color="auto"/>
        <w:left w:val="none" w:sz="0" w:space="0" w:color="auto"/>
        <w:bottom w:val="none" w:sz="0" w:space="0" w:color="auto"/>
        <w:right w:val="none" w:sz="0" w:space="0" w:color="auto"/>
      </w:divBdr>
    </w:div>
    <w:div w:id="1096093270">
      <w:bodyDiv w:val="1"/>
      <w:marLeft w:val="0"/>
      <w:marRight w:val="0"/>
      <w:marTop w:val="0"/>
      <w:marBottom w:val="0"/>
      <w:divBdr>
        <w:top w:val="none" w:sz="0" w:space="0" w:color="auto"/>
        <w:left w:val="none" w:sz="0" w:space="0" w:color="auto"/>
        <w:bottom w:val="none" w:sz="0" w:space="0" w:color="auto"/>
        <w:right w:val="none" w:sz="0" w:space="0" w:color="auto"/>
      </w:divBdr>
    </w:div>
    <w:div w:id="1119027452">
      <w:bodyDiv w:val="1"/>
      <w:marLeft w:val="0"/>
      <w:marRight w:val="0"/>
      <w:marTop w:val="0"/>
      <w:marBottom w:val="0"/>
      <w:divBdr>
        <w:top w:val="none" w:sz="0" w:space="0" w:color="auto"/>
        <w:left w:val="none" w:sz="0" w:space="0" w:color="auto"/>
        <w:bottom w:val="none" w:sz="0" w:space="0" w:color="auto"/>
        <w:right w:val="none" w:sz="0" w:space="0" w:color="auto"/>
      </w:divBdr>
    </w:div>
    <w:div w:id="1136988139">
      <w:bodyDiv w:val="1"/>
      <w:marLeft w:val="0"/>
      <w:marRight w:val="0"/>
      <w:marTop w:val="0"/>
      <w:marBottom w:val="0"/>
      <w:divBdr>
        <w:top w:val="none" w:sz="0" w:space="0" w:color="auto"/>
        <w:left w:val="none" w:sz="0" w:space="0" w:color="auto"/>
        <w:bottom w:val="none" w:sz="0" w:space="0" w:color="auto"/>
        <w:right w:val="none" w:sz="0" w:space="0" w:color="auto"/>
      </w:divBdr>
    </w:div>
    <w:div w:id="1152675487">
      <w:bodyDiv w:val="1"/>
      <w:marLeft w:val="0"/>
      <w:marRight w:val="0"/>
      <w:marTop w:val="0"/>
      <w:marBottom w:val="0"/>
      <w:divBdr>
        <w:top w:val="none" w:sz="0" w:space="0" w:color="auto"/>
        <w:left w:val="none" w:sz="0" w:space="0" w:color="auto"/>
        <w:bottom w:val="none" w:sz="0" w:space="0" w:color="auto"/>
        <w:right w:val="none" w:sz="0" w:space="0" w:color="auto"/>
      </w:divBdr>
    </w:div>
    <w:div w:id="1214849008">
      <w:bodyDiv w:val="1"/>
      <w:marLeft w:val="0"/>
      <w:marRight w:val="0"/>
      <w:marTop w:val="0"/>
      <w:marBottom w:val="0"/>
      <w:divBdr>
        <w:top w:val="none" w:sz="0" w:space="0" w:color="auto"/>
        <w:left w:val="none" w:sz="0" w:space="0" w:color="auto"/>
        <w:bottom w:val="none" w:sz="0" w:space="0" w:color="auto"/>
        <w:right w:val="none" w:sz="0" w:space="0" w:color="auto"/>
      </w:divBdr>
    </w:div>
    <w:div w:id="1247686426">
      <w:bodyDiv w:val="1"/>
      <w:marLeft w:val="0"/>
      <w:marRight w:val="0"/>
      <w:marTop w:val="0"/>
      <w:marBottom w:val="0"/>
      <w:divBdr>
        <w:top w:val="none" w:sz="0" w:space="0" w:color="auto"/>
        <w:left w:val="none" w:sz="0" w:space="0" w:color="auto"/>
        <w:bottom w:val="none" w:sz="0" w:space="0" w:color="auto"/>
        <w:right w:val="none" w:sz="0" w:space="0" w:color="auto"/>
      </w:divBdr>
    </w:div>
    <w:div w:id="1282489935">
      <w:bodyDiv w:val="1"/>
      <w:marLeft w:val="0"/>
      <w:marRight w:val="0"/>
      <w:marTop w:val="0"/>
      <w:marBottom w:val="0"/>
      <w:divBdr>
        <w:top w:val="none" w:sz="0" w:space="0" w:color="auto"/>
        <w:left w:val="none" w:sz="0" w:space="0" w:color="auto"/>
        <w:bottom w:val="none" w:sz="0" w:space="0" w:color="auto"/>
        <w:right w:val="none" w:sz="0" w:space="0" w:color="auto"/>
      </w:divBdr>
    </w:div>
    <w:div w:id="1287393490">
      <w:bodyDiv w:val="1"/>
      <w:marLeft w:val="0"/>
      <w:marRight w:val="0"/>
      <w:marTop w:val="0"/>
      <w:marBottom w:val="0"/>
      <w:divBdr>
        <w:top w:val="none" w:sz="0" w:space="0" w:color="auto"/>
        <w:left w:val="none" w:sz="0" w:space="0" w:color="auto"/>
        <w:bottom w:val="none" w:sz="0" w:space="0" w:color="auto"/>
        <w:right w:val="none" w:sz="0" w:space="0" w:color="auto"/>
      </w:divBdr>
    </w:div>
    <w:div w:id="1291127922">
      <w:bodyDiv w:val="1"/>
      <w:marLeft w:val="0"/>
      <w:marRight w:val="0"/>
      <w:marTop w:val="0"/>
      <w:marBottom w:val="0"/>
      <w:divBdr>
        <w:top w:val="none" w:sz="0" w:space="0" w:color="auto"/>
        <w:left w:val="none" w:sz="0" w:space="0" w:color="auto"/>
        <w:bottom w:val="none" w:sz="0" w:space="0" w:color="auto"/>
        <w:right w:val="none" w:sz="0" w:space="0" w:color="auto"/>
      </w:divBdr>
    </w:div>
    <w:div w:id="1310741886">
      <w:bodyDiv w:val="1"/>
      <w:marLeft w:val="0"/>
      <w:marRight w:val="0"/>
      <w:marTop w:val="0"/>
      <w:marBottom w:val="0"/>
      <w:divBdr>
        <w:top w:val="none" w:sz="0" w:space="0" w:color="auto"/>
        <w:left w:val="none" w:sz="0" w:space="0" w:color="auto"/>
        <w:bottom w:val="none" w:sz="0" w:space="0" w:color="auto"/>
        <w:right w:val="none" w:sz="0" w:space="0" w:color="auto"/>
      </w:divBdr>
    </w:div>
    <w:div w:id="1312758337">
      <w:bodyDiv w:val="1"/>
      <w:marLeft w:val="0"/>
      <w:marRight w:val="0"/>
      <w:marTop w:val="0"/>
      <w:marBottom w:val="0"/>
      <w:divBdr>
        <w:top w:val="none" w:sz="0" w:space="0" w:color="auto"/>
        <w:left w:val="none" w:sz="0" w:space="0" w:color="auto"/>
        <w:bottom w:val="none" w:sz="0" w:space="0" w:color="auto"/>
        <w:right w:val="none" w:sz="0" w:space="0" w:color="auto"/>
      </w:divBdr>
    </w:div>
    <w:div w:id="1319530772">
      <w:bodyDiv w:val="1"/>
      <w:marLeft w:val="0"/>
      <w:marRight w:val="0"/>
      <w:marTop w:val="0"/>
      <w:marBottom w:val="0"/>
      <w:divBdr>
        <w:top w:val="none" w:sz="0" w:space="0" w:color="auto"/>
        <w:left w:val="none" w:sz="0" w:space="0" w:color="auto"/>
        <w:bottom w:val="none" w:sz="0" w:space="0" w:color="auto"/>
        <w:right w:val="none" w:sz="0" w:space="0" w:color="auto"/>
      </w:divBdr>
    </w:div>
    <w:div w:id="1361199774">
      <w:bodyDiv w:val="1"/>
      <w:marLeft w:val="0"/>
      <w:marRight w:val="0"/>
      <w:marTop w:val="0"/>
      <w:marBottom w:val="0"/>
      <w:divBdr>
        <w:top w:val="none" w:sz="0" w:space="0" w:color="auto"/>
        <w:left w:val="none" w:sz="0" w:space="0" w:color="auto"/>
        <w:bottom w:val="none" w:sz="0" w:space="0" w:color="auto"/>
        <w:right w:val="none" w:sz="0" w:space="0" w:color="auto"/>
      </w:divBdr>
    </w:div>
    <w:div w:id="1368412454">
      <w:bodyDiv w:val="1"/>
      <w:marLeft w:val="0"/>
      <w:marRight w:val="0"/>
      <w:marTop w:val="0"/>
      <w:marBottom w:val="0"/>
      <w:divBdr>
        <w:top w:val="none" w:sz="0" w:space="0" w:color="auto"/>
        <w:left w:val="none" w:sz="0" w:space="0" w:color="auto"/>
        <w:bottom w:val="none" w:sz="0" w:space="0" w:color="auto"/>
        <w:right w:val="none" w:sz="0" w:space="0" w:color="auto"/>
      </w:divBdr>
    </w:div>
    <w:div w:id="1409813567">
      <w:bodyDiv w:val="1"/>
      <w:marLeft w:val="0"/>
      <w:marRight w:val="0"/>
      <w:marTop w:val="0"/>
      <w:marBottom w:val="0"/>
      <w:divBdr>
        <w:top w:val="none" w:sz="0" w:space="0" w:color="auto"/>
        <w:left w:val="none" w:sz="0" w:space="0" w:color="auto"/>
        <w:bottom w:val="none" w:sz="0" w:space="0" w:color="auto"/>
        <w:right w:val="none" w:sz="0" w:space="0" w:color="auto"/>
      </w:divBdr>
    </w:div>
    <w:div w:id="1412123325">
      <w:bodyDiv w:val="1"/>
      <w:marLeft w:val="0"/>
      <w:marRight w:val="0"/>
      <w:marTop w:val="0"/>
      <w:marBottom w:val="0"/>
      <w:divBdr>
        <w:top w:val="none" w:sz="0" w:space="0" w:color="auto"/>
        <w:left w:val="none" w:sz="0" w:space="0" w:color="auto"/>
        <w:bottom w:val="none" w:sz="0" w:space="0" w:color="auto"/>
        <w:right w:val="none" w:sz="0" w:space="0" w:color="auto"/>
      </w:divBdr>
    </w:div>
    <w:div w:id="1456949555">
      <w:bodyDiv w:val="1"/>
      <w:marLeft w:val="0"/>
      <w:marRight w:val="0"/>
      <w:marTop w:val="0"/>
      <w:marBottom w:val="0"/>
      <w:divBdr>
        <w:top w:val="none" w:sz="0" w:space="0" w:color="auto"/>
        <w:left w:val="none" w:sz="0" w:space="0" w:color="auto"/>
        <w:bottom w:val="none" w:sz="0" w:space="0" w:color="auto"/>
        <w:right w:val="none" w:sz="0" w:space="0" w:color="auto"/>
      </w:divBdr>
    </w:div>
    <w:div w:id="1471510639">
      <w:bodyDiv w:val="1"/>
      <w:marLeft w:val="0"/>
      <w:marRight w:val="0"/>
      <w:marTop w:val="0"/>
      <w:marBottom w:val="0"/>
      <w:divBdr>
        <w:top w:val="none" w:sz="0" w:space="0" w:color="auto"/>
        <w:left w:val="none" w:sz="0" w:space="0" w:color="auto"/>
        <w:bottom w:val="none" w:sz="0" w:space="0" w:color="auto"/>
        <w:right w:val="none" w:sz="0" w:space="0" w:color="auto"/>
      </w:divBdr>
    </w:div>
    <w:div w:id="1487283165">
      <w:bodyDiv w:val="1"/>
      <w:marLeft w:val="0"/>
      <w:marRight w:val="0"/>
      <w:marTop w:val="0"/>
      <w:marBottom w:val="0"/>
      <w:divBdr>
        <w:top w:val="none" w:sz="0" w:space="0" w:color="auto"/>
        <w:left w:val="none" w:sz="0" w:space="0" w:color="auto"/>
        <w:bottom w:val="none" w:sz="0" w:space="0" w:color="auto"/>
        <w:right w:val="none" w:sz="0" w:space="0" w:color="auto"/>
      </w:divBdr>
    </w:div>
    <w:div w:id="1488129289">
      <w:bodyDiv w:val="1"/>
      <w:marLeft w:val="0"/>
      <w:marRight w:val="0"/>
      <w:marTop w:val="0"/>
      <w:marBottom w:val="0"/>
      <w:divBdr>
        <w:top w:val="none" w:sz="0" w:space="0" w:color="auto"/>
        <w:left w:val="none" w:sz="0" w:space="0" w:color="auto"/>
        <w:bottom w:val="none" w:sz="0" w:space="0" w:color="auto"/>
        <w:right w:val="none" w:sz="0" w:space="0" w:color="auto"/>
      </w:divBdr>
    </w:div>
    <w:div w:id="1502163966">
      <w:bodyDiv w:val="1"/>
      <w:marLeft w:val="0"/>
      <w:marRight w:val="0"/>
      <w:marTop w:val="0"/>
      <w:marBottom w:val="0"/>
      <w:divBdr>
        <w:top w:val="none" w:sz="0" w:space="0" w:color="auto"/>
        <w:left w:val="none" w:sz="0" w:space="0" w:color="auto"/>
        <w:bottom w:val="none" w:sz="0" w:space="0" w:color="auto"/>
        <w:right w:val="none" w:sz="0" w:space="0" w:color="auto"/>
      </w:divBdr>
    </w:div>
    <w:div w:id="1512186207">
      <w:bodyDiv w:val="1"/>
      <w:marLeft w:val="0"/>
      <w:marRight w:val="0"/>
      <w:marTop w:val="0"/>
      <w:marBottom w:val="0"/>
      <w:divBdr>
        <w:top w:val="none" w:sz="0" w:space="0" w:color="auto"/>
        <w:left w:val="none" w:sz="0" w:space="0" w:color="auto"/>
        <w:bottom w:val="none" w:sz="0" w:space="0" w:color="auto"/>
        <w:right w:val="none" w:sz="0" w:space="0" w:color="auto"/>
      </w:divBdr>
    </w:div>
    <w:div w:id="1514421723">
      <w:bodyDiv w:val="1"/>
      <w:marLeft w:val="0"/>
      <w:marRight w:val="0"/>
      <w:marTop w:val="0"/>
      <w:marBottom w:val="0"/>
      <w:divBdr>
        <w:top w:val="none" w:sz="0" w:space="0" w:color="auto"/>
        <w:left w:val="none" w:sz="0" w:space="0" w:color="auto"/>
        <w:bottom w:val="none" w:sz="0" w:space="0" w:color="auto"/>
        <w:right w:val="none" w:sz="0" w:space="0" w:color="auto"/>
      </w:divBdr>
    </w:div>
    <w:div w:id="1527133083">
      <w:bodyDiv w:val="1"/>
      <w:marLeft w:val="0"/>
      <w:marRight w:val="0"/>
      <w:marTop w:val="0"/>
      <w:marBottom w:val="0"/>
      <w:divBdr>
        <w:top w:val="none" w:sz="0" w:space="0" w:color="auto"/>
        <w:left w:val="none" w:sz="0" w:space="0" w:color="auto"/>
        <w:bottom w:val="none" w:sz="0" w:space="0" w:color="auto"/>
        <w:right w:val="none" w:sz="0" w:space="0" w:color="auto"/>
      </w:divBdr>
    </w:div>
    <w:div w:id="1544099762">
      <w:bodyDiv w:val="1"/>
      <w:marLeft w:val="0"/>
      <w:marRight w:val="0"/>
      <w:marTop w:val="0"/>
      <w:marBottom w:val="0"/>
      <w:divBdr>
        <w:top w:val="none" w:sz="0" w:space="0" w:color="auto"/>
        <w:left w:val="none" w:sz="0" w:space="0" w:color="auto"/>
        <w:bottom w:val="none" w:sz="0" w:space="0" w:color="auto"/>
        <w:right w:val="none" w:sz="0" w:space="0" w:color="auto"/>
      </w:divBdr>
    </w:div>
    <w:div w:id="1602762269">
      <w:bodyDiv w:val="1"/>
      <w:marLeft w:val="0"/>
      <w:marRight w:val="0"/>
      <w:marTop w:val="0"/>
      <w:marBottom w:val="0"/>
      <w:divBdr>
        <w:top w:val="none" w:sz="0" w:space="0" w:color="auto"/>
        <w:left w:val="none" w:sz="0" w:space="0" w:color="auto"/>
        <w:bottom w:val="none" w:sz="0" w:space="0" w:color="auto"/>
        <w:right w:val="none" w:sz="0" w:space="0" w:color="auto"/>
      </w:divBdr>
    </w:div>
    <w:div w:id="1634098676">
      <w:bodyDiv w:val="1"/>
      <w:marLeft w:val="0"/>
      <w:marRight w:val="0"/>
      <w:marTop w:val="0"/>
      <w:marBottom w:val="0"/>
      <w:divBdr>
        <w:top w:val="none" w:sz="0" w:space="0" w:color="auto"/>
        <w:left w:val="none" w:sz="0" w:space="0" w:color="auto"/>
        <w:bottom w:val="none" w:sz="0" w:space="0" w:color="auto"/>
        <w:right w:val="none" w:sz="0" w:space="0" w:color="auto"/>
      </w:divBdr>
    </w:div>
    <w:div w:id="1634286176">
      <w:bodyDiv w:val="1"/>
      <w:marLeft w:val="0"/>
      <w:marRight w:val="0"/>
      <w:marTop w:val="0"/>
      <w:marBottom w:val="0"/>
      <w:divBdr>
        <w:top w:val="none" w:sz="0" w:space="0" w:color="auto"/>
        <w:left w:val="none" w:sz="0" w:space="0" w:color="auto"/>
        <w:bottom w:val="none" w:sz="0" w:space="0" w:color="auto"/>
        <w:right w:val="none" w:sz="0" w:space="0" w:color="auto"/>
      </w:divBdr>
    </w:div>
    <w:div w:id="1637105007">
      <w:bodyDiv w:val="1"/>
      <w:marLeft w:val="0"/>
      <w:marRight w:val="0"/>
      <w:marTop w:val="0"/>
      <w:marBottom w:val="0"/>
      <w:divBdr>
        <w:top w:val="none" w:sz="0" w:space="0" w:color="auto"/>
        <w:left w:val="none" w:sz="0" w:space="0" w:color="auto"/>
        <w:bottom w:val="none" w:sz="0" w:space="0" w:color="auto"/>
        <w:right w:val="none" w:sz="0" w:space="0" w:color="auto"/>
      </w:divBdr>
    </w:div>
    <w:div w:id="1648975557">
      <w:bodyDiv w:val="1"/>
      <w:marLeft w:val="0"/>
      <w:marRight w:val="0"/>
      <w:marTop w:val="0"/>
      <w:marBottom w:val="0"/>
      <w:divBdr>
        <w:top w:val="none" w:sz="0" w:space="0" w:color="auto"/>
        <w:left w:val="none" w:sz="0" w:space="0" w:color="auto"/>
        <w:bottom w:val="none" w:sz="0" w:space="0" w:color="auto"/>
        <w:right w:val="none" w:sz="0" w:space="0" w:color="auto"/>
      </w:divBdr>
    </w:div>
    <w:div w:id="1668945601">
      <w:bodyDiv w:val="1"/>
      <w:marLeft w:val="0"/>
      <w:marRight w:val="0"/>
      <w:marTop w:val="0"/>
      <w:marBottom w:val="0"/>
      <w:divBdr>
        <w:top w:val="none" w:sz="0" w:space="0" w:color="auto"/>
        <w:left w:val="none" w:sz="0" w:space="0" w:color="auto"/>
        <w:bottom w:val="none" w:sz="0" w:space="0" w:color="auto"/>
        <w:right w:val="none" w:sz="0" w:space="0" w:color="auto"/>
      </w:divBdr>
    </w:div>
    <w:div w:id="1695231835">
      <w:bodyDiv w:val="1"/>
      <w:marLeft w:val="0"/>
      <w:marRight w:val="0"/>
      <w:marTop w:val="0"/>
      <w:marBottom w:val="0"/>
      <w:divBdr>
        <w:top w:val="none" w:sz="0" w:space="0" w:color="auto"/>
        <w:left w:val="none" w:sz="0" w:space="0" w:color="auto"/>
        <w:bottom w:val="none" w:sz="0" w:space="0" w:color="auto"/>
        <w:right w:val="none" w:sz="0" w:space="0" w:color="auto"/>
      </w:divBdr>
    </w:div>
    <w:div w:id="1699431622">
      <w:bodyDiv w:val="1"/>
      <w:marLeft w:val="0"/>
      <w:marRight w:val="0"/>
      <w:marTop w:val="0"/>
      <w:marBottom w:val="0"/>
      <w:divBdr>
        <w:top w:val="none" w:sz="0" w:space="0" w:color="auto"/>
        <w:left w:val="none" w:sz="0" w:space="0" w:color="auto"/>
        <w:bottom w:val="none" w:sz="0" w:space="0" w:color="auto"/>
        <w:right w:val="none" w:sz="0" w:space="0" w:color="auto"/>
      </w:divBdr>
    </w:div>
    <w:div w:id="1703238599">
      <w:bodyDiv w:val="1"/>
      <w:marLeft w:val="0"/>
      <w:marRight w:val="0"/>
      <w:marTop w:val="0"/>
      <w:marBottom w:val="0"/>
      <w:divBdr>
        <w:top w:val="none" w:sz="0" w:space="0" w:color="auto"/>
        <w:left w:val="none" w:sz="0" w:space="0" w:color="auto"/>
        <w:bottom w:val="none" w:sz="0" w:space="0" w:color="auto"/>
        <w:right w:val="none" w:sz="0" w:space="0" w:color="auto"/>
      </w:divBdr>
    </w:div>
    <w:div w:id="1712148727">
      <w:bodyDiv w:val="1"/>
      <w:marLeft w:val="0"/>
      <w:marRight w:val="0"/>
      <w:marTop w:val="0"/>
      <w:marBottom w:val="0"/>
      <w:divBdr>
        <w:top w:val="none" w:sz="0" w:space="0" w:color="auto"/>
        <w:left w:val="none" w:sz="0" w:space="0" w:color="auto"/>
        <w:bottom w:val="none" w:sz="0" w:space="0" w:color="auto"/>
        <w:right w:val="none" w:sz="0" w:space="0" w:color="auto"/>
      </w:divBdr>
    </w:div>
    <w:div w:id="1719624565">
      <w:bodyDiv w:val="1"/>
      <w:marLeft w:val="0"/>
      <w:marRight w:val="0"/>
      <w:marTop w:val="0"/>
      <w:marBottom w:val="0"/>
      <w:divBdr>
        <w:top w:val="none" w:sz="0" w:space="0" w:color="auto"/>
        <w:left w:val="none" w:sz="0" w:space="0" w:color="auto"/>
        <w:bottom w:val="none" w:sz="0" w:space="0" w:color="auto"/>
        <w:right w:val="none" w:sz="0" w:space="0" w:color="auto"/>
      </w:divBdr>
    </w:div>
    <w:div w:id="1763530400">
      <w:bodyDiv w:val="1"/>
      <w:marLeft w:val="0"/>
      <w:marRight w:val="0"/>
      <w:marTop w:val="0"/>
      <w:marBottom w:val="0"/>
      <w:divBdr>
        <w:top w:val="none" w:sz="0" w:space="0" w:color="auto"/>
        <w:left w:val="none" w:sz="0" w:space="0" w:color="auto"/>
        <w:bottom w:val="none" w:sz="0" w:space="0" w:color="auto"/>
        <w:right w:val="none" w:sz="0" w:space="0" w:color="auto"/>
      </w:divBdr>
    </w:div>
    <w:div w:id="1769961916">
      <w:bodyDiv w:val="1"/>
      <w:marLeft w:val="0"/>
      <w:marRight w:val="0"/>
      <w:marTop w:val="0"/>
      <w:marBottom w:val="0"/>
      <w:divBdr>
        <w:top w:val="none" w:sz="0" w:space="0" w:color="auto"/>
        <w:left w:val="none" w:sz="0" w:space="0" w:color="auto"/>
        <w:bottom w:val="none" w:sz="0" w:space="0" w:color="auto"/>
        <w:right w:val="none" w:sz="0" w:space="0" w:color="auto"/>
      </w:divBdr>
    </w:div>
    <w:div w:id="1771513535">
      <w:bodyDiv w:val="1"/>
      <w:marLeft w:val="0"/>
      <w:marRight w:val="0"/>
      <w:marTop w:val="0"/>
      <w:marBottom w:val="0"/>
      <w:divBdr>
        <w:top w:val="none" w:sz="0" w:space="0" w:color="auto"/>
        <w:left w:val="none" w:sz="0" w:space="0" w:color="auto"/>
        <w:bottom w:val="none" w:sz="0" w:space="0" w:color="auto"/>
        <w:right w:val="none" w:sz="0" w:space="0" w:color="auto"/>
      </w:divBdr>
    </w:div>
    <w:div w:id="1772356125">
      <w:bodyDiv w:val="1"/>
      <w:marLeft w:val="0"/>
      <w:marRight w:val="0"/>
      <w:marTop w:val="0"/>
      <w:marBottom w:val="0"/>
      <w:divBdr>
        <w:top w:val="none" w:sz="0" w:space="0" w:color="auto"/>
        <w:left w:val="none" w:sz="0" w:space="0" w:color="auto"/>
        <w:bottom w:val="none" w:sz="0" w:space="0" w:color="auto"/>
        <w:right w:val="none" w:sz="0" w:space="0" w:color="auto"/>
      </w:divBdr>
    </w:div>
    <w:div w:id="1799646201">
      <w:bodyDiv w:val="1"/>
      <w:marLeft w:val="0"/>
      <w:marRight w:val="0"/>
      <w:marTop w:val="0"/>
      <w:marBottom w:val="0"/>
      <w:divBdr>
        <w:top w:val="none" w:sz="0" w:space="0" w:color="auto"/>
        <w:left w:val="none" w:sz="0" w:space="0" w:color="auto"/>
        <w:bottom w:val="none" w:sz="0" w:space="0" w:color="auto"/>
        <w:right w:val="none" w:sz="0" w:space="0" w:color="auto"/>
      </w:divBdr>
    </w:div>
    <w:div w:id="1820144393">
      <w:bodyDiv w:val="1"/>
      <w:marLeft w:val="0"/>
      <w:marRight w:val="0"/>
      <w:marTop w:val="0"/>
      <w:marBottom w:val="0"/>
      <w:divBdr>
        <w:top w:val="none" w:sz="0" w:space="0" w:color="auto"/>
        <w:left w:val="none" w:sz="0" w:space="0" w:color="auto"/>
        <w:bottom w:val="none" w:sz="0" w:space="0" w:color="auto"/>
        <w:right w:val="none" w:sz="0" w:space="0" w:color="auto"/>
      </w:divBdr>
    </w:div>
    <w:div w:id="1914002525">
      <w:bodyDiv w:val="1"/>
      <w:marLeft w:val="0"/>
      <w:marRight w:val="0"/>
      <w:marTop w:val="0"/>
      <w:marBottom w:val="0"/>
      <w:divBdr>
        <w:top w:val="none" w:sz="0" w:space="0" w:color="auto"/>
        <w:left w:val="none" w:sz="0" w:space="0" w:color="auto"/>
        <w:bottom w:val="none" w:sz="0" w:space="0" w:color="auto"/>
        <w:right w:val="none" w:sz="0" w:space="0" w:color="auto"/>
      </w:divBdr>
    </w:div>
    <w:div w:id="1948538635">
      <w:bodyDiv w:val="1"/>
      <w:marLeft w:val="0"/>
      <w:marRight w:val="0"/>
      <w:marTop w:val="0"/>
      <w:marBottom w:val="0"/>
      <w:divBdr>
        <w:top w:val="none" w:sz="0" w:space="0" w:color="auto"/>
        <w:left w:val="none" w:sz="0" w:space="0" w:color="auto"/>
        <w:bottom w:val="none" w:sz="0" w:space="0" w:color="auto"/>
        <w:right w:val="none" w:sz="0" w:space="0" w:color="auto"/>
      </w:divBdr>
    </w:div>
    <w:div w:id="1970359629">
      <w:bodyDiv w:val="1"/>
      <w:marLeft w:val="0"/>
      <w:marRight w:val="0"/>
      <w:marTop w:val="0"/>
      <w:marBottom w:val="0"/>
      <w:divBdr>
        <w:top w:val="none" w:sz="0" w:space="0" w:color="auto"/>
        <w:left w:val="none" w:sz="0" w:space="0" w:color="auto"/>
        <w:bottom w:val="none" w:sz="0" w:space="0" w:color="auto"/>
        <w:right w:val="none" w:sz="0" w:space="0" w:color="auto"/>
      </w:divBdr>
    </w:div>
    <w:div w:id="1972904702">
      <w:bodyDiv w:val="1"/>
      <w:marLeft w:val="0"/>
      <w:marRight w:val="0"/>
      <w:marTop w:val="0"/>
      <w:marBottom w:val="0"/>
      <w:divBdr>
        <w:top w:val="none" w:sz="0" w:space="0" w:color="auto"/>
        <w:left w:val="none" w:sz="0" w:space="0" w:color="auto"/>
        <w:bottom w:val="none" w:sz="0" w:space="0" w:color="auto"/>
        <w:right w:val="none" w:sz="0" w:space="0" w:color="auto"/>
      </w:divBdr>
    </w:div>
    <w:div w:id="1991059685">
      <w:bodyDiv w:val="1"/>
      <w:marLeft w:val="0"/>
      <w:marRight w:val="0"/>
      <w:marTop w:val="0"/>
      <w:marBottom w:val="0"/>
      <w:divBdr>
        <w:top w:val="none" w:sz="0" w:space="0" w:color="auto"/>
        <w:left w:val="none" w:sz="0" w:space="0" w:color="auto"/>
        <w:bottom w:val="none" w:sz="0" w:space="0" w:color="auto"/>
        <w:right w:val="none" w:sz="0" w:space="0" w:color="auto"/>
      </w:divBdr>
    </w:div>
    <w:div w:id="1994991389">
      <w:bodyDiv w:val="1"/>
      <w:marLeft w:val="0"/>
      <w:marRight w:val="0"/>
      <w:marTop w:val="0"/>
      <w:marBottom w:val="0"/>
      <w:divBdr>
        <w:top w:val="none" w:sz="0" w:space="0" w:color="auto"/>
        <w:left w:val="none" w:sz="0" w:space="0" w:color="auto"/>
        <w:bottom w:val="none" w:sz="0" w:space="0" w:color="auto"/>
        <w:right w:val="none" w:sz="0" w:space="0" w:color="auto"/>
      </w:divBdr>
    </w:div>
    <w:div w:id="2000843670">
      <w:bodyDiv w:val="1"/>
      <w:marLeft w:val="0"/>
      <w:marRight w:val="0"/>
      <w:marTop w:val="0"/>
      <w:marBottom w:val="0"/>
      <w:divBdr>
        <w:top w:val="none" w:sz="0" w:space="0" w:color="auto"/>
        <w:left w:val="none" w:sz="0" w:space="0" w:color="auto"/>
        <w:bottom w:val="none" w:sz="0" w:space="0" w:color="auto"/>
        <w:right w:val="none" w:sz="0" w:space="0" w:color="auto"/>
      </w:divBdr>
    </w:div>
    <w:div w:id="2003654700">
      <w:bodyDiv w:val="1"/>
      <w:marLeft w:val="0"/>
      <w:marRight w:val="0"/>
      <w:marTop w:val="0"/>
      <w:marBottom w:val="0"/>
      <w:divBdr>
        <w:top w:val="none" w:sz="0" w:space="0" w:color="auto"/>
        <w:left w:val="none" w:sz="0" w:space="0" w:color="auto"/>
        <w:bottom w:val="none" w:sz="0" w:space="0" w:color="auto"/>
        <w:right w:val="none" w:sz="0" w:space="0" w:color="auto"/>
      </w:divBdr>
    </w:div>
    <w:div w:id="2007710815">
      <w:bodyDiv w:val="1"/>
      <w:marLeft w:val="0"/>
      <w:marRight w:val="0"/>
      <w:marTop w:val="0"/>
      <w:marBottom w:val="0"/>
      <w:divBdr>
        <w:top w:val="none" w:sz="0" w:space="0" w:color="auto"/>
        <w:left w:val="none" w:sz="0" w:space="0" w:color="auto"/>
        <w:bottom w:val="none" w:sz="0" w:space="0" w:color="auto"/>
        <w:right w:val="none" w:sz="0" w:space="0" w:color="auto"/>
      </w:divBdr>
    </w:div>
    <w:div w:id="2009017745">
      <w:bodyDiv w:val="1"/>
      <w:marLeft w:val="0"/>
      <w:marRight w:val="0"/>
      <w:marTop w:val="0"/>
      <w:marBottom w:val="0"/>
      <w:divBdr>
        <w:top w:val="none" w:sz="0" w:space="0" w:color="auto"/>
        <w:left w:val="none" w:sz="0" w:space="0" w:color="auto"/>
        <w:bottom w:val="none" w:sz="0" w:space="0" w:color="auto"/>
        <w:right w:val="none" w:sz="0" w:space="0" w:color="auto"/>
      </w:divBdr>
    </w:div>
    <w:div w:id="2014338814">
      <w:bodyDiv w:val="1"/>
      <w:marLeft w:val="0"/>
      <w:marRight w:val="0"/>
      <w:marTop w:val="0"/>
      <w:marBottom w:val="0"/>
      <w:divBdr>
        <w:top w:val="none" w:sz="0" w:space="0" w:color="auto"/>
        <w:left w:val="none" w:sz="0" w:space="0" w:color="auto"/>
        <w:bottom w:val="none" w:sz="0" w:space="0" w:color="auto"/>
        <w:right w:val="none" w:sz="0" w:space="0" w:color="auto"/>
      </w:divBdr>
    </w:div>
    <w:div w:id="2015722907">
      <w:bodyDiv w:val="1"/>
      <w:marLeft w:val="0"/>
      <w:marRight w:val="0"/>
      <w:marTop w:val="0"/>
      <w:marBottom w:val="0"/>
      <w:divBdr>
        <w:top w:val="none" w:sz="0" w:space="0" w:color="auto"/>
        <w:left w:val="none" w:sz="0" w:space="0" w:color="auto"/>
        <w:bottom w:val="none" w:sz="0" w:space="0" w:color="auto"/>
        <w:right w:val="none" w:sz="0" w:space="0" w:color="auto"/>
      </w:divBdr>
    </w:div>
    <w:div w:id="2079009035">
      <w:bodyDiv w:val="1"/>
      <w:marLeft w:val="0"/>
      <w:marRight w:val="0"/>
      <w:marTop w:val="0"/>
      <w:marBottom w:val="0"/>
      <w:divBdr>
        <w:top w:val="none" w:sz="0" w:space="0" w:color="auto"/>
        <w:left w:val="none" w:sz="0" w:space="0" w:color="auto"/>
        <w:bottom w:val="none" w:sz="0" w:space="0" w:color="auto"/>
        <w:right w:val="none" w:sz="0" w:space="0" w:color="auto"/>
      </w:divBdr>
    </w:div>
    <w:div w:id="20977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Users\User\Desktop\44-&#1060;&#1047;\&#1060;&#1047;%20&#1054;%20&#1050;&#1054;&#1053;&#1058;&#1056;&#1040;&#1050;&#1058;&#1053;&#1054;&#1049;%20&#1057;&#1048;&#1057;&#1058;&#1045;&#1052;&#1045;.rtf" TargetMode="External"/><Relationship Id="rId18" Type="http://schemas.openxmlformats.org/officeDocument/2006/relationships/image" Target="media/image4.wmf"/><Relationship Id="rId26" Type="http://schemas.openxmlformats.org/officeDocument/2006/relationships/hyperlink" Target="consultantplus://offline/ref=7A03A824A999C2BFBF167E4496995A40FC191ED259D2453890AD18868A655351603C4CF7317F68EFL5TDR"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3.wmf"/><Relationship Id="rId25" Type="http://schemas.openxmlformats.org/officeDocument/2006/relationships/hyperlink" Target="consultantplus://offline/ref=7A03A824A999C2BFBF167E4496995A40FC191ED259D2453890AD18868A655351603C4CF7317F68EDL5T7R"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www.zakupki.gov.ru" TargetMode="Externa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cefcon@mail.ru"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ADB6-6E15-4490-B3E3-605B70E7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26621</Words>
  <Characters>151742</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Manager>Храмкин А.А.</Manager>
  <Company>Институт госзакупок РАГС</Company>
  <LinksUpToDate>false</LinksUpToDate>
  <CharactersWithSpaces>178007</CharactersWithSpaces>
  <SharedDoc>false</SharedDoc>
  <HLinks>
    <vt:vector size="60" baseType="variant">
      <vt:variant>
        <vt:i4>7929964</vt:i4>
      </vt:variant>
      <vt:variant>
        <vt:i4>27</vt:i4>
      </vt:variant>
      <vt:variant>
        <vt:i4>0</vt:i4>
      </vt:variant>
      <vt:variant>
        <vt:i4>5</vt:i4>
      </vt:variant>
      <vt:variant>
        <vt:lpwstr>consultantplus://offline/ref=7A03A824A999C2BFBF167E4496995A40FC191ED259D2453890AD18868A655351603C4CF7317F68EFL5TDR</vt:lpwstr>
      </vt:variant>
      <vt:variant>
        <vt:lpwstr/>
      </vt:variant>
      <vt:variant>
        <vt:i4>7929917</vt:i4>
      </vt:variant>
      <vt:variant>
        <vt:i4>24</vt:i4>
      </vt:variant>
      <vt:variant>
        <vt:i4>0</vt:i4>
      </vt:variant>
      <vt:variant>
        <vt:i4>5</vt:i4>
      </vt:variant>
      <vt:variant>
        <vt:lpwstr>consultantplus://offline/ref=7A03A824A999C2BFBF167E4496995A40FC191ED259D2453890AD18868A655351603C4CF7317F68EDL5T7R</vt:lpwstr>
      </vt:variant>
      <vt:variant>
        <vt:lpwstr/>
      </vt:variant>
      <vt:variant>
        <vt:i4>3604488</vt:i4>
      </vt:variant>
      <vt:variant>
        <vt:i4>21</vt:i4>
      </vt:variant>
      <vt:variant>
        <vt:i4>0</vt:i4>
      </vt:variant>
      <vt:variant>
        <vt:i4>5</vt:i4>
      </vt:variant>
      <vt:variant>
        <vt:lpwstr>mailto:cefcon@mail.ru</vt:lpwstr>
      </vt:variant>
      <vt:variant>
        <vt:lpwstr/>
      </vt:variant>
      <vt:variant>
        <vt:i4>67436577</vt:i4>
      </vt:variant>
      <vt:variant>
        <vt:i4>18</vt:i4>
      </vt:variant>
      <vt:variant>
        <vt:i4>0</vt:i4>
      </vt:variant>
      <vt:variant>
        <vt:i4>5</vt:i4>
      </vt:variant>
      <vt:variant>
        <vt:lpwstr>C:\Users\User\Desktop\44-ФЗ\ФЗ О КОНТРАКТНОЙ СИСТЕМЕ.rtf</vt:lpwstr>
      </vt:variant>
      <vt:variant>
        <vt:lpwstr>Par1556</vt:lpwstr>
      </vt:variant>
      <vt:variant>
        <vt:i4>6619191</vt:i4>
      </vt:variant>
      <vt:variant>
        <vt:i4>15</vt:i4>
      </vt:variant>
      <vt:variant>
        <vt:i4>0</vt:i4>
      </vt:variant>
      <vt:variant>
        <vt:i4>5</vt:i4>
      </vt:variant>
      <vt:variant>
        <vt:lpwstr/>
      </vt:variant>
      <vt:variant>
        <vt:lpwstr>Par155</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Воробьева О.М., Вдовина В.В., Волосатова А.В., Ермаков В.А.</dc:creator>
  <cp:lastModifiedBy>Наталья Рябова</cp:lastModifiedBy>
  <cp:revision>2</cp:revision>
  <cp:lastPrinted>2010-03-12T11:47:00Z</cp:lastPrinted>
  <dcterms:created xsi:type="dcterms:W3CDTF">2014-06-23T13:05:00Z</dcterms:created>
  <dcterms:modified xsi:type="dcterms:W3CDTF">2014-06-23T13:05:00Z</dcterms:modified>
</cp:coreProperties>
</file>