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A7" w:rsidRDefault="005C45A7" w:rsidP="006E6EF4">
      <w:pPr>
        <w:pStyle w:val="ac"/>
      </w:pPr>
    </w:p>
    <w:p w:rsidR="00331587" w:rsidRPr="00D940CD" w:rsidRDefault="00331587" w:rsidP="00331587">
      <w:pPr>
        <w:spacing w:line="360" w:lineRule="auto"/>
        <w:ind w:left="5103"/>
        <w:jc w:val="center"/>
      </w:pPr>
      <w:r w:rsidRPr="00D940CD">
        <w:t>Приложение № 1</w:t>
      </w:r>
    </w:p>
    <w:p w:rsidR="00331587" w:rsidRPr="00D940CD" w:rsidRDefault="00331587" w:rsidP="00331587">
      <w:pPr>
        <w:tabs>
          <w:tab w:val="left" w:pos="1311"/>
        </w:tabs>
        <w:ind w:left="5103"/>
        <w:jc w:val="center"/>
      </w:pPr>
      <w:r w:rsidRPr="00D940CD">
        <w:t>к распоряжению Росимущества</w:t>
      </w:r>
    </w:p>
    <w:p w:rsidR="00331587" w:rsidRDefault="00641BBB" w:rsidP="00331587">
      <w:pPr>
        <w:spacing w:line="360" w:lineRule="auto"/>
        <w:ind w:left="5103"/>
        <w:jc w:val="center"/>
      </w:pPr>
      <w:r>
        <w:t>от 27.01.2016</w:t>
      </w:r>
      <w:r w:rsidR="00331587" w:rsidRPr="00D940CD">
        <w:t xml:space="preserve"> </w:t>
      </w:r>
      <w:r>
        <w:t>г. № 28-р</w:t>
      </w:r>
    </w:p>
    <w:p w:rsidR="00331587" w:rsidRDefault="00331587" w:rsidP="00331587">
      <w:pPr>
        <w:spacing w:line="360" w:lineRule="auto"/>
        <w:ind w:left="5103"/>
        <w:jc w:val="center"/>
      </w:pPr>
    </w:p>
    <w:p w:rsidR="00331587" w:rsidRDefault="00331587" w:rsidP="00331587">
      <w:pPr>
        <w:spacing w:line="360" w:lineRule="auto"/>
        <w:ind w:left="5103"/>
        <w:jc w:val="center"/>
        <w:rPr>
          <w:b/>
          <w:bCs/>
          <w:kern w:val="28"/>
        </w:rPr>
      </w:pPr>
    </w:p>
    <w:p w:rsidR="00EC06EE" w:rsidRDefault="00EC06EE" w:rsidP="00331587">
      <w:pPr>
        <w:spacing w:line="360" w:lineRule="auto"/>
        <w:ind w:left="5103"/>
        <w:jc w:val="center"/>
        <w:rPr>
          <w:b/>
          <w:bCs/>
          <w:kern w:val="28"/>
        </w:rPr>
      </w:pPr>
    </w:p>
    <w:p w:rsidR="00331587" w:rsidRPr="005260BA" w:rsidRDefault="00331587" w:rsidP="00637289">
      <w:pPr>
        <w:spacing w:line="360" w:lineRule="auto"/>
        <w:jc w:val="center"/>
        <w:outlineLvl w:val="0"/>
        <w:rPr>
          <w:b/>
          <w:bCs/>
          <w:kern w:val="28"/>
        </w:rPr>
      </w:pPr>
      <w:r w:rsidRPr="00D940CD">
        <w:rPr>
          <w:b/>
          <w:bCs/>
          <w:kern w:val="28"/>
        </w:rPr>
        <w:t>ИЗВЕЩЕНИЕ</w:t>
      </w:r>
    </w:p>
    <w:p w:rsidR="00331587" w:rsidRPr="005260BA" w:rsidRDefault="00331587" w:rsidP="00331587">
      <w:pPr>
        <w:spacing w:line="360" w:lineRule="auto"/>
        <w:jc w:val="center"/>
        <w:rPr>
          <w:b/>
          <w:bCs/>
          <w:kern w:val="28"/>
        </w:rPr>
      </w:pPr>
    </w:p>
    <w:p w:rsidR="00331587" w:rsidRPr="005E253A" w:rsidRDefault="00331587" w:rsidP="00331587">
      <w:pPr>
        <w:jc w:val="center"/>
        <w:rPr>
          <w:b/>
          <w:bCs/>
          <w:kern w:val="28"/>
        </w:rPr>
      </w:pPr>
      <w:r w:rsidRPr="005E253A">
        <w:rPr>
          <w:b/>
          <w:bCs/>
          <w:kern w:val="28"/>
        </w:rPr>
        <w:t xml:space="preserve">о проведении </w:t>
      </w:r>
      <w:r w:rsidR="009539A0">
        <w:rPr>
          <w:b/>
          <w:bCs/>
          <w:kern w:val="28"/>
        </w:rPr>
        <w:t xml:space="preserve">электронного </w:t>
      </w:r>
      <w:r w:rsidRPr="007A7A94">
        <w:rPr>
          <w:b/>
          <w:bCs/>
          <w:kern w:val="28"/>
        </w:rPr>
        <w:t xml:space="preserve">аукциона </w:t>
      </w:r>
      <w:r w:rsidR="007A7A94" w:rsidRPr="007A7A94">
        <w:rPr>
          <w:b/>
          <w:spacing w:val="1"/>
        </w:rPr>
        <w:t>на предоставление неисключительных прав (лицензий) на использование общесистемного программного обеспечения</w:t>
      </w:r>
      <w:r w:rsidR="00644441">
        <w:rPr>
          <w:b/>
          <w:spacing w:val="1"/>
        </w:rPr>
        <w:t xml:space="preserve"> </w:t>
      </w:r>
      <w:r w:rsidR="007A7A94" w:rsidRPr="007A7A94">
        <w:rPr>
          <w:b/>
          <w:spacing w:val="1"/>
        </w:rPr>
        <w:t xml:space="preserve">для нужд </w:t>
      </w:r>
      <w:r w:rsidR="005F5C26" w:rsidRPr="005F5C26">
        <w:rPr>
          <w:b/>
          <w:spacing w:val="-1"/>
        </w:rPr>
        <w:t>центрального аппарата и территориальных органов</w:t>
      </w:r>
      <w:r w:rsidR="005F5C26" w:rsidRPr="009545FA">
        <w:rPr>
          <w:spacing w:val="-1"/>
        </w:rPr>
        <w:t xml:space="preserve"> </w:t>
      </w:r>
      <w:r w:rsidR="007A7A94" w:rsidRPr="007A7A94">
        <w:rPr>
          <w:b/>
          <w:spacing w:val="1"/>
        </w:rPr>
        <w:t>Росимущества</w:t>
      </w:r>
    </w:p>
    <w:p w:rsidR="00331587" w:rsidRDefault="00331587" w:rsidP="00331587">
      <w:pPr>
        <w:jc w:val="center"/>
        <w:rPr>
          <w:b/>
          <w:bCs/>
          <w:kern w:val="28"/>
        </w:rPr>
      </w:pPr>
    </w:p>
    <w:p w:rsidR="00331587" w:rsidRPr="00D940CD" w:rsidRDefault="00331587" w:rsidP="00331587">
      <w:pPr>
        <w:jc w:val="center"/>
        <w:rPr>
          <w:b/>
          <w:bCs/>
          <w:kern w:val="28"/>
        </w:rPr>
      </w:pPr>
    </w:p>
    <w:p w:rsidR="006B2808" w:rsidRPr="00261EF7" w:rsidRDefault="006B2808" w:rsidP="00875206">
      <w:pPr>
        <w:pStyle w:val="2H2"/>
        <w:rPr>
          <w:b/>
          <w:bCs/>
          <w:lang w:val="ru-RU"/>
        </w:rPr>
      </w:pPr>
      <w:r w:rsidRPr="00261EF7">
        <w:rPr>
          <w:b/>
          <w:bCs/>
          <w:lang w:val="ru-RU"/>
        </w:rPr>
        <w:t>1.</w:t>
      </w:r>
      <w:r w:rsidRPr="00875206">
        <w:rPr>
          <w:b/>
          <w:bCs/>
        </w:rPr>
        <w:t> </w:t>
      </w:r>
      <w:bookmarkStart w:id="0" w:name="Извещение"/>
      <w:r w:rsidRPr="00261EF7">
        <w:rPr>
          <w:b/>
          <w:bCs/>
          <w:lang w:val="ru-RU"/>
        </w:rPr>
        <w:t>КОНТАКТНАЯ ИНФОРМАЦИЯ</w:t>
      </w:r>
      <w:bookmarkEnd w:id="0"/>
    </w:p>
    <w:p w:rsidR="006B2808" w:rsidRPr="00536622" w:rsidRDefault="006B2808" w:rsidP="006B2808">
      <w:pPr>
        <w:pStyle w:val="parameter"/>
        <w:spacing w:before="120" w:beforeAutospacing="0" w:after="0" w:afterAutospacing="0"/>
        <w:ind w:firstLine="284"/>
        <w:jc w:val="both"/>
        <w:rPr>
          <w:b/>
        </w:rPr>
      </w:pPr>
      <w:r>
        <w:rPr>
          <w:b/>
        </w:rPr>
        <w:t>Заказчик</w:t>
      </w:r>
      <w:r w:rsidRPr="00536622">
        <w:rPr>
          <w:b/>
        </w:rPr>
        <w:t>:</w:t>
      </w:r>
    </w:p>
    <w:p w:rsidR="006B2808" w:rsidRPr="00536622" w:rsidRDefault="006B2808" w:rsidP="006B2808">
      <w:pPr>
        <w:ind w:firstLine="567"/>
        <w:jc w:val="both"/>
        <w:rPr>
          <w:spacing w:val="3"/>
        </w:rPr>
      </w:pPr>
      <w:r w:rsidRPr="00536622">
        <w:rPr>
          <w:spacing w:val="3"/>
        </w:rPr>
        <w:t>Федеральное агентство по управлению государственным имуществом (Росимущество)</w:t>
      </w:r>
    </w:p>
    <w:p w:rsidR="006B2808" w:rsidRPr="00536622" w:rsidRDefault="006B2808" w:rsidP="006B2808">
      <w:pPr>
        <w:spacing w:before="120"/>
        <w:ind w:firstLine="284"/>
        <w:jc w:val="both"/>
        <w:rPr>
          <w:b/>
        </w:rPr>
      </w:pPr>
      <w:r w:rsidRPr="00536622">
        <w:rPr>
          <w:b/>
        </w:rPr>
        <w:t>Почтовый адрес:</w:t>
      </w:r>
    </w:p>
    <w:p w:rsidR="006B2808" w:rsidRPr="00536622" w:rsidRDefault="006B2808" w:rsidP="006B2808">
      <w:pPr>
        <w:ind w:firstLine="567"/>
        <w:jc w:val="both"/>
      </w:pPr>
      <w:r w:rsidRPr="00536622">
        <w:t>Российская Федерация, 109012, г. Москва, Никольский пер., д. 9</w:t>
      </w:r>
    </w:p>
    <w:p w:rsidR="006B2808" w:rsidRPr="00536622" w:rsidRDefault="006B2808" w:rsidP="006B2808">
      <w:pPr>
        <w:spacing w:before="120"/>
        <w:ind w:firstLine="284"/>
        <w:jc w:val="both"/>
        <w:rPr>
          <w:b/>
        </w:rPr>
      </w:pPr>
      <w:r w:rsidRPr="00536622">
        <w:rPr>
          <w:b/>
        </w:rPr>
        <w:t>Место нахождения:</w:t>
      </w:r>
    </w:p>
    <w:p w:rsidR="006B2808" w:rsidRPr="00536622" w:rsidRDefault="006B2808" w:rsidP="006B2808">
      <w:pPr>
        <w:ind w:firstLine="567"/>
        <w:jc w:val="both"/>
      </w:pPr>
      <w:r w:rsidRPr="00536622">
        <w:t>Российская Федерация,109012, г. Москва, Никольский пер., д. 9</w:t>
      </w:r>
    </w:p>
    <w:p w:rsidR="006B2808" w:rsidRPr="00536622" w:rsidRDefault="006B2808" w:rsidP="006B2808">
      <w:pPr>
        <w:shd w:val="clear" w:color="auto" w:fill="FFFFFF"/>
        <w:spacing w:before="120"/>
        <w:ind w:firstLine="284"/>
        <w:jc w:val="both"/>
        <w:rPr>
          <w:b/>
        </w:rPr>
      </w:pPr>
      <w:r w:rsidRPr="00536622">
        <w:rPr>
          <w:b/>
        </w:rPr>
        <w:t xml:space="preserve">Ответственное должностное лицо: </w:t>
      </w:r>
    </w:p>
    <w:p w:rsidR="006B2808" w:rsidRPr="00536622" w:rsidRDefault="006B2808" w:rsidP="006B2808">
      <w:pPr>
        <w:ind w:firstLine="567"/>
        <w:jc w:val="both"/>
        <w:rPr>
          <w:color w:val="000000"/>
        </w:rPr>
      </w:pPr>
      <w:r>
        <w:t>Н</w:t>
      </w:r>
      <w:r w:rsidRPr="00536622">
        <w:t xml:space="preserve">ачальник </w:t>
      </w:r>
      <w:r w:rsidR="00A8549C">
        <w:t xml:space="preserve">отдела </w:t>
      </w:r>
      <w:r w:rsidR="003C73A5">
        <w:rPr>
          <w:szCs w:val="28"/>
        </w:rPr>
        <w:t xml:space="preserve">по защите информации </w:t>
      </w:r>
      <w:r w:rsidRPr="00536622">
        <w:t xml:space="preserve">Управления информационных технологий </w:t>
      </w:r>
      <w:r w:rsidR="00A8549C">
        <w:t>Любушкин Игорь Викторович</w:t>
      </w:r>
    </w:p>
    <w:p w:rsidR="006B2808" w:rsidRPr="00536622" w:rsidRDefault="006B2808" w:rsidP="006B2808">
      <w:pPr>
        <w:shd w:val="clear" w:color="auto" w:fill="FFFFFF"/>
        <w:spacing w:before="120"/>
        <w:ind w:firstLine="284"/>
        <w:jc w:val="both"/>
        <w:rPr>
          <w:b/>
        </w:rPr>
      </w:pPr>
      <w:r w:rsidRPr="00536622">
        <w:rPr>
          <w:b/>
        </w:rPr>
        <w:t>Адрес электронной почты:</w:t>
      </w:r>
    </w:p>
    <w:p w:rsidR="006B2808" w:rsidRPr="00536622" w:rsidRDefault="006B2808" w:rsidP="006B2808">
      <w:pPr>
        <w:shd w:val="clear" w:color="auto" w:fill="FFFFFF"/>
        <w:ind w:firstLine="567"/>
        <w:jc w:val="both"/>
      </w:pPr>
      <w:r w:rsidRPr="00536622">
        <w:rPr>
          <w:lang w:val="en-US"/>
        </w:rPr>
        <w:t>zakupki</w:t>
      </w:r>
      <w:r w:rsidRPr="00536622">
        <w:t>@</w:t>
      </w:r>
      <w:r w:rsidRPr="00536622">
        <w:rPr>
          <w:lang w:val="en-US"/>
        </w:rPr>
        <w:t>rosim</w:t>
      </w:r>
      <w:r w:rsidRPr="00536622">
        <w:t>.</w:t>
      </w:r>
      <w:r w:rsidRPr="00536622">
        <w:rPr>
          <w:lang w:val="en-US"/>
        </w:rPr>
        <w:t>ru</w:t>
      </w:r>
    </w:p>
    <w:p w:rsidR="006B2808" w:rsidRPr="00536622" w:rsidRDefault="006B2808" w:rsidP="006B2808">
      <w:pPr>
        <w:shd w:val="clear" w:color="auto" w:fill="FFFFFF"/>
        <w:spacing w:before="120"/>
        <w:ind w:firstLine="284"/>
        <w:jc w:val="both"/>
        <w:rPr>
          <w:b/>
        </w:rPr>
      </w:pPr>
      <w:r w:rsidRPr="00536622">
        <w:rPr>
          <w:b/>
          <w:spacing w:val="-1"/>
        </w:rPr>
        <w:t xml:space="preserve">Номер контактного </w:t>
      </w:r>
      <w:r w:rsidRPr="00536622">
        <w:rPr>
          <w:b/>
        </w:rPr>
        <w:t>телефона:</w:t>
      </w:r>
    </w:p>
    <w:p w:rsidR="006B2808" w:rsidRPr="00536622" w:rsidRDefault="006B2808" w:rsidP="006B2808">
      <w:pPr>
        <w:shd w:val="clear" w:color="auto" w:fill="FFFFFF"/>
        <w:ind w:firstLine="567"/>
        <w:jc w:val="both"/>
        <w:rPr>
          <w:color w:val="000000"/>
        </w:rPr>
      </w:pPr>
      <w:r w:rsidRPr="00536622">
        <w:rPr>
          <w:color w:val="000000"/>
        </w:rPr>
        <w:t xml:space="preserve">(495) 647-72-17, (495) 647-71-77, доб. 4860, </w:t>
      </w:r>
      <w:r>
        <w:rPr>
          <w:color w:val="000000"/>
        </w:rPr>
        <w:t>1071</w:t>
      </w:r>
    </w:p>
    <w:p w:rsidR="006B2808" w:rsidRPr="00536622" w:rsidRDefault="006B2808" w:rsidP="006B2808">
      <w:pPr>
        <w:shd w:val="clear" w:color="auto" w:fill="FFFFFF"/>
        <w:spacing w:before="120"/>
        <w:ind w:firstLine="284"/>
        <w:jc w:val="both"/>
        <w:rPr>
          <w:b/>
        </w:rPr>
      </w:pPr>
      <w:r w:rsidRPr="00536622">
        <w:rPr>
          <w:b/>
        </w:rPr>
        <w:t>Факс:</w:t>
      </w:r>
    </w:p>
    <w:p w:rsidR="006B2808" w:rsidRDefault="006B2808" w:rsidP="006B2808">
      <w:pPr>
        <w:shd w:val="clear" w:color="auto" w:fill="FFFFFF"/>
        <w:spacing w:after="240"/>
        <w:ind w:firstLine="567"/>
        <w:jc w:val="both"/>
        <w:rPr>
          <w:color w:val="000000"/>
        </w:rPr>
      </w:pPr>
      <w:r w:rsidRPr="00536622">
        <w:rPr>
          <w:color w:val="000000"/>
        </w:rPr>
        <w:t>(495) 647-72-17</w:t>
      </w:r>
    </w:p>
    <w:p w:rsidR="006B2808" w:rsidRPr="00261EF7" w:rsidRDefault="006B2808" w:rsidP="00875206">
      <w:pPr>
        <w:pStyle w:val="2H2"/>
        <w:rPr>
          <w:b/>
          <w:lang w:val="ru-RU"/>
        </w:rPr>
      </w:pPr>
      <w:r w:rsidRPr="00261EF7">
        <w:rPr>
          <w:b/>
          <w:lang w:val="ru-RU"/>
        </w:rPr>
        <w:t xml:space="preserve">2. СПОСОБ ОПРЕДЕЛЕНИЯ </w:t>
      </w:r>
      <w:r w:rsidR="004D6449" w:rsidRPr="00261EF7">
        <w:rPr>
          <w:b/>
          <w:lang w:val="ru-RU"/>
        </w:rPr>
        <w:t>ПОСТАВ</w:t>
      </w:r>
      <w:r w:rsidR="00BA7F2F" w:rsidRPr="00261EF7">
        <w:rPr>
          <w:b/>
          <w:lang w:val="ru-RU"/>
        </w:rPr>
        <w:t>Щ</w:t>
      </w:r>
      <w:r w:rsidR="004D6449" w:rsidRPr="00261EF7">
        <w:rPr>
          <w:b/>
          <w:lang w:val="ru-RU"/>
        </w:rPr>
        <w:t>ИКА</w:t>
      </w:r>
    </w:p>
    <w:p w:rsidR="006B2808" w:rsidRPr="00536622" w:rsidRDefault="006B2808" w:rsidP="006B2808">
      <w:pPr>
        <w:ind w:firstLine="567"/>
        <w:jc w:val="both"/>
      </w:pPr>
      <w:r>
        <w:t>А</w:t>
      </w:r>
      <w:r w:rsidRPr="00536622">
        <w:t>укцион в электронной форме</w:t>
      </w:r>
      <w:r>
        <w:t xml:space="preserve"> (далее – электронный аукцион)</w:t>
      </w:r>
      <w:r w:rsidRPr="00536622">
        <w:t>.</w:t>
      </w:r>
    </w:p>
    <w:p w:rsidR="006B2808" w:rsidRPr="00536622" w:rsidRDefault="006B2808" w:rsidP="00EC06EE">
      <w:pPr>
        <w:pStyle w:val="14"/>
        <w:spacing w:before="240" w:after="0"/>
        <w:ind w:left="0" w:firstLine="284"/>
        <w:rPr>
          <w:b/>
        </w:rPr>
      </w:pPr>
      <w:r w:rsidRPr="00536622">
        <w:rPr>
          <w:b/>
        </w:rPr>
        <w:t>Адрес электронной площадки в информационно-телекоммуникационной сети «Интернет»:</w:t>
      </w:r>
    </w:p>
    <w:p w:rsidR="00E9037F" w:rsidRPr="00E9037F" w:rsidRDefault="00E9037F" w:rsidP="0062542B">
      <w:pPr>
        <w:spacing w:after="120"/>
        <w:ind w:left="567"/>
        <w:jc w:val="both"/>
      </w:pPr>
      <w:r w:rsidRPr="00E9037F">
        <w:t>http://www.</w:t>
      </w:r>
      <w:r w:rsidR="00644441">
        <w:rPr>
          <w:lang w:val="en-US"/>
        </w:rPr>
        <w:t>roseltorg</w:t>
      </w:r>
      <w:r w:rsidRPr="00E9037F">
        <w:t>.ru/</w:t>
      </w:r>
    </w:p>
    <w:p w:rsidR="006B2808" w:rsidRPr="00261EF7" w:rsidRDefault="006B2808" w:rsidP="00875206">
      <w:pPr>
        <w:pStyle w:val="2H2"/>
        <w:rPr>
          <w:b/>
          <w:bCs/>
          <w:lang w:val="ru-RU"/>
        </w:rPr>
      </w:pPr>
      <w:r w:rsidRPr="00261EF7">
        <w:rPr>
          <w:b/>
          <w:bCs/>
          <w:lang w:val="ru-RU"/>
        </w:rPr>
        <w:t>3.</w:t>
      </w:r>
      <w:r w:rsidRPr="00875206">
        <w:rPr>
          <w:b/>
          <w:bCs/>
        </w:rPr>
        <w:t> </w:t>
      </w:r>
      <w:r w:rsidRPr="00261EF7">
        <w:rPr>
          <w:b/>
          <w:bCs/>
          <w:lang w:val="ru-RU"/>
        </w:rPr>
        <w:t>КРАТКОЕ ИЗЛОЖЕНИЕ УСЛОВИЙ КОНТРАКТА</w:t>
      </w:r>
    </w:p>
    <w:p w:rsidR="006B2808" w:rsidRPr="00536622" w:rsidRDefault="006B2808" w:rsidP="006B2808">
      <w:pPr>
        <w:pStyle w:val="15"/>
        <w:spacing w:before="120" w:beforeAutospacing="0" w:after="0" w:afterAutospacing="0"/>
        <w:ind w:firstLine="284"/>
        <w:jc w:val="both"/>
        <w:rPr>
          <w:b/>
          <w:bCs/>
        </w:rPr>
      </w:pPr>
      <w:r w:rsidRPr="00536622">
        <w:rPr>
          <w:b/>
        </w:rPr>
        <w:t>Наименование объекта закупки</w:t>
      </w:r>
      <w:r w:rsidRPr="00536622">
        <w:rPr>
          <w:b/>
          <w:bCs/>
        </w:rPr>
        <w:t>:</w:t>
      </w:r>
    </w:p>
    <w:p w:rsidR="006B2808" w:rsidRPr="00536622" w:rsidRDefault="007A7A94" w:rsidP="006B2808">
      <w:pPr>
        <w:ind w:firstLine="567"/>
        <w:jc w:val="both"/>
      </w:pPr>
      <w:r>
        <w:rPr>
          <w:spacing w:val="-1"/>
        </w:rPr>
        <w:t>П</w:t>
      </w:r>
      <w:r w:rsidR="008F49A2" w:rsidRPr="002B5A5B">
        <w:rPr>
          <w:spacing w:val="-1"/>
        </w:rPr>
        <w:t>редоставлени</w:t>
      </w:r>
      <w:r>
        <w:rPr>
          <w:spacing w:val="-1"/>
        </w:rPr>
        <w:t>е</w:t>
      </w:r>
      <w:r w:rsidR="008F49A2" w:rsidRPr="002B5A5B">
        <w:rPr>
          <w:spacing w:val="-1"/>
        </w:rPr>
        <w:t xml:space="preserve"> неисключительных прав (лицензий) на использование общесистемного программного обеспечения</w:t>
      </w:r>
      <w:r w:rsidR="00644441">
        <w:rPr>
          <w:spacing w:val="-1"/>
        </w:rPr>
        <w:t xml:space="preserve"> </w:t>
      </w:r>
      <w:r w:rsidR="008F49A2" w:rsidRPr="002B5A5B">
        <w:t>д</w:t>
      </w:r>
      <w:r w:rsidR="008F49A2" w:rsidRPr="002B5A5B">
        <w:rPr>
          <w:spacing w:val="-1"/>
        </w:rPr>
        <w:t xml:space="preserve">ля нужд </w:t>
      </w:r>
      <w:r w:rsidR="005F5C26" w:rsidRPr="009545FA">
        <w:rPr>
          <w:spacing w:val="-1"/>
        </w:rPr>
        <w:t xml:space="preserve">центрального аппарата и территориальных органов </w:t>
      </w:r>
      <w:r w:rsidR="008F49A2" w:rsidRPr="002B5A5B">
        <w:rPr>
          <w:spacing w:val="-1"/>
        </w:rPr>
        <w:t>Росимущества</w:t>
      </w:r>
      <w:r w:rsidR="006B2808" w:rsidRPr="00536622">
        <w:t>.</w:t>
      </w:r>
    </w:p>
    <w:p w:rsidR="006B2808" w:rsidRPr="00536622" w:rsidRDefault="006B2808" w:rsidP="00EC06EE">
      <w:pPr>
        <w:shd w:val="clear" w:color="auto" w:fill="FFFFFF"/>
        <w:spacing w:before="120"/>
        <w:ind w:firstLine="567"/>
        <w:jc w:val="both"/>
        <w:rPr>
          <w:i/>
          <w:spacing w:val="1"/>
        </w:rPr>
      </w:pPr>
      <w:r w:rsidRPr="00536622">
        <w:rPr>
          <w:i/>
          <w:spacing w:val="1"/>
        </w:rPr>
        <w:t>В случае, предусмотренном частью 23 статьи 68 Феде</w:t>
      </w:r>
      <w:r>
        <w:rPr>
          <w:i/>
          <w:spacing w:val="1"/>
        </w:rPr>
        <w:t>рального закона от 05.04.2013 № </w:t>
      </w:r>
      <w:r w:rsidRPr="00536622">
        <w:rPr>
          <w:i/>
          <w:spacing w:val="1"/>
        </w:rPr>
        <w:t>44-ФЗ «О контрактной системе в сфере закупок товаров, работ, услуг для обеспечения госуда</w:t>
      </w:r>
      <w:r>
        <w:rPr>
          <w:i/>
          <w:spacing w:val="1"/>
        </w:rPr>
        <w:t>рственных и муниципальных нужд»</w:t>
      </w:r>
      <w:r w:rsidRPr="00536622">
        <w:rPr>
          <w:i/>
          <w:spacing w:val="1"/>
        </w:rPr>
        <w:t xml:space="preserve">, </w:t>
      </w:r>
      <w:r>
        <w:rPr>
          <w:i/>
          <w:spacing w:val="1"/>
        </w:rPr>
        <w:t xml:space="preserve">электронный аукцион </w:t>
      </w:r>
      <w:r w:rsidRPr="00536622">
        <w:rPr>
          <w:i/>
          <w:spacing w:val="1"/>
        </w:rPr>
        <w:t xml:space="preserve">проводится на право заключить государственный контракт на </w:t>
      </w:r>
      <w:r w:rsidR="008F49A2" w:rsidRPr="008F49A2">
        <w:rPr>
          <w:i/>
          <w:spacing w:val="-1"/>
        </w:rPr>
        <w:t>предоставлени</w:t>
      </w:r>
      <w:r w:rsidR="007A7A94">
        <w:rPr>
          <w:i/>
          <w:spacing w:val="-1"/>
        </w:rPr>
        <w:t>е</w:t>
      </w:r>
      <w:r w:rsidR="008F49A2" w:rsidRPr="008F49A2">
        <w:rPr>
          <w:i/>
          <w:spacing w:val="-1"/>
        </w:rPr>
        <w:t xml:space="preserve"> неисключительных прав (лицензий) </w:t>
      </w:r>
      <w:r w:rsidR="008F49A2" w:rsidRPr="008F49A2">
        <w:rPr>
          <w:i/>
          <w:spacing w:val="-1"/>
        </w:rPr>
        <w:lastRenderedPageBreak/>
        <w:t>на использование общесистемного программного обеспечения</w:t>
      </w:r>
      <w:r w:rsidR="00644441">
        <w:rPr>
          <w:i/>
          <w:spacing w:val="-1"/>
        </w:rPr>
        <w:t xml:space="preserve"> </w:t>
      </w:r>
      <w:r w:rsidR="008F49A2" w:rsidRPr="008F49A2">
        <w:rPr>
          <w:i/>
        </w:rPr>
        <w:t>д</w:t>
      </w:r>
      <w:r w:rsidR="008F49A2" w:rsidRPr="008F49A2">
        <w:rPr>
          <w:i/>
          <w:spacing w:val="-1"/>
        </w:rPr>
        <w:t xml:space="preserve">ля нужд </w:t>
      </w:r>
      <w:r w:rsidR="005F5C26" w:rsidRPr="005F5C26">
        <w:rPr>
          <w:i/>
          <w:spacing w:val="-1"/>
        </w:rPr>
        <w:t>центрального аппарата и территориальных органов</w:t>
      </w:r>
      <w:r w:rsidR="005F5C26" w:rsidRPr="009545FA">
        <w:rPr>
          <w:spacing w:val="-1"/>
        </w:rPr>
        <w:t xml:space="preserve"> </w:t>
      </w:r>
      <w:r w:rsidR="008F49A2" w:rsidRPr="008F49A2">
        <w:rPr>
          <w:i/>
          <w:spacing w:val="-1"/>
        </w:rPr>
        <w:t>Росимущества</w:t>
      </w:r>
      <w:r w:rsidRPr="00536622">
        <w:rPr>
          <w:i/>
          <w:spacing w:val="1"/>
        </w:rPr>
        <w:t>.</w:t>
      </w:r>
    </w:p>
    <w:p w:rsidR="006B2808" w:rsidRDefault="006B2808" w:rsidP="008F49A2">
      <w:pPr>
        <w:widowControl w:val="0"/>
        <w:shd w:val="clear" w:color="auto" w:fill="FFFFFF"/>
        <w:spacing w:before="120"/>
        <w:ind w:firstLine="284"/>
        <w:jc w:val="both"/>
        <w:rPr>
          <w:spacing w:val="1"/>
        </w:rPr>
      </w:pPr>
      <w:r w:rsidRPr="009F64A9">
        <w:rPr>
          <w:b/>
          <w:spacing w:val="1"/>
        </w:rPr>
        <w:t>Описание объекта закупки и конкретные характеристики объекта закупки</w:t>
      </w:r>
      <w:r w:rsidR="00821D22">
        <w:rPr>
          <w:b/>
          <w:spacing w:val="1"/>
        </w:rPr>
        <w:t>, информация о количестве товара</w:t>
      </w:r>
      <w:r w:rsidRPr="005A7F23">
        <w:rPr>
          <w:b/>
          <w:spacing w:val="1"/>
        </w:rPr>
        <w:t>:</w:t>
      </w:r>
    </w:p>
    <w:p w:rsidR="006B2808" w:rsidRPr="009F64A9" w:rsidRDefault="006B2808" w:rsidP="008F49A2">
      <w:pPr>
        <w:widowControl w:val="0"/>
        <w:shd w:val="clear" w:color="auto" w:fill="FFFFFF"/>
        <w:ind w:firstLine="567"/>
        <w:jc w:val="both"/>
        <w:rPr>
          <w:spacing w:val="1"/>
        </w:rPr>
      </w:pPr>
      <w:r>
        <w:rPr>
          <w:spacing w:val="1"/>
        </w:rPr>
        <w:t>П</w:t>
      </w:r>
      <w:r w:rsidRPr="009F64A9">
        <w:rPr>
          <w:spacing w:val="1"/>
        </w:rPr>
        <w:t xml:space="preserve">риведены в Разделе </w:t>
      </w:r>
      <w:r w:rsidRPr="009F64A9">
        <w:rPr>
          <w:spacing w:val="1"/>
          <w:lang w:val="en-US"/>
        </w:rPr>
        <w:t>III</w:t>
      </w:r>
      <w:r w:rsidRPr="009F64A9">
        <w:rPr>
          <w:spacing w:val="1"/>
        </w:rPr>
        <w:t xml:space="preserve"> «Техническая часть документации об электронном аукционе» </w:t>
      </w:r>
      <w:r w:rsidRPr="009F64A9">
        <w:rPr>
          <w:spacing w:val="1"/>
          <w:u w:val="single"/>
        </w:rPr>
        <w:t>Документации об электронном аукционе</w:t>
      </w:r>
      <w:r w:rsidRPr="009F64A9">
        <w:rPr>
          <w:spacing w:val="1"/>
        </w:rPr>
        <w:t>.</w:t>
      </w:r>
    </w:p>
    <w:p w:rsidR="006B2808" w:rsidRPr="009F64A9" w:rsidRDefault="006B2808" w:rsidP="008F49A2">
      <w:pPr>
        <w:spacing w:before="120"/>
        <w:ind w:firstLine="142"/>
        <w:jc w:val="both"/>
        <w:rPr>
          <w:spacing w:val="-4"/>
        </w:rPr>
      </w:pPr>
      <w:r w:rsidRPr="009F64A9">
        <w:rPr>
          <w:b/>
          <w:spacing w:val="-4"/>
        </w:rPr>
        <w:t xml:space="preserve">Место </w:t>
      </w:r>
      <w:r w:rsidR="00BA7F2F">
        <w:rPr>
          <w:b/>
          <w:spacing w:val="-4"/>
        </w:rPr>
        <w:t>доставки</w:t>
      </w:r>
      <w:r w:rsidRPr="009F64A9">
        <w:rPr>
          <w:b/>
          <w:spacing w:val="-4"/>
        </w:rPr>
        <w:t>:</w:t>
      </w:r>
    </w:p>
    <w:p w:rsidR="006B2808" w:rsidRPr="008F49A2" w:rsidRDefault="008F49A2" w:rsidP="008F49A2">
      <w:pPr>
        <w:ind w:firstLine="709"/>
        <w:jc w:val="both"/>
      </w:pPr>
      <w:r>
        <w:t xml:space="preserve">Российская </w:t>
      </w:r>
      <w:r w:rsidR="00415111">
        <w:t>Ф</w:t>
      </w:r>
      <w:r>
        <w:t>едерация</w:t>
      </w:r>
      <w:r w:rsidRPr="00843457">
        <w:t>,</w:t>
      </w:r>
      <w:r>
        <w:t xml:space="preserve"> </w:t>
      </w:r>
      <w:r w:rsidRPr="00D67BE0">
        <w:t>г. Москва, Ермолаевский пер., 3</w:t>
      </w:r>
      <w:r w:rsidR="006B2808" w:rsidRPr="009F64A9">
        <w:rPr>
          <w:color w:val="000000"/>
        </w:rPr>
        <w:t>.</w:t>
      </w:r>
    </w:p>
    <w:p w:rsidR="006B2808" w:rsidRPr="009F64A9" w:rsidRDefault="006B2808" w:rsidP="006B2808">
      <w:pPr>
        <w:spacing w:before="120"/>
        <w:ind w:firstLine="284"/>
        <w:jc w:val="both"/>
      </w:pPr>
      <w:r w:rsidRPr="009F64A9">
        <w:rPr>
          <w:b/>
        </w:rPr>
        <w:t xml:space="preserve">Срок </w:t>
      </w:r>
      <w:r w:rsidR="00BA7F2F">
        <w:rPr>
          <w:b/>
        </w:rPr>
        <w:t>поставки</w:t>
      </w:r>
      <w:r w:rsidRPr="009F64A9">
        <w:rPr>
          <w:b/>
        </w:rPr>
        <w:t>:</w:t>
      </w:r>
    </w:p>
    <w:p w:rsidR="006B2808" w:rsidRPr="00536622" w:rsidRDefault="006B2808" w:rsidP="006B2808">
      <w:pPr>
        <w:ind w:firstLine="567"/>
        <w:jc w:val="both"/>
      </w:pPr>
      <w:r w:rsidRPr="009F64A9">
        <w:rPr>
          <w:color w:val="000000"/>
        </w:rPr>
        <w:t xml:space="preserve">Указан в разделе </w:t>
      </w:r>
      <w:r w:rsidRPr="009F64A9">
        <w:rPr>
          <w:color w:val="000000"/>
          <w:lang w:val="en-US"/>
        </w:rPr>
        <w:t>III</w:t>
      </w:r>
      <w:r w:rsidRPr="009F64A9">
        <w:rPr>
          <w:color w:val="000000"/>
        </w:rPr>
        <w:t xml:space="preserve"> «Техническая часть документации об электронном аукционе» и в разделе </w:t>
      </w:r>
      <w:r w:rsidRPr="009F64A9">
        <w:rPr>
          <w:color w:val="000000"/>
          <w:lang w:val="en-US"/>
        </w:rPr>
        <w:t>IV</w:t>
      </w:r>
      <w:r w:rsidRPr="009F64A9">
        <w:rPr>
          <w:color w:val="000000"/>
        </w:rPr>
        <w:t xml:space="preserve"> «Проект Государственного контракта» </w:t>
      </w:r>
      <w:r w:rsidRPr="009F64A9">
        <w:rPr>
          <w:color w:val="000000"/>
          <w:u w:val="single"/>
        </w:rPr>
        <w:t>Документации</w:t>
      </w:r>
      <w:r w:rsidRPr="00536622">
        <w:rPr>
          <w:color w:val="000000"/>
          <w:u w:val="single"/>
        </w:rPr>
        <w:t xml:space="preserve"> об электронном аукционе</w:t>
      </w:r>
    </w:p>
    <w:p w:rsidR="006B2808" w:rsidRDefault="006B2808" w:rsidP="006B2808">
      <w:pPr>
        <w:spacing w:before="120"/>
        <w:ind w:firstLine="284"/>
        <w:jc w:val="both"/>
        <w:rPr>
          <w:b/>
          <w:bCs/>
          <w:noProof/>
        </w:rPr>
      </w:pPr>
      <w:r w:rsidRPr="00E70170">
        <w:rPr>
          <w:b/>
          <w:bCs/>
          <w:noProof/>
        </w:rPr>
        <w:t>Начальная (максимальная) цена государственного контракта:</w:t>
      </w:r>
    </w:p>
    <w:p w:rsidR="006B2808" w:rsidRPr="00536622" w:rsidRDefault="00F86EB4" w:rsidP="006B2808">
      <w:pPr>
        <w:widowControl w:val="0"/>
        <w:ind w:firstLine="567"/>
        <w:jc w:val="both"/>
        <w:rPr>
          <w:color w:val="000000"/>
        </w:rPr>
      </w:pPr>
      <w:r w:rsidRPr="00F86EB4">
        <w:rPr>
          <w:b/>
        </w:rPr>
        <w:t xml:space="preserve">57 988 430 </w:t>
      </w:r>
      <w:r w:rsidRPr="00F86EB4">
        <w:t>(пятьдесят семь миллионов девятьсот восемьдесят восемь тысяч четыреста тридцать) рублей 00 копеек</w:t>
      </w:r>
      <w:r w:rsidR="00CA7F68">
        <w:t xml:space="preserve">, </w:t>
      </w:r>
      <w:r w:rsidR="00CA7F68" w:rsidRPr="00CA7F68">
        <w:t>НДС не облагается на основании пп. 26 п.2 ст.149 Налогового кодекса Российской Федерации</w:t>
      </w:r>
      <w:r w:rsidR="006B2808" w:rsidRPr="001A1F55">
        <w:rPr>
          <w:color w:val="000000"/>
        </w:rPr>
        <w:t>.</w:t>
      </w:r>
      <w:r w:rsidR="006B2808" w:rsidRPr="00536622">
        <w:rPr>
          <w:color w:val="000000"/>
        </w:rPr>
        <w:t xml:space="preserve"> Российский рубль.</w:t>
      </w:r>
      <w:r w:rsidR="006B2808">
        <w:rPr>
          <w:color w:val="000000"/>
        </w:rPr>
        <w:t xml:space="preserve"> </w:t>
      </w:r>
      <w:r w:rsidR="006B2808" w:rsidRPr="00536622">
        <w:rPr>
          <w:color w:val="000000"/>
        </w:rPr>
        <w:t xml:space="preserve">Обоснование начальной (максимальной) цены контракта представлено в разделе </w:t>
      </w:r>
      <w:r w:rsidR="006B2808" w:rsidRPr="00536622">
        <w:rPr>
          <w:color w:val="000000"/>
          <w:lang w:val="en-US"/>
        </w:rPr>
        <w:t>V</w:t>
      </w:r>
      <w:r w:rsidR="006B2808">
        <w:rPr>
          <w:color w:val="000000"/>
        </w:rPr>
        <w:t> </w:t>
      </w:r>
      <w:r w:rsidR="006B2808" w:rsidRPr="00536622">
        <w:rPr>
          <w:color w:val="000000"/>
        </w:rPr>
        <w:t xml:space="preserve">«Обоснование начальной (максимальной) цены контракта» </w:t>
      </w:r>
      <w:r w:rsidR="006B2808" w:rsidRPr="00536622">
        <w:rPr>
          <w:color w:val="000000"/>
          <w:u w:val="single"/>
        </w:rPr>
        <w:t>Документации об электронном аукционе.</w:t>
      </w:r>
    </w:p>
    <w:p w:rsidR="006B2808" w:rsidRDefault="006B2808" w:rsidP="006B2808">
      <w:pPr>
        <w:spacing w:before="120"/>
        <w:ind w:firstLine="284"/>
        <w:jc w:val="both"/>
        <w:rPr>
          <w:spacing w:val="-4"/>
        </w:rPr>
      </w:pPr>
      <w:r w:rsidRPr="00E70170">
        <w:rPr>
          <w:b/>
          <w:spacing w:val="-4"/>
        </w:rPr>
        <w:t>Источник финансирования закупки:</w:t>
      </w:r>
      <w:r w:rsidRPr="00536622">
        <w:rPr>
          <w:spacing w:val="-4"/>
        </w:rPr>
        <w:t xml:space="preserve"> </w:t>
      </w:r>
    </w:p>
    <w:p w:rsidR="006B2808" w:rsidRPr="00E70170" w:rsidRDefault="006B2808" w:rsidP="006B2808">
      <w:pPr>
        <w:widowControl w:val="0"/>
        <w:spacing w:after="120"/>
        <w:ind w:firstLine="567"/>
        <w:jc w:val="both"/>
      </w:pPr>
      <w:r w:rsidRPr="00536622">
        <w:t>Федеральный бюджет</w:t>
      </w:r>
      <w:r w:rsidRPr="00536622">
        <w:rPr>
          <w:spacing w:val="-4"/>
        </w:rPr>
        <w:t>.</w:t>
      </w:r>
    </w:p>
    <w:p w:rsidR="006B2808" w:rsidRPr="00E70170" w:rsidRDefault="006B2808" w:rsidP="006B2808">
      <w:pPr>
        <w:spacing w:before="120"/>
        <w:ind w:firstLine="284"/>
        <w:jc w:val="both"/>
        <w:rPr>
          <w:spacing w:val="-4"/>
        </w:rPr>
      </w:pPr>
      <w:r w:rsidRPr="00E70170">
        <w:rPr>
          <w:b/>
          <w:spacing w:val="-4"/>
        </w:rPr>
        <w:t>Форма оплаты</w:t>
      </w:r>
      <w:r w:rsidRPr="00E70170">
        <w:rPr>
          <w:spacing w:val="-4"/>
        </w:rPr>
        <w:t>:</w:t>
      </w:r>
    </w:p>
    <w:p w:rsidR="006B2808" w:rsidRDefault="006B2808" w:rsidP="006B2808">
      <w:pPr>
        <w:ind w:firstLine="567"/>
        <w:jc w:val="both"/>
        <w:rPr>
          <w:spacing w:val="-4"/>
        </w:rPr>
      </w:pPr>
      <w:r>
        <w:rPr>
          <w:spacing w:val="-4"/>
        </w:rPr>
        <w:t>Б</w:t>
      </w:r>
      <w:r w:rsidRPr="00536622">
        <w:rPr>
          <w:spacing w:val="-4"/>
        </w:rPr>
        <w:t>езналичный расчет.</w:t>
      </w:r>
    </w:p>
    <w:p w:rsidR="006B2808" w:rsidRPr="00536622" w:rsidRDefault="006B2808" w:rsidP="006B2808">
      <w:pPr>
        <w:spacing w:before="120"/>
        <w:ind w:firstLine="142"/>
        <w:jc w:val="both"/>
        <w:rPr>
          <w:spacing w:val="-4"/>
        </w:rPr>
      </w:pPr>
      <w:r w:rsidRPr="00051F67">
        <w:rPr>
          <w:b/>
          <w:spacing w:val="-4"/>
        </w:rPr>
        <w:t xml:space="preserve">Срок действия гарантии </w:t>
      </w:r>
      <w:r w:rsidR="004D6449">
        <w:rPr>
          <w:b/>
          <w:spacing w:val="-4"/>
        </w:rPr>
        <w:t>поставщика</w:t>
      </w:r>
      <w:r w:rsidRPr="00536622">
        <w:rPr>
          <w:spacing w:val="-4"/>
        </w:rPr>
        <w:t xml:space="preserve"> </w:t>
      </w:r>
      <w:r w:rsidRPr="00051F67">
        <w:rPr>
          <w:b/>
          <w:spacing w:val="-4"/>
        </w:rPr>
        <w:t>и объем гарантийных обязательств</w:t>
      </w:r>
      <w:r w:rsidRPr="00536622">
        <w:rPr>
          <w:spacing w:val="-4"/>
        </w:rPr>
        <w:t xml:space="preserve">: </w:t>
      </w:r>
    </w:p>
    <w:p w:rsidR="007F0999" w:rsidRDefault="007F0999" w:rsidP="007F0999">
      <w:pPr>
        <w:ind w:firstLine="567"/>
        <w:jc w:val="both"/>
        <w:rPr>
          <w:color w:val="000000"/>
          <w:u w:val="single"/>
        </w:rPr>
      </w:pPr>
      <w:r w:rsidRPr="009F64A9">
        <w:rPr>
          <w:color w:val="000000"/>
        </w:rPr>
        <w:t xml:space="preserve">Указаны в разделе </w:t>
      </w:r>
      <w:r w:rsidRPr="009F64A9">
        <w:rPr>
          <w:color w:val="000000"/>
          <w:lang w:val="en-US"/>
        </w:rPr>
        <w:t>III</w:t>
      </w:r>
      <w:r w:rsidRPr="009F64A9">
        <w:rPr>
          <w:color w:val="000000"/>
        </w:rPr>
        <w:t xml:space="preserve"> «Техническая часть документации об электронном аукционе» и в разделе </w:t>
      </w:r>
      <w:r w:rsidRPr="009F64A9">
        <w:rPr>
          <w:color w:val="000000"/>
          <w:lang w:val="en-US"/>
        </w:rPr>
        <w:t>IV</w:t>
      </w:r>
      <w:r w:rsidRPr="009F64A9">
        <w:rPr>
          <w:color w:val="000000"/>
        </w:rPr>
        <w:t xml:space="preserve"> «Проект Государственного контракта» </w:t>
      </w:r>
      <w:r w:rsidRPr="009F64A9">
        <w:rPr>
          <w:color w:val="000000"/>
          <w:u w:val="single"/>
        </w:rPr>
        <w:t>Документации</w:t>
      </w:r>
      <w:r w:rsidRPr="00536622">
        <w:rPr>
          <w:color w:val="000000"/>
          <w:u w:val="single"/>
        </w:rPr>
        <w:t xml:space="preserve"> об электронном аукционе</w:t>
      </w:r>
    </w:p>
    <w:p w:rsidR="00261EF7" w:rsidRPr="00536622" w:rsidRDefault="00261EF7" w:rsidP="007F0999">
      <w:pPr>
        <w:ind w:firstLine="567"/>
        <w:jc w:val="both"/>
      </w:pPr>
    </w:p>
    <w:p w:rsidR="006B2808" w:rsidRPr="00261EF7" w:rsidRDefault="006B2808" w:rsidP="00875206">
      <w:pPr>
        <w:pStyle w:val="2H2"/>
        <w:rPr>
          <w:b/>
          <w:bCs/>
          <w:lang w:val="ru-RU"/>
        </w:rPr>
      </w:pPr>
      <w:r w:rsidRPr="00261EF7">
        <w:rPr>
          <w:b/>
          <w:bCs/>
          <w:lang w:val="ru-RU"/>
        </w:rPr>
        <w:t>4. ИДЕНТИФИКАЦИОННЫЙ КОД ЗАКУПКИ</w:t>
      </w:r>
    </w:p>
    <w:p w:rsidR="00261EF7" w:rsidRDefault="00261EF7" w:rsidP="006B2808">
      <w:pPr>
        <w:spacing w:after="120"/>
        <w:ind w:firstLine="567"/>
        <w:jc w:val="both"/>
        <w:rPr>
          <w:bCs/>
        </w:rPr>
      </w:pPr>
    </w:p>
    <w:p w:rsidR="006B2808" w:rsidRDefault="00261EF7" w:rsidP="006B2808">
      <w:pPr>
        <w:spacing w:after="120"/>
        <w:ind w:firstLine="567"/>
        <w:jc w:val="both"/>
        <w:rPr>
          <w:bCs/>
        </w:rPr>
      </w:pPr>
      <w:r w:rsidRPr="00261EF7">
        <w:rPr>
          <w:bCs/>
        </w:rPr>
        <w:t>16 1 7710723134 771001001 0000 000 72.20 242</w:t>
      </w:r>
    </w:p>
    <w:p w:rsidR="00261EF7" w:rsidRPr="00536622" w:rsidRDefault="00261EF7" w:rsidP="006B2808">
      <w:pPr>
        <w:spacing w:after="120"/>
        <w:ind w:firstLine="567"/>
        <w:jc w:val="both"/>
        <w:rPr>
          <w:b/>
          <w:bCs/>
        </w:rPr>
      </w:pPr>
    </w:p>
    <w:p w:rsidR="006B2808" w:rsidRPr="00261EF7" w:rsidRDefault="006B2808" w:rsidP="00875206">
      <w:pPr>
        <w:pStyle w:val="2H2"/>
        <w:rPr>
          <w:b/>
          <w:bCs/>
          <w:lang w:val="ru-RU"/>
        </w:rPr>
      </w:pPr>
      <w:r w:rsidRPr="00261EF7">
        <w:rPr>
          <w:b/>
          <w:bCs/>
          <w:lang w:val="ru-RU"/>
        </w:rPr>
        <w:t>5.</w:t>
      </w:r>
      <w:r w:rsidRPr="00875206">
        <w:rPr>
          <w:b/>
          <w:bCs/>
        </w:rPr>
        <w:t> </w:t>
      </w:r>
      <w:r w:rsidRPr="00261EF7">
        <w:rPr>
          <w:b/>
          <w:bCs/>
          <w:lang w:val="ru-RU"/>
        </w:rPr>
        <w:t>ДАТА ОКОНЧАНИЯ СРОКА РАССМОТРЕНИЯ ЗАЯВОК НА УЧАСТИЕ В ЭЛЕКТРОННОМ АУКЦИОНЕ</w:t>
      </w:r>
    </w:p>
    <w:p w:rsidR="006B2808" w:rsidRPr="00324DA6" w:rsidRDefault="0010158F" w:rsidP="006B2808">
      <w:pPr>
        <w:autoSpaceDE w:val="0"/>
        <w:autoSpaceDN w:val="0"/>
        <w:adjustRightInd w:val="0"/>
        <w:spacing w:before="120" w:after="240"/>
        <w:ind w:firstLine="567"/>
        <w:jc w:val="both"/>
        <w:rPr>
          <w:b/>
          <w:color w:val="000000"/>
        </w:rPr>
      </w:pPr>
      <w:r>
        <w:rPr>
          <w:b/>
          <w:color w:val="000000"/>
        </w:rPr>
        <w:t xml:space="preserve">«26» февраля </w:t>
      </w:r>
      <w:r w:rsidR="00031346">
        <w:rPr>
          <w:b/>
          <w:color w:val="000000"/>
        </w:rPr>
        <w:t>2016</w:t>
      </w:r>
      <w:r w:rsidR="006B2808" w:rsidRPr="00324DA6">
        <w:rPr>
          <w:b/>
          <w:color w:val="000000"/>
        </w:rPr>
        <w:t xml:space="preserve"> г.</w:t>
      </w:r>
    </w:p>
    <w:p w:rsidR="006B2808" w:rsidRPr="00261EF7" w:rsidRDefault="006B2808" w:rsidP="00875206">
      <w:pPr>
        <w:pStyle w:val="2H2"/>
        <w:rPr>
          <w:b/>
          <w:bCs/>
          <w:lang w:val="ru-RU"/>
        </w:rPr>
      </w:pPr>
      <w:r w:rsidRPr="00261EF7">
        <w:rPr>
          <w:b/>
          <w:bCs/>
          <w:lang w:val="ru-RU"/>
        </w:rPr>
        <w:t>6. ДАТА ПРОВЕДЕНИЯ ЭЛЕКТРОННОГО АУКЦИОНА В СООТВЕТСТВИИ С ЧАСТЬЮ 3 СТАТЬИ 68 ФЕДЕРАЛЬНОГО ЗАКОНА № 44-ФЗ</w:t>
      </w:r>
    </w:p>
    <w:p w:rsidR="006B2808" w:rsidRPr="00324DA6" w:rsidRDefault="0010158F" w:rsidP="006B2808">
      <w:pPr>
        <w:autoSpaceDE w:val="0"/>
        <w:autoSpaceDN w:val="0"/>
        <w:adjustRightInd w:val="0"/>
        <w:spacing w:before="120" w:after="240"/>
        <w:ind w:firstLine="567"/>
        <w:jc w:val="both"/>
        <w:rPr>
          <w:b/>
          <w:color w:val="000000"/>
        </w:rPr>
      </w:pPr>
      <w:r>
        <w:rPr>
          <w:b/>
          <w:color w:val="000000"/>
        </w:rPr>
        <w:t xml:space="preserve">«29» февраля </w:t>
      </w:r>
      <w:r w:rsidR="00031346">
        <w:rPr>
          <w:b/>
          <w:color w:val="000000"/>
        </w:rPr>
        <w:t>2016</w:t>
      </w:r>
      <w:r w:rsidR="006B2808" w:rsidRPr="00324DA6">
        <w:rPr>
          <w:b/>
          <w:color w:val="000000"/>
        </w:rPr>
        <w:t xml:space="preserve"> г.</w:t>
      </w:r>
    </w:p>
    <w:p w:rsidR="006B2808" w:rsidRPr="00536622" w:rsidRDefault="006B2808" w:rsidP="006B2808">
      <w:pPr>
        <w:autoSpaceDE w:val="0"/>
        <w:autoSpaceDN w:val="0"/>
        <w:adjustRightInd w:val="0"/>
        <w:ind w:firstLine="567"/>
        <w:jc w:val="both"/>
        <w:rPr>
          <w:color w:val="000000"/>
        </w:rPr>
      </w:pPr>
      <w:r w:rsidRPr="00536622">
        <w:rPr>
          <w:color w:val="000000"/>
        </w:rPr>
        <w:t xml:space="preserve">Днем проведения </w:t>
      </w:r>
      <w:r>
        <w:rPr>
          <w:color w:val="000000"/>
        </w:rPr>
        <w:t xml:space="preserve">электронного </w:t>
      </w:r>
      <w:r w:rsidRPr="00536622">
        <w:rPr>
          <w:color w:val="000000"/>
        </w:rPr>
        <w:t xml:space="preserve">аукциона является рабочий день, следующий после истечения двух дней с даты окончания срока рассмотрения первых частей заявок на участие в </w:t>
      </w:r>
      <w:r>
        <w:rPr>
          <w:color w:val="000000"/>
        </w:rPr>
        <w:t>электронном аукционе</w:t>
      </w:r>
      <w:r w:rsidRPr="00536622">
        <w:rPr>
          <w:color w:val="000000"/>
        </w:rPr>
        <w:t>.</w:t>
      </w:r>
    </w:p>
    <w:p w:rsidR="006B2808" w:rsidRPr="00261EF7" w:rsidRDefault="006B2808" w:rsidP="00875206">
      <w:pPr>
        <w:pStyle w:val="2H2"/>
        <w:spacing w:before="240" w:after="240"/>
        <w:rPr>
          <w:b/>
          <w:bCs/>
          <w:lang w:val="ru-RU"/>
        </w:rPr>
      </w:pPr>
      <w:r w:rsidRPr="00261EF7">
        <w:rPr>
          <w:b/>
          <w:bCs/>
          <w:lang w:val="ru-RU"/>
        </w:rPr>
        <w:t>7. СРОК, МЕСТО И ПОРЯДОК ПОДАЧИ ЗАЯВОК УЧАСТНИКОВ ЗАКУПКИ</w:t>
      </w:r>
    </w:p>
    <w:p w:rsidR="006B2808" w:rsidRPr="00536622" w:rsidRDefault="006B2808" w:rsidP="006B2808">
      <w:pPr>
        <w:autoSpaceDE w:val="0"/>
        <w:autoSpaceDN w:val="0"/>
        <w:adjustRightInd w:val="0"/>
        <w:ind w:firstLine="567"/>
        <w:jc w:val="both"/>
        <w:rPr>
          <w:bCs/>
        </w:rPr>
      </w:pPr>
      <w:r w:rsidRPr="00536622">
        <w:rPr>
          <w:bCs/>
        </w:rPr>
        <w:t>Подача заявок на участие в электронном аукционе осуществляется только лицами, получившими аккредитацию на электронной площадке.</w:t>
      </w:r>
    </w:p>
    <w:p w:rsidR="006B2808" w:rsidRPr="00536622" w:rsidRDefault="006B2808" w:rsidP="006B2808">
      <w:pPr>
        <w:autoSpaceDE w:val="0"/>
        <w:autoSpaceDN w:val="0"/>
        <w:adjustRightInd w:val="0"/>
        <w:ind w:firstLine="567"/>
        <w:jc w:val="both"/>
        <w:rPr>
          <w:bCs/>
        </w:rPr>
      </w:pPr>
      <w:r w:rsidRPr="00536622">
        <w:rPr>
          <w:bCs/>
        </w:rPr>
        <w:t>Заявка на участие в электронном аукционе состоит из двух частей.</w:t>
      </w:r>
    </w:p>
    <w:p w:rsidR="006B2808" w:rsidRPr="00536622" w:rsidRDefault="006B2808" w:rsidP="006B2808">
      <w:pPr>
        <w:autoSpaceDE w:val="0"/>
        <w:autoSpaceDN w:val="0"/>
        <w:adjustRightInd w:val="0"/>
        <w:ind w:firstLine="567"/>
        <w:jc w:val="both"/>
        <w:rPr>
          <w:bCs/>
        </w:rPr>
      </w:pPr>
      <w:r w:rsidRPr="00536622">
        <w:rPr>
          <w:bCs/>
        </w:rPr>
        <w:t xml:space="preserve">Участник электронного аукциона вправе подать заявку на участие в </w:t>
      </w:r>
      <w:r>
        <w:rPr>
          <w:bCs/>
        </w:rPr>
        <w:t xml:space="preserve">электронном </w:t>
      </w:r>
      <w:r w:rsidRPr="00536622">
        <w:rPr>
          <w:bCs/>
        </w:rPr>
        <w:t xml:space="preserve">аукционе в любое время с момента размещения извещения о его проведении до предусмотренных </w:t>
      </w:r>
      <w:r w:rsidRPr="00F16588">
        <w:rPr>
          <w:bCs/>
          <w:u w:val="single"/>
        </w:rPr>
        <w:lastRenderedPageBreak/>
        <w:t>Документацией об электронном аукционе</w:t>
      </w:r>
      <w:r>
        <w:rPr>
          <w:bCs/>
        </w:rPr>
        <w:t xml:space="preserve"> </w:t>
      </w:r>
      <w:r w:rsidRPr="00536622">
        <w:rPr>
          <w:bCs/>
        </w:rPr>
        <w:t xml:space="preserve">даты и времени окончания срока подачи </w:t>
      </w:r>
      <w:r>
        <w:rPr>
          <w:bCs/>
        </w:rPr>
        <w:t xml:space="preserve">заявок </w:t>
      </w:r>
      <w:r w:rsidRPr="00536622">
        <w:rPr>
          <w:bCs/>
        </w:rPr>
        <w:t xml:space="preserve">на участие в </w:t>
      </w:r>
      <w:r>
        <w:rPr>
          <w:bCs/>
        </w:rPr>
        <w:t xml:space="preserve">электронном </w:t>
      </w:r>
      <w:r w:rsidRPr="00536622">
        <w:rPr>
          <w:bCs/>
        </w:rPr>
        <w:t>аукционе.</w:t>
      </w:r>
    </w:p>
    <w:p w:rsidR="006B2808" w:rsidRPr="00536622" w:rsidRDefault="006B2808" w:rsidP="006B2808">
      <w:pPr>
        <w:autoSpaceDE w:val="0"/>
        <w:autoSpaceDN w:val="0"/>
        <w:adjustRightInd w:val="0"/>
        <w:ind w:firstLine="567"/>
        <w:jc w:val="both"/>
        <w:rPr>
          <w:bCs/>
        </w:rPr>
      </w:pPr>
      <w:r w:rsidRPr="00536622">
        <w:rPr>
          <w:bCs/>
        </w:rPr>
        <w:t xml:space="preserve">Заявка на участие в </w:t>
      </w:r>
      <w:r>
        <w:rPr>
          <w:bCs/>
        </w:rPr>
        <w:t xml:space="preserve">электронном </w:t>
      </w:r>
      <w:r w:rsidRPr="00536622">
        <w:rPr>
          <w:bCs/>
        </w:rPr>
        <w:t xml:space="preserve">аукционе направляется участником </w:t>
      </w:r>
      <w:r>
        <w:rPr>
          <w:bCs/>
        </w:rPr>
        <w:t xml:space="preserve">электронного </w:t>
      </w:r>
      <w:r w:rsidRPr="00536622">
        <w:rPr>
          <w:bCs/>
        </w:rPr>
        <w:t>аукцион</w:t>
      </w:r>
      <w:r>
        <w:rPr>
          <w:bCs/>
        </w:rPr>
        <w:t>а</w:t>
      </w:r>
      <w:r w:rsidRPr="00536622">
        <w:rPr>
          <w:bCs/>
        </w:rPr>
        <w:t xml:space="preserve"> оператору электронной площадки в форме двух электронных документов, содержащих части заявки, предусмотренные частями 3 и 5 </w:t>
      </w:r>
      <w:r w:rsidR="00415111">
        <w:rPr>
          <w:bCs/>
        </w:rPr>
        <w:t>статьи 66 Федерального закона № </w:t>
      </w:r>
      <w:r w:rsidRPr="00536622">
        <w:rPr>
          <w:bCs/>
        </w:rPr>
        <w:t>44-ФЗ. Указанные электронные документы подаются одновременно.</w:t>
      </w:r>
    </w:p>
    <w:p w:rsidR="006B2808" w:rsidRPr="00536622" w:rsidRDefault="006B2808" w:rsidP="006B2808">
      <w:pPr>
        <w:autoSpaceDE w:val="0"/>
        <w:autoSpaceDN w:val="0"/>
        <w:adjustRightInd w:val="0"/>
        <w:ind w:firstLine="567"/>
        <w:jc w:val="both"/>
        <w:rPr>
          <w:bCs/>
        </w:rPr>
      </w:pPr>
      <w:r w:rsidRPr="00536622">
        <w:rPr>
          <w:bCs/>
        </w:rPr>
        <w:t xml:space="preserve">Участник </w:t>
      </w:r>
      <w:r>
        <w:rPr>
          <w:bCs/>
        </w:rPr>
        <w:t>электронного аукциона</w:t>
      </w:r>
      <w:r w:rsidRPr="00536622">
        <w:rPr>
          <w:bCs/>
        </w:rPr>
        <w:t xml:space="preserve"> вправе подать только одну заявку на участие </w:t>
      </w:r>
      <w:r>
        <w:rPr>
          <w:bCs/>
        </w:rPr>
        <w:t xml:space="preserve">в электронном </w:t>
      </w:r>
      <w:r w:rsidRPr="00536622">
        <w:rPr>
          <w:bCs/>
        </w:rPr>
        <w:t>аукционе.</w:t>
      </w:r>
    </w:p>
    <w:p w:rsidR="006B2808" w:rsidRPr="00536622" w:rsidRDefault="006B2808" w:rsidP="006B2808">
      <w:pPr>
        <w:autoSpaceDE w:val="0"/>
        <w:autoSpaceDN w:val="0"/>
        <w:adjustRightInd w:val="0"/>
        <w:spacing w:before="120"/>
        <w:ind w:firstLine="567"/>
        <w:jc w:val="both"/>
        <w:rPr>
          <w:bCs/>
        </w:rPr>
      </w:pPr>
      <w:r w:rsidRPr="00324DA6">
        <w:rPr>
          <w:b/>
          <w:bCs/>
        </w:rPr>
        <w:t>Дата и время окончания срока подачи заявок на участие в электронном аукционе участниками закупки</w:t>
      </w:r>
      <w:r w:rsidRPr="00536622">
        <w:rPr>
          <w:bCs/>
        </w:rPr>
        <w:t>:</w:t>
      </w:r>
    </w:p>
    <w:p w:rsidR="006B2808" w:rsidRPr="00324DA6" w:rsidRDefault="00731D69" w:rsidP="006B2808">
      <w:pPr>
        <w:autoSpaceDE w:val="0"/>
        <w:autoSpaceDN w:val="0"/>
        <w:adjustRightInd w:val="0"/>
        <w:spacing w:before="120" w:after="120"/>
        <w:ind w:firstLine="567"/>
        <w:jc w:val="both"/>
        <w:rPr>
          <w:b/>
          <w:bCs/>
        </w:rPr>
      </w:pPr>
      <w:r>
        <w:rPr>
          <w:b/>
          <w:bCs/>
        </w:rPr>
        <w:t>«</w:t>
      </w:r>
      <w:r w:rsidR="000103E5">
        <w:rPr>
          <w:b/>
          <w:bCs/>
        </w:rPr>
        <w:t>24</w:t>
      </w:r>
      <w:r>
        <w:rPr>
          <w:b/>
          <w:bCs/>
        </w:rPr>
        <w:t>» февраля</w:t>
      </w:r>
      <w:r w:rsidR="006B2808" w:rsidRPr="00324DA6">
        <w:rPr>
          <w:b/>
          <w:bCs/>
        </w:rPr>
        <w:t xml:space="preserve"> </w:t>
      </w:r>
      <w:r w:rsidR="00031346">
        <w:rPr>
          <w:b/>
          <w:bCs/>
        </w:rPr>
        <w:t>2016</w:t>
      </w:r>
      <w:r>
        <w:rPr>
          <w:b/>
          <w:bCs/>
        </w:rPr>
        <w:t xml:space="preserve"> г. в 10 часов 00</w:t>
      </w:r>
      <w:r w:rsidR="006B2808" w:rsidRPr="00324DA6">
        <w:rPr>
          <w:b/>
          <w:bCs/>
        </w:rPr>
        <w:t xml:space="preserve"> минут (время московское).</w:t>
      </w:r>
    </w:p>
    <w:p w:rsidR="006B2808" w:rsidRPr="00261EF7" w:rsidRDefault="006B2808" w:rsidP="00875206">
      <w:pPr>
        <w:pStyle w:val="2H2"/>
        <w:spacing w:before="240" w:after="240"/>
        <w:rPr>
          <w:b/>
          <w:bCs/>
          <w:lang w:val="ru-RU"/>
        </w:rPr>
      </w:pPr>
      <w:r w:rsidRPr="00261EF7">
        <w:rPr>
          <w:b/>
          <w:bCs/>
          <w:lang w:val="ru-RU"/>
        </w:rPr>
        <w:t xml:space="preserve">8. </w:t>
      </w:r>
      <w:r w:rsidR="00344030" w:rsidRPr="00261EF7">
        <w:rPr>
          <w:b/>
          <w:bCs/>
          <w:lang w:val="ru-RU"/>
        </w:rPr>
        <w:t>ОБЕСПЕЧЕНИЕ</w:t>
      </w:r>
      <w:r w:rsidRPr="00261EF7">
        <w:rPr>
          <w:b/>
          <w:bCs/>
          <w:lang w:val="ru-RU"/>
        </w:rPr>
        <w:t xml:space="preserve"> ЗАЯВОК НА УЧАСТИЕ В ЭЛЕКТРОННОМ АУКЦИОНЕ</w:t>
      </w:r>
    </w:p>
    <w:p w:rsidR="006B2808" w:rsidRPr="00536622" w:rsidRDefault="006B2808" w:rsidP="006B2808">
      <w:pPr>
        <w:widowControl w:val="0"/>
        <w:ind w:firstLine="284"/>
        <w:jc w:val="both"/>
      </w:pPr>
      <w:r w:rsidRPr="00536622">
        <w:rPr>
          <w:b/>
        </w:rPr>
        <w:t>Размер обеспечения заявки:</w:t>
      </w:r>
    </w:p>
    <w:p w:rsidR="006B2808" w:rsidRPr="00536622" w:rsidRDefault="00F86EB4" w:rsidP="006B2808">
      <w:pPr>
        <w:autoSpaceDE w:val="0"/>
        <w:autoSpaceDN w:val="0"/>
        <w:adjustRightInd w:val="0"/>
        <w:ind w:firstLine="567"/>
        <w:jc w:val="both"/>
        <w:rPr>
          <w:bCs/>
          <w:color w:val="000000"/>
          <w:spacing w:val="2"/>
        </w:rPr>
      </w:pPr>
      <w:r w:rsidRPr="00F86EB4">
        <w:rPr>
          <w:b/>
        </w:rPr>
        <w:t>2 899</w:t>
      </w:r>
      <w:r w:rsidR="002105C9">
        <w:rPr>
          <w:b/>
        </w:rPr>
        <w:t> </w:t>
      </w:r>
      <w:r w:rsidRPr="00F86EB4">
        <w:rPr>
          <w:b/>
        </w:rPr>
        <w:t>421</w:t>
      </w:r>
      <w:r w:rsidR="002105C9">
        <w:rPr>
          <w:b/>
        </w:rPr>
        <w:t xml:space="preserve"> </w:t>
      </w:r>
      <w:r w:rsidRPr="00F86EB4">
        <w:t>(два миллиона восемьсот девяносто девять тысяч четыреста двадцать один) рубль 50 копеек</w:t>
      </w:r>
      <w:r w:rsidR="00415111" w:rsidRPr="00F86EB4">
        <w:t xml:space="preserve"> </w:t>
      </w:r>
      <w:r w:rsidR="006B2808" w:rsidRPr="00536622">
        <w:t>(5 % от начальной (максимальной) цены контракта)</w:t>
      </w:r>
      <w:r w:rsidR="006B2808" w:rsidRPr="00536622">
        <w:rPr>
          <w:bCs/>
          <w:color w:val="000000"/>
          <w:spacing w:val="2"/>
        </w:rPr>
        <w:t>.</w:t>
      </w:r>
    </w:p>
    <w:p w:rsidR="006B2808" w:rsidRDefault="006B2808" w:rsidP="006B2808">
      <w:pPr>
        <w:spacing w:before="60"/>
        <w:ind w:firstLine="284"/>
        <w:jc w:val="both"/>
        <w:rPr>
          <w:bCs/>
        </w:rPr>
      </w:pPr>
      <w:r w:rsidRPr="00F004A1">
        <w:rPr>
          <w:b/>
          <w:bCs/>
        </w:rPr>
        <w:t>Валюта обеспечения заявки</w:t>
      </w:r>
      <w:r w:rsidRPr="00536622">
        <w:rPr>
          <w:bCs/>
        </w:rPr>
        <w:t>:</w:t>
      </w:r>
    </w:p>
    <w:p w:rsidR="006B2808" w:rsidRPr="00536622" w:rsidRDefault="006B2808" w:rsidP="006B2808">
      <w:pPr>
        <w:ind w:firstLine="567"/>
        <w:jc w:val="both"/>
        <w:rPr>
          <w:bCs/>
        </w:rPr>
      </w:pPr>
      <w:r>
        <w:rPr>
          <w:bCs/>
        </w:rPr>
        <w:t>Р</w:t>
      </w:r>
      <w:r w:rsidRPr="00536622">
        <w:rPr>
          <w:bCs/>
        </w:rPr>
        <w:t xml:space="preserve">оссийский рубль. </w:t>
      </w:r>
    </w:p>
    <w:p w:rsidR="006B2808" w:rsidRPr="00536622" w:rsidRDefault="006B2808" w:rsidP="006B2808">
      <w:pPr>
        <w:autoSpaceDE w:val="0"/>
        <w:autoSpaceDN w:val="0"/>
        <w:adjustRightInd w:val="0"/>
        <w:spacing w:before="60" w:after="60"/>
        <w:ind w:firstLine="284"/>
        <w:jc w:val="both"/>
        <w:rPr>
          <w:b/>
        </w:rPr>
      </w:pPr>
      <w:r w:rsidRPr="00536622">
        <w:rPr>
          <w:b/>
        </w:rPr>
        <w:t>Порядок внесения денежных средств в качестве обеспечения заявок:</w:t>
      </w:r>
    </w:p>
    <w:p w:rsidR="006B2808" w:rsidRPr="00536622" w:rsidRDefault="006B2808" w:rsidP="006B2808">
      <w:pPr>
        <w:ind w:firstLine="567"/>
        <w:jc w:val="both"/>
        <w:rPr>
          <w:bCs/>
        </w:rPr>
      </w:pPr>
      <w:r w:rsidRPr="00536622">
        <w:rPr>
          <w:bCs/>
        </w:rPr>
        <w:t xml:space="preserve">Обеспечение заявки на участие в </w:t>
      </w:r>
      <w:r>
        <w:rPr>
          <w:bCs/>
        </w:rPr>
        <w:t xml:space="preserve">электронном </w:t>
      </w:r>
      <w:r w:rsidRPr="00536622">
        <w:rPr>
          <w:bCs/>
        </w:rPr>
        <w:t>аукционе предоставляется участником закупки только путем внесения денежных средств.</w:t>
      </w:r>
    </w:p>
    <w:p w:rsidR="006B2808" w:rsidRPr="00536622" w:rsidRDefault="006B2808" w:rsidP="006B2808">
      <w:pPr>
        <w:ind w:firstLine="567"/>
        <w:jc w:val="both"/>
        <w:rPr>
          <w:bCs/>
        </w:rPr>
      </w:pPr>
      <w:r w:rsidRPr="00536622">
        <w:t xml:space="preserve">Требование об обеспечении заявки на участие в определении </w:t>
      </w:r>
      <w:r w:rsidR="004D6449">
        <w:t>поставщика</w:t>
      </w:r>
      <w:r w:rsidRPr="00536622">
        <w:t xml:space="preserve"> в равной мере относится ко всем участникам закупки.</w:t>
      </w:r>
    </w:p>
    <w:p w:rsidR="006B2808" w:rsidRPr="00536622" w:rsidRDefault="006B2808" w:rsidP="006B2808">
      <w:pPr>
        <w:ind w:firstLine="567"/>
        <w:jc w:val="both"/>
        <w:rPr>
          <w:bCs/>
        </w:rPr>
      </w:pPr>
      <w:r w:rsidRPr="00536622">
        <w:rPr>
          <w:bCs/>
        </w:rPr>
        <w:t>Денежные средства, внесенные в качестве обеспечения заявки перечисляются на счет оператора электронной площадки в банке.</w:t>
      </w:r>
    </w:p>
    <w:p w:rsidR="006B2808" w:rsidRDefault="006B2808" w:rsidP="006B2808">
      <w:pPr>
        <w:ind w:firstLine="567"/>
        <w:jc w:val="both"/>
        <w:rPr>
          <w:bCs/>
        </w:rPr>
      </w:pPr>
      <w:r w:rsidRPr="00536622">
        <w:rPr>
          <w:bCs/>
        </w:rPr>
        <w:t xml:space="preserve">Блокирование денежных средств, внесенных в качестве обеспечения заявки на участие в определении </w:t>
      </w:r>
      <w:r w:rsidR="004D6449">
        <w:rPr>
          <w:bCs/>
        </w:rPr>
        <w:t>поставщика</w:t>
      </w:r>
      <w:r w:rsidRPr="00536622">
        <w:rPr>
          <w:bCs/>
        </w:rPr>
        <w:t xml:space="preserve"> осуществляется в порядке, предусмотренном частью 18 статьи 44 Федерального закона № 44-ФЗ.</w:t>
      </w:r>
    </w:p>
    <w:p w:rsidR="006B2808" w:rsidRPr="00536622" w:rsidRDefault="006B2808" w:rsidP="006B2808">
      <w:pPr>
        <w:widowControl w:val="0"/>
        <w:spacing w:before="120"/>
        <w:ind w:firstLine="284"/>
        <w:jc w:val="both"/>
        <w:rPr>
          <w:b/>
        </w:rPr>
      </w:pPr>
      <w:r w:rsidRPr="00536622">
        <w:rPr>
          <w:b/>
        </w:rPr>
        <w:t xml:space="preserve">Платежные реквизиты для перечисления денежных средств в случаях, предусмотренных </w:t>
      </w:r>
      <w:r w:rsidRPr="00536622">
        <w:rPr>
          <w:b/>
          <w:bCs/>
          <w:color w:val="000000"/>
          <w:spacing w:val="2"/>
        </w:rPr>
        <w:t xml:space="preserve">частью 13 статьи 44 </w:t>
      </w:r>
      <w:r w:rsidRPr="00536622">
        <w:rPr>
          <w:b/>
        </w:rPr>
        <w:t>Федерального закона № 44-ФЗ:</w:t>
      </w:r>
    </w:p>
    <w:p w:rsidR="006B2808" w:rsidRPr="00536622" w:rsidRDefault="008B2414" w:rsidP="006B2808">
      <w:pPr>
        <w:autoSpaceDE w:val="0"/>
        <w:autoSpaceDN w:val="0"/>
        <w:adjustRightInd w:val="0"/>
        <w:ind w:firstLine="567"/>
        <w:jc w:val="both"/>
      </w:pPr>
      <w:r w:rsidRPr="008B2414">
        <w:rPr>
          <w:bCs/>
        </w:rPr>
        <w:t>Наименование получателя: Межрегиональное операционное УФК (Федеральное агентство по управлению государственным имуществом, л/с 04951001670), Банк получателя: в Операционный департамент Банка России г. Москва 701, №40101810500000001901, БИК 044501002, ИНН 7710723134, КПП 771001001, КБК 167 1 16 33010 01 6000 140, ОКТМО 45382000, Статус налогоплательщика 08. Назначение платежа: «Обеспечение заявки по электронному аукциону №______. Без НДС»</w:t>
      </w:r>
      <w:r w:rsidR="006B2808" w:rsidRPr="00536622">
        <w:t>.</w:t>
      </w:r>
    </w:p>
    <w:p w:rsidR="006B2808" w:rsidRPr="00261EF7" w:rsidRDefault="006B2808" w:rsidP="00875206">
      <w:pPr>
        <w:pStyle w:val="2H2"/>
        <w:spacing w:before="240" w:after="240"/>
        <w:rPr>
          <w:b/>
          <w:bCs/>
          <w:sz w:val="22"/>
          <w:szCs w:val="22"/>
          <w:lang w:val="ru-RU"/>
        </w:rPr>
      </w:pPr>
      <w:r w:rsidRPr="00261EF7">
        <w:rPr>
          <w:b/>
          <w:bCs/>
          <w:szCs w:val="24"/>
          <w:lang w:val="ru-RU"/>
        </w:rPr>
        <w:t>9</w:t>
      </w:r>
      <w:r w:rsidRPr="00261EF7">
        <w:rPr>
          <w:b/>
          <w:bCs/>
          <w:sz w:val="22"/>
          <w:szCs w:val="22"/>
          <w:lang w:val="ru-RU"/>
        </w:rPr>
        <w:t xml:space="preserve">. </w:t>
      </w:r>
      <w:r w:rsidRPr="00261EF7">
        <w:rPr>
          <w:b/>
          <w:bCs/>
          <w:lang w:val="ru-RU"/>
        </w:rPr>
        <w:t>РАЗМЕР ОБЕСПЕЧЕНИЯ ИСПОЛНЕНИЯ КОНТРАКТА, ПОРЯДОК ПРЕДОСТАВЛЕНИЯ ТАКОГО ОБЕСПЕЧЕНИЯ, ТРЕБОВАНИЯ К ТАКОМУ ОБЕСПЕЧЕНИЮ</w:t>
      </w:r>
    </w:p>
    <w:p w:rsidR="006B2808" w:rsidRPr="00536622" w:rsidRDefault="006B2808" w:rsidP="006B2808">
      <w:pPr>
        <w:widowControl w:val="0"/>
        <w:spacing w:before="120"/>
        <w:ind w:firstLine="284"/>
        <w:jc w:val="both"/>
      </w:pPr>
      <w:r w:rsidRPr="00536622">
        <w:rPr>
          <w:b/>
        </w:rPr>
        <w:t>Размер обеспечения исполнения контракта:</w:t>
      </w:r>
    </w:p>
    <w:p w:rsidR="006B2808" w:rsidRPr="00536622" w:rsidRDefault="008B2414" w:rsidP="006B2808">
      <w:pPr>
        <w:widowControl w:val="0"/>
        <w:ind w:firstLine="567"/>
        <w:jc w:val="both"/>
      </w:pPr>
      <w:r w:rsidRPr="008B2414">
        <w:rPr>
          <w:b/>
        </w:rPr>
        <w:t xml:space="preserve">17 396 529 </w:t>
      </w:r>
      <w:r w:rsidRPr="008B2414">
        <w:t>(семнадцать миллионов триста девяносто шесть тысяч пятьсот двадцать девять) рублей 00 копеек</w:t>
      </w:r>
      <w:r w:rsidR="00415111" w:rsidRPr="00536622">
        <w:t xml:space="preserve"> </w:t>
      </w:r>
      <w:r w:rsidR="006B2808" w:rsidRPr="00536622">
        <w:t>(</w:t>
      </w:r>
      <w:r w:rsidR="006B2808" w:rsidRPr="00536622">
        <w:rPr>
          <w:bCs/>
          <w:color w:val="000000"/>
          <w:spacing w:val="2"/>
        </w:rPr>
        <w:t>30 % от начальной (максимальной) цены контракта.</w:t>
      </w:r>
    </w:p>
    <w:p w:rsidR="006B2808" w:rsidRPr="00536622" w:rsidRDefault="006B2808" w:rsidP="006B2808">
      <w:pPr>
        <w:pStyle w:val="af9"/>
        <w:spacing w:before="120" w:beforeAutospacing="0" w:after="0" w:afterAutospacing="0"/>
        <w:ind w:firstLine="284"/>
        <w:jc w:val="both"/>
        <w:rPr>
          <w:b/>
        </w:rPr>
      </w:pPr>
      <w:r w:rsidRPr="00536622">
        <w:rPr>
          <w:b/>
        </w:rPr>
        <w:t>Порядок предоставления обеспечения исполнения конт</w:t>
      </w:r>
      <w:r w:rsidR="0088303C">
        <w:rPr>
          <w:b/>
        </w:rPr>
        <w:t>ракта, требования к обеспечению</w:t>
      </w:r>
      <w:r w:rsidRPr="00536622">
        <w:rPr>
          <w:b/>
        </w:rPr>
        <w:t>:</w:t>
      </w:r>
    </w:p>
    <w:p w:rsidR="006B2808" w:rsidRPr="00536622" w:rsidRDefault="006B2808" w:rsidP="006B2808">
      <w:pPr>
        <w:ind w:firstLine="567"/>
        <w:jc w:val="both"/>
        <w:rPr>
          <w:bCs/>
        </w:rPr>
      </w:pPr>
      <w:r w:rsidRPr="00536622">
        <w:rPr>
          <w:bCs/>
        </w:rPr>
        <w:t xml:space="preserve">В случае, если предложенная в заявке участника закупки, с которым заключается контракт,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w:t>
      </w:r>
      <w:r w:rsidRPr="00536622">
        <w:rPr>
          <w:bCs/>
        </w:rPr>
        <w:lastRenderedPageBreak/>
        <w:t>обеспечения исполнения контракта в размере, превышающем в полтора раза размер обеспечения исполнения контракта.</w:t>
      </w:r>
    </w:p>
    <w:p w:rsidR="006B2808" w:rsidRPr="00536622" w:rsidRDefault="006B2808" w:rsidP="006B2808">
      <w:pPr>
        <w:ind w:firstLine="567"/>
        <w:jc w:val="both"/>
        <w:rPr>
          <w:bCs/>
        </w:rPr>
      </w:pPr>
      <w:r w:rsidRPr="00536622">
        <w:rPr>
          <w:bCs/>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 постановления Правительст</w:t>
      </w:r>
      <w:r w:rsidR="00223D1B">
        <w:rPr>
          <w:bCs/>
        </w:rPr>
        <w:t>ва Российской Федерации от 08.11</w:t>
      </w:r>
      <w:r w:rsidRPr="00536622">
        <w:rPr>
          <w:bCs/>
        </w:rPr>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ниже государственным заказчиком счет.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предоставляется на период до полного исполнения победителем электронного аукциона или участником электронного аукциона, с которым заключается контракт, обязательств по контракту</w:t>
      </w:r>
      <w:r w:rsidR="00344030">
        <w:rPr>
          <w:bCs/>
          <w:color w:val="000000"/>
          <w:spacing w:val="2"/>
        </w:rPr>
        <w:t>, в том числе гарантийных обязательств</w:t>
      </w:r>
      <w:r w:rsidRPr="00536622">
        <w:rPr>
          <w:bCs/>
        </w:rPr>
        <w:t>.</w:t>
      </w:r>
    </w:p>
    <w:p w:rsidR="006B2808" w:rsidRDefault="006B2808" w:rsidP="006B2808">
      <w:pPr>
        <w:ind w:firstLine="567"/>
        <w:jc w:val="both"/>
        <w:rPr>
          <w:bCs/>
        </w:rPr>
      </w:pPr>
      <w:r w:rsidRPr="00536622">
        <w:rPr>
          <w:bCs/>
        </w:rPr>
        <w:t>Обеспечение исполнения контракта предоставляется до заключения контракта.</w:t>
      </w:r>
    </w:p>
    <w:p w:rsidR="006B2808" w:rsidRPr="00536622" w:rsidRDefault="006B2808" w:rsidP="006B2808">
      <w:pPr>
        <w:ind w:firstLine="567"/>
        <w:jc w:val="both"/>
        <w:rPr>
          <w:bCs/>
        </w:rPr>
      </w:pPr>
      <w:r w:rsidRPr="00536622">
        <w:t>Положения об обеспечении исполнения контракта, предусмотренные Федеральным законом № 44-ФЗ и настоящим пунктом не применяются в случае заключения контракта</w:t>
      </w:r>
      <w:r w:rsidRPr="007222DF">
        <w:t xml:space="preserve"> </w:t>
      </w:r>
      <w:r>
        <w:t>с</w:t>
      </w:r>
      <w:r w:rsidRPr="00536622">
        <w:t xml:space="preserve"> участником закупки, который является государственным или муниципальным казенным учреждением.</w:t>
      </w:r>
    </w:p>
    <w:p w:rsidR="006B2808" w:rsidRDefault="006B2808" w:rsidP="006B2808">
      <w:pPr>
        <w:spacing w:before="120"/>
        <w:ind w:firstLine="284"/>
        <w:jc w:val="both"/>
        <w:rPr>
          <w:b/>
          <w:bCs/>
        </w:rPr>
      </w:pPr>
      <w:r w:rsidRPr="0007402C">
        <w:rPr>
          <w:b/>
          <w:bCs/>
        </w:rPr>
        <w:t>Реквизиты для перечисления обеспечения исполнения контракта*:</w:t>
      </w:r>
    </w:p>
    <w:p w:rsidR="006B2808" w:rsidRPr="00536622" w:rsidRDefault="008B2414" w:rsidP="006B2808">
      <w:pPr>
        <w:ind w:firstLine="567"/>
        <w:jc w:val="both"/>
        <w:rPr>
          <w:bCs/>
        </w:rPr>
      </w:pPr>
      <w:r w:rsidRPr="008B2414">
        <w:rPr>
          <w:bCs/>
        </w:rPr>
        <w:t>Наименование получателя: Межрегиональное операционное УФК (Федеральное агентство по управлению государственным имуществом, л/с 05951001670), Банк получателя: в Операционный департамент Банка России г. Москва 701, № 40302810900001001901, БИК 044501002, ИНН 7710723134, КПП 771001001</w:t>
      </w:r>
      <w:r w:rsidR="006B2808" w:rsidRPr="00536622">
        <w:rPr>
          <w:bCs/>
        </w:rPr>
        <w:t>.</w:t>
      </w:r>
    </w:p>
    <w:p w:rsidR="006B2808" w:rsidRPr="00536622" w:rsidRDefault="006B2808" w:rsidP="006B2808">
      <w:pPr>
        <w:ind w:firstLine="709"/>
        <w:jc w:val="both"/>
      </w:pPr>
      <w:r w:rsidRPr="00536622">
        <w:rPr>
          <w:vertAlign w:val="superscript"/>
        </w:rPr>
        <w:t xml:space="preserve">* </w:t>
      </w:r>
      <w:r w:rsidRPr="00536622">
        <w:t>В случае изменения вышеуказанных реквизитов до момента заключения государственного контракта государственный заказчик направляет сведения об актуальных реквизитах для перечисления обеспечения исполнения государственного контракта победителю аукциона (участнику аукциона, с которым заключается государственный контракт), в течение одного рабочего дня с момента определения победителя аукциона (установления участника аукциона, с которым заключается государственный контракт) либо изменения реквизитов, в зависимости от того, какое из указанных событий наступит ранее.</w:t>
      </w:r>
    </w:p>
    <w:p w:rsidR="006B2808" w:rsidRPr="00094A58" w:rsidRDefault="002733A7" w:rsidP="00875206">
      <w:pPr>
        <w:pStyle w:val="2H2"/>
        <w:spacing w:before="240" w:after="240"/>
        <w:rPr>
          <w:b/>
          <w:bCs/>
          <w:lang w:val="ru-RU"/>
        </w:rPr>
      </w:pPr>
      <w:r w:rsidRPr="00094A58">
        <w:rPr>
          <w:b/>
          <w:bCs/>
          <w:szCs w:val="24"/>
          <w:lang w:val="ru-RU"/>
        </w:rPr>
        <w:t>10.</w:t>
      </w:r>
      <w:r w:rsidRPr="00875206">
        <w:rPr>
          <w:b/>
          <w:bCs/>
          <w:szCs w:val="24"/>
        </w:rPr>
        <w:t> </w:t>
      </w:r>
      <w:r w:rsidRPr="00094A58">
        <w:rPr>
          <w:b/>
          <w:bCs/>
          <w:lang w:val="ru-RU"/>
        </w:rPr>
        <w:t>ТРЕБОВАНИЯ, ПРЕДЪЯВЛЯЕМЫЕ К УЧАСТНИКАМ ЭЛЕКТРОННОГО АУКЦИОНА, И ИСЧЕРПЫВАЮЩИЙ ПЕРЕЧЕНЬ ДОКУМЕНТОВ, КОТОРЫЕ ДОЛЖНЫ БЫТЬ ПРЕДСТАВЛЕНЫ УЧАСТНИКАМИ ТАКОГО АУКЦИОНА В СООТВЕТСТВИИ С ПУНКТОМ 1 ЧАСТИ 1 СТАТЬИ 31 ФЕДЕРАЛЬНОГО ЗАКОНА №</w:t>
      </w:r>
      <w:r w:rsidRPr="00875206">
        <w:rPr>
          <w:b/>
          <w:bCs/>
        </w:rPr>
        <w:t> </w:t>
      </w:r>
      <w:r w:rsidRPr="00094A58">
        <w:rPr>
          <w:b/>
          <w:bCs/>
          <w:lang w:val="ru-RU"/>
        </w:rPr>
        <w:t>44-ФЗ, А ТАКЖЕ ТРЕБОВАНИЕ, ПРЕДЪЯВЛЯЕМОЕ К УЧАСТНИКАМ ТАКОГО АУКЦИОНА В СООТВЕТСТВИИ С ЧАСТЬЮ 1.1 (ПРИ НАЛИЧИИ ТАКОГО ТРЕБОВАНИЯ) СТАТЬИ 31 ФЕДЕРАЛЬНОГО ЗАКОНА</w:t>
      </w:r>
      <w:r w:rsidR="006B2808" w:rsidRPr="00094A58">
        <w:rPr>
          <w:b/>
          <w:bCs/>
          <w:lang w:val="ru-RU"/>
        </w:rPr>
        <w:t xml:space="preserve"> №</w:t>
      </w:r>
      <w:r w:rsidR="006B2808" w:rsidRPr="00875206">
        <w:rPr>
          <w:b/>
          <w:bCs/>
        </w:rPr>
        <w:t> </w:t>
      </w:r>
      <w:r w:rsidR="006B2808" w:rsidRPr="00094A58">
        <w:rPr>
          <w:b/>
          <w:bCs/>
          <w:lang w:val="ru-RU"/>
        </w:rPr>
        <w:t>44-ФЗ</w:t>
      </w:r>
    </w:p>
    <w:p w:rsidR="006B2808" w:rsidRPr="00A2619E" w:rsidRDefault="006B2808" w:rsidP="006B2808">
      <w:pPr>
        <w:autoSpaceDE w:val="0"/>
        <w:autoSpaceDN w:val="0"/>
        <w:adjustRightInd w:val="0"/>
        <w:ind w:firstLine="567"/>
        <w:jc w:val="both"/>
        <w:rPr>
          <w:bCs/>
        </w:rPr>
      </w:pPr>
      <w:r>
        <w:rPr>
          <w:bCs/>
        </w:rPr>
        <w:t>10.1.</w:t>
      </w:r>
      <w:r w:rsidRPr="004C3517">
        <w:rPr>
          <w:bCs/>
        </w:rPr>
        <w:t xml:space="preserve"> </w:t>
      </w:r>
      <w:r>
        <w:rPr>
          <w:bCs/>
        </w:rPr>
        <w:t>Н</w:t>
      </w:r>
      <w:r w:rsidRPr="004C3517">
        <w:rPr>
          <w:bCs/>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bCs/>
        </w:rPr>
        <w:t>крытии конкурсного производства</w:t>
      </w:r>
      <w:r w:rsidRPr="00A2619E">
        <w:rPr>
          <w:bCs/>
        </w:rPr>
        <w:t>.</w:t>
      </w:r>
    </w:p>
    <w:p w:rsidR="006B2808" w:rsidRPr="004C3517" w:rsidRDefault="006B2808" w:rsidP="006B2808">
      <w:pPr>
        <w:autoSpaceDE w:val="0"/>
        <w:autoSpaceDN w:val="0"/>
        <w:adjustRightInd w:val="0"/>
        <w:ind w:firstLine="567"/>
        <w:jc w:val="both"/>
        <w:rPr>
          <w:bCs/>
        </w:rPr>
      </w:pPr>
      <w:r w:rsidRPr="00A2619E">
        <w:rPr>
          <w:bCs/>
        </w:rPr>
        <w:t>10.</w:t>
      </w:r>
      <w:r w:rsidRPr="004C3517">
        <w:rPr>
          <w:bCs/>
        </w:rPr>
        <w:t>2</w:t>
      </w:r>
      <w:r w:rsidRPr="00A2619E">
        <w:rPr>
          <w:bCs/>
        </w:rPr>
        <w:t>.</w:t>
      </w:r>
      <w:r w:rsidRPr="004C3517">
        <w:rPr>
          <w:bCs/>
        </w:rPr>
        <w:t xml:space="preserve"> </w:t>
      </w:r>
      <w:r>
        <w:rPr>
          <w:bCs/>
        </w:rPr>
        <w:t>Н</w:t>
      </w:r>
      <w:r w:rsidRPr="004C3517">
        <w:rPr>
          <w:bCs/>
        </w:rPr>
        <w:t>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w:t>
      </w:r>
      <w:r>
        <w:rPr>
          <w:bCs/>
        </w:rPr>
        <w:t>ачи заявки на участие в закупке.</w:t>
      </w:r>
    </w:p>
    <w:p w:rsidR="006B2808" w:rsidRPr="004C3517" w:rsidRDefault="006B2808" w:rsidP="006B2808">
      <w:pPr>
        <w:autoSpaceDE w:val="0"/>
        <w:autoSpaceDN w:val="0"/>
        <w:adjustRightInd w:val="0"/>
        <w:ind w:firstLine="567"/>
        <w:jc w:val="both"/>
        <w:rPr>
          <w:bCs/>
        </w:rPr>
      </w:pPr>
      <w:r>
        <w:rPr>
          <w:bCs/>
        </w:rPr>
        <w:t>10.</w:t>
      </w:r>
      <w:r w:rsidRPr="004C3517">
        <w:rPr>
          <w:bCs/>
        </w:rPr>
        <w:t>3</w:t>
      </w:r>
      <w:r>
        <w:rPr>
          <w:bCs/>
        </w:rPr>
        <w:t>.</w:t>
      </w:r>
      <w:r w:rsidRPr="004C3517">
        <w:rPr>
          <w:bCs/>
        </w:rPr>
        <w:t xml:space="preserve"> </w:t>
      </w:r>
      <w:r>
        <w:rPr>
          <w:bCs/>
        </w:rPr>
        <w:t>О</w:t>
      </w:r>
      <w:r w:rsidRPr="004C3517">
        <w:rPr>
          <w:bCs/>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w:t>
      </w:r>
      <w:r>
        <w:rPr>
          <w:bCs/>
        </w:rPr>
        <w:t xml:space="preserve">еделении </w:t>
      </w:r>
      <w:r w:rsidR="00E37A5E">
        <w:rPr>
          <w:bCs/>
        </w:rPr>
        <w:t>поставщика</w:t>
      </w:r>
      <w:r>
        <w:rPr>
          <w:bCs/>
        </w:rPr>
        <w:t xml:space="preserve"> не принято.</w:t>
      </w:r>
    </w:p>
    <w:p w:rsidR="006B2808" w:rsidRPr="00A82E93" w:rsidRDefault="006B2808" w:rsidP="006B2808">
      <w:pPr>
        <w:autoSpaceDE w:val="0"/>
        <w:autoSpaceDN w:val="0"/>
        <w:adjustRightInd w:val="0"/>
        <w:ind w:firstLine="567"/>
        <w:jc w:val="both"/>
        <w:rPr>
          <w:bCs/>
        </w:rPr>
      </w:pPr>
      <w:r>
        <w:rPr>
          <w:bCs/>
        </w:rPr>
        <w:t>10.</w:t>
      </w:r>
      <w:r w:rsidRPr="004C3517">
        <w:rPr>
          <w:bCs/>
        </w:rPr>
        <w:t>4</w:t>
      </w:r>
      <w:r>
        <w:rPr>
          <w:bCs/>
        </w:rPr>
        <w:t>.</w:t>
      </w:r>
      <w:r w:rsidRPr="004C3517">
        <w:rPr>
          <w:bCs/>
        </w:rPr>
        <w:t xml:space="preserve"> </w:t>
      </w:r>
      <w:r>
        <w:rPr>
          <w:bCs/>
        </w:rPr>
        <w:t>О</w:t>
      </w:r>
      <w:r w:rsidRPr="004C3517">
        <w:rPr>
          <w:bCs/>
        </w:rPr>
        <w:t xml:space="preserve">тсутствие между участниками закупки и заказчиком конфликта интересов, </w:t>
      </w:r>
      <w:r>
        <w:t>под которым понимаются случаи</w:t>
      </w:r>
      <w:r w:rsidRPr="004C3517">
        <w:rPr>
          <w:bCs/>
        </w:rPr>
        <w:t>,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bCs/>
        </w:rPr>
        <w:t>апитале хозяйственного общества.</w:t>
      </w:r>
    </w:p>
    <w:p w:rsidR="006B2808" w:rsidRPr="00771B9E" w:rsidRDefault="006B2808" w:rsidP="006B2808">
      <w:pPr>
        <w:autoSpaceDE w:val="0"/>
        <w:autoSpaceDN w:val="0"/>
        <w:adjustRightInd w:val="0"/>
        <w:ind w:firstLine="567"/>
        <w:jc w:val="both"/>
        <w:rPr>
          <w:bCs/>
        </w:rPr>
      </w:pPr>
      <w:r>
        <w:rPr>
          <w:bCs/>
        </w:rPr>
        <w:t>10.</w:t>
      </w:r>
      <w:r w:rsidRPr="004C3517">
        <w:rPr>
          <w:bCs/>
        </w:rPr>
        <w:t>5</w:t>
      </w:r>
      <w:r>
        <w:rPr>
          <w:bCs/>
        </w:rPr>
        <w:t>.</w:t>
      </w:r>
      <w:r w:rsidRPr="004C3517">
        <w:rPr>
          <w:bCs/>
        </w:rPr>
        <w:t xml:space="preserve"> </w:t>
      </w:r>
      <w:r>
        <w:rPr>
          <w:bCs/>
        </w:rPr>
        <w:t>О</w:t>
      </w:r>
      <w:r w:rsidRPr="004C3517">
        <w:rPr>
          <w:bCs/>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1415FB">
        <w:t>поставкой товара</w:t>
      </w:r>
      <w:r w:rsidRPr="004C3517">
        <w:rPr>
          <w:bCs/>
        </w:rPr>
        <w:t>, являющ</w:t>
      </w:r>
      <w:r>
        <w:rPr>
          <w:bCs/>
        </w:rPr>
        <w:t>е</w:t>
      </w:r>
      <w:r w:rsidR="001415FB">
        <w:rPr>
          <w:bCs/>
        </w:rPr>
        <w:t>го</w:t>
      </w:r>
      <w:r w:rsidRPr="004C3517">
        <w:rPr>
          <w:bCs/>
        </w:rPr>
        <w:t>ся объектом закупки, и административного н</w:t>
      </w:r>
      <w:r>
        <w:rPr>
          <w:bCs/>
        </w:rPr>
        <w:t>аказания в виде дисквалификации.</w:t>
      </w:r>
    </w:p>
    <w:p w:rsidR="006B2808" w:rsidRDefault="006B2808" w:rsidP="006B2808">
      <w:pPr>
        <w:autoSpaceDE w:val="0"/>
        <w:autoSpaceDN w:val="0"/>
        <w:adjustRightInd w:val="0"/>
        <w:ind w:firstLine="567"/>
        <w:jc w:val="both"/>
        <w:rPr>
          <w:bCs/>
        </w:rPr>
      </w:pPr>
      <w:r>
        <w:rPr>
          <w:bCs/>
        </w:rPr>
        <w:t>10.</w:t>
      </w:r>
      <w:r w:rsidRPr="004C3517">
        <w:rPr>
          <w:bCs/>
        </w:rPr>
        <w:t>6</w:t>
      </w:r>
      <w:r>
        <w:rPr>
          <w:bCs/>
        </w:rPr>
        <w:t>.</w:t>
      </w:r>
      <w:r w:rsidRPr="004C3517">
        <w:rPr>
          <w:bCs/>
        </w:rPr>
        <w:t xml:space="preserve"> </w:t>
      </w:r>
      <w:r>
        <w:rPr>
          <w:bCs/>
        </w:rPr>
        <w:t>О</w:t>
      </w:r>
      <w:r w:rsidRPr="004C3517">
        <w:rPr>
          <w:bCs/>
        </w:rPr>
        <w:t>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CA7F68">
        <w:rPr>
          <w:bCs/>
        </w:rPr>
        <w:t>ика закупки – юридического лица</w:t>
      </w:r>
      <w:r w:rsidRPr="004C3517">
        <w:rPr>
          <w:bCs/>
        </w:rPr>
        <w:t>.</w:t>
      </w:r>
    </w:p>
    <w:p w:rsidR="008B2414" w:rsidRPr="004C3517" w:rsidRDefault="008B2414" w:rsidP="006B2808">
      <w:pPr>
        <w:autoSpaceDE w:val="0"/>
        <w:autoSpaceDN w:val="0"/>
        <w:adjustRightInd w:val="0"/>
        <w:ind w:firstLine="567"/>
        <w:jc w:val="both"/>
        <w:rPr>
          <w:bCs/>
        </w:rPr>
      </w:pPr>
      <w:r>
        <w:rPr>
          <w:bCs/>
        </w:rPr>
        <w:t>10.7. У</w:t>
      </w:r>
      <w:r w:rsidRPr="008B2414">
        <w:rPr>
          <w:bCs/>
        </w:rPr>
        <w:t>частник закупки не является офшорной компанией.</w:t>
      </w:r>
    </w:p>
    <w:p w:rsidR="006B2808" w:rsidRPr="00094A58" w:rsidRDefault="006B2808" w:rsidP="00094A58">
      <w:pPr>
        <w:pStyle w:val="2H2"/>
        <w:spacing w:before="240" w:after="240"/>
        <w:rPr>
          <w:b/>
          <w:bCs/>
          <w:szCs w:val="24"/>
          <w:lang w:val="ru-RU"/>
        </w:rPr>
      </w:pPr>
      <w:r w:rsidRPr="00261EF7">
        <w:rPr>
          <w:b/>
          <w:bCs/>
          <w:szCs w:val="24"/>
          <w:lang w:val="ru-RU"/>
        </w:rPr>
        <w:t xml:space="preserve">11. </w:t>
      </w:r>
      <w:r w:rsidRPr="00094A58">
        <w:rPr>
          <w:b/>
          <w:bCs/>
          <w:szCs w:val="24"/>
          <w:lang w:val="ru-RU"/>
        </w:rPr>
        <w:t xml:space="preserve">ПРЕИМУЩЕСТВА, ПРЕДОСТАВЛЯЕМЫЕ ЗАКАЗЧИКОМ В СООТВЕТСТВИИ СО </w:t>
      </w:r>
      <w:hyperlink r:id="rId8" w:history="1">
        <w:r w:rsidRPr="00094A58">
          <w:rPr>
            <w:b/>
            <w:bCs/>
            <w:szCs w:val="24"/>
            <w:lang w:val="ru-RU"/>
          </w:rPr>
          <w:t>СТАТЬЯМИ 28</w:t>
        </w:r>
      </w:hyperlink>
      <w:r w:rsidRPr="00094A58">
        <w:rPr>
          <w:b/>
          <w:bCs/>
          <w:szCs w:val="24"/>
          <w:lang w:val="ru-RU"/>
        </w:rPr>
        <w:t xml:space="preserve"> - </w:t>
      </w:r>
      <w:hyperlink r:id="rId9" w:history="1">
        <w:r w:rsidRPr="00094A58">
          <w:rPr>
            <w:b/>
            <w:bCs/>
            <w:szCs w:val="24"/>
            <w:lang w:val="ru-RU"/>
          </w:rPr>
          <w:t>30</w:t>
        </w:r>
      </w:hyperlink>
      <w:r w:rsidRPr="00094A58">
        <w:rPr>
          <w:b/>
          <w:bCs/>
          <w:szCs w:val="24"/>
          <w:lang w:val="ru-RU"/>
        </w:rPr>
        <w:t xml:space="preserve"> ФЕДЕРАЛЬНОГО ЗАКОНА № 44-ФЗ</w:t>
      </w:r>
    </w:p>
    <w:p w:rsidR="006B2808" w:rsidRPr="00536622" w:rsidRDefault="006B2808" w:rsidP="006B2808">
      <w:pPr>
        <w:tabs>
          <w:tab w:val="left" w:pos="0"/>
        </w:tabs>
        <w:autoSpaceDE w:val="0"/>
        <w:autoSpaceDN w:val="0"/>
        <w:adjustRightInd w:val="0"/>
        <w:spacing w:after="120"/>
        <w:ind w:firstLine="567"/>
        <w:jc w:val="both"/>
        <w:rPr>
          <w:bCs/>
        </w:rPr>
      </w:pPr>
      <w:r>
        <w:rPr>
          <w:bCs/>
        </w:rPr>
        <w:t>Не предоставляются.</w:t>
      </w:r>
    </w:p>
    <w:p w:rsidR="006B2808" w:rsidRPr="00261EF7" w:rsidRDefault="006B2808" w:rsidP="00094A58">
      <w:pPr>
        <w:pStyle w:val="2H2"/>
        <w:spacing w:before="240" w:after="240"/>
        <w:rPr>
          <w:b/>
          <w:bCs/>
          <w:szCs w:val="24"/>
          <w:lang w:val="ru-RU"/>
        </w:rPr>
      </w:pPr>
      <w:r w:rsidRPr="00261EF7">
        <w:rPr>
          <w:b/>
          <w:bCs/>
          <w:szCs w:val="24"/>
          <w:lang w:val="ru-RU"/>
        </w:rPr>
        <w:t xml:space="preserve">12. УСЛОВИЯ, ЗАПРЕТЫ И ОГРАНИЧЕНИЯ ДОПУСКА </w:t>
      </w:r>
      <w:r w:rsidR="00F7080A" w:rsidRPr="00261EF7">
        <w:rPr>
          <w:b/>
          <w:bCs/>
          <w:szCs w:val="24"/>
          <w:lang w:val="ru-RU"/>
        </w:rPr>
        <w:t>ТОВАРОВ</w:t>
      </w:r>
      <w:r w:rsidRPr="00261EF7">
        <w:rPr>
          <w:b/>
          <w:bCs/>
          <w:szCs w:val="24"/>
          <w:lang w:val="ru-RU"/>
        </w:rPr>
        <w:t xml:space="preserve">, </w:t>
      </w:r>
      <w:r w:rsidR="00F7080A" w:rsidRPr="00261EF7">
        <w:rPr>
          <w:b/>
          <w:bCs/>
          <w:szCs w:val="24"/>
          <w:lang w:val="ru-RU"/>
        </w:rPr>
        <w:t>ПРОИСХОДЯЩИХ ИЗ ИНОСТРАННОГО ГОСУДАРСТВА ИЛИ ГРУППЫ ИНОСТРАННЫХ ГОСУДАРСТВ</w:t>
      </w:r>
    </w:p>
    <w:p w:rsidR="006B2808" w:rsidRPr="00536622" w:rsidRDefault="007739C8" w:rsidP="006B2808">
      <w:pPr>
        <w:widowControl w:val="0"/>
        <w:spacing w:after="120"/>
        <w:ind w:firstLine="567"/>
        <w:jc w:val="both"/>
      </w:pPr>
      <w:r w:rsidRPr="007739C8">
        <w:t>Обоснование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t xml:space="preserve"> приведено в </w:t>
      </w:r>
      <w:r w:rsidRPr="009F64A9">
        <w:rPr>
          <w:spacing w:val="1"/>
        </w:rPr>
        <w:t xml:space="preserve">Разделе </w:t>
      </w:r>
      <w:r>
        <w:rPr>
          <w:spacing w:val="1"/>
          <w:lang w:val="en-US"/>
        </w:rPr>
        <w:t>V</w:t>
      </w:r>
      <w:r w:rsidRPr="009F64A9">
        <w:rPr>
          <w:spacing w:val="1"/>
          <w:lang w:val="en-US"/>
        </w:rPr>
        <w:t>I</w:t>
      </w:r>
      <w:r w:rsidRPr="009F64A9">
        <w:rPr>
          <w:spacing w:val="1"/>
        </w:rPr>
        <w:t xml:space="preserve"> «</w:t>
      </w:r>
      <w:r w:rsidRPr="007739C8">
        <w:rPr>
          <w:spacing w:val="1"/>
        </w:rPr>
        <w:t>Обоснование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9F64A9">
        <w:rPr>
          <w:spacing w:val="1"/>
        </w:rPr>
        <w:t xml:space="preserve">» </w:t>
      </w:r>
      <w:r w:rsidRPr="009F64A9">
        <w:rPr>
          <w:spacing w:val="1"/>
          <w:u w:val="single"/>
        </w:rPr>
        <w:t>Документации об электронном аукционе</w:t>
      </w:r>
      <w:r>
        <w:t xml:space="preserve"> </w:t>
      </w:r>
      <w:r w:rsidR="006B2808">
        <w:t>.</w:t>
      </w:r>
    </w:p>
    <w:p w:rsidR="006B2808" w:rsidRPr="00261EF7" w:rsidRDefault="006B2808" w:rsidP="00094A58">
      <w:pPr>
        <w:pStyle w:val="2H2"/>
        <w:spacing w:before="240" w:after="240"/>
        <w:rPr>
          <w:b/>
          <w:bCs/>
          <w:szCs w:val="24"/>
          <w:lang w:val="ru-RU"/>
        </w:rPr>
      </w:pPr>
      <w:r w:rsidRPr="00261EF7">
        <w:rPr>
          <w:b/>
          <w:bCs/>
          <w:szCs w:val="24"/>
          <w:lang w:val="ru-RU"/>
        </w:rPr>
        <w:t xml:space="preserve">13. ОГРАНИЧЕНИЕ УЧАСТИЯ В ОПРЕДЕЛЕНИИ </w:t>
      </w:r>
      <w:r w:rsidR="004D6449" w:rsidRPr="00261EF7">
        <w:rPr>
          <w:b/>
          <w:bCs/>
          <w:szCs w:val="24"/>
          <w:lang w:val="ru-RU"/>
        </w:rPr>
        <w:t>ПОСТАВЩИКА</w:t>
      </w:r>
      <w:r w:rsidRPr="00261EF7">
        <w:rPr>
          <w:b/>
          <w:bCs/>
          <w:szCs w:val="24"/>
          <w:lang w:val="ru-RU"/>
        </w:rPr>
        <w:t>, УСТАНОВЛЕННОЕ В СООТВЕТСТВИИ С ФЕДЕРАЛЬНЫМ ЗАКОНОМ № 44-ФЗ (СОГЛАСНО ПУНКТУ 4 СТАТЬИ 42 ФЕДЕРАЛЬНОГО ЗАКОНА № 44-ФЗ</w:t>
      </w:r>
    </w:p>
    <w:p w:rsidR="00331587" w:rsidRDefault="006B2808" w:rsidP="00094A58">
      <w:pPr>
        <w:autoSpaceDE w:val="0"/>
        <w:autoSpaceDN w:val="0"/>
        <w:adjustRightInd w:val="0"/>
        <w:ind w:firstLine="567"/>
        <w:jc w:val="both"/>
        <w:rPr>
          <w:b/>
          <w:sz w:val="28"/>
          <w:szCs w:val="28"/>
        </w:rPr>
        <w:sectPr w:rsidR="00331587" w:rsidSect="00B57AC0">
          <w:headerReference w:type="even" r:id="rId10"/>
          <w:headerReference w:type="default" r:id="rId11"/>
          <w:footerReference w:type="even" r:id="rId12"/>
          <w:pgSz w:w="11906" w:h="16838"/>
          <w:pgMar w:top="1134" w:right="737" w:bottom="851" w:left="1276" w:header="709" w:footer="709" w:gutter="0"/>
          <w:pgNumType w:start="1"/>
          <w:cols w:space="708"/>
          <w:titlePg/>
          <w:docGrid w:linePitch="360"/>
        </w:sectPr>
      </w:pPr>
      <w:r w:rsidRPr="001C3BC3">
        <w:rPr>
          <w:bCs/>
        </w:rPr>
        <w:t>Не установлено</w:t>
      </w:r>
      <w:r w:rsidRPr="00536622">
        <w:rPr>
          <w:bCs/>
        </w:rPr>
        <w:t xml:space="preserve">. </w:t>
      </w:r>
    </w:p>
    <w:tbl>
      <w:tblPr>
        <w:tblW w:w="14884" w:type="dxa"/>
        <w:tblInd w:w="108" w:type="dxa"/>
        <w:tblLayout w:type="fixed"/>
        <w:tblLook w:val="01E0" w:firstRow="1" w:lastRow="1" w:firstColumn="1" w:lastColumn="1" w:noHBand="0" w:noVBand="0"/>
      </w:tblPr>
      <w:tblGrid>
        <w:gridCol w:w="3190"/>
        <w:gridCol w:w="1772"/>
        <w:gridCol w:w="4961"/>
        <w:gridCol w:w="4961"/>
      </w:tblGrid>
      <w:tr w:rsidR="00CE1D75" w:rsidRPr="002A7B20">
        <w:tc>
          <w:tcPr>
            <w:tcW w:w="3190" w:type="dxa"/>
          </w:tcPr>
          <w:p w:rsidR="00CE1D75" w:rsidRPr="002A7B20" w:rsidRDefault="00CE1D75" w:rsidP="00CE1D75">
            <w:bookmarkStart w:id="1" w:name="_Toc488727334"/>
            <w:bookmarkStart w:id="2" w:name="_Toc201571091"/>
            <w:bookmarkStart w:id="3" w:name="_Ref217376895"/>
            <w:bookmarkStart w:id="4" w:name="_Ref217376928"/>
            <w:bookmarkStart w:id="5" w:name="_Toc220722494"/>
          </w:p>
        </w:tc>
        <w:tc>
          <w:tcPr>
            <w:tcW w:w="1772" w:type="dxa"/>
          </w:tcPr>
          <w:p w:rsidR="00CE1D75" w:rsidRPr="002A7B20" w:rsidRDefault="00CE1D75" w:rsidP="00CE1D75"/>
        </w:tc>
        <w:tc>
          <w:tcPr>
            <w:tcW w:w="4961" w:type="dxa"/>
          </w:tcPr>
          <w:p w:rsidR="00CE1D75" w:rsidRPr="002A7B20" w:rsidRDefault="00CE1D75" w:rsidP="000707A6">
            <w:pPr>
              <w:spacing w:line="360" w:lineRule="auto"/>
              <w:jc w:val="center"/>
            </w:pPr>
            <w:r w:rsidRPr="002A7B20">
              <w:t xml:space="preserve">Приложение № </w:t>
            </w:r>
            <w:r w:rsidRPr="000B0932">
              <w:t>2</w:t>
            </w:r>
          </w:p>
          <w:p w:rsidR="00CE1D75" w:rsidRDefault="00CE1D75" w:rsidP="000707A6">
            <w:pPr>
              <w:tabs>
                <w:tab w:val="left" w:pos="1311"/>
              </w:tabs>
              <w:jc w:val="center"/>
            </w:pPr>
            <w:r w:rsidRPr="002A7B20">
              <w:t>к распоряжению Росимущества</w:t>
            </w:r>
          </w:p>
          <w:p w:rsidR="00404240" w:rsidRPr="002A7B20" w:rsidRDefault="00404240" w:rsidP="000707A6">
            <w:pPr>
              <w:tabs>
                <w:tab w:val="left" w:pos="1311"/>
              </w:tabs>
              <w:jc w:val="center"/>
            </w:pPr>
            <w:r>
              <w:t>от 27.01.2016 г. № 28-р</w:t>
            </w:r>
          </w:p>
          <w:p w:rsidR="00CE1D75" w:rsidRPr="002A7B20" w:rsidRDefault="00CE1D75" w:rsidP="000707A6">
            <w:pPr>
              <w:tabs>
                <w:tab w:val="left" w:pos="1311"/>
              </w:tabs>
              <w:jc w:val="center"/>
              <w:rPr>
                <w:u w:val="single"/>
              </w:rPr>
            </w:pPr>
          </w:p>
        </w:tc>
        <w:tc>
          <w:tcPr>
            <w:tcW w:w="4961" w:type="dxa"/>
          </w:tcPr>
          <w:p w:rsidR="00CE1D75" w:rsidRPr="002A7B20" w:rsidRDefault="00CE1D75" w:rsidP="00CE1D75"/>
        </w:tc>
      </w:tr>
    </w:tbl>
    <w:p w:rsidR="00CE1D75" w:rsidRPr="002A7B20" w:rsidRDefault="00CE1D75" w:rsidP="00CE1D75"/>
    <w:p w:rsidR="00CE1D75" w:rsidRPr="002A7B20" w:rsidRDefault="00CE1D75" w:rsidP="00CE1D75"/>
    <w:p w:rsidR="00CE1D75" w:rsidRPr="002A7B20" w:rsidRDefault="00CE1D75" w:rsidP="00CE1D75"/>
    <w:p w:rsidR="00CE1D75" w:rsidRPr="002A7B20" w:rsidRDefault="00CE1D75" w:rsidP="00CE1D75"/>
    <w:p w:rsidR="00CE1D75" w:rsidRPr="002A7B20" w:rsidRDefault="00CE1D75" w:rsidP="00CE1D75"/>
    <w:p w:rsidR="00CE1D75" w:rsidRPr="002A7B20" w:rsidRDefault="00CE1D75" w:rsidP="00CE1D75"/>
    <w:p w:rsidR="00CE1D75" w:rsidRPr="002A7B20" w:rsidRDefault="00CE1D75" w:rsidP="00CE1D75"/>
    <w:p w:rsidR="00CE1D75" w:rsidRPr="002A7B20" w:rsidRDefault="00CE1D75" w:rsidP="00CE1D75"/>
    <w:p w:rsidR="00CE1D75" w:rsidRPr="002A7B20" w:rsidRDefault="00CE1D75" w:rsidP="00CE1D75"/>
    <w:p w:rsidR="00CE1D75" w:rsidRPr="002A7B20" w:rsidRDefault="00CE1D75" w:rsidP="00637289">
      <w:pPr>
        <w:jc w:val="center"/>
        <w:outlineLvl w:val="0"/>
        <w:rPr>
          <w:b/>
        </w:rPr>
      </w:pPr>
      <w:r w:rsidRPr="002A7B20">
        <w:rPr>
          <w:b/>
        </w:rPr>
        <w:t xml:space="preserve">ДОКУМЕНТАЦИЯ ОБ </w:t>
      </w:r>
      <w:r w:rsidR="009539A0">
        <w:rPr>
          <w:b/>
        </w:rPr>
        <w:t xml:space="preserve">ЭЛЕКТРОННОМ </w:t>
      </w:r>
      <w:r w:rsidRPr="002A7B20">
        <w:rPr>
          <w:b/>
        </w:rPr>
        <w:t>АУКЦИОНЕ</w:t>
      </w:r>
    </w:p>
    <w:p w:rsidR="00CE1D75" w:rsidRPr="002A7B20" w:rsidRDefault="00CE1D75" w:rsidP="00CE1D75">
      <w:pPr>
        <w:jc w:val="center"/>
      </w:pPr>
    </w:p>
    <w:p w:rsidR="00CE1D75" w:rsidRPr="002A7B20" w:rsidRDefault="00CE1D75" w:rsidP="002A7B20">
      <w:pPr>
        <w:jc w:val="center"/>
        <w:rPr>
          <w:b/>
        </w:rPr>
      </w:pPr>
      <w:r w:rsidRPr="002A7B20">
        <w:rPr>
          <w:b/>
        </w:rPr>
        <w:t xml:space="preserve">на </w:t>
      </w:r>
      <w:r w:rsidR="00CC4CBC" w:rsidRPr="002A7B20">
        <w:rPr>
          <w:b/>
        </w:rPr>
        <w:t>предоставлени</w:t>
      </w:r>
      <w:r w:rsidR="001415FB">
        <w:rPr>
          <w:b/>
        </w:rPr>
        <w:t>е</w:t>
      </w:r>
      <w:r w:rsidRPr="002A7B20">
        <w:rPr>
          <w:b/>
        </w:rPr>
        <w:t xml:space="preserve"> неисключительных прав (лицензий) на использование общесистемного программного </w:t>
      </w:r>
      <w:r w:rsidRPr="007F0999">
        <w:rPr>
          <w:b/>
        </w:rPr>
        <w:t>обеспечения</w:t>
      </w:r>
      <w:r w:rsidR="00644441">
        <w:rPr>
          <w:b/>
        </w:rPr>
        <w:t xml:space="preserve"> </w:t>
      </w:r>
      <w:r w:rsidRPr="002A7B20">
        <w:rPr>
          <w:b/>
        </w:rPr>
        <w:t xml:space="preserve">для нужд </w:t>
      </w:r>
      <w:r w:rsidR="005F5C26" w:rsidRPr="005F5C26">
        <w:rPr>
          <w:b/>
          <w:spacing w:val="-1"/>
        </w:rPr>
        <w:t xml:space="preserve">центрального аппарата и территориальных органов </w:t>
      </w:r>
      <w:r w:rsidRPr="002A7B20">
        <w:rPr>
          <w:b/>
        </w:rPr>
        <w:t>Росимущества</w:t>
      </w: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9539A0" w:rsidP="00CE1D75">
      <w:pPr>
        <w:jc w:val="center"/>
        <w:rPr>
          <w:b/>
        </w:rPr>
      </w:pPr>
      <w:r>
        <w:rPr>
          <w:b/>
        </w:rPr>
        <w:t>Электронный а</w:t>
      </w:r>
      <w:r w:rsidR="00CD084E">
        <w:rPr>
          <w:b/>
        </w:rPr>
        <w:t>укцион № ЭА16-19/02</w:t>
      </w: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CE1D75" w:rsidP="00CE1D75">
      <w:pPr>
        <w:jc w:val="center"/>
        <w:rPr>
          <w:b/>
        </w:rPr>
      </w:pPr>
    </w:p>
    <w:p w:rsidR="00CE1D75" w:rsidRPr="002A7B20" w:rsidRDefault="00CE1D75" w:rsidP="00CE1D75">
      <w:pPr>
        <w:jc w:val="center"/>
        <w:rPr>
          <w:b/>
        </w:rPr>
      </w:pPr>
    </w:p>
    <w:p w:rsidR="00CE1D75" w:rsidRDefault="00CE1D75" w:rsidP="00CE1D75">
      <w:pPr>
        <w:jc w:val="center"/>
        <w:rPr>
          <w:b/>
        </w:rPr>
      </w:pPr>
    </w:p>
    <w:p w:rsidR="00D22B5A" w:rsidRDefault="00D22B5A" w:rsidP="00CE1D75">
      <w:pPr>
        <w:jc w:val="center"/>
        <w:rPr>
          <w:b/>
        </w:rPr>
      </w:pPr>
    </w:p>
    <w:p w:rsidR="00D22B5A" w:rsidRDefault="00D22B5A" w:rsidP="00CE1D75">
      <w:pPr>
        <w:jc w:val="center"/>
        <w:rPr>
          <w:b/>
        </w:rPr>
      </w:pPr>
    </w:p>
    <w:p w:rsidR="00D22B5A" w:rsidRDefault="00D22B5A" w:rsidP="00CE1D75">
      <w:pPr>
        <w:jc w:val="center"/>
        <w:rPr>
          <w:b/>
        </w:rPr>
      </w:pPr>
    </w:p>
    <w:p w:rsidR="00D22B5A" w:rsidRDefault="00D22B5A" w:rsidP="00CE1D75">
      <w:pPr>
        <w:jc w:val="center"/>
        <w:rPr>
          <w:b/>
        </w:rPr>
      </w:pPr>
    </w:p>
    <w:p w:rsidR="00D22B5A" w:rsidRDefault="00D22B5A" w:rsidP="00CE1D75">
      <w:pPr>
        <w:jc w:val="center"/>
        <w:rPr>
          <w:b/>
        </w:rPr>
      </w:pPr>
    </w:p>
    <w:p w:rsidR="00D22B5A" w:rsidRDefault="00D22B5A" w:rsidP="00CE1D75">
      <w:pPr>
        <w:jc w:val="center"/>
        <w:rPr>
          <w:b/>
        </w:rPr>
      </w:pPr>
    </w:p>
    <w:p w:rsidR="00D22B5A" w:rsidRDefault="00D22B5A" w:rsidP="00CE1D75">
      <w:pPr>
        <w:jc w:val="center"/>
        <w:rPr>
          <w:b/>
        </w:rPr>
      </w:pPr>
    </w:p>
    <w:p w:rsidR="00D22B5A" w:rsidRDefault="00D22B5A" w:rsidP="00CE1D75">
      <w:pPr>
        <w:jc w:val="center"/>
        <w:rPr>
          <w:b/>
        </w:rPr>
      </w:pPr>
    </w:p>
    <w:p w:rsidR="00D22B5A" w:rsidRDefault="00D22B5A" w:rsidP="00CE1D75">
      <w:pPr>
        <w:jc w:val="center"/>
        <w:rPr>
          <w:b/>
        </w:rPr>
      </w:pPr>
    </w:p>
    <w:p w:rsidR="00D22B5A" w:rsidRDefault="00D22B5A" w:rsidP="00CE1D75">
      <w:pPr>
        <w:jc w:val="center"/>
        <w:rPr>
          <w:b/>
        </w:rPr>
      </w:pPr>
    </w:p>
    <w:p w:rsidR="00D22B5A" w:rsidRDefault="00D22B5A" w:rsidP="00CE1D75">
      <w:pPr>
        <w:jc w:val="center"/>
        <w:rPr>
          <w:b/>
        </w:rPr>
      </w:pPr>
    </w:p>
    <w:p w:rsidR="00D22B5A" w:rsidRDefault="00D22B5A" w:rsidP="00CE1D75">
      <w:pPr>
        <w:jc w:val="center"/>
        <w:rPr>
          <w:b/>
        </w:rPr>
      </w:pPr>
    </w:p>
    <w:p w:rsidR="00D22B5A" w:rsidRDefault="00D22B5A" w:rsidP="00CE1D75">
      <w:pPr>
        <w:jc w:val="center"/>
        <w:rPr>
          <w:b/>
        </w:rPr>
      </w:pPr>
    </w:p>
    <w:p w:rsidR="00D22B5A" w:rsidRPr="002A7B20" w:rsidRDefault="00D22B5A" w:rsidP="00CE1D75">
      <w:pPr>
        <w:jc w:val="center"/>
        <w:rPr>
          <w:b/>
        </w:rPr>
      </w:pPr>
    </w:p>
    <w:p w:rsidR="00CE1D75" w:rsidRPr="002A7B20" w:rsidRDefault="00CE1D75" w:rsidP="00CE1D75">
      <w:pPr>
        <w:jc w:val="center"/>
        <w:rPr>
          <w:b/>
        </w:rPr>
      </w:pPr>
    </w:p>
    <w:p w:rsidR="00CE1D75" w:rsidRPr="00261EF7" w:rsidRDefault="00CE1D75" w:rsidP="00CE1D75">
      <w:pPr>
        <w:jc w:val="center"/>
        <w:rPr>
          <w:b/>
        </w:rPr>
      </w:pPr>
      <w:r w:rsidRPr="002A7B20">
        <w:rPr>
          <w:b/>
        </w:rPr>
        <w:t>Москва, 20</w:t>
      </w:r>
      <w:r w:rsidR="00094A58" w:rsidRPr="00261EF7">
        <w:rPr>
          <w:b/>
        </w:rPr>
        <w:t xml:space="preserve">16 </w:t>
      </w:r>
      <w:r w:rsidRPr="002A7B20">
        <w:rPr>
          <w:b/>
        </w:rPr>
        <w:t>год</w:t>
      </w:r>
      <w:r w:rsidR="00094A58" w:rsidRPr="00261EF7">
        <w:rPr>
          <w:b/>
        </w:rPr>
        <w:t>.</w:t>
      </w:r>
    </w:p>
    <w:p w:rsidR="007F0999" w:rsidRPr="00536622" w:rsidRDefault="00CE1D75" w:rsidP="007F0999">
      <w:pPr>
        <w:jc w:val="center"/>
        <w:outlineLvl w:val="0"/>
        <w:rPr>
          <w:b/>
        </w:rPr>
      </w:pPr>
      <w:r w:rsidRPr="002A7B20">
        <w:br w:type="page"/>
      </w:r>
      <w:bookmarkEnd w:id="1"/>
      <w:r w:rsidR="007F0999" w:rsidRPr="00536622">
        <w:rPr>
          <w:b/>
        </w:rPr>
        <w:t>РАЗДЕЛ I. ОБЩИЕ УСЛОВИЯ ПРОВЕДЕНИЯ ЭЛЕКТРОННОГО АУКЦИОНА</w:t>
      </w:r>
    </w:p>
    <w:p w:rsidR="007F0999" w:rsidRPr="00536622" w:rsidRDefault="007F0999" w:rsidP="007F0999">
      <w:pPr>
        <w:spacing w:before="240" w:after="240"/>
        <w:ind w:firstLine="709"/>
        <w:jc w:val="both"/>
        <w:outlineLvl w:val="1"/>
        <w:rPr>
          <w:b/>
          <w:caps/>
          <w:smallCaps/>
        </w:rPr>
      </w:pPr>
      <w:bookmarkStart w:id="6" w:name="_Toc282596760"/>
      <w:bookmarkStart w:id="7" w:name="_Toc282596769"/>
      <w:r w:rsidRPr="00536622">
        <w:rPr>
          <w:b/>
          <w:caps/>
          <w:smallCaps/>
        </w:rPr>
        <w:t>Ч</w:t>
      </w:r>
      <w:r w:rsidRPr="00536622">
        <w:rPr>
          <w:b/>
        </w:rPr>
        <w:t>асть</w:t>
      </w:r>
      <w:r w:rsidRPr="00536622">
        <w:rPr>
          <w:b/>
          <w:caps/>
          <w:smallCaps/>
        </w:rPr>
        <w:t xml:space="preserve"> 1. </w:t>
      </w:r>
      <w:r w:rsidRPr="0014386D">
        <w:rPr>
          <w:b/>
        </w:rPr>
        <w:t>ОБЩИЕ СВЕДЕНИЯ</w:t>
      </w:r>
      <w:bookmarkEnd w:id="6"/>
    </w:p>
    <w:p w:rsidR="007F0999" w:rsidRPr="0063040D" w:rsidRDefault="007F0999" w:rsidP="0063040D">
      <w:pPr>
        <w:pStyle w:val="30"/>
        <w:ind w:firstLine="709"/>
        <w:rPr>
          <w:rFonts w:ascii="Times New Roman" w:hAnsi="Times New Roman"/>
          <w:sz w:val="24"/>
          <w:szCs w:val="24"/>
        </w:rPr>
      </w:pPr>
      <w:bookmarkStart w:id="8" w:name="_Toc282596761"/>
      <w:r w:rsidRPr="0063040D">
        <w:rPr>
          <w:rFonts w:ascii="Times New Roman" w:hAnsi="Times New Roman"/>
          <w:sz w:val="24"/>
          <w:szCs w:val="24"/>
        </w:rPr>
        <w:t>1.1. Законодательное регулирование</w:t>
      </w:r>
      <w:bookmarkEnd w:id="8"/>
    </w:p>
    <w:p w:rsidR="007F0999" w:rsidRPr="00536622" w:rsidRDefault="007F0999" w:rsidP="007F0999">
      <w:pPr>
        <w:ind w:firstLine="709"/>
        <w:jc w:val="both"/>
      </w:pPr>
      <w:r w:rsidRPr="00536622">
        <w:t xml:space="preserve">Настоящий аукцион в электронной форме (далее – электронный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закона от 26.07.2006 № 135-ФЗ «О защите конкуренции» и иными нормативными правовыми актами, регулирующими отношения, связанные с определением </w:t>
      </w:r>
      <w:r w:rsidR="00E37A5E">
        <w:t>поставщика</w:t>
      </w:r>
      <w:r w:rsidRPr="00536622">
        <w:t>.</w:t>
      </w:r>
    </w:p>
    <w:p w:rsidR="007F0999" w:rsidRPr="00536622" w:rsidRDefault="007F0999" w:rsidP="007F0999">
      <w:pPr>
        <w:ind w:firstLine="709"/>
        <w:jc w:val="both"/>
      </w:pPr>
      <w:r w:rsidRPr="00536622">
        <w:t xml:space="preserve">В случае выявления несоответствия положений и условий настоящей </w:t>
      </w:r>
      <w:r w:rsidRPr="00536622">
        <w:rPr>
          <w:u w:val="single"/>
        </w:rPr>
        <w:t>Документации об электронном аукционе</w:t>
      </w:r>
      <w:r w:rsidRPr="00536622">
        <w:t xml:space="preserve"> положениям и условиям, содержащимся в вышеназванных актах, такие несоответствия признаются недействительными (ничтожными) и, соответственно, применяются положения вышеуказанных актов.</w:t>
      </w:r>
    </w:p>
    <w:p w:rsidR="007F0999" w:rsidRPr="00536622" w:rsidRDefault="007F0999" w:rsidP="007F0999">
      <w:pPr>
        <w:ind w:firstLine="709"/>
        <w:jc w:val="both"/>
      </w:pPr>
      <w:r w:rsidRPr="00536622">
        <w:t xml:space="preserve">В части, прямо не урегулированной законодательством Российской Федерации, проведение электронного аукциона регулируется настоящей </w:t>
      </w:r>
      <w:r w:rsidRPr="00536622">
        <w:rPr>
          <w:u w:val="single"/>
        </w:rPr>
        <w:t>Документацией об электронном аукционе</w:t>
      </w:r>
      <w:r w:rsidRPr="00536622">
        <w:t>.</w:t>
      </w:r>
    </w:p>
    <w:p w:rsidR="007F0999" w:rsidRPr="00843AF6" w:rsidRDefault="007F0999" w:rsidP="0063040D">
      <w:pPr>
        <w:pStyle w:val="30"/>
        <w:ind w:firstLine="709"/>
        <w:rPr>
          <w:rFonts w:ascii="Times New Roman" w:hAnsi="Times New Roman"/>
          <w:sz w:val="24"/>
          <w:szCs w:val="24"/>
        </w:rPr>
      </w:pPr>
      <w:bookmarkStart w:id="9" w:name="_Toc282596762"/>
      <w:r w:rsidRPr="00843AF6">
        <w:rPr>
          <w:rFonts w:ascii="Times New Roman" w:hAnsi="Times New Roman"/>
          <w:sz w:val="24"/>
          <w:szCs w:val="24"/>
        </w:rPr>
        <w:t>1.2. Государственный заказчик</w:t>
      </w:r>
      <w:bookmarkEnd w:id="9"/>
    </w:p>
    <w:p w:rsidR="007F0999" w:rsidRPr="00536622" w:rsidRDefault="007F0999" w:rsidP="007F0999">
      <w:pPr>
        <w:pStyle w:val="62"/>
        <w:spacing w:before="0" w:beforeAutospacing="0" w:after="0" w:afterAutospacing="0"/>
        <w:ind w:firstLine="709"/>
        <w:jc w:val="both"/>
      </w:pPr>
      <w:r w:rsidRPr="00536622">
        <w:t xml:space="preserve">Государственный заказчик (далее – заказчик) настоящего электронного аукциона указан в </w:t>
      </w:r>
      <w:r w:rsidRPr="00536622">
        <w:rPr>
          <w:iCs/>
          <w:u w:val="single"/>
        </w:rPr>
        <w:t>Извещении о проведении электронного аукциона</w:t>
      </w:r>
      <w:r w:rsidRPr="00536622">
        <w:t xml:space="preserve"> и в </w:t>
      </w:r>
      <w:r w:rsidRPr="00536622">
        <w:rPr>
          <w:u w:val="single"/>
        </w:rPr>
        <w:t xml:space="preserve">Информационной карте </w:t>
      </w:r>
      <w:r w:rsidRPr="00536622">
        <w:rPr>
          <w:iCs/>
          <w:u w:val="single"/>
        </w:rPr>
        <w:t>электронного</w:t>
      </w:r>
      <w:r w:rsidRPr="00536622">
        <w:rPr>
          <w:u w:val="single"/>
        </w:rPr>
        <w:t xml:space="preserve"> аукциона</w:t>
      </w:r>
      <w:r w:rsidRPr="00536622">
        <w:t>.</w:t>
      </w:r>
    </w:p>
    <w:p w:rsidR="007F0999" w:rsidRPr="00843AF6" w:rsidRDefault="007F0999" w:rsidP="00843AF6">
      <w:pPr>
        <w:pStyle w:val="30"/>
        <w:ind w:firstLine="709"/>
        <w:rPr>
          <w:rFonts w:ascii="Times New Roman" w:hAnsi="Times New Roman"/>
          <w:sz w:val="24"/>
          <w:szCs w:val="24"/>
        </w:rPr>
      </w:pPr>
      <w:bookmarkStart w:id="10" w:name="_Toc282596763"/>
      <w:r w:rsidRPr="00843AF6">
        <w:rPr>
          <w:rFonts w:ascii="Times New Roman" w:hAnsi="Times New Roman"/>
          <w:sz w:val="24"/>
          <w:szCs w:val="24"/>
        </w:rPr>
        <w:t xml:space="preserve">1.3. Объект закупки. Место, условия и сроки </w:t>
      </w:r>
      <w:bookmarkEnd w:id="10"/>
      <w:r w:rsidR="004D6449" w:rsidRPr="00843AF6">
        <w:rPr>
          <w:rFonts w:ascii="Times New Roman" w:hAnsi="Times New Roman"/>
          <w:sz w:val="24"/>
          <w:szCs w:val="24"/>
        </w:rPr>
        <w:t>поставки товара</w:t>
      </w:r>
    </w:p>
    <w:p w:rsidR="007F0999" w:rsidRPr="00536622" w:rsidRDefault="007F0999" w:rsidP="007F0999">
      <w:pPr>
        <w:spacing w:before="60" w:after="60"/>
        <w:ind w:firstLine="709"/>
        <w:jc w:val="both"/>
      </w:pPr>
      <w:bookmarkStart w:id="11" w:name="_Toc282596764"/>
      <w:r w:rsidRPr="00536622">
        <w:t xml:space="preserve">1.3.1. Объект закупки указан в </w:t>
      </w:r>
      <w:r w:rsidRPr="00536622">
        <w:rPr>
          <w:u w:val="single"/>
        </w:rPr>
        <w:t>Извещении о проведении электронного аукциона,</w:t>
      </w:r>
      <w:r w:rsidRPr="00536622">
        <w:t xml:space="preserve"> в </w:t>
      </w:r>
      <w:r w:rsidRPr="00536622">
        <w:rPr>
          <w:u w:val="single"/>
        </w:rPr>
        <w:t>Информационной карте электронного аукциона</w:t>
      </w:r>
      <w:r w:rsidRPr="00536622">
        <w:t xml:space="preserve"> и в </w:t>
      </w:r>
      <w:r w:rsidRPr="00536622">
        <w:rPr>
          <w:u w:val="single"/>
        </w:rPr>
        <w:t>проекте Государственного контракта.</w:t>
      </w:r>
    </w:p>
    <w:p w:rsidR="007F0999" w:rsidRPr="00536622" w:rsidRDefault="007F0999" w:rsidP="007F0999">
      <w:pPr>
        <w:spacing w:before="60" w:after="60"/>
        <w:ind w:firstLine="709"/>
        <w:jc w:val="both"/>
      </w:pPr>
      <w:r w:rsidRPr="00536622">
        <w:t xml:space="preserve">1.3.2. Заказчик осуществляет выбор </w:t>
      </w:r>
      <w:r w:rsidR="004D6449">
        <w:t>поставщика товара</w:t>
      </w:r>
      <w:r w:rsidRPr="00536622">
        <w:t>, информация о котор</w:t>
      </w:r>
      <w:r w:rsidR="00F70F0E">
        <w:t>ом</w:t>
      </w:r>
      <w:r w:rsidRPr="00536622">
        <w:t xml:space="preserve"> содержится в </w:t>
      </w:r>
      <w:r w:rsidRPr="00536622">
        <w:rPr>
          <w:u w:val="single"/>
        </w:rPr>
        <w:t>Информационной карте электронного аукциона</w:t>
      </w:r>
      <w:r w:rsidRPr="00536622">
        <w:t xml:space="preserve"> и в </w:t>
      </w:r>
      <w:r w:rsidRPr="00536622">
        <w:rPr>
          <w:u w:val="single"/>
        </w:rPr>
        <w:t>проекте Государственного контракта,</w:t>
      </w:r>
      <w:r w:rsidRPr="00536622">
        <w:t xml:space="preserve"> в соответствии с процедурами и условиями, приведенными в настоящей </w:t>
      </w:r>
      <w:r w:rsidRPr="00536622">
        <w:rPr>
          <w:u w:val="single"/>
        </w:rPr>
        <w:t>Документации об электронном аукционе</w:t>
      </w:r>
      <w:r w:rsidRPr="00536622">
        <w:t>.</w:t>
      </w:r>
    </w:p>
    <w:p w:rsidR="007F0999" w:rsidRPr="00536622" w:rsidRDefault="007F0999" w:rsidP="007F0999">
      <w:pPr>
        <w:spacing w:before="60" w:after="60"/>
        <w:ind w:firstLine="709"/>
        <w:jc w:val="both"/>
      </w:pPr>
      <w:r w:rsidRPr="00536622">
        <w:t xml:space="preserve">1.3.3. Победивший участник электронного аукциона должен будет </w:t>
      </w:r>
      <w:r w:rsidR="00F70F0E">
        <w:t>поставить товар</w:t>
      </w:r>
      <w:r w:rsidRPr="00536622">
        <w:t>, являющи</w:t>
      </w:r>
      <w:r w:rsidR="00F70F0E">
        <w:t>й</w:t>
      </w:r>
      <w:r w:rsidRPr="00536622">
        <w:t xml:space="preserve">ся предметом электронного аукциона, в месте и в течение периода времени, указанным в </w:t>
      </w:r>
      <w:r w:rsidRPr="00536622">
        <w:rPr>
          <w:u w:val="single"/>
        </w:rPr>
        <w:t>Извещении о проведении электронного аукциона</w:t>
      </w:r>
      <w:r w:rsidRPr="00536622">
        <w:t xml:space="preserve">, в </w:t>
      </w:r>
      <w:r w:rsidRPr="00536622">
        <w:rPr>
          <w:u w:val="single"/>
        </w:rPr>
        <w:t>Информационной карте электронного аукциона,</w:t>
      </w:r>
      <w:r w:rsidRPr="00536622">
        <w:t xml:space="preserve"> </w:t>
      </w:r>
      <w:r w:rsidRPr="00536622">
        <w:rPr>
          <w:u w:val="single"/>
        </w:rPr>
        <w:t>проекте Государственного контракта</w:t>
      </w:r>
      <w:r w:rsidRPr="00536622">
        <w:t xml:space="preserve"> и в р</w:t>
      </w:r>
      <w:r w:rsidRPr="00536622">
        <w:rPr>
          <w:color w:val="000000"/>
        </w:rPr>
        <w:t>азделе III «Техническая часть документации об электронном аукционе»</w:t>
      </w:r>
      <w:r w:rsidRPr="00536622">
        <w:t xml:space="preserve"> настоящей </w:t>
      </w:r>
      <w:r w:rsidRPr="00536622">
        <w:rPr>
          <w:u w:val="single"/>
        </w:rPr>
        <w:t>Документации об электронном аукционе</w:t>
      </w:r>
      <w:r w:rsidRPr="00536622">
        <w:t>.</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1.4. Начальная (максимальная) цена контракта, ее обоснование</w:t>
      </w:r>
      <w:bookmarkEnd w:id="11"/>
    </w:p>
    <w:p w:rsidR="007F0999" w:rsidRPr="00536622" w:rsidRDefault="007F0999" w:rsidP="007F0999">
      <w:pPr>
        <w:ind w:firstLine="709"/>
        <w:jc w:val="both"/>
      </w:pPr>
      <w:r w:rsidRPr="00536622">
        <w:t xml:space="preserve">Начальная (максимальная) цена контракта указана в </w:t>
      </w:r>
      <w:r w:rsidRPr="00536622">
        <w:rPr>
          <w:u w:val="single"/>
        </w:rPr>
        <w:t>Извещении о проведении электронного аукциона</w:t>
      </w:r>
      <w:r w:rsidRPr="00536622">
        <w:t xml:space="preserve"> и в </w:t>
      </w:r>
      <w:r w:rsidRPr="00536622">
        <w:rPr>
          <w:u w:val="single"/>
        </w:rPr>
        <w:t>Информационной карте электронного аукциона</w:t>
      </w:r>
      <w:r w:rsidRPr="00536622">
        <w:t xml:space="preserve">, обоснование начальной (максимальной) цены контракта указано в </w:t>
      </w:r>
      <w:r w:rsidRPr="00536622">
        <w:rPr>
          <w:color w:val="000000"/>
          <w:u w:val="single"/>
        </w:rPr>
        <w:t>разделе V «Обоснование начальной (максимальной) цены контракта»</w:t>
      </w:r>
      <w:r w:rsidRPr="00536622">
        <w:rPr>
          <w:i/>
        </w:rPr>
        <w:t>.</w:t>
      </w:r>
    </w:p>
    <w:p w:rsidR="007F0999" w:rsidRPr="00536622" w:rsidRDefault="007F0999" w:rsidP="007F0999">
      <w:pPr>
        <w:ind w:firstLine="709"/>
        <w:jc w:val="both"/>
      </w:pPr>
      <w:r w:rsidRPr="00536622">
        <w:t>В случае, если при проведении электронного аукциона цена контракта снижена до половины процента начальной (максимальной) цены контракта или ниже, электронный аукцион проводится на право заключить контракт.</w:t>
      </w:r>
    </w:p>
    <w:p w:rsidR="007F0999" w:rsidRPr="00843AF6" w:rsidRDefault="007F0999" w:rsidP="00843AF6">
      <w:pPr>
        <w:pStyle w:val="30"/>
        <w:ind w:firstLine="709"/>
        <w:rPr>
          <w:rFonts w:ascii="Times New Roman" w:hAnsi="Times New Roman"/>
          <w:sz w:val="24"/>
          <w:szCs w:val="24"/>
        </w:rPr>
      </w:pPr>
      <w:bookmarkStart w:id="12" w:name="_Toc282596765"/>
      <w:r w:rsidRPr="00843AF6">
        <w:rPr>
          <w:rFonts w:ascii="Times New Roman" w:hAnsi="Times New Roman"/>
          <w:sz w:val="24"/>
          <w:szCs w:val="24"/>
        </w:rPr>
        <w:t>1.5. Источник финансирования контракта и порядок оплаты</w:t>
      </w:r>
      <w:bookmarkEnd w:id="12"/>
    </w:p>
    <w:p w:rsidR="007F0999" w:rsidRPr="00536622" w:rsidRDefault="007F0999" w:rsidP="007F0999">
      <w:pPr>
        <w:spacing w:before="60" w:after="60"/>
        <w:ind w:firstLine="709"/>
        <w:jc w:val="both"/>
      </w:pPr>
      <w:r w:rsidRPr="00536622">
        <w:t xml:space="preserve">1.5.1. Финансирование контракта, который будет заключен по результатам данного электронного аукциона, будет осуществляться из источника, указанного в </w:t>
      </w:r>
      <w:r w:rsidRPr="00536622">
        <w:rPr>
          <w:u w:val="single"/>
        </w:rPr>
        <w:t>Извещении о проведении электронного аукциона</w:t>
      </w:r>
      <w:r w:rsidRPr="00536622">
        <w:t xml:space="preserve"> и в </w:t>
      </w:r>
      <w:r w:rsidRPr="00536622">
        <w:rPr>
          <w:u w:val="single"/>
        </w:rPr>
        <w:t>Информационной карте электронного аукциона</w:t>
      </w:r>
      <w:r w:rsidRPr="00536622">
        <w:t>.</w:t>
      </w:r>
    </w:p>
    <w:p w:rsidR="007F0999" w:rsidRPr="00536622" w:rsidRDefault="007F0999" w:rsidP="007F0999">
      <w:pPr>
        <w:spacing w:before="60" w:after="60"/>
        <w:ind w:firstLine="709"/>
        <w:jc w:val="both"/>
      </w:pPr>
      <w:r w:rsidRPr="00536622">
        <w:t xml:space="preserve">1.5.2. Порядок оплаты за </w:t>
      </w:r>
      <w:r w:rsidR="00F70F0E">
        <w:t>поставленный товар</w:t>
      </w:r>
      <w:r w:rsidRPr="00536622">
        <w:t xml:space="preserve"> определен в </w:t>
      </w:r>
      <w:r w:rsidRPr="00536622">
        <w:rPr>
          <w:u w:val="single"/>
        </w:rPr>
        <w:t>проекте Государственного контракта</w:t>
      </w:r>
      <w:r w:rsidRPr="00536622">
        <w:t xml:space="preserve">, прилагаемом к настоящей </w:t>
      </w:r>
      <w:r w:rsidRPr="00536622">
        <w:rPr>
          <w:u w:val="single"/>
        </w:rPr>
        <w:t>Документации об электронном аукционе</w:t>
      </w:r>
      <w:r w:rsidRPr="00536622">
        <w:t xml:space="preserve">, и указан в </w:t>
      </w:r>
      <w:r w:rsidRPr="00536622">
        <w:rPr>
          <w:u w:val="single"/>
        </w:rPr>
        <w:t>Информационной карте электронного аукциона</w:t>
      </w:r>
      <w:r w:rsidRPr="00536622">
        <w:t>.</w:t>
      </w:r>
      <w:bookmarkStart w:id="13" w:name="_Toc264648815"/>
      <w:bookmarkStart w:id="14" w:name="_Toc282596766"/>
    </w:p>
    <w:p w:rsidR="007F0999" w:rsidRPr="00536622" w:rsidRDefault="007F0999" w:rsidP="00843AF6">
      <w:pPr>
        <w:pStyle w:val="30"/>
        <w:ind w:firstLine="709"/>
        <w:rPr>
          <w:b w:val="0"/>
        </w:rPr>
      </w:pPr>
      <w:r w:rsidRPr="00843AF6">
        <w:rPr>
          <w:rFonts w:ascii="Times New Roman" w:hAnsi="Times New Roman"/>
          <w:sz w:val="24"/>
          <w:szCs w:val="24"/>
        </w:rPr>
        <w:t>1.6. Требования к участникам электронного аукциона</w:t>
      </w:r>
      <w:bookmarkEnd w:id="13"/>
      <w:bookmarkEnd w:id="14"/>
    </w:p>
    <w:p w:rsidR="007F0999" w:rsidRPr="00536622" w:rsidRDefault="007F0999" w:rsidP="007F0999">
      <w:pPr>
        <w:spacing w:before="60"/>
        <w:ind w:firstLine="709"/>
        <w:jc w:val="both"/>
      </w:pPr>
      <w:r w:rsidRPr="00536622">
        <w:t xml:space="preserve">1.6.1. В настоящем электронном аукционе может принять участие </w:t>
      </w:r>
      <w:r w:rsidR="003635B6" w:rsidRPr="003635B6">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536622">
        <w:t>.</w:t>
      </w:r>
    </w:p>
    <w:p w:rsidR="007F0999" w:rsidRPr="00536622" w:rsidRDefault="007F0999" w:rsidP="007F0999">
      <w:pPr>
        <w:ind w:firstLine="709"/>
        <w:jc w:val="both"/>
      </w:pPr>
      <w:r w:rsidRPr="00536622">
        <w:t>В электронном аукционе могут участвовать только аккредитованные в соответствии со статьей 61 Федерального закона № 44-ФЗ и допущенные к участию в электронном аукционе его участники.</w:t>
      </w:r>
    </w:p>
    <w:p w:rsidR="007F0999" w:rsidRPr="00425ED4" w:rsidRDefault="007F0999" w:rsidP="007F0999">
      <w:pPr>
        <w:spacing w:before="60"/>
        <w:ind w:firstLine="709"/>
        <w:jc w:val="both"/>
      </w:pPr>
      <w:r w:rsidRPr="00536622">
        <w:t>1.6.2. Участник электронного аукциона должен соответствовать единым требованиям</w:t>
      </w:r>
      <w:r w:rsidR="00425ED4" w:rsidRPr="00425ED4">
        <w:t xml:space="preserve">, </w:t>
      </w:r>
      <w:r w:rsidR="00425ED4">
        <w:t xml:space="preserve">указанным </w:t>
      </w:r>
      <w:r w:rsidR="00425ED4" w:rsidRPr="00536622">
        <w:t xml:space="preserve">в </w:t>
      </w:r>
      <w:r w:rsidR="00425ED4" w:rsidRPr="00536622">
        <w:rPr>
          <w:u w:val="single"/>
        </w:rPr>
        <w:t>Извещении о проведении электронного аукциона</w:t>
      </w:r>
      <w:r w:rsidR="00425ED4" w:rsidRPr="00536622">
        <w:t xml:space="preserve"> и в </w:t>
      </w:r>
      <w:r w:rsidR="00425ED4" w:rsidRPr="00536622">
        <w:rPr>
          <w:u w:val="single"/>
        </w:rPr>
        <w:t>Информационной карте электронного аукциона</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1.7. Расходы на участие в электронном аукционе</w:t>
      </w:r>
    </w:p>
    <w:p w:rsidR="007F0999" w:rsidRPr="00536622" w:rsidRDefault="007F0999" w:rsidP="007F0999">
      <w:pPr>
        <w:ind w:firstLine="709"/>
        <w:jc w:val="both"/>
      </w:pPr>
      <w:r w:rsidRPr="00536622">
        <w:t>Участник настоящего электронного аукциона несет все расходы, связанные с подготовкой заявки и участием в настоящем электронном аукционе. Заказчик не несет ответственности и не имеет обязательств в связи с такими расходами независимо от обстоятельств, связанных с проведением настоящего электронного аукциона, и результатов проведения настоящего электронного аукциона.</w:t>
      </w:r>
      <w:bookmarkStart w:id="15" w:name="_Toc282596768"/>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1.8. 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bookmarkEnd w:id="15"/>
    <w:p w:rsidR="007F0999" w:rsidRPr="00536622" w:rsidRDefault="007F0999" w:rsidP="007F0999">
      <w:pPr>
        <w:spacing w:before="120"/>
        <w:ind w:firstLine="709"/>
        <w:jc w:val="both"/>
        <w:rPr>
          <w:b/>
          <w:i/>
          <w:iCs/>
          <w:u w:val="single"/>
        </w:rPr>
      </w:pPr>
      <w:r w:rsidRPr="00536622">
        <w:rPr>
          <w:iCs/>
        </w:rPr>
        <w:t xml:space="preserve">В случае если заказчик установил 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то сведения о предоставлении таких преимуществ содержатся в </w:t>
      </w:r>
      <w:r w:rsidRPr="00536622">
        <w:rPr>
          <w:iCs/>
          <w:u w:val="single"/>
        </w:rPr>
        <w:t>Извещении о проведении электронного аукциона</w:t>
      </w:r>
      <w:r w:rsidRPr="00536622">
        <w:rPr>
          <w:iCs/>
        </w:rPr>
        <w:t xml:space="preserve"> и в </w:t>
      </w:r>
      <w:r w:rsidRPr="00536622">
        <w:rPr>
          <w:iCs/>
          <w:u w:val="single"/>
        </w:rPr>
        <w:t>Информационной карте электронного аукциона.</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 xml:space="preserve">1.9. Условия, запреты, ограничения допуска </w:t>
      </w:r>
      <w:r w:rsidR="00F70F0E" w:rsidRPr="00843AF6">
        <w:rPr>
          <w:rFonts w:ascii="Times New Roman" w:hAnsi="Times New Roman"/>
          <w:sz w:val="24"/>
          <w:szCs w:val="24"/>
        </w:rPr>
        <w:t>товаров, происходящих из иностранного государства или группы иностранных государств</w:t>
      </w:r>
    </w:p>
    <w:p w:rsidR="007F0999" w:rsidRPr="00536622" w:rsidRDefault="007F0999" w:rsidP="007F0999">
      <w:pPr>
        <w:ind w:firstLine="709"/>
        <w:jc w:val="both"/>
        <w:rPr>
          <w:b/>
          <w:i/>
          <w:u w:val="single"/>
        </w:rPr>
      </w:pPr>
      <w:r w:rsidRPr="00536622">
        <w:t xml:space="preserve">В случае если заказчик установил в соответствии со статьей 14 Федерального закона № 44-ФЗ условия, запреты, ограничения допуска </w:t>
      </w:r>
      <w:r w:rsidR="00F70F0E" w:rsidRPr="00F70F0E">
        <w:t>товаров, происходящих из иностранного государства или группы иностранных государств</w:t>
      </w:r>
      <w:r w:rsidRPr="00536622">
        <w:t xml:space="preserve">, то сведения об условиях, запретах, ограничениях приведены в </w:t>
      </w:r>
      <w:r w:rsidRPr="00536622">
        <w:rPr>
          <w:u w:val="single"/>
        </w:rPr>
        <w:t>Извещении о проведении электронного аукциона</w:t>
      </w:r>
      <w:r w:rsidRPr="00536622">
        <w:t xml:space="preserve"> и в </w:t>
      </w:r>
      <w:r w:rsidRPr="00536622">
        <w:rPr>
          <w:u w:val="single"/>
        </w:rPr>
        <w:t>Информационной карте электронного аукциона.</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 xml:space="preserve">1.10. Ограничение участия в определении </w:t>
      </w:r>
      <w:r w:rsidR="00F020E2" w:rsidRPr="00843AF6">
        <w:rPr>
          <w:rFonts w:ascii="Times New Roman" w:hAnsi="Times New Roman"/>
          <w:sz w:val="24"/>
          <w:szCs w:val="24"/>
        </w:rPr>
        <w:t>поставщика</w:t>
      </w:r>
      <w:r w:rsidRPr="00843AF6">
        <w:rPr>
          <w:rFonts w:ascii="Times New Roman" w:hAnsi="Times New Roman"/>
          <w:sz w:val="24"/>
          <w:szCs w:val="24"/>
        </w:rPr>
        <w:t>, установленное в соответствии с Федеральным законом № 44-ФЗ</w:t>
      </w:r>
    </w:p>
    <w:p w:rsidR="007F0999" w:rsidRPr="00536622" w:rsidRDefault="007F0999" w:rsidP="007F0999">
      <w:pPr>
        <w:ind w:firstLine="709"/>
        <w:jc w:val="both"/>
        <w:rPr>
          <w:b/>
          <w:i/>
          <w:u w:val="single"/>
        </w:rPr>
      </w:pPr>
      <w:r w:rsidRPr="00536622">
        <w:t xml:space="preserve">В случае если заказчик установил в соответствии с Федеральным законом № 44-ФЗ ограничения участия в определении </w:t>
      </w:r>
      <w:r w:rsidR="00F020E2">
        <w:t>поставщика</w:t>
      </w:r>
      <w:r w:rsidRPr="00536622">
        <w:t xml:space="preserve">, то сведения о таких ограничениях приведены в </w:t>
      </w:r>
      <w:r w:rsidRPr="00536622">
        <w:rPr>
          <w:u w:val="single"/>
        </w:rPr>
        <w:t>Извещении о проведении электронного аукциона</w:t>
      </w:r>
      <w:r w:rsidRPr="00536622">
        <w:t xml:space="preserve"> и в </w:t>
      </w:r>
      <w:r w:rsidRPr="00536622">
        <w:rPr>
          <w:u w:val="single"/>
        </w:rPr>
        <w:t>Информационной карте электронного аукциона</w:t>
      </w:r>
      <w:r w:rsidRPr="00536622">
        <w:t>.</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1.11. Электронная площадки в информационно-телекоммуникационной сети «Интернет» (далее – электронная площадка)</w:t>
      </w:r>
    </w:p>
    <w:p w:rsidR="007F0999" w:rsidRDefault="007F0999" w:rsidP="007F0999">
      <w:pPr>
        <w:spacing w:before="240" w:after="240"/>
        <w:ind w:firstLine="709"/>
        <w:jc w:val="both"/>
      </w:pPr>
      <w:r w:rsidRPr="00536622">
        <w:t xml:space="preserve">Сведения об электронной площадке приведены в </w:t>
      </w:r>
      <w:r w:rsidRPr="00536622">
        <w:rPr>
          <w:u w:val="single"/>
        </w:rPr>
        <w:t>Извещении о проведении электронного аукциона</w:t>
      </w:r>
      <w:r w:rsidRPr="00536622">
        <w:t xml:space="preserve"> и в </w:t>
      </w:r>
      <w:r w:rsidRPr="00536622">
        <w:rPr>
          <w:u w:val="single"/>
        </w:rPr>
        <w:t>Информационной карте электронного аукциона</w:t>
      </w:r>
      <w:r w:rsidRPr="00536622">
        <w:t>.</w:t>
      </w:r>
    </w:p>
    <w:p w:rsidR="007F0999" w:rsidRPr="00536622" w:rsidRDefault="007F0999" w:rsidP="007F0999">
      <w:pPr>
        <w:spacing w:before="240" w:after="240"/>
        <w:ind w:firstLine="709"/>
        <w:jc w:val="both"/>
        <w:outlineLvl w:val="1"/>
        <w:rPr>
          <w:b/>
        </w:rPr>
      </w:pPr>
      <w:r w:rsidRPr="00536622">
        <w:rPr>
          <w:b/>
        </w:rPr>
        <w:t>Часть 2. ДОКУМЕНТАЦИЯ</w:t>
      </w:r>
      <w:bookmarkEnd w:id="7"/>
      <w:r w:rsidRPr="00536622">
        <w:rPr>
          <w:b/>
        </w:rPr>
        <w:t xml:space="preserve"> ОБ ЭЛЕКТРОННОМ АУКЦИОНЕ</w:t>
      </w:r>
    </w:p>
    <w:p w:rsidR="007F0999" w:rsidRPr="00843AF6" w:rsidRDefault="007F0999" w:rsidP="00843AF6">
      <w:pPr>
        <w:pStyle w:val="30"/>
        <w:ind w:firstLine="709"/>
        <w:rPr>
          <w:rFonts w:ascii="Times New Roman" w:hAnsi="Times New Roman"/>
          <w:sz w:val="24"/>
          <w:szCs w:val="24"/>
        </w:rPr>
      </w:pPr>
      <w:bookmarkStart w:id="16" w:name="_Toc282596770"/>
      <w:r w:rsidRPr="00843AF6">
        <w:rPr>
          <w:rFonts w:ascii="Times New Roman" w:hAnsi="Times New Roman"/>
          <w:sz w:val="24"/>
          <w:szCs w:val="24"/>
        </w:rPr>
        <w:t>2.1. Содержание документации об электронном аукционе</w:t>
      </w:r>
      <w:bookmarkEnd w:id="16"/>
    </w:p>
    <w:p w:rsidR="007F0999" w:rsidRPr="00536622" w:rsidRDefault="007F0999" w:rsidP="007F0999">
      <w:pPr>
        <w:ind w:firstLine="709"/>
        <w:jc w:val="both"/>
      </w:pPr>
      <w:r w:rsidRPr="00536622">
        <w:rPr>
          <w:u w:val="single"/>
        </w:rPr>
        <w:t>Документация об электронном аукционе</w:t>
      </w:r>
      <w:r w:rsidRPr="00536622">
        <w:t xml:space="preserve"> раскрывает, конкретизирует и дополняет информацию, опубликованную в </w:t>
      </w:r>
      <w:r w:rsidRPr="00536622">
        <w:rPr>
          <w:u w:val="single"/>
        </w:rPr>
        <w:t>Извещении о проведении электронного аукциона</w:t>
      </w:r>
      <w:r w:rsidRPr="00536622">
        <w:t xml:space="preserve">, в случае любых противоречий между ними </w:t>
      </w:r>
      <w:r w:rsidRPr="00536622">
        <w:rPr>
          <w:u w:val="single"/>
        </w:rPr>
        <w:t>Документация об электронном аукционе</w:t>
      </w:r>
      <w:r w:rsidRPr="00536622">
        <w:t xml:space="preserve"> имеет приоритет.</w:t>
      </w:r>
    </w:p>
    <w:p w:rsidR="007F0999" w:rsidRPr="00843AF6" w:rsidRDefault="007F0999" w:rsidP="00843AF6">
      <w:pPr>
        <w:pStyle w:val="30"/>
        <w:ind w:firstLine="709"/>
        <w:rPr>
          <w:rFonts w:ascii="Times New Roman" w:hAnsi="Times New Roman"/>
          <w:sz w:val="24"/>
          <w:szCs w:val="24"/>
        </w:rPr>
      </w:pPr>
      <w:bookmarkStart w:id="17" w:name="_Toc282596771"/>
      <w:r w:rsidRPr="00843AF6">
        <w:rPr>
          <w:rFonts w:ascii="Times New Roman" w:hAnsi="Times New Roman"/>
          <w:sz w:val="24"/>
          <w:szCs w:val="24"/>
        </w:rPr>
        <w:t xml:space="preserve">2.2. Разъяснение положений документации </w:t>
      </w:r>
      <w:bookmarkEnd w:id="17"/>
      <w:r w:rsidRPr="00843AF6">
        <w:rPr>
          <w:rFonts w:ascii="Times New Roman" w:hAnsi="Times New Roman"/>
          <w:sz w:val="24"/>
          <w:szCs w:val="24"/>
        </w:rPr>
        <w:t>об электронном аукционе</w:t>
      </w:r>
    </w:p>
    <w:p w:rsidR="007F0999" w:rsidRPr="00536622" w:rsidRDefault="007F0999" w:rsidP="007F0999">
      <w:pPr>
        <w:ind w:firstLine="709"/>
        <w:jc w:val="both"/>
      </w:pPr>
      <w:r w:rsidRPr="00536622">
        <w:t xml:space="preserve">2.2.1. Любой участник настоящего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настоящего электронного аукциона, запрос о разъяснении положений настоящей </w:t>
      </w:r>
      <w:r w:rsidRPr="00536622">
        <w:rPr>
          <w:u w:val="single"/>
        </w:rPr>
        <w:t>Документации об электронном аукционе</w:t>
      </w:r>
      <w:r w:rsidRPr="00536622">
        <w:t xml:space="preserve">. При этом такой участник настоящего электронного аукциона вправе направить не более чем три запроса о даче разъяснений положений настоящей </w:t>
      </w:r>
      <w:r w:rsidRPr="00536622">
        <w:rPr>
          <w:u w:val="single"/>
        </w:rPr>
        <w:t>Документации об электронном аукционе</w:t>
      </w:r>
      <w:r w:rsidRPr="00536622">
        <w:t xml:space="preserve"> в отношении настоящего электронного аукциона.</w:t>
      </w:r>
    </w:p>
    <w:p w:rsidR="007F0999" w:rsidRPr="00536622" w:rsidRDefault="007F0999" w:rsidP="007F0999">
      <w:pPr>
        <w:spacing w:before="60"/>
        <w:ind w:firstLine="709"/>
        <w:jc w:val="both"/>
      </w:pPr>
      <w:r w:rsidRPr="00536622">
        <w:t>2.2.2. В течение одного часа с момента поступления указанный запрос направляется оператором электронной площадки заказчику.</w:t>
      </w:r>
    </w:p>
    <w:p w:rsidR="007F0999" w:rsidRPr="00536622" w:rsidRDefault="007F0999" w:rsidP="007F0999">
      <w:pPr>
        <w:ind w:firstLine="709"/>
        <w:jc w:val="both"/>
      </w:pPr>
      <w:r w:rsidRPr="00536622">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настоящей </w:t>
      </w:r>
      <w:r w:rsidRPr="00536622">
        <w:rPr>
          <w:u w:val="single"/>
        </w:rPr>
        <w:t>Документации об электронном аукционе</w:t>
      </w:r>
      <w:r w:rsidRPr="00536622">
        <w:t xml:space="preserve"> с указанием предмета запроса, но без указания участника электронного аукциона, от которого поступил указанный запрос, при условии, что запрос поступил заказчику не позднее чем за три дня до даты окончания срока подачи заявок на участие в электронном аукционе.</w:t>
      </w:r>
    </w:p>
    <w:p w:rsidR="007F0999" w:rsidRPr="00536622" w:rsidRDefault="007F0999" w:rsidP="007F0999">
      <w:pPr>
        <w:ind w:firstLine="709"/>
        <w:jc w:val="both"/>
      </w:pPr>
      <w:r w:rsidRPr="00536622">
        <w:t xml:space="preserve">Разъяснения положений настоящей </w:t>
      </w:r>
      <w:r w:rsidRPr="00536622">
        <w:rPr>
          <w:u w:val="single"/>
        </w:rPr>
        <w:t>Документации об электронном аукционе</w:t>
      </w:r>
      <w:r w:rsidRPr="00536622">
        <w:t xml:space="preserve"> не должны изменять ее суть.</w:t>
      </w:r>
      <w:bookmarkStart w:id="18" w:name="_Toc282596772"/>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2.3. Внесение изменений в Извещение о проведении электронного аукциона и в Документацию об электронном аукционе</w:t>
      </w:r>
      <w:bookmarkEnd w:id="18"/>
    </w:p>
    <w:p w:rsidR="007F0999" w:rsidRPr="00536622" w:rsidRDefault="007F0999" w:rsidP="007F0999">
      <w:pPr>
        <w:autoSpaceDE w:val="0"/>
        <w:autoSpaceDN w:val="0"/>
        <w:adjustRightInd w:val="0"/>
        <w:spacing w:before="60"/>
        <w:ind w:firstLine="709"/>
        <w:jc w:val="both"/>
      </w:pPr>
      <w:r w:rsidRPr="00536622">
        <w:t xml:space="preserve">2.3.1. Заказчик вправе принять решение о внесении изменений в </w:t>
      </w:r>
      <w:r w:rsidRPr="00536622">
        <w:rPr>
          <w:u w:val="single"/>
        </w:rPr>
        <w:t>Извещение о проведении электронного аукциона</w:t>
      </w:r>
      <w:r w:rsidRPr="00536622">
        <w:t xml:space="preserve"> не позднее чем за два дня до даты окончания срока подачи заявок на участие в электронном аукционе.</w:t>
      </w:r>
    </w:p>
    <w:p w:rsidR="007F0999" w:rsidRPr="00536622" w:rsidRDefault="007F0999" w:rsidP="007F0999">
      <w:pPr>
        <w:autoSpaceDE w:val="0"/>
        <w:autoSpaceDN w:val="0"/>
        <w:adjustRightInd w:val="0"/>
        <w:ind w:firstLine="709"/>
        <w:jc w:val="both"/>
      </w:pPr>
      <w:r w:rsidRPr="00536622">
        <w:t>Изменение объекта закупки при проведении электронного аукциона не допуска</w:t>
      </w:r>
      <w:r w:rsidR="00F531FD">
        <w:t>е</w:t>
      </w:r>
      <w:r w:rsidRPr="00536622">
        <w:t>тся.</w:t>
      </w:r>
    </w:p>
    <w:p w:rsidR="007F0999" w:rsidRPr="00536622" w:rsidRDefault="007F0999" w:rsidP="007F0999">
      <w:pPr>
        <w:autoSpaceDE w:val="0"/>
        <w:autoSpaceDN w:val="0"/>
        <w:adjustRightInd w:val="0"/>
        <w:ind w:firstLine="709"/>
        <w:jc w:val="both"/>
      </w:pPr>
      <w:r w:rsidRPr="00536622">
        <w:t xml:space="preserve">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электронном аукционе должен быть продлен таким образом, чтобы с даты размещения изменений, внесенных в </w:t>
      </w:r>
      <w:r w:rsidRPr="00536622">
        <w:rPr>
          <w:u w:val="single"/>
        </w:rPr>
        <w:t>Извещение о проведении электронного аукциона</w:t>
      </w:r>
      <w:r w:rsidRPr="00536622">
        <w:t>, до даты окончания срока подачи заявок на участие в электронном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7F0999" w:rsidRPr="00536622" w:rsidRDefault="007F0999" w:rsidP="007F0999">
      <w:pPr>
        <w:spacing w:before="60"/>
        <w:ind w:firstLine="709"/>
        <w:jc w:val="both"/>
      </w:pPr>
      <w:r w:rsidRPr="00536622">
        <w:t xml:space="preserve">2.3.2. Заказчик по собственной инициативе или в соответствии с поступившим запросом о даче разъяснений положений настоящей </w:t>
      </w:r>
      <w:r w:rsidRPr="00536622">
        <w:rPr>
          <w:u w:val="single"/>
        </w:rPr>
        <w:t>Документации об электронном аукционе</w:t>
      </w:r>
      <w:r w:rsidRPr="00536622">
        <w:t xml:space="preserve"> вправе принять решение о внесении изменений в настоящую </w:t>
      </w:r>
      <w:r w:rsidRPr="00536622">
        <w:rPr>
          <w:u w:val="single"/>
        </w:rPr>
        <w:t>Документацию об электронном аукционе</w:t>
      </w:r>
      <w:r w:rsidRPr="00536622">
        <w:t xml:space="preserve"> не позднее, чем за два дня до даты окончания срока подачи заявок на участие в электронном аукционе.</w:t>
      </w:r>
    </w:p>
    <w:p w:rsidR="007F0999" w:rsidRPr="00536622" w:rsidRDefault="007F0999" w:rsidP="007F0999">
      <w:pPr>
        <w:autoSpaceDE w:val="0"/>
        <w:autoSpaceDN w:val="0"/>
        <w:adjustRightInd w:val="0"/>
        <w:ind w:firstLine="709"/>
        <w:jc w:val="both"/>
      </w:pPr>
      <w:r w:rsidRPr="00536622">
        <w:t>Изменение объекта закупки и увеличение размера обеспечения данных заявок при проведении электронного аукциона не допускаются.</w:t>
      </w:r>
    </w:p>
    <w:p w:rsidR="007F0999" w:rsidRPr="00536622" w:rsidRDefault="007F0999" w:rsidP="007F0999">
      <w:pPr>
        <w:spacing w:before="60" w:after="60"/>
        <w:ind w:firstLine="709"/>
        <w:jc w:val="both"/>
      </w:pPr>
      <w:r w:rsidRPr="00536622">
        <w:t xml:space="preserve">В течение одного дня с даты принятия указанного решения изменения, внесенные в настоящую </w:t>
      </w:r>
      <w:r w:rsidRPr="00536622">
        <w:rPr>
          <w:u w:val="single"/>
        </w:rPr>
        <w:t>Документацию об электронном аукционе</w:t>
      </w:r>
      <w:r w:rsidRPr="00536622">
        <w:t xml:space="preserve">, размещаются заказчиком </w:t>
      </w:r>
      <w:r w:rsidRPr="00536622">
        <w:rPr>
          <w:rFonts w:eastAsia="Calibri"/>
          <w:lang w:eastAsia="en-US"/>
        </w:rPr>
        <w:t>в единой информационной системе</w:t>
      </w:r>
      <w:r w:rsidRPr="00536622">
        <w:rPr>
          <w:rFonts w:eastAsia="Calibri"/>
        </w:rPr>
        <w:t>.</w:t>
      </w:r>
      <w:r w:rsidRPr="00536622">
        <w:t xml:space="preserve"> При этом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7F0999" w:rsidRPr="00843AF6" w:rsidRDefault="007F0999" w:rsidP="00843AF6">
      <w:pPr>
        <w:pStyle w:val="30"/>
        <w:ind w:firstLine="709"/>
        <w:rPr>
          <w:rFonts w:ascii="Times New Roman" w:hAnsi="Times New Roman"/>
          <w:sz w:val="24"/>
          <w:szCs w:val="24"/>
        </w:rPr>
      </w:pPr>
      <w:bookmarkStart w:id="19" w:name="_Toc282596773"/>
      <w:r w:rsidRPr="00843AF6">
        <w:rPr>
          <w:rFonts w:ascii="Times New Roman" w:hAnsi="Times New Roman"/>
          <w:sz w:val="24"/>
          <w:szCs w:val="24"/>
        </w:rPr>
        <w:t xml:space="preserve">2.4. Отмена определения </w:t>
      </w:r>
      <w:bookmarkEnd w:id="19"/>
      <w:r w:rsidR="00F020E2" w:rsidRPr="00843AF6">
        <w:rPr>
          <w:rFonts w:ascii="Times New Roman" w:hAnsi="Times New Roman"/>
          <w:sz w:val="24"/>
          <w:szCs w:val="24"/>
        </w:rPr>
        <w:t>поставщика</w:t>
      </w:r>
    </w:p>
    <w:p w:rsidR="007F0999" w:rsidRPr="00536622" w:rsidRDefault="007F0999" w:rsidP="007F0999">
      <w:pPr>
        <w:spacing w:before="60"/>
        <w:ind w:firstLine="709"/>
        <w:jc w:val="both"/>
        <w:rPr>
          <w:rFonts w:eastAsia="Calibri"/>
          <w:lang w:eastAsia="en-US"/>
        </w:rPr>
      </w:pPr>
      <w:bookmarkStart w:id="20" w:name="Par0"/>
      <w:bookmarkEnd w:id="20"/>
      <w:r w:rsidRPr="00536622">
        <w:rPr>
          <w:rFonts w:eastAsia="Calibri"/>
          <w:lang w:eastAsia="en-US"/>
        </w:rPr>
        <w:t xml:space="preserve">2.4.1. Заказчик вправе отменить определение </w:t>
      </w:r>
      <w:r w:rsidR="00F020E2">
        <w:rPr>
          <w:rFonts w:eastAsia="Calibri"/>
          <w:lang w:eastAsia="en-US"/>
        </w:rPr>
        <w:t>поставщика</w:t>
      </w:r>
      <w:r w:rsidRPr="00536622">
        <w:rPr>
          <w:rFonts w:eastAsia="Calibri"/>
          <w:lang w:eastAsia="en-US"/>
        </w:rPr>
        <w:t xml:space="preserve"> не позднее чем за пять дней до даты окончания срока подачи заявок на участие в </w:t>
      </w:r>
      <w:r w:rsidRPr="00536622">
        <w:t>электронном</w:t>
      </w:r>
      <w:r w:rsidRPr="00536622">
        <w:rPr>
          <w:rFonts w:eastAsia="Calibri"/>
          <w:lang w:eastAsia="en-US"/>
        </w:rPr>
        <w:t xml:space="preserve"> аукционе.</w:t>
      </w:r>
    </w:p>
    <w:p w:rsidR="007F0999" w:rsidRPr="00536622" w:rsidRDefault="007F0999" w:rsidP="007F0999">
      <w:pPr>
        <w:spacing w:before="60"/>
        <w:ind w:firstLine="709"/>
        <w:jc w:val="both"/>
        <w:rPr>
          <w:rFonts w:eastAsia="Calibri"/>
          <w:lang w:eastAsia="en-US"/>
        </w:rPr>
      </w:pPr>
      <w:r w:rsidRPr="00536622">
        <w:rPr>
          <w:rFonts w:eastAsia="Calibri"/>
          <w:lang w:eastAsia="en-US"/>
        </w:rPr>
        <w:t xml:space="preserve">2.4.2. По истечении срока отмены определения </w:t>
      </w:r>
      <w:r w:rsidR="00F020E2">
        <w:rPr>
          <w:rFonts w:eastAsia="Calibri"/>
          <w:lang w:eastAsia="en-US"/>
        </w:rPr>
        <w:t>поставщика</w:t>
      </w:r>
      <w:r w:rsidRPr="00536622">
        <w:rPr>
          <w:rFonts w:eastAsia="Calibri"/>
          <w:lang w:eastAsia="en-US"/>
        </w:rPr>
        <w:t xml:space="preserve"> в соответствии с подпунктом 2.4.1 настоящей </w:t>
      </w:r>
      <w:r w:rsidRPr="00536622">
        <w:t>Части</w:t>
      </w:r>
      <w:r w:rsidRPr="00536622">
        <w:rPr>
          <w:rFonts w:eastAsia="Calibri"/>
          <w:lang w:eastAsia="en-US"/>
        </w:rPr>
        <w:t xml:space="preserve"> и до заключения контракта заказчик вправе отменить определение </w:t>
      </w:r>
      <w:r w:rsidR="00F020E2">
        <w:rPr>
          <w:rFonts w:eastAsia="Calibri"/>
          <w:lang w:eastAsia="en-US"/>
        </w:rPr>
        <w:t>поставщика</w:t>
      </w:r>
      <w:r w:rsidRPr="00536622">
        <w:rPr>
          <w:rFonts w:eastAsia="Calibri"/>
          <w:lang w:eastAsia="en-US"/>
        </w:rPr>
        <w:t xml:space="preserve"> только в случае возникновения обстоятельств непреодолимой силы в соответствии с гражданским законодательством.</w:t>
      </w:r>
    </w:p>
    <w:p w:rsidR="007F0999" w:rsidRPr="00536622" w:rsidRDefault="007F0999" w:rsidP="007F0999">
      <w:pPr>
        <w:autoSpaceDE w:val="0"/>
        <w:autoSpaceDN w:val="0"/>
        <w:adjustRightInd w:val="0"/>
        <w:spacing w:before="60"/>
        <w:ind w:firstLine="709"/>
        <w:jc w:val="both"/>
        <w:rPr>
          <w:rFonts w:eastAsia="Calibri"/>
          <w:lang w:eastAsia="en-US"/>
        </w:rPr>
      </w:pPr>
      <w:r w:rsidRPr="00536622">
        <w:rPr>
          <w:rFonts w:eastAsia="Calibri"/>
          <w:lang w:eastAsia="en-US"/>
        </w:rPr>
        <w:t xml:space="preserve">2.4.3. Решение об отмене определения </w:t>
      </w:r>
      <w:r w:rsidR="00F020E2">
        <w:rPr>
          <w:rFonts w:eastAsia="Calibri"/>
          <w:lang w:eastAsia="en-US"/>
        </w:rPr>
        <w:t>поставщика</w:t>
      </w:r>
      <w:r w:rsidRPr="00536622">
        <w:rPr>
          <w:rFonts w:eastAsia="Calibri"/>
          <w:lang w:eastAsia="en-US"/>
        </w:rPr>
        <w:t xml:space="preserve"> размещается в единой информационной системе</w:t>
      </w:r>
      <w:hyperlink r:id="rId13" w:history="1"/>
      <w:r w:rsidRPr="00536622">
        <w:rPr>
          <w:rFonts w:eastAsia="Calibri"/>
          <w:lang w:eastAsia="en-US"/>
        </w:rPr>
        <w:t xml:space="preserve">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w:t>
      </w:r>
    </w:p>
    <w:p w:rsidR="007F0999" w:rsidRPr="00536622" w:rsidRDefault="007F0999" w:rsidP="007F0999">
      <w:pPr>
        <w:autoSpaceDE w:val="0"/>
        <w:autoSpaceDN w:val="0"/>
        <w:adjustRightInd w:val="0"/>
        <w:spacing w:before="60"/>
        <w:ind w:firstLine="709"/>
        <w:jc w:val="both"/>
        <w:rPr>
          <w:rFonts w:eastAsia="Calibri"/>
          <w:lang w:eastAsia="en-US"/>
        </w:rPr>
      </w:pPr>
      <w:r w:rsidRPr="00536622">
        <w:rPr>
          <w:rFonts w:eastAsia="Calibri"/>
          <w:lang w:eastAsia="en-US"/>
        </w:rPr>
        <w:t xml:space="preserve">Определение </w:t>
      </w:r>
      <w:r w:rsidR="00F020E2">
        <w:rPr>
          <w:rFonts w:eastAsia="Calibri"/>
          <w:lang w:eastAsia="en-US"/>
        </w:rPr>
        <w:t>поставщика</w:t>
      </w:r>
      <w:r w:rsidRPr="00536622">
        <w:rPr>
          <w:rFonts w:eastAsia="Calibri"/>
          <w:lang w:eastAsia="en-US"/>
        </w:rPr>
        <w:t xml:space="preserve"> считается отмененным с момента размещения решения о его отмене в единой информационной системе.</w:t>
      </w:r>
    </w:p>
    <w:p w:rsidR="007F0999" w:rsidRPr="00536622" w:rsidRDefault="007F0999" w:rsidP="007F0999">
      <w:pPr>
        <w:spacing w:before="60"/>
        <w:ind w:firstLine="709"/>
        <w:jc w:val="both"/>
        <w:rPr>
          <w:rFonts w:eastAsia="Calibri"/>
          <w:lang w:eastAsia="en-US"/>
        </w:rPr>
      </w:pPr>
      <w:r w:rsidRPr="00536622">
        <w:rPr>
          <w:rFonts w:eastAsia="Calibri"/>
          <w:lang w:eastAsia="en-US"/>
        </w:rPr>
        <w:t xml:space="preserve">2.4.4. При отмене определения </w:t>
      </w:r>
      <w:r w:rsidR="00F020E2">
        <w:rPr>
          <w:rFonts w:eastAsia="Calibri"/>
          <w:lang w:eastAsia="en-US"/>
        </w:rPr>
        <w:t>поставщика</w:t>
      </w:r>
      <w:r w:rsidRPr="00536622">
        <w:rPr>
          <w:rFonts w:eastAsia="Calibri"/>
          <w:lang w:eastAsia="en-US"/>
        </w:rPr>
        <w:t xml:space="preserve"> заказчик не несет ответственность перед участниками закупки, подавшими заявки, за исключением случая, если вследствие отмены определения </w:t>
      </w:r>
      <w:r w:rsidR="00F020E2">
        <w:rPr>
          <w:rFonts w:eastAsia="Calibri"/>
          <w:lang w:eastAsia="en-US"/>
        </w:rPr>
        <w:t>поставщика</w:t>
      </w:r>
      <w:r w:rsidRPr="00536622">
        <w:rPr>
          <w:rFonts w:eastAsia="Calibri"/>
          <w:lang w:eastAsia="en-US"/>
        </w:rPr>
        <w:t xml:space="preserve"> участникам закупки причинены убытки в результате недобросовестных действий заказчика.</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2.5. Запрет на проведение переговоров с участником закупки</w:t>
      </w:r>
    </w:p>
    <w:p w:rsidR="007F0999" w:rsidRPr="00536622" w:rsidRDefault="007F0999" w:rsidP="007F0999">
      <w:pPr>
        <w:ind w:firstLine="709"/>
        <w:jc w:val="both"/>
        <w:rPr>
          <w:bCs/>
          <w:spacing w:val="2"/>
        </w:rPr>
      </w:pPr>
      <w:r w:rsidRPr="00536622">
        <w:rPr>
          <w:bCs/>
          <w:spacing w:val="2"/>
        </w:rPr>
        <w:t>При проведении настоящего электронного аукциона проведение переговоров заказчика с оператором электронной площадки и оператора электронной площадки с участником настоящего электронного аукциона не допускается в случае, если в результате этих переговоров создаются преимущественные условия для участия в настоящем электронном аукционе и (или) условия для разглашения конфиденциальной информации.</w:t>
      </w:r>
    </w:p>
    <w:p w:rsidR="007F0999" w:rsidRPr="00536622" w:rsidRDefault="007F0999" w:rsidP="007F0999">
      <w:pPr>
        <w:tabs>
          <w:tab w:val="left" w:pos="1560"/>
        </w:tabs>
        <w:spacing w:before="240" w:after="120"/>
        <w:ind w:firstLine="709"/>
        <w:jc w:val="both"/>
        <w:outlineLvl w:val="1"/>
        <w:rPr>
          <w:b/>
        </w:rPr>
      </w:pPr>
      <w:r w:rsidRPr="00536622">
        <w:rPr>
          <w:b/>
        </w:rPr>
        <w:t>Часть 3. </w:t>
      </w:r>
      <w:r w:rsidRPr="00536622">
        <w:rPr>
          <w:b/>
          <w:noProof/>
        </w:rPr>
        <w:t>ПОДГОТОВКА ЗАЯВКИ НА УЧАСТИЕ В НАСТОЯЩЕМ ЭЛЕКТРОННОМ АУКЦИОНЕ</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3.1. Язык документов, входящих в состав заявки на участие в электронном аукционе</w:t>
      </w:r>
    </w:p>
    <w:p w:rsidR="007F0999" w:rsidRPr="00536622" w:rsidRDefault="007F0999" w:rsidP="007F0999">
      <w:pPr>
        <w:spacing w:before="60" w:after="60"/>
        <w:ind w:firstLine="709"/>
        <w:jc w:val="both"/>
      </w:pPr>
      <w:r w:rsidRPr="00536622">
        <w:t xml:space="preserve">3.1.1. Заявка на участие в настоящем электронном аукционе, подготовленная участником настоящего электронного аукциона, а также все запросы разъяснений о положениях настоящей </w:t>
      </w:r>
      <w:r w:rsidRPr="00536622">
        <w:rPr>
          <w:u w:val="single"/>
        </w:rPr>
        <w:t>Документации об электронном аукционе</w:t>
      </w:r>
      <w:r w:rsidRPr="00536622">
        <w:t xml:space="preserve"> должны быть написаны на русском языке, если иное не предусмотрено в </w:t>
      </w:r>
      <w:r w:rsidRPr="00536622">
        <w:rPr>
          <w:u w:val="single"/>
        </w:rPr>
        <w:t>Извещении о проведении электронного аукциона</w:t>
      </w:r>
      <w:r w:rsidRPr="00536622">
        <w:t xml:space="preserve"> и в </w:t>
      </w:r>
      <w:r w:rsidRPr="00536622">
        <w:rPr>
          <w:u w:val="single"/>
        </w:rPr>
        <w:t>Информационной карте электронного аукциона</w:t>
      </w:r>
      <w:r w:rsidRPr="00536622">
        <w:t>.</w:t>
      </w:r>
    </w:p>
    <w:p w:rsidR="007F0999" w:rsidRPr="00536622" w:rsidRDefault="007F0999" w:rsidP="007F0999">
      <w:pPr>
        <w:spacing w:before="60" w:after="60"/>
        <w:ind w:firstLine="709"/>
        <w:jc w:val="both"/>
      </w:pPr>
      <w:r w:rsidRPr="00536622">
        <w:t>3.1.2. Отдельные документы (или их части), предоставленные участником настоящего электронного аукциона в составе заявки, могут быть подготовлены на другом языке при условии, что к ним будет прилагаться точный и надлежащим образом заверенный перевод на русском языке. Заказчик вправе не рассматривать тексты, не переведенные на русский язык.</w:t>
      </w:r>
    </w:p>
    <w:p w:rsidR="007F0999" w:rsidRPr="00536622" w:rsidRDefault="007F0999" w:rsidP="007F0999">
      <w:pPr>
        <w:spacing w:before="60" w:after="60"/>
        <w:ind w:firstLine="709"/>
        <w:jc w:val="both"/>
      </w:pPr>
      <w:r w:rsidRPr="00536622">
        <w:t>3.1.3. Использование других языков без соответствующего перевода для подготовки заявки на участие в электронном аукционе будет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7F0999" w:rsidRPr="00536622" w:rsidRDefault="007F0999" w:rsidP="007F0999">
      <w:pPr>
        <w:spacing w:before="60" w:after="60"/>
        <w:ind w:firstLine="709"/>
        <w:jc w:val="both"/>
      </w:pPr>
      <w:r w:rsidRPr="00536622">
        <w:t>3.1.4. Наличие противоречий между оригиналом и переводом, изменяющие смысл оригинала, будет расценено аукционной комиссией как предоставление недостоверных сведений.</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3.2. Требования к содержанию и составу заявки на участие в электронном аукционе и инструкция по ее заполнению</w:t>
      </w:r>
    </w:p>
    <w:p w:rsidR="007F0999" w:rsidRPr="00536622" w:rsidRDefault="007F0999" w:rsidP="007F0999">
      <w:pPr>
        <w:ind w:firstLine="709"/>
        <w:jc w:val="both"/>
        <w:rPr>
          <w:b/>
        </w:rPr>
      </w:pPr>
      <w:r w:rsidRPr="00536622">
        <w:t xml:space="preserve">Требования к содержанию и составу заявки на участие в электронном аукционе содержатся в </w:t>
      </w:r>
      <w:r w:rsidRPr="00954E20">
        <w:rPr>
          <w:color w:val="000000"/>
          <w:u w:val="single"/>
        </w:rPr>
        <w:t>Информационной</w:t>
      </w:r>
      <w:r w:rsidRPr="00536622">
        <w:rPr>
          <w:u w:val="single"/>
        </w:rPr>
        <w:t xml:space="preserve"> карт</w:t>
      </w:r>
      <w:r w:rsidR="004D45E8">
        <w:rPr>
          <w:u w:val="single"/>
        </w:rPr>
        <w:t>е</w:t>
      </w:r>
      <w:r w:rsidRPr="00536622">
        <w:rPr>
          <w:u w:val="single"/>
        </w:rPr>
        <w:t xml:space="preserve"> электронного аукциона</w:t>
      </w:r>
      <w:r w:rsidR="004D45E8">
        <w:rPr>
          <w:u w:val="single"/>
        </w:rPr>
        <w:t xml:space="preserve"> </w:t>
      </w:r>
      <w:r w:rsidR="004D45E8" w:rsidRPr="00DC7AA7">
        <w:t xml:space="preserve">в </w:t>
      </w:r>
      <w:r w:rsidR="004D45E8">
        <w:t>соответствии с частями 3 и 5 статьи </w:t>
      </w:r>
      <w:r w:rsidR="004D45E8" w:rsidRPr="00DC7AA7">
        <w:t>66 Федерального закона № 44-ФЗ</w:t>
      </w:r>
      <w:r w:rsidRPr="00536622">
        <w:t>.</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3.3. Количество заявок на участие в электронном аукционе</w:t>
      </w:r>
    </w:p>
    <w:p w:rsidR="007F0999" w:rsidRPr="00536622" w:rsidRDefault="007F0999" w:rsidP="00624744">
      <w:pPr>
        <w:ind w:firstLine="709"/>
        <w:jc w:val="both"/>
      </w:pPr>
      <w:r w:rsidRPr="00536622">
        <w:t>Участник электронного аукциона вправе подать только одну заявку на участие в настоящем электронном аукционе в отношении каждого объекта закупки.</w:t>
      </w:r>
    </w:p>
    <w:p w:rsidR="00624744"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3.4. </w:t>
      </w:r>
      <w:r w:rsidR="00624744" w:rsidRPr="00843AF6">
        <w:rPr>
          <w:rFonts w:ascii="Times New Roman" w:hAnsi="Times New Roman"/>
          <w:sz w:val="24"/>
          <w:szCs w:val="24"/>
        </w:rPr>
        <w:t xml:space="preserve">Требования к гарантийному сроку товара и (или) объему предоставления гарантий </w:t>
      </w:r>
      <w:r w:rsidR="002923E4" w:rsidRPr="00843AF6">
        <w:rPr>
          <w:rFonts w:ascii="Times New Roman" w:hAnsi="Times New Roman"/>
          <w:sz w:val="24"/>
          <w:szCs w:val="24"/>
        </w:rPr>
        <w:t>его</w:t>
      </w:r>
      <w:r w:rsidR="00624744" w:rsidRPr="00843AF6">
        <w:rPr>
          <w:rFonts w:ascii="Times New Roman" w:hAnsi="Times New Roman"/>
          <w:sz w:val="24"/>
          <w:szCs w:val="24"/>
        </w:rPr>
        <w:t xml:space="preserve">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7F0999" w:rsidRPr="00536622" w:rsidRDefault="00624744" w:rsidP="00624744">
      <w:pPr>
        <w:ind w:firstLine="709"/>
        <w:jc w:val="both"/>
      </w:pPr>
      <w:r>
        <w:t xml:space="preserve">Требования, установленные заказчиком к гарантийному сроку товара и (или) объему предоставления гарантий </w:t>
      </w:r>
      <w:r w:rsidR="002923E4">
        <w:t>его</w:t>
      </w:r>
      <w:r>
        <w:t xml:space="preserve">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указаны в </w:t>
      </w:r>
      <w:r w:rsidRPr="00536622">
        <w:rPr>
          <w:u w:val="single"/>
        </w:rPr>
        <w:t>Извещении о проведении электронного аукциона</w:t>
      </w:r>
      <w:r w:rsidRPr="00624744">
        <w:rPr>
          <w:u w:val="single"/>
        </w:rPr>
        <w:t>,</w:t>
      </w:r>
      <w:r w:rsidRPr="00624744">
        <w:t xml:space="preserve"> в </w:t>
      </w:r>
      <w:r w:rsidRPr="00536622">
        <w:rPr>
          <w:u w:val="single"/>
        </w:rPr>
        <w:t>Информационной карте электронного аукциона</w:t>
      </w:r>
      <w:r w:rsidRPr="00624744">
        <w:t xml:space="preserve"> и </w:t>
      </w:r>
      <w:r w:rsidRPr="00624744">
        <w:rPr>
          <w:u w:val="single"/>
        </w:rPr>
        <w:t>проекте Государственного контракта</w:t>
      </w:r>
      <w:r>
        <w:t>.</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3.5. Форма аукционного предложения по цене контракта</w:t>
      </w:r>
    </w:p>
    <w:p w:rsidR="007F0999" w:rsidRPr="00536622" w:rsidRDefault="007F0999" w:rsidP="007F0999">
      <w:pPr>
        <w:ind w:firstLine="709"/>
        <w:jc w:val="both"/>
      </w:pPr>
      <w:r w:rsidRPr="00536622">
        <w:t xml:space="preserve">Участник настоящего электронного аукциона, направляя заявку на участие в электронном аукционе, заявляет о своем согласии </w:t>
      </w:r>
      <w:r w:rsidR="00742466">
        <w:t>поставить товар</w:t>
      </w:r>
      <w:r w:rsidRPr="00536622">
        <w:t>, являющи</w:t>
      </w:r>
      <w:r w:rsidR="00742466">
        <w:t>й</w:t>
      </w:r>
      <w:r w:rsidRPr="00536622">
        <w:t xml:space="preserve">ся предметом электронного аукциона, в пределах стоимости, не превышающей начальную (максимальную) цену контракта, указанную в </w:t>
      </w:r>
      <w:r w:rsidRPr="00536622">
        <w:rPr>
          <w:u w:val="single"/>
        </w:rPr>
        <w:t>Информационной карте электронного аукциона</w:t>
      </w:r>
      <w:r w:rsidRPr="00536622">
        <w:t xml:space="preserve">. При этом конкретное предложение о цене контракта объявляется участником настоящего электронного аукциона непосредственно во время процедуры электронного аукциона в порядке, определенном в пункте 5.2 настоящей </w:t>
      </w:r>
      <w:r w:rsidRPr="00536622">
        <w:rPr>
          <w:u w:val="single"/>
        </w:rPr>
        <w:t>Документации об электронном аукционе</w:t>
      </w:r>
      <w:r w:rsidRPr="00536622">
        <w:t>.</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 xml:space="preserve">3.6. Сведения о валюте, используемой для формирования цены контракта и расчетов с </w:t>
      </w:r>
      <w:r w:rsidR="00742466" w:rsidRPr="00843AF6">
        <w:rPr>
          <w:rFonts w:ascii="Times New Roman" w:hAnsi="Times New Roman"/>
          <w:sz w:val="24"/>
          <w:szCs w:val="24"/>
        </w:rPr>
        <w:t>поставщиками</w:t>
      </w:r>
      <w:r w:rsidRPr="00843AF6">
        <w:rPr>
          <w:rFonts w:ascii="Times New Roman" w:hAnsi="Times New Roman"/>
          <w:sz w:val="24"/>
          <w:szCs w:val="24"/>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7F0999" w:rsidRPr="00536622" w:rsidRDefault="007F0999" w:rsidP="007F0999">
      <w:pPr>
        <w:ind w:firstLine="709"/>
        <w:jc w:val="both"/>
      </w:pPr>
      <w:r w:rsidRPr="00536622">
        <w:t xml:space="preserve">Валютой, используемой для формирования цены контракта и расчетов с </w:t>
      </w:r>
      <w:r w:rsidR="00742466">
        <w:t>поставщиками</w:t>
      </w:r>
      <w:r w:rsidRPr="00536622">
        <w:t xml:space="preserve">, является рубль Российский Федерации, если иное не предусмотрено в </w:t>
      </w:r>
      <w:r w:rsidRPr="00536622">
        <w:rPr>
          <w:u w:val="single"/>
        </w:rPr>
        <w:t>Информационной карте электронного аукциона</w:t>
      </w:r>
      <w:r w:rsidRPr="00536622">
        <w:t>.</w:t>
      </w:r>
    </w:p>
    <w:p w:rsidR="007F0999" w:rsidRPr="00536622" w:rsidRDefault="007F0999" w:rsidP="007F0999">
      <w:pPr>
        <w:ind w:firstLine="709"/>
        <w:jc w:val="both"/>
        <w:rPr>
          <w:u w:val="single"/>
        </w:rPr>
      </w:pPr>
      <w:r w:rsidRPr="00536622">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указан в </w:t>
      </w:r>
      <w:r w:rsidRPr="00536622">
        <w:rPr>
          <w:u w:val="single"/>
        </w:rPr>
        <w:t>Информационной карте электронного аукциона</w:t>
      </w:r>
      <w:r w:rsidRPr="00536622">
        <w:t>.</w:t>
      </w:r>
    </w:p>
    <w:p w:rsidR="007F0999" w:rsidRPr="00536622" w:rsidRDefault="007F0999" w:rsidP="007F0999">
      <w:pPr>
        <w:spacing w:before="240" w:after="240"/>
        <w:ind w:firstLine="709"/>
        <w:jc w:val="both"/>
        <w:outlineLvl w:val="1"/>
        <w:rPr>
          <w:b/>
        </w:rPr>
      </w:pPr>
      <w:r w:rsidRPr="00536622">
        <w:rPr>
          <w:b/>
        </w:rPr>
        <w:t>Часть 4. ПОДАЧА ЗАЯВКИ НА УЧАСТИЕ В ЭЛЕКТРОННОМ АУКЦИОНЕ</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4.1. Место, срок подачи и регистрации заявок на участие в электронном аукционе</w:t>
      </w:r>
    </w:p>
    <w:p w:rsidR="007F0999" w:rsidRPr="00536622" w:rsidRDefault="007F0999" w:rsidP="007F0999">
      <w:pPr>
        <w:spacing w:before="60" w:after="60"/>
        <w:ind w:firstLine="709"/>
        <w:jc w:val="both"/>
      </w:pPr>
      <w:r w:rsidRPr="00536622">
        <w:t xml:space="preserve">4.1.1. Участие в электронном аукционе возможно при наличии на лицевом счете, открытом для проведения операций по обеспечению участия в настоящем электронном аукционе участника закупки, подавшего заявку на участие в настоящем электронном аукционе, денежных средств в размере обеспечения данной заявки,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w:t>
      </w:r>
      <w:r w:rsidRPr="00536622">
        <w:rPr>
          <w:u w:val="single"/>
        </w:rPr>
        <w:t>Документацией об электронном аукционе</w:t>
      </w:r>
      <w:r w:rsidRPr="00536622">
        <w:t>.</w:t>
      </w:r>
    </w:p>
    <w:p w:rsidR="007F0999" w:rsidRPr="00536622" w:rsidRDefault="007F0999" w:rsidP="007F0999">
      <w:pPr>
        <w:spacing w:before="60" w:after="60"/>
        <w:ind w:firstLine="709"/>
        <w:jc w:val="both"/>
      </w:pPr>
      <w:r w:rsidRPr="00536622">
        <w:t xml:space="preserve">4.1.2. Участник настоящего электронного аукциона вправе подать заявку на участие в электронном аукционе в любое время с момента размещения </w:t>
      </w:r>
      <w:r w:rsidRPr="00536622">
        <w:rPr>
          <w:u w:val="single"/>
        </w:rPr>
        <w:t>Извещения о проведении электронного аукциона</w:t>
      </w:r>
      <w:r w:rsidRPr="00536622">
        <w:t xml:space="preserve"> до предусмотренных </w:t>
      </w:r>
      <w:r w:rsidRPr="00536622">
        <w:rPr>
          <w:u w:val="single"/>
        </w:rPr>
        <w:t>Документацией об электронном аукционе</w:t>
      </w:r>
      <w:r w:rsidRPr="00536622">
        <w:t xml:space="preserve"> даты и времени окончания срока подачи заявок на участие в настоящем электронном аукционе.</w:t>
      </w:r>
    </w:p>
    <w:p w:rsidR="007F0999" w:rsidRPr="00536622" w:rsidRDefault="007F0999" w:rsidP="007F0999">
      <w:pPr>
        <w:spacing w:before="60" w:after="60"/>
        <w:ind w:firstLine="709"/>
        <w:jc w:val="both"/>
      </w:pPr>
      <w:r w:rsidRPr="00536622">
        <w:t xml:space="preserve">4.1.3. Заявки на участие в электронном аукционе принимаются оператором электронной площадки, на которой будет проводиться настоящий электронный аукцион (адрес электронной площадки указан в </w:t>
      </w:r>
      <w:r w:rsidRPr="00536622">
        <w:rPr>
          <w:u w:val="single"/>
        </w:rPr>
        <w:t>Информационной карте электронного аукциона</w:t>
      </w:r>
      <w:r w:rsidRPr="00536622">
        <w:t xml:space="preserve"> и в </w:t>
      </w:r>
      <w:r w:rsidRPr="00536622">
        <w:rPr>
          <w:u w:val="single"/>
        </w:rPr>
        <w:t>Извещении о проведении электронного аукциона</w:t>
      </w:r>
      <w:r w:rsidRPr="00536622">
        <w:t xml:space="preserve">, в течение времени, указанного в </w:t>
      </w:r>
      <w:r w:rsidRPr="00536622">
        <w:rPr>
          <w:u w:val="single"/>
        </w:rPr>
        <w:t>Информационной карте электронного аукциона</w:t>
      </w:r>
      <w:r w:rsidRPr="00536622">
        <w:t xml:space="preserve"> и в </w:t>
      </w:r>
      <w:r w:rsidRPr="00536622">
        <w:rPr>
          <w:u w:val="single"/>
        </w:rPr>
        <w:t>Извещении о проведении электронного аукциона</w:t>
      </w:r>
      <w:r w:rsidRPr="00536622">
        <w:t>.</w:t>
      </w:r>
    </w:p>
    <w:p w:rsidR="007F0999" w:rsidRPr="00536622" w:rsidRDefault="007F0999" w:rsidP="007F0999">
      <w:pPr>
        <w:spacing w:before="60" w:after="60"/>
        <w:ind w:firstLine="709"/>
        <w:jc w:val="both"/>
      </w:pPr>
      <w:r w:rsidRPr="00536622">
        <w:t>4.1.4. Заявка на участие в электронном аукционе направляется участником настоящего электронного аукциона оператору электронной площадки в форме двух электронных документов, содержащих части заявки, предусмотренные частями 3 - 5 статьи 66 Федерального закона № 44-ФЗ. Указанные электронные документы подаются одновременно.</w:t>
      </w:r>
    </w:p>
    <w:p w:rsidR="007F0999" w:rsidRPr="00536622" w:rsidRDefault="007F0999" w:rsidP="007F0999">
      <w:pPr>
        <w:spacing w:before="60" w:after="60"/>
        <w:ind w:firstLine="709"/>
        <w:jc w:val="both"/>
      </w:pPr>
      <w:r w:rsidRPr="00536622">
        <w:t>4.1.5. В течение одного часа с момента получения заявки на участие в настоящем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7F0999" w:rsidRPr="00536622" w:rsidRDefault="007F0999" w:rsidP="007F0999">
      <w:pPr>
        <w:spacing w:before="60" w:after="60"/>
        <w:ind w:firstLine="709"/>
        <w:jc w:val="both"/>
      </w:pPr>
      <w:r w:rsidRPr="00536622">
        <w:t>4.1.6. В течение одного часа с момента получения заявки на участие в настоящем электронном аукционе оператор электронной площадки возвращает эту заявку подавшему ее участнику настоящего электронного аукциона в случаях, предусмотренных частью 11 статьи 66 Федерального закона № 44-ФЗ.</w:t>
      </w:r>
    </w:p>
    <w:p w:rsidR="007F0999" w:rsidRPr="00536622" w:rsidRDefault="007F0999" w:rsidP="007F0999">
      <w:pPr>
        <w:spacing w:before="60" w:after="60"/>
        <w:ind w:firstLine="709"/>
        <w:jc w:val="both"/>
      </w:pPr>
      <w:r w:rsidRPr="00536622">
        <w:t>4.1.7.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настоящем электронном аукционе.</w:t>
      </w:r>
    </w:p>
    <w:p w:rsidR="007F0999" w:rsidRPr="00536622" w:rsidRDefault="007F0999" w:rsidP="007F0999">
      <w:pPr>
        <w:ind w:firstLine="709"/>
        <w:jc w:val="both"/>
      </w:pPr>
      <w:r w:rsidRPr="00536622">
        <w:t>4.1.8. В случае, если по окончании срока подачи заявок на участие в электронном аукционе подана только одна заявка или не подано ни одной заявки, такой электронный аукцион признается несостоявшимся.</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4.2. Отзыв заявок на участие в электронном аукционе</w:t>
      </w:r>
    </w:p>
    <w:p w:rsidR="007F0999" w:rsidRPr="00536622" w:rsidRDefault="007F0999" w:rsidP="007F0999">
      <w:pPr>
        <w:ind w:firstLine="709"/>
        <w:jc w:val="both"/>
      </w:pPr>
      <w:r w:rsidRPr="00536622">
        <w:t xml:space="preserve">4.2.1. Участник электронного аукциона, подавший заявку на участие в настоящем электронном аукционе, вправе отозвать данную заявку не позднее даты окончания срока подачи заявок на участие в настоящем электронном аукционе, указанного в </w:t>
      </w:r>
      <w:r w:rsidRPr="00536622">
        <w:rPr>
          <w:u w:val="single"/>
        </w:rPr>
        <w:t>Извещении о проведении электронного аукциона</w:t>
      </w:r>
      <w:r w:rsidRPr="00536622">
        <w:t xml:space="preserve"> и в </w:t>
      </w:r>
      <w:r w:rsidRPr="00536622">
        <w:rPr>
          <w:u w:val="single"/>
        </w:rPr>
        <w:t>Информационной карте электронного аукциона</w:t>
      </w:r>
      <w:r w:rsidRPr="00536622">
        <w:t>, направив об этом уведомление оператору электронной площадки.</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4.3. Требование обеспечения заявки на участие в настоящем электронном аукционе</w:t>
      </w:r>
    </w:p>
    <w:p w:rsidR="007F0999" w:rsidRPr="00536622" w:rsidRDefault="007F0999" w:rsidP="007F0999">
      <w:pPr>
        <w:spacing w:before="60" w:after="60"/>
        <w:ind w:firstLine="709"/>
        <w:jc w:val="both"/>
      </w:pPr>
      <w:r w:rsidRPr="00536622">
        <w:t>4.3.1. Требование обеспечения заявки на участие в настоящем электронном аукционе в равной мере распространяется на всех участников настоящего электронного аукциона.</w:t>
      </w:r>
    </w:p>
    <w:p w:rsidR="007F0999" w:rsidRPr="00536622" w:rsidRDefault="007F0999" w:rsidP="007F0999">
      <w:pPr>
        <w:spacing w:before="60" w:after="60"/>
        <w:ind w:firstLine="709"/>
        <w:jc w:val="both"/>
        <w:rPr>
          <w:b/>
          <w:i/>
        </w:rPr>
      </w:pPr>
      <w:r w:rsidRPr="00536622">
        <w:t>4.3.2.</w:t>
      </w:r>
      <w:r w:rsidRPr="00536622">
        <w:rPr>
          <w:b/>
        </w:rPr>
        <w:t> </w:t>
      </w:r>
      <w:r w:rsidRPr="00536622">
        <w:t xml:space="preserve">Размер обеспечения заявки на участие в настоящем электронном аукционе указан в </w:t>
      </w:r>
      <w:r w:rsidRPr="00536622">
        <w:rPr>
          <w:u w:val="single"/>
        </w:rPr>
        <w:t>Информационной карте электронного аукциона</w:t>
      </w:r>
      <w:r w:rsidRPr="00536622">
        <w:t xml:space="preserve"> и в </w:t>
      </w:r>
      <w:r w:rsidRPr="00536622">
        <w:rPr>
          <w:u w:val="single"/>
        </w:rPr>
        <w:t>Извещении о проведении электронного аукциона</w:t>
      </w:r>
      <w:r w:rsidRPr="00536622">
        <w:t>.</w:t>
      </w:r>
    </w:p>
    <w:p w:rsidR="007F0999" w:rsidRPr="00536622" w:rsidRDefault="007F0999" w:rsidP="007F0999">
      <w:pPr>
        <w:spacing w:before="60" w:after="60"/>
        <w:ind w:firstLine="709"/>
        <w:jc w:val="both"/>
      </w:pPr>
      <w:r w:rsidRPr="00536622">
        <w:t>4.3.3. Обеспечение заявки на участие в электронном аукционе может предоставляться участником закупки только путем внесения денежных средств.</w:t>
      </w:r>
    </w:p>
    <w:p w:rsidR="007F0999" w:rsidRPr="00536622" w:rsidRDefault="007F0999" w:rsidP="007F0999">
      <w:pPr>
        <w:ind w:firstLine="709"/>
        <w:jc w:val="both"/>
      </w:pPr>
      <w:r w:rsidRPr="00536622">
        <w:t>4.3.4. Блокирование денежных средств, внесенных в качестве обеспечения заявки на участие в электронном аукционе прекращается в течение не более чем одного рабочего дня с даты наступления одного из следующих случаев:</w:t>
      </w:r>
    </w:p>
    <w:p w:rsidR="007F0999" w:rsidRPr="00536622" w:rsidRDefault="007F0999" w:rsidP="007F0999">
      <w:pPr>
        <w:ind w:firstLine="709"/>
        <w:jc w:val="both"/>
      </w:pPr>
      <w:r w:rsidRPr="00536622">
        <w:t xml:space="preserve">а) подписание протокола подведения итогов электронного аукциона (прекращение блокирования осуществляется в отношении денежных средств всех участников закупки, за исключением победителя </w:t>
      </w:r>
      <w:r w:rsidR="00A97536">
        <w:t xml:space="preserve">определения </w:t>
      </w:r>
      <w:r w:rsidR="00434E82">
        <w:t>поставщика</w:t>
      </w:r>
      <w:r w:rsidRPr="00536622">
        <w:t>, которому такие денежные средства возвращаются после заключения контракта);</w:t>
      </w:r>
    </w:p>
    <w:p w:rsidR="007F0999" w:rsidRPr="00536622" w:rsidRDefault="007F0999" w:rsidP="007F0999">
      <w:pPr>
        <w:ind w:firstLine="709"/>
        <w:jc w:val="both"/>
      </w:pPr>
      <w:r w:rsidRPr="00536622">
        <w:t xml:space="preserve">б) отмена определения </w:t>
      </w:r>
      <w:r w:rsidR="00434E82">
        <w:t>поставщика</w:t>
      </w:r>
      <w:r w:rsidRPr="00536622">
        <w:t>;</w:t>
      </w:r>
    </w:p>
    <w:p w:rsidR="007F0999" w:rsidRPr="00536622" w:rsidRDefault="007F0999" w:rsidP="007F0999">
      <w:pPr>
        <w:ind w:firstLine="709"/>
        <w:jc w:val="both"/>
      </w:pPr>
      <w:r w:rsidRPr="00536622">
        <w:t>в) отклонение заявки участника закупки;</w:t>
      </w:r>
    </w:p>
    <w:p w:rsidR="007F0999" w:rsidRPr="00536622" w:rsidRDefault="007F0999" w:rsidP="007F0999">
      <w:pPr>
        <w:ind w:firstLine="709"/>
        <w:jc w:val="both"/>
      </w:pPr>
      <w:r w:rsidRPr="00536622">
        <w:t>г) отзыв заявки участником закупки до окончания срока подачи заявок;</w:t>
      </w:r>
    </w:p>
    <w:p w:rsidR="007F0999" w:rsidRPr="00536622" w:rsidRDefault="007F0999" w:rsidP="007F0999">
      <w:pPr>
        <w:ind w:firstLine="709"/>
        <w:jc w:val="both"/>
      </w:pPr>
      <w:r w:rsidRPr="00536622">
        <w:t xml:space="preserve">д) получение заявки на участие в определении </w:t>
      </w:r>
      <w:r w:rsidR="00434E82">
        <w:t>поставщика</w:t>
      </w:r>
      <w:r w:rsidRPr="00536622">
        <w:t xml:space="preserve"> после окончания срока подачи заявок;</w:t>
      </w:r>
    </w:p>
    <w:p w:rsidR="007F0999" w:rsidRPr="00536622" w:rsidRDefault="007F0999" w:rsidP="007F0999">
      <w:pPr>
        <w:ind w:firstLine="709"/>
        <w:jc w:val="both"/>
      </w:pPr>
      <w:r w:rsidRPr="00536622">
        <w:t xml:space="preserve">е) отстранение участника закупки от участия в определении </w:t>
      </w:r>
      <w:r w:rsidR="00434E82">
        <w:t>поставщика</w:t>
      </w:r>
      <w:r w:rsidRPr="00536622">
        <w:t xml:space="preserve"> или отказ от заключения государственного контракта с победителем </w:t>
      </w:r>
      <w:r w:rsidR="00AB2CD6">
        <w:t xml:space="preserve">определения </w:t>
      </w:r>
      <w:r w:rsidR="00434E82">
        <w:t>поставщика</w:t>
      </w:r>
      <w:r w:rsidR="00AB2CD6" w:rsidRPr="00536622">
        <w:t xml:space="preserve"> </w:t>
      </w:r>
      <w:r w:rsidRPr="00536622">
        <w:t>в соответствии с частью 9 статьи 31 Федерального закона № 44-ФЗ;</w:t>
      </w:r>
    </w:p>
    <w:p w:rsidR="007F0999" w:rsidRPr="00536622" w:rsidRDefault="007F0999" w:rsidP="007F0999">
      <w:pPr>
        <w:ind w:firstLine="709"/>
        <w:jc w:val="both"/>
      </w:pPr>
      <w:r w:rsidRPr="00536622">
        <w:t xml:space="preserve">ж)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w:t>
      </w:r>
      <w:r w:rsidR="00434E82">
        <w:t>поставщиком</w:t>
      </w:r>
      <w:r w:rsidRPr="00536622">
        <w:t>, направляемого не позднее рабочего дня, следующего после даты получения заказчиком указанного решения.</w:t>
      </w:r>
    </w:p>
    <w:p w:rsidR="007F0999" w:rsidRPr="00536622" w:rsidRDefault="007F0999" w:rsidP="007F0999">
      <w:pPr>
        <w:ind w:firstLine="709"/>
        <w:jc w:val="both"/>
      </w:pPr>
      <w:r w:rsidRPr="00536622">
        <w:t>4.3.5.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в следующих случаях:</w:t>
      </w:r>
    </w:p>
    <w:p w:rsidR="007F0999" w:rsidRPr="00536622" w:rsidRDefault="007F0999" w:rsidP="007F0999">
      <w:pPr>
        <w:ind w:firstLine="709"/>
        <w:jc w:val="both"/>
      </w:pPr>
      <w:r w:rsidRPr="00536622">
        <w:t>а) уклонение или отказ участника закупки заключить контракт;</w:t>
      </w:r>
    </w:p>
    <w:p w:rsidR="007F0999" w:rsidRPr="00536622" w:rsidRDefault="007F0999" w:rsidP="007F0999">
      <w:pPr>
        <w:ind w:firstLine="709"/>
        <w:jc w:val="both"/>
      </w:pPr>
      <w:r w:rsidRPr="00536622">
        <w:t xml:space="preserve">б) непредоставление или предоставление с нарушением условий, установленных </w:t>
      </w:r>
      <w:r w:rsidRPr="00536622">
        <w:rPr>
          <w:color w:val="000000"/>
        </w:rPr>
        <w:t>Федеральным законом № 44-ФЗ</w:t>
      </w:r>
      <w:r w:rsidRPr="00536622">
        <w:t>, до заключения контракта заказчику обеспечения исполнения контракта.</w:t>
      </w:r>
    </w:p>
    <w:p w:rsidR="007F0999" w:rsidRPr="00536622" w:rsidRDefault="007F0999" w:rsidP="007F0999">
      <w:pPr>
        <w:spacing w:before="240" w:after="240"/>
        <w:ind w:firstLine="709"/>
        <w:jc w:val="both"/>
        <w:outlineLvl w:val="1"/>
        <w:rPr>
          <w:b/>
        </w:rPr>
      </w:pPr>
      <w:r w:rsidRPr="00536622">
        <w:rPr>
          <w:b/>
        </w:rPr>
        <w:t>Часть 5. РАССМОТРЕНИЕ ЗАЯВОК НА УЧАСТИЕ В ЭЛЕКТРОННОМ АУКЦИОНЕ И ПРОВЕДЕНИЕ ЭЛЕКТРОННОГО АУКЦИОНА</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5.1. Порядок рассмотрения первых частей заявок на участие в электронном аукционе</w:t>
      </w:r>
    </w:p>
    <w:p w:rsidR="007F0999" w:rsidRPr="00536622" w:rsidRDefault="007F0999" w:rsidP="007F0999">
      <w:pPr>
        <w:spacing w:before="60" w:after="60"/>
        <w:ind w:firstLine="709"/>
        <w:jc w:val="both"/>
      </w:pPr>
      <w:r w:rsidRPr="00536622">
        <w:t xml:space="preserve">5.1.1. Аукционная комиссия проверяет первые части заявок на участие в электронном аукционе, содержащие информацию, предусмотренную частью 3 статьи 66 Федерального закона № 44-ФЗ, на соответствие требованиям, установленным </w:t>
      </w:r>
      <w:r w:rsidRPr="00536622">
        <w:rPr>
          <w:u w:val="single"/>
        </w:rPr>
        <w:t>Документацией об электронном аукционе</w:t>
      </w:r>
      <w:r w:rsidR="00E37A5E">
        <w:t xml:space="preserve"> в отношении закупаемых товаров</w:t>
      </w:r>
      <w:r w:rsidRPr="00536622">
        <w:t>.</w:t>
      </w:r>
    </w:p>
    <w:p w:rsidR="007F0999" w:rsidRPr="00536622" w:rsidRDefault="007F0999" w:rsidP="007F0999">
      <w:pPr>
        <w:spacing w:before="60" w:after="60"/>
        <w:ind w:firstLine="709"/>
        <w:jc w:val="both"/>
      </w:pPr>
      <w:r w:rsidRPr="00536622">
        <w:t>5.1.2.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F0999" w:rsidRPr="00536622" w:rsidRDefault="007F0999" w:rsidP="007F0999">
      <w:pPr>
        <w:spacing w:before="60" w:after="60"/>
        <w:ind w:firstLine="709"/>
        <w:jc w:val="both"/>
      </w:pPr>
      <w:r w:rsidRPr="00536622">
        <w:t>5.1.3. По результатам рассмотрения первых частей заявок на участие в электронном аукционе, содержащих информацию, предусмотренную частью 3 статьи 66 Федерального закона № 44-ФЗ, аукционная комиссия принимает решение о допуске участника закупки, подавшего заявку на участие в электронном аукционе, к участию в нем и признании этого участника закупки участником электронного аукциона или об отказе в допуске к участию в электронном аукционе в порядке и по основаниям, которые предусмотрены частью 4 статьи 67 Федерального закона № 44-ФЗ.</w:t>
      </w:r>
    </w:p>
    <w:p w:rsidR="007F0999" w:rsidRPr="00536622" w:rsidRDefault="007F0999" w:rsidP="007F0999">
      <w:pPr>
        <w:spacing w:before="60" w:after="60"/>
        <w:ind w:firstLine="709"/>
        <w:jc w:val="both"/>
      </w:pPr>
      <w:r w:rsidRPr="00536622">
        <w:t>5.1.4. Участник настоящего электронного аукциона не допускается к участию в нем в случае:</w:t>
      </w:r>
    </w:p>
    <w:p w:rsidR="007F0999" w:rsidRPr="00536622" w:rsidRDefault="007F0999" w:rsidP="007F0999">
      <w:pPr>
        <w:spacing w:before="60" w:after="60"/>
        <w:ind w:firstLine="709"/>
        <w:jc w:val="both"/>
      </w:pPr>
      <w:r w:rsidRPr="00536622">
        <w:t xml:space="preserve">1) непредоставления информации, предусмотренной частью 3 статьи 66 </w:t>
      </w:r>
      <w:r w:rsidRPr="00536622">
        <w:rPr>
          <w:color w:val="000000"/>
        </w:rPr>
        <w:t xml:space="preserve">Федерального закона № 44-ФЗ, </w:t>
      </w:r>
      <w:r w:rsidRPr="00536622">
        <w:t>или предоставления недостоверной информации;</w:t>
      </w:r>
    </w:p>
    <w:p w:rsidR="007F0999" w:rsidRPr="00536622" w:rsidRDefault="007F0999" w:rsidP="007F0999">
      <w:pPr>
        <w:spacing w:before="60" w:after="60"/>
        <w:ind w:firstLine="709"/>
        <w:jc w:val="both"/>
      </w:pPr>
      <w:r w:rsidRPr="00536622">
        <w:t xml:space="preserve">2) несоответствия информации, предусмотренной частью 3 статьи 66 </w:t>
      </w:r>
      <w:r w:rsidRPr="00536622">
        <w:rPr>
          <w:color w:val="000000"/>
        </w:rPr>
        <w:t>Федерального закона № 44-ФЗ</w:t>
      </w:r>
      <w:r w:rsidRPr="00536622">
        <w:t xml:space="preserve">, требованиям настоящей </w:t>
      </w:r>
      <w:r w:rsidRPr="00536622">
        <w:rPr>
          <w:u w:val="single"/>
        </w:rPr>
        <w:t>Документацией об электронном аукционе</w:t>
      </w:r>
      <w:r w:rsidRPr="00536622">
        <w:t>.</w:t>
      </w:r>
    </w:p>
    <w:p w:rsidR="007F0999" w:rsidRPr="00536622" w:rsidRDefault="007F0999" w:rsidP="007F0999">
      <w:pPr>
        <w:spacing w:before="60" w:after="60"/>
        <w:ind w:firstLine="709"/>
        <w:jc w:val="both"/>
      </w:pPr>
      <w:r w:rsidRPr="00536622">
        <w:t>Отказ в допуске к участию в электронном аукционе по иным основаниям не допускается.</w:t>
      </w:r>
    </w:p>
    <w:p w:rsidR="007F0999" w:rsidRPr="00536622" w:rsidRDefault="007F0999" w:rsidP="007F0999">
      <w:pPr>
        <w:spacing w:before="60" w:after="60"/>
        <w:ind w:firstLine="709"/>
        <w:jc w:val="both"/>
      </w:pPr>
      <w:r w:rsidRPr="00536622">
        <w:t>5.1.5.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электронном аукционе. Протокол подписывается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F0999" w:rsidRPr="00536622" w:rsidRDefault="007F0999" w:rsidP="007F0999">
      <w:pPr>
        <w:spacing w:before="60" w:after="60"/>
        <w:ind w:firstLine="709"/>
        <w:jc w:val="both"/>
      </w:pPr>
      <w:r w:rsidRPr="00536622">
        <w:t>1) о порядковых номерах заявок на участие в электронном аукционе;</w:t>
      </w:r>
    </w:p>
    <w:p w:rsidR="007F0999" w:rsidRPr="00536622" w:rsidRDefault="007F0999" w:rsidP="007F0999">
      <w:pPr>
        <w:spacing w:before="60" w:after="60"/>
        <w:ind w:firstLine="709"/>
        <w:jc w:val="both"/>
      </w:pPr>
      <w:r w:rsidRPr="00536622">
        <w:t xml:space="preserve">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настоящей </w:t>
      </w:r>
      <w:r w:rsidRPr="00536622">
        <w:rPr>
          <w:u w:val="single"/>
        </w:rPr>
        <w:t>Документации об электронном аукционе</w:t>
      </w:r>
      <w:r w:rsidRPr="00536622">
        <w:t xml:space="preserve">, которым не соответствует заявка на участие в электронном аукционе, положений заявки на участие в электронном аукционе, которые не соответствуют требованиям, установленным настоящей </w:t>
      </w:r>
      <w:r w:rsidRPr="00536622">
        <w:rPr>
          <w:u w:val="single"/>
        </w:rPr>
        <w:t>Документацией об электронном аукционе</w:t>
      </w:r>
      <w:r w:rsidRPr="00536622">
        <w:t>;</w:t>
      </w:r>
    </w:p>
    <w:p w:rsidR="007F0999" w:rsidRPr="00536622" w:rsidRDefault="007F0999" w:rsidP="007F0999">
      <w:pPr>
        <w:spacing w:before="60" w:after="60"/>
        <w:ind w:firstLine="709"/>
        <w:jc w:val="both"/>
      </w:pPr>
      <w:r w:rsidRPr="00536622">
        <w:t>3) о решении каждого члена аукционной комиссии в отношении каждого участника настоящего электронного аукциона о допуске к участию в нем и о признании его участником или об отказе в допуске к участию в настоящем электронном аукционе.</w:t>
      </w:r>
    </w:p>
    <w:p w:rsidR="007F0999" w:rsidRPr="00536622" w:rsidRDefault="007F0999" w:rsidP="007F0999">
      <w:pPr>
        <w:spacing w:before="60" w:after="60"/>
        <w:ind w:firstLine="709"/>
        <w:jc w:val="both"/>
      </w:pPr>
      <w:r w:rsidRPr="00536622">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F0999" w:rsidRPr="00536622" w:rsidRDefault="007F0999" w:rsidP="007F0999">
      <w:pPr>
        <w:spacing w:before="60" w:after="60"/>
        <w:ind w:firstLine="709"/>
        <w:jc w:val="both"/>
      </w:pPr>
      <w:r w:rsidRPr="00536622">
        <w:t>5.1.6.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электронном аукционе всех участников закупки, подавших заявки на участие в нем, или о признании только одного участника закупки, подавшего заявку на участие в электронном аукционе, его участником, электронный аукцион признается несостоявшимся. В протокол рассмотрения заявок на участие в электронном аукционе вносится информация о признании электронного аукциона не состоявшимся.</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5.2. Порядок проведения электронного аукциона</w:t>
      </w:r>
    </w:p>
    <w:p w:rsidR="007F0999" w:rsidRPr="00536622" w:rsidRDefault="007F0999" w:rsidP="007F0999">
      <w:pPr>
        <w:spacing w:before="60" w:after="60"/>
        <w:ind w:firstLine="709"/>
        <w:jc w:val="both"/>
      </w:pPr>
      <w:r w:rsidRPr="00536622">
        <w:t>5.2.1.</w:t>
      </w:r>
      <w:r w:rsidRPr="00536622">
        <w:rPr>
          <w:b/>
        </w:rPr>
        <w:t> </w:t>
      </w:r>
      <w:r w:rsidRPr="00536622">
        <w:t xml:space="preserve">Настоящий электронный аукцион проводится на электронной площадке в указанный в </w:t>
      </w:r>
      <w:r w:rsidRPr="00536622">
        <w:rPr>
          <w:u w:val="single"/>
        </w:rPr>
        <w:t>Извещении о проведении электронного аукциона</w:t>
      </w:r>
      <w:r w:rsidRPr="00536622">
        <w:t xml:space="preserve"> и определенный с учетом подпункта 5.2.2 настоящей Части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7F0999" w:rsidRPr="00536622" w:rsidRDefault="007F0999" w:rsidP="007F0999">
      <w:pPr>
        <w:spacing w:before="60" w:after="60"/>
        <w:ind w:firstLine="709"/>
        <w:jc w:val="both"/>
      </w:pPr>
      <w:r w:rsidRPr="00536622">
        <w:t>5.2.2. Днем проведения настоящего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w:t>
      </w:r>
    </w:p>
    <w:p w:rsidR="007F0999" w:rsidRPr="00536622" w:rsidRDefault="007F0999" w:rsidP="007F0999">
      <w:pPr>
        <w:spacing w:before="60" w:after="60"/>
        <w:ind w:firstLine="709"/>
        <w:jc w:val="both"/>
      </w:pPr>
      <w:r w:rsidRPr="00536622">
        <w:t xml:space="preserve">5.2.3. Настоящий электронный аукцион проводится путем снижения начальной (максимальной) цены контракта, указанной в </w:t>
      </w:r>
      <w:r w:rsidRPr="00536622">
        <w:rPr>
          <w:u w:val="single"/>
        </w:rPr>
        <w:t>Извещении о проведении электронного аукциона</w:t>
      </w:r>
      <w:r w:rsidRPr="00536622">
        <w:t xml:space="preserve">, в порядке, установленном статьей 68 Федерального закона № 44-ФЗ и пунктом 5.2 настоящей Части </w:t>
      </w:r>
      <w:r w:rsidRPr="00536622">
        <w:rPr>
          <w:u w:val="single"/>
        </w:rPr>
        <w:t>Документации об электронном аукционе</w:t>
      </w:r>
      <w:r w:rsidRPr="00536622">
        <w:t>.</w:t>
      </w:r>
    </w:p>
    <w:p w:rsidR="007F0999" w:rsidRPr="00536622" w:rsidRDefault="007F0999" w:rsidP="007F0999">
      <w:pPr>
        <w:spacing w:before="60" w:after="60"/>
        <w:ind w:firstLine="709"/>
        <w:jc w:val="both"/>
      </w:pPr>
      <w:r w:rsidRPr="00536622">
        <w:t>5.2.4.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7F0999" w:rsidRPr="00536622" w:rsidRDefault="007F0999" w:rsidP="007F0999">
      <w:pPr>
        <w:spacing w:before="60" w:after="60"/>
        <w:ind w:firstLine="709"/>
        <w:jc w:val="both"/>
      </w:pPr>
      <w:r w:rsidRPr="00536622">
        <w:t>5.2.5. При проведении настоящего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F0999" w:rsidRPr="00536622" w:rsidRDefault="007F0999" w:rsidP="007F0999">
      <w:pPr>
        <w:spacing w:before="60" w:after="60"/>
        <w:ind w:firstLine="709"/>
        <w:jc w:val="both"/>
      </w:pPr>
      <w:r w:rsidRPr="00536622">
        <w:t>5.2.6. При проведении настоящего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5.2.7 настоящей Части.</w:t>
      </w:r>
    </w:p>
    <w:p w:rsidR="007F0999" w:rsidRPr="00536622" w:rsidRDefault="007F0999" w:rsidP="007F0999">
      <w:pPr>
        <w:spacing w:before="60" w:after="60"/>
        <w:ind w:firstLine="709"/>
        <w:jc w:val="both"/>
      </w:pPr>
      <w:r w:rsidRPr="00536622">
        <w:t>5.2.7. При проведении настоящего электронного аукциона его участники подают предложения о цене контракта с учетом следующих требований:</w:t>
      </w:r>
    </w:p>
    <w:p w:rsidR="007F0999" w:rsidRPr="00536622" w:rsidRDefault="007F0999" w:rsidP="007F0999">
      <w:pPr>
        <w:spacing w:before="60" w:after="60"/>
        <w:ind w:firstLine="709"/>
        <w:jc w:val="both"/>
      </w:pPr>
      <w:r w:rsidRPr="00536622">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F0999" w:rsidRPr="00536622" w:rsidRDefault="007F0999" w:rsidP="007F0999">
      <w:pPr>
        <w:spacing w:before="60" w:after="60"/>
        <w:ind w:firstLine="709"/>
        <w:jc w:val="both"/>
      </w:pPr>
      <w:r w:rsidRPr="00536622">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F0999" w:rsidRPr="00536622" w:rsidRDefault="007F0999" w:rsidP="007F0999">
      <w:pPr>
        <w:spacing w:before="60" w:after="60"/>
        <w:ind w:firstLine="709"/>
        <w:jc w:val="both"/>
      </w:pPr>
      <w:r w:rsidRPr="00536622">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настоящего электронного аукциона.</w:t>
      </w:r>
    </w:p>
    <w:p w:rsidR="007F0999" w:rsidRPr="00536622" w:rsidRDefault="007F0999" w:rsidP="007F0999">
      <w:pPr>
        <w:spacing w:before="60" w:after="60"/>
        <w:ind w:firstLine="709"/>
        <w:jc w:val="both"/>
        <w:rPr>
          <w:u w:val="single"/>
        </w:rPr>
      </w:pPr>
      <w:r w:rsidRPr="00536622">
        <w:t>5.2.8. От начала проведения настоящего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5.2.9 настоящей Части.</w:t>
      </w:r>
    </w:p>
    <w:p w:rsidR="007F0999" w:rsidRPr="00536622" w:rsidRDefault="007F0999" w:rsidP="007F0999">
      <w:pPr>
        <w:spacing w:before="60" w:after="60"/>
        <w:ind w:firstLine="709"/>
        <w:jc w:val="both"/>
      </w:pPr>
      <w:r w:rsidRPr="00536622">
        <w:t>5.2.9. При проведении настоящего электронного аукциона устанавливается время приема предложений участников настоящего электронного аукциона о цене контракта, составляющее десять минут от начала проведения настоящего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настоящего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настоящий электронный аукцион автоматически с помощью программных и технических средств, обеспечивающих его проведение, завершается.</w:t>
      </w:r>
    </w:p>
    <w:p w:rsidR="007F0999" w:rsidRPr="00536622" w:rsidRDefault="007F0999" w:rsidP="007F0999">
      <w:pPr>
        <w:spacing w:before="60" w:after="60"/>
        <w:ind w:firstLine="709"/>
        <w:jc w:val="both"/>
      </w:pPr>
      <w:r w:rsidRPr="00536622">
        <w:t>5.2.10. В течение десяти минут с момента завершения настоящего электронного аукциона в соответствии с подпунктом 5.2.9 настоящей Части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подпункта 5.2.7 настоящей Части.</w:t>
      </w:r>
    </w:p>
    <w:p w:rsidR="007F0999" w:rsidRPr="00536622" w:rsidRDefault="007F0999" w:rsidP="007F0999">
      <w:pPr>
        <w:spacing w:before="60" w:after="60"/>
        <w:ind w:firstLine="709"/>
        <w:jc w:val="both"/>
      </w:pPr>
      <w:r w:rsidRPr="00536622">
        <w:t>5.2.11. В случае, если участником настоящего электронного аукциона предложена цена контракта, равная цене, предложенной другим участником настоящего электронного аукциона, лучшим признается предложение о цене контракта, поступившее раньше.</w:t>
      </w:r>
    </w:p>
    <w:p w:rsidR="007F0999" w:rsidRPr="00536622" w:rsidRDefault="007F0999" w:rsidP="007F0999">
      <w:pPr>
        <w:spacing w:before="60" w:after="60"/>
        <w:ind w:firstLine="709"/>
        <w:jc w:val="both"/>
      </w:pPr>
      <w:r w:rsidRPr="00536622">
        <w:t xml:space="preserve">5.2.12. В случае, если при проведении настоящего электронного аукциона цена контракта снижена до половины процента начальной (максимальной) цены контракта или ниже, настоящий электронный аукцион проводится на право заключить контракт. При этом настоящий электронный аукцион проводится путем повышения цены контракта исходя из положений настоящей </w:t>
      </w:r>
      <w:r w:rsidRPr="00536622">
        <w:rPr>
          <w:u w:val="single"/>
        </w:rPr>
        <w:t>Документации об электронном аукционе</w:t>
      </w:r>
      <w:r w:rsidRPr="00536622">
        <w:t xml:space="preserve"> о порядке проведения электронного аукциона с учетом следующих особенностей:</w:t>
      </w:r>
    </w:p>
    <w:p w:rsidR="007F0999" w:rsidRPr="00536622" w:rsidRDefault="007F0999" w:rsidP="007F0999">
      <w:pPr>
        <w:spacing w:before="60" w:after="60"/>
        <w:ind w:firstLine="709"/>
        <w:jc w:val="both"/>
      </w:pPr>
      <w:r w:rsidRPr="00536622">
        <w:t>1) настоящий электронный аукцион в соответствии с настоящей частью проводится до достижения цены контракта не более чем сто миллионов рублей;</w:t>
      </w:r>
    </w:p>
    <w:p w:rsidR="007F0999" w:rsidRPr="00536622" w:rsidRDefault="007F0999" w:rsidP="007F0999">
      <w:pPr>
        <w:spacing w:before="60" w:after="60"/>
        <w:ind w:firstLine="709"/>
        <w:jc w:val="both"/>
      </w:pPr>
      <w:r w:rsidRPr="00536622">
        <w:t>2) участник настоящего электронного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настоящего электронного аукциона сделок от имени участника закупки, которое содержится в реестре участников электронного аукциона, получивших аккредитацию на электронной площадке;</w:t>
      </w:r>
    </w:p>
    <w:p w:rsidR="007F0999" w:rsidRPr="00536622" w:rsidRDefault="007F0999" w:rsidP="007F0999">
      <w:pPr>
        <w:spacing w:before="60" w:after="60"/>
        <w:ind w:firstLine="709"/>
        <w:jc w:val="both"/>
      </w:pPr>
      <w:r w:rsidRPr="00536622">
        <w:t xml:space="preserve">3) размер обеспечения исполнения контракта рассчитывается исходя из начальной (максимальной) цены контракта, указанной в </w:t>
      </w:r>
      <w:r w:rsidRPr="00536622">
        <w:rPr>
          <w:u w:val="single"/>
        </w:rPr>
        <w:t>Извещении о проведении электронного аукциона</w:t>
      </w:r>
      <w:r w:rsidRPr="00536622">
        <w:t xml:space="preserve"> и в </w:t>
      </w:r>
      <w:r w:rsidRPr="00536622">
        <w:rPr>
          <w:u w:val="single"/>
        </w:rPr>
        <w:t>Информационной карте электронного аукциона.</w:t>
      </w:r>
    </w:p>
    <w:p w:rsidR="007F0999" w:rsidRPr="00536622" w:rsidRDefault="007F0999" w:rsidP="007F0999">
      <w:pPr>
        <w:spacing w:before="60" w:after="60"/>
        <w:ind w:firstLine="709"/>
        <w:jc w:val="both"/>
      </w:pPr>
      <w:r w:rsidRPr="00536622">
        <w:t>5.2.13. Протокол проведения настоящего электронного аукциона размещается на электронной площадке ее оператором в течение тридцати минут после окончания настоящего электронного аукциона. В этом протоколе указываются данные, предусмотренные частью 18 статьи 68 Федерального закона 44-ФЗ.</w:t>
      </w:r>
    </w:p>
    <w:p w:rsidR="007F0999" w:rsidRPr="00536622" w:rsidRDefault="007F0999" w:rsidP="007F0999">
      <w:pPr>
        <w:spacing w:before="60" w:after="60"/>
        <w:ind w:firstLine="709"/>
        <w:jc w:val="both"/>
      </w:pPr>
      <w:r w:rsidRPr="00536622">
        <w:t xml:space="preserve">5.2.14. В течение одного часа после размещения на электронной площадке протокола проведения настоящего электронного аукциона оператор электронной площадки обязан направить заказчику указанный протокол и вторые части заявок на участие в настоящем электронном аукционе, поданных его участниками, предложения о цене контракта, которых при ранжировании в соответствии с частью 18 статьи 68 Федерального закона № 44-ФЗ, получили первые десять порядковых номеров, или в случае, если в настоящем электронном аукционе принимали участие менее чем десять его участников, вторые части заявок на участие в настоящем электронном аукционе, поданных его участниками, а также документы этих участников, предусмотренные пунктами 2 - 6 и 8 части </w:t>
      </w:r>
      <w:r>
        <w:t>2 статьи 61 Федерального закона</w:t>
      </w:r>
      <w:r>
        <w:br/>
      </w:r>
      <w:r w:rsidRPr="00536622">
        <w:t>№ 44-ФЗ и содержащиеся на дату и время окончания срока подачи заявок на участие в настоящем электронном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7F0999" w:rsidRPr="00536622" w:rsidRDefault="007F0999" w:rsidP="007F0999">
      <w:pPr>
        <w:spacing w:before="60" w:after="60"/>
        <w:ind w:firstLine="709"/>
        <w:jc w:val="both"/>
      </w:pPr>
      <w:r w:rsidRPr="00536622">
        <w:t xml:space="preserve">5.2.15. В случае, если в течение десяти минут после начала проведения настоящего электронного аукциона ни один из его участников не подал предложение о цене контракта в соответствии с частью 7 статьи 68 Федерального закона № 44-ФЗ и подпунктом 5.2.5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электронного аукциона, начальная (максимальная) цена контракта. </w:t>
      </w:r>
    </w:p>
    <w:p w:rsidR="007F0999" w:rsidRPr="00536622" w:rsidRDefault="007F0999" w:rsidP="007F0999">
      <w:pPr>
        <w:spacing w:before="60" w:after="60"/>
        <w:ind w:firstLine="709"/>
        <w:jc w:val="both"/>
      </w:pPr>
      <w:r w:rsidRPr="00536622">
        <w:t>5.2.16. Любой участник настоящего электронного аукциона после размещения на электронной площадке и в единой информационной системе указанного подпунктом 5.2.13 настоящей Части форме протокола вправе направить оператору электронной площадки запрос о даче разъяснений результатов настоящего электронного аукциона.</w:t>
      </w:r>
    </w:p>
    <w:p w:rsidR="007F0999" w:rsidRPr="00843AF6" w:rsidRDefault="007F0999" w:rsidP="00843AF6">
      <w:pPr>
        <w:pStyle w:val="30"/>
        <w:ind w:firstLine="709"/>
        <w:rPr>
          <w:rFonts w:ascii="Times New Roman" w:hAnsi="Times New Roman"/>
          <w:sz w:val="24"/>
          <w:szCs w:val="24"/>
        </w:rPr>
      </w:pPr>
      <w:r w:rsidRPr="00843AF6">
        <w:rPr>
          <w:rFonts w:ascii="Times New Roman" w:hAnsi="Times New Roman"/>
          <w:sz w:val="24"/>
          <w:szCs w:val="24"/>
        </w:rPr>
        <w:t>5.3. Порядок рассмотрения вторых частей заявок на участие в электронном аукционе</w:t>
      </w:r>
    </w:p>
    <w:p w:rsidR="007F0999" w:rsidRPr="00536622" w:rsidRDefault="007F0999" w:rsidP="007F0999">
      <w:pPr>
        <w:spacing w:before="60" w:after="60"/>
        <w:ind w:firstLine="709"/>
        <w:jc w:val="both"/>
      </w:pPr>
      <w:r w:rsidRPr="00536622">
        <w:t xml:space="preserve">5.3.1.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и подпунктом 5.2.14 настоящей Части, в части соответствия их требованиям, установленным настоящей </w:t>
      </w:r>
      <w:r w:rsidRPr="00536622">
        <w:rPr>
          <w:u w:val="single"/>
        </w:rPr>
        <w:t>Документации об электронном аукционе</w:t>
      </w:r>
      <w:r w:rsidRPr="00536622">
        <w:t>.</w:t>
      </w:r>
    </w:p>
    <w:p w:rsidR="007F0999" w:rsidRPr="00536622" w:rsidRDefault="007F0999" w:rsidP="007F0999">
      <w:pPr>
        <w:spacing w:before="60" w:after="60"/>
        <w:ind w:firstLine="709"/>
        <w:jc w:val="both"/>
      </w:pPr>
      <w:r w:rsidRPr="00536622">
        <w:t xml:space="preserve">5.3.2.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w:t>
      </w:r>
      <w:r w:rsidRPr="00536622">
        <w:rPr>
          <w:u w:val="single"/>
        </w:rPr>
        <w:t>Документацией об электронном аукционе</w:t>
      </w:r>
      <w:r w:rsidRPr="00536622">
        <w:t>, в порядке и по основаниям, которые предусмотрены настоящим пунктом.</w:t>
      </w:r>
    </w:p>
    <w:p w:rsidR="007F0999" w:rsidRPr="00536622" w:rsidRDefault="007F0999" w:rsidP="007F0999">
      <w:pPr>
        <w:spacing w:before="60" w:after="60"/>
        <w:ind w:firstLine="709"/>
        <w:jc w:val="both"/>
      </w:pPr>
      <w:r w:rsidRPr="00536622">
        <w:t>Для принятия указанного решения аукционная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7F0999" w:rsidRPr="00536622" w:rsidRDefault="007F0999" w:rsidP="007F0999">
      <w:pPr>
        <w:spacing w:before="60" w:after="60"/>
        <w:ind w:firstLine="709"/>
        <w:jc w:val="both"/>
      </w:pPr>
      <w:r w:rsidRPr="00536622">
        <w:t xml:space="preserve">5.3.3. Аукционная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и подпунктом 5.2.14 настоящей Части, до принятия решения о соответствии пяти заявок требованиям, установленным </w:t>
      </w:r>
      <w:r w:rsidRPr="00536622">
        <w:rPr>
          <w:u w:val="single"/>
        </w:rPr>
        <w:t>Документацией об электронном аукционе</w:t>
      </w:r>
      <w:r w:rsidRPr="00536622">
        <w:t>. В случае,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аукционная комиссия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7F0999" w:rsidRPr="00536622" w:rsidRDefault="007F0999" w:rsidP="007F0999">
      <w:pPr>
        <w:spacing w:before="60" w:after="60"/>
        <w:ind w:firstLine="709"/>
        <w:jc w:val="both"/>
      </w:pPr>
      <w:r w:rsidRPr="00536622">
        <w:t xml:space="preserve">5.3.4. В случае, если в соответствии с подпунктом 5.3.3 настоящей Части не выявлено пять заявок на участие в электронном аукционе, соответствующих требованиям, установленным настоящей </w:t>
      </w:r>
      <w:r w:rsidRPr="00536622">
        <w:rPr>
          <w:u w:val="single"/>
        </w:rPr>
        <w:t>Документацией об электронном аукционе</w:t>
      </w:r>
      <w:r w:rsidRPr="00536622">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Федерального закона № 44-ФЗ, для выявления пяти заявок на участие в электронном аукционе, соответствующих требованиям, установленным настоящей </w:t>
      </w:r>
      <w:r w:rsidRPr="00536622">
        <w:rPr>
          <w:u w:val="single"/>
        </w:rPr>
        <w:t>Документацией об электронном аукционе</w:t>
      </w:r>
      <w:r w:rsidRPr="00536622">
        <w:t>.</w:t>
      </w:r>
    </w:p>
    <w:p w:rsidR="007F0999" w:rsidRPr="00536622" w:rsidRDefault="007F0999" w:rsidP="007F0999">
      <w:pPr>
        <w:spacing w:before="60" w:after="60"/>
        <w:ind w:firstLine="709"/>
        <w:jc w:val="both"/>
      </w:pPr>
      <w:r w:rsidRPr="00536622">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настоящего электронного аукциона.</w:t>
      </w:r>
    </w:p>
    <w:p w:rsidR="007F0999" w:rsidRPr="00536622" w:rsidRDefault="007F0999" w:rsidP="007F0999">
      <w:pPr>
        <w:spacing w:before="60" w:after="60"/>
        <w:ind w:firstLine="709"/>
        <w:jc w:val="both"/>
      </w:pPr>
      <w:r w:rsidRPr="00536622">
        <w:t xml:space="preserve">5.3.6. Заявка на участие в настоящем электронном аукционе признается не соответствующей требованиям, установленным настоящей </w:t>
      </w:r>
      <w:r w:rsidRPr="00536622">
        <w:rPr>
          <w:u w:val="single"/>
        </w:rPr>
        <w:t>Документацией об электронном аукционе</w:t>
      </w:r>
      <w:r w:rsidRPr="00536622">
        <w:t>, в случае:</w:t>
      </w:r>
    </w:p>
    <w:p w:rsidR="007F0999" w:rsidRPr="00536622" w:rsidRDefault="007F0999" w:rsidP="007F0999">
      <w:pPr>
        <w:spacing w:before="60" w:after="60"/>
        <w:ind w:firstLine="709"/>
        <w:jc w:val="both"/>
      </w:pPr>
      <w:r w:rsidRPr="00536622">
        <w:t xml:space="preserve">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настоящей </w:t>
      </w:r>
      <w:r w:rsidRPr="00536622">
        <w:rPr>
          <w:u w:val="single"/>
        </w:rPr>
        <w:t>Документацией об электронном аукционе</w:t>
      </w:r>
      <w:r w:rsidRPr="00536622">
        <w:t>,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
    <w:p w:rsidR="007F0999" w:rsidRPr="00536622" w:rsidRDefault="007F0999" w:rsidP="007F0999">
      <w:pPr>
        <w:spacing w:before="60" w:after="60"/>
        <w:ind w:firstLine="709"/>
        <w:jc w:val="both"/>
      </w:pPr>
      <w:r w:rsidRPr="00536622">
        <w:t>2) несоответствия участника электронного аукциона требованиям, установленным в соответствии с частью 1, част</w:t>
      </w:r>
      <w:r w:rsidR="00821D22">
        <w:t>ью</w:t>
      </w:r>
      <w:r w:rsidRPr="00536622">
        <w:t xml:space="preserve"> 1.1. статьи 31 Федерального закона № 44-ФЗ.</w:t>
      </w:r>
    </w:p>
    <w:p w:rsidR="007F0999" w:rsidRPr="00536622" w:rsidRDefault="007F0999" w:rsidP="007F0999">
      <w:pPr>
        <w:spacing w:before="60" w:after="60"/>
        <w:ind w:firstLine="709"/>
        <w:jc w:val="both"/>
      </w:pPr>
      <w:r w:rsidRPr="00536622">
        <w:t xml:space="preserve">5.3.7.  Принятие решения о несоответствии заявки на участие в электронном аукционе требованиям, установленным настоящей </w:t>
      </w:r>
      <w:r w:rsidRPr="00536622">
        <w:rPr>
          <w:u w:val="single"/>
        </w:rPr>
        <w:t>Документацией об электронном аукционе</w:t>
      </w:r>
      <w:r w:rsidRPr="00536622">
        <w:t>, по основаниям, не предусмотренным подпунктом 5.3.6 настоящей Части, не допускается.</w:t>
      </w:r>
    </w:p>
    <w:p w:rsidR="007F0999" w:rsidRPr="00536622" w:rsidRDefault="007F0999" w:rsidP="007F0999">
      <w:pPr>
        <w:spacing w:before="60" w:after="60"/>
        <w:ind w:firstLine="709"/>
        <w:jc w:val="both"/>
      </w:pPr>
      <w:r w:rsidRPr="00536622">
        <w:t xml:space="preserve">5.3.8.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w:t>
      </w:r>
      <w:r w:rsidRPr="00536622">
        <w:rPr>
          <w:rFonts w:eastAsia="Calibri"/>
          <w:lang w:eastAsia="en-US"/>
        </w:rPr>
        <w:t>в единой информационной системе</w:t>
      </w:r>
      <w:r w:rsidRPr="00536622">
        <w:t xml:space="preserve">. 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электронном аукционе требованиям, установленным настоящей </w:t>
      </w:r>
      <w:r w:rsidRPr="00536622">
        <w:rPr>
          <w:u w:val="single"/>
        </w:rPr>
        <w:t>Документацией об электронном аукционе</w:t>
      </w:r>
      <w:r w:rsidRPr="00536622">
        <w:t xml:space="preserve">, или в случае принятия аукционной комиссией на основании рассмотрения вторых частей заявок на участие в электронном аукционе, поданных всеми участниками электронного аукциона, принявшими участие в нем, решения о соответствии более чем одной заявки на участие в электронном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настоящей </w:t>
      </w:r>
      <w:r w:rsidRPr="00536622">
        <w:rPr>
          <w:u w:val="single"/>
        </w:rPr>
        <w:t>Документацией об электронном аукционе</w:t>
      </w:r>
      <w:r w:rsidRPr="00536622">
        <w:t xml:space="preserve">,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электронном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электронном аукционе требованиям, установленным настоящей </w:t>
      </w:r>
      <w:r w:rsidRPr="00536622">
        <w:rPr>
          <w:u w:val="single"/>
        </w:rPr>
        <w:t>Документацией об электронном аукционе</w:t>
      </w:r>
      <w:r w:rsidRPr="00536622">
        <w:t xml:space="preserve">, с обоснованием этого решения и с указанием положений Федерального закона № 44-ФЗ, которым не соответствует участник электронного аукциона, положений настоящей </w:t>
      </w:r>
      <w:r w:rsidRPr="00536622">
        <w:rPr>
          <w:u w:val="single"/>
        </w:rPr>
        <w:t>Документацией об электронном аукционе</w:t>
      </w:r>
      <w:r w:rsidRPr="00536622">
        <w:t xml:space="preserve">, которым не соответствует заявка на участие в нем, положений заявки на участие в электронном аукционе, которые не соответствуют требованиям, установленным настоящей </w:t>
      </w:r>
      <w:r w:rsidRPr="00536622">
        <w:rPr>
          <w:u w:val="single"/>
        </w:rPr>
        <w:t>Документацией об электронном аукционе</w:t>
      </w:r>
      <w:r w:rsidRPr="00536622">
        <w:t>, информацию о решении каждого члена аукционной комиссии в отношении каждой заявки на участие в электронном аукционе.</w:t>
      </w:r>
    </w:p>
    <w:p w:rsidR="007F0999" w:rsidRPr="00536622" w:rsidRDefault="007F0999" w:rsidP="007F0999">
      <w:pPr>
        <w:spacing w:before="60" w:after="60"/>
        <w:ind w:firstLine="709"/>
        <w:jc w:val="both"/>
      </w:pPr>
      <w:r w:rsidRPr="00536622">
        <w:t xml:space="preserve">5.3.9. Участник настоящего электронного аукциона, который предложил наиболее низкую цену контракта, и заявка на участие в настоящем электронном аукционе которого соответствует требованиям, установленным настоящей </w:t>
      </w:r>
      <w:r w:rsidRPr="00536622">
        <w:rPr>
          <w:u w:val="single"/>
        </w:rPr>
        <w:t>Документацией об электронном аукционе</w:t>
      </w:r>
      <w:r w:rsidRPr="00536622">
        <w:t>, признается победителем настоящего электронного аукциона.</w:t>
      </w:r>
    </w:p>
    <w:p w:rsidR="007F0999" w:rsidRPr="00536622" w:rsidRDefault="007F0999" w:rsidP="007F0999">
      <w:pPr>
        <w:spacing w:before="60" w:after="60"/>
        <w:ind w:firstLine="709"/>
        <w:jc w:val="both"/>
      </w:pPr>
      <w:r w:rsidRPr="00536622">
        <w:t xml:space="preserve">В случае, предусмотренном подпунктом 5.2.12 настоящей Части, победителем настоящего электронного аукциона признается его участник, который предложил наиболее высокую цену за право заключения контракта и заявка на участие в электронном аукционе которого соответствует требованиям, установленным настоящей </w:t>
      </w:r>
      <w:r w:rsidRPr="00536622">
        <w:rPr>
          <w:u w:val="single"/>
        </w:rPr>
        <w:t>Документацией об электронном аукционе</w:t>
      </w:r>
      <w:r w:rsidRPr="00536622">
        <w:t xml:space="preserve">. </w:t>
      </w:r>
    </w:p>
    <w:p w:rsidR="007F0999" w:rsidRPr="00536622" w:rsidRDefault="007F0999" w:rsidP="007F0999">
      <w:pPr>
        <w:spacing w:before="60" w:after="60"/>
        <w:ind w:firstLine="709"/>
        <w:jc w:val="both"/>
      </w:pPr>
      <w:r w:rsidRPr="00536622">
        <w:t xml:space="preserve">5.3.10. В течение одного часа с момента размещения на электронной площадке и </w:t>
      </w:r>
      <w:r w:rsidRPr="00536622">
        <w:rPr>
          <w:rFonts w:eastAsia="Calibri"/>
          <w:lang w:eastAsia="en-US"/>
        </w:rPr>
        <w:t xml:space="preserve">в единой информационной системе </w:t>
      </w:r>
      <w:r w:rsidRPr="00536622">
        <w:t xml:space="preserve">протокола подведения итогов настоящего электронного аукциона оператор электронной площадки направляет участникам настоящего электронного аукциона, вторые части заявок которых на участие в нем рассматривались и в отношении заявок которых на участие в настоящем электронном аукционе принято решение о соответствии или о несоответствии требованиям, установленным настоящей </w:t>
      </w:r>
      <w:r w:rsidRPr="00536622">
        <w:rPr>
          <w:u w:val="single"/>
        </w:rPr>
        <w:t>Документацией об электронном аукционе</w:t>
      </w:r>
      <w:r w:rsidRPr="00536622">
        <w:t>, уведомления о принятых решениях.</w:t>
      </w:r>
    </w:p>
    <w:p w:rsidR="007F0999" w:rsidRPr="00536622" w:rsidRDefault="007F0999" w:rsidP="007F0999">
      <w:pPr>
        <w:spacing w:before="60" w:after="60"/>
        <w:ind w:firstLine="709"/>
        <w:jc w:val="both"/>
      </w:pPr>
      <w:r w:rsidRPr="00536622">
        <w:t xml:space="preserve">5.3.11. В случае, если аукционной комиссией принято решение о несоответствии требованиям, установленным настоящей </w:t>
      </w:r>
      <w:r w:rsidRPr="00536622">
        <w:rPr>
          <w:u w:val="single"/>
        </w:rPr>
        <w:t>Документацией об электронном аукционе</w:t>
      </w:r>
      <w:r w:rsidRPr="00536622">
        <w:t>, всех вторых частей заявок на участие в нем или о соответствии указанным требованиям только одной второй части заявки на участие в нем, электронный аукцион признается несостоявшимся.</w:t>
      </w:r>
    </w:p>
    <w:p w:rsidR="007F0999" w:rsidRPr="00536622" w:rsidRDefault="007F0999" w:rsidP="007F0999">
      <w:pPr>
        <w:spacing w:before="60" w:after="60"/>
        <w:ind w:firstLine="709"/>
        <w:jc w:val="both"/>
      </w:pPr>
      <w:r w:rsidRPr="00536622">
        <w:t xml:space="preserve">5.3.12. Любой участник настоящего электронного аукциона, за исключением его участников, заявки на участие в настоящем электронном аукционе которых получили первые три порядковых номера в соответствии с протоколом подведения итогов настоящего электронного аукциона, вправе отозвать заявку на участие в настоящем электронном аукционе, направив уведомление об этом оператору электронной площадки, с момента опубликования указанного протокола. </w:t>
      </w:r>
    </w:p>
    <w:p w:rsidR="007F0999" w:rsidRPr="00536622" w:rsidRDefault="007F0999" w:rsidP="007F0999">
      <w:pPr>
        <w:autoSpaceDE w:val="0"/>
        <w:autoSpaceDN w:val="0"/>
        <w:adjustRightInd w:val="0"/>
        <w:spacing w:before="60" w:after="60"/>
        <w:ind w:firstLine="709"/>
        <w:jc w:val="both"/>
      </w:pPr>
      <w:r w:rsidRPr="00536622">
        <w:t>5.3.13. Отстранение участника закупки от участия в определении</w:t>
      </w:r>
      <w:r w:rsidR="00E37A5E">
        <w:t xml:space="preserve"> поставщика</w:t>
      </w:r>
      <w:r w:rsidRPr="00536622">
        <w:t xml:space="preserve"> или отказ от заключения контракта с победителем определения </w:t>
      </w:r>
      <w:r w:rsidR="00E37A5E">
        <w:t>поставщика</w:t>
      </w:r>
      <w:r w:rsidRPr="00536622">
        <w:t xml:space="preserve">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14" w:history="1">
        <w:r w:rsidRPr="00536622">
          <w:t>части 1</w:t>
        </w:r>
      </w:hyperlink>
      <w:r w:rsidRPr="00536622">
        <w:t>, част</w:t>
      </w:r>
      <w:r w:rsidR="00E634E0">
        <w:t>и</w:t>
      </w:r>
      <w:r w:rsidRPr="00536622">
        <w:t xml:space="preserve"> 1.1 статьи 31 Федерального закона № 44-ФЗ, или предоставил недостоверную информацию в отношении своего соответствия указанным требованиям.</w:t>
      </w:r>
    </w:p>
    <w:p w:rsidR="007F0999" w:rsidRPr="00536622" w:rsidRDefault="007F0999" w:rsidP="007F0999">
      <w:pPr>
        <w:spacing w:before="240" w:after="240"/>
        <w:ind w:firstLine="709"/>
        <w:jc w:val="both"/>
        <w:outlineLvl w:val="1"/>
        <w:rPr>
          <w:b/>
        </w:rPr>
      </w:pPr>
      <w:r w:rsidRPr="00536622">
        <w:rPr>
          <w:b/>
        </w:rPr>
        <w:t>Часть 6. ЗАКЛЮЧЕНИЕ КОНТРАКТА ПО РЕЗУЛЬТАТАМ ЭЛЕКТРОННОГО АУКЦИОНА</w:t>
      </w:r>
    </w:p>
    <w:p w:rsidR="007F0999" w:rsidRPr="00536622" w:rsidRDefault="007F0999" w:rsidP="007F0999">
      <w:pPr>
        <w:spacing w:after="60"/>
        <w:ind w:firstLine="709"/>
        <w:jc w:val="both"/>
      </w:pPr>
      <w:r w:rsidRPr="00536622">
        <w:t xml:space="preserve">6.1. По результатам настоящего электронного аукциона контракт заключается с победителем настоящего электронного аукциона, а в случаях, предусмотренных настоящей Частью, с иным участником настоящего электронного аукциона, заявка которого на участие в настоящего электронном аукционе в соответствии со статьей 69 Федерального закона № 44-ФЗ признана соответствующей требованиям, установленным настоящей </w:t>
      </w:r>
      <w:r w:rsidRPr="00536622">
        <w:rPr>
          <w:u w:val="single"/>
        </w:rPr>
        <w:t>Документацией об электронном аукционе</w:t>
      </w:r>
      <w:r w:rsidRPr="00536622">
        <w:t>.</w:t>
      </w:r>
    </w:p>
    <w:p w:rsidR="007F0999" w:rsidRPr="00536622" w:rsidRDefault="007F0999" w:rsidP="007F0999">
      <w:pPr>
        <w:spacing w:before="60" w:after="60"/>
        <w:ind w:firstLine="709"/>
        <w:jc w:val="both"/>
      </w:pPr>
      <w:r w:rsidRPr="00536622">
        <w:t>6.2. В течение пяти дней с даты размещения в единой информационной системе</w:t>
      </w:r>
      <w:r w:rsidRPr="00536622">
        <w:rPr>
          <w:rFonts w:eastAsia="Calibri"/>
          <w:lang w:eastAsia="en-US"/>
        </w:rPr>
        <w:t xml:space="preserve"> </w:t>
      </w:r>
      <w:r w:rsidRPr="00536622">
        <w:t xml:space="preserve">протокола подведения итогов настоящего электронного аукциона, составленного в соответствии с частью 8 статьи 69 Федерального закона № 44-ФЗ, заказчик размещает </w:t>
      </w:r>
      <w:r w:rsidRPr="00536622">
        <w:rPr>
          <w:rFonts w:eastAsia="Calibri"/>
          <w:lang w:eastAsia="en-US"/>
        </w:rPr>
        <w:t xml:space="preserve">в единой информационной системе </w:t>
      </w:r>
      <w:r w:rsidRPr="00536622">
        <w:t xml:space="preserve">без своей подписи проект контракта, который составляется путем включения цены контракта, предложенной участником настоящего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настоящем электронном аукционе его участника, в </w:t>
      </w:r>
      <w:r w:rsidRPr="00536622">
        <w:rPr>
          <w:u w:val="single"/>
        </w:rPr>
        <w:t xml:space="preserve">проект Государственного </w:t>
      </w:r>
      <w:r w:rsidRPr="00536622">
        <w:rPr>
          <w:color w:val="000000"/>
          <w:u w:val="single"/>
        </w:rPr>
        <w:t>контракта</w:t>
      </w:r>
      <w:r w:rsidRPr="00536622">
        <w:rPr>
          <w:color w:val="000000"/>
        </w:rPr>
        <w:t xml:space="preserve">, </w:t>
      </w:r>
      <w:r w:rsidRPr="00536622">
        <w:t xml:space="preserve">прилагаемый к настоящей </w:t>
      </w:r>
      <w:r w:rsidRPr="00536622">
        <w:rPr>
          <w:u w:val="single"/>
        </w:rPr>
        <w:t>Документации об электронном аукционе</w:t>
      </w:r>
      <w:r w:rsidRPr="00536622">
        <w:t xml:space="preserve"> </w:t>
      </w:r>
      <w:r w:rsidRPr="00536622">
        <w:rPr>
          <w:color w:val="000000"/>
        </w:rPr>
        <w:t>(далее – контракт).</w:t>
      </w:r>
    </w:p>
    <w:p w:rsidR="007F0999" w:rsidRPr="00536622" w:rsidRDefault="007F0999" w:rsidP="007F0999">
      <w:pPr>
        <w:spacing w:before="60" w:after="60"/>
        <w:ind w:firstLine="709"/>
        <w:jc w:val="both"/>
      </w:pPr>
      <w:r w:rsidRPr="00536622">
        <w:t>6.3. В течение пяти дней с даты размещения заказчиком в единой информационной системе проекта контракта победитель настоящего электронного аукциона размещает в единой информационной системе</w:t>
      </w:r>
      <w:r w:rsidRPr="00536622">
        <w:rPr>
          <w:rFonts w:eastAsia="Calibri"/>
          <w:lang w:eastAsia="en-US"/>
        </w:rPr>
        <w:t xml:space="preserve"> </w:t>
      </w:r>
      <w:r w:rsidRPr="00536622">
        <w:t>проект контракта, подписанный лицом, имеющим право действовать от имени победителя настоящего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настоящего электронного аукциона цена контракта снижена на двадцать пять процентов и более от начальной (максимальной) цены контракта, победитель настоящего электронного аукциона 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предусмотренную частью 2 статьи 37 Федерального закона № 44-ФЗ.</w:t>
      </w:r>
    </w:p>
    <w:p w:rsidR="007F0999" w:rsidRPr="00536622" w:rsidRDefault="007F0999" w:rsidP="007F0999">
      <w:pPr>
        <w:spacing w:before="60" w:after="60"/>
        <w:ind w:firstLine="709"/>
        <w:jc w:val="both"/>
      </w:pPr>
      <w:r w:rsidRPr="00536622">
        <w:t>6.4.  Победитель настоящего электронного аукциона, с которым заключается контракт, в случае наличия разногласий по проекту контракта, размещенному в соответствии с частью 2 статьи 70 Федерального закона № 44-ФЗ и пунктом 6.2 настоящей Части, размещает в единой информационной системе</w:t>
      </w:r>
      <w:r w:rsidRPr="00536622">
        <w:rPr>
          <w:rFonts w:eastAsia="Calibri"/>
          <w:lang w:eastAsia="en-US"/>
        </w:rPr>
        <w:t xml:space="preserve"> </w:t>
      </w:r>
      <w:r w:rsidRPr="00536622">
        <w:t xml:space="preserve">протокол разногласий, подписанный усиленной электронной подписью лица, имеющего право действовать от имени победителя настоящего электронного аукциона. При этом победитель настоящего электронного аукциона, с которым заключается контракт, указывает в протоколе разногласий замечания к положениям проекта контракта, не соответствующим </w:t>
      </w:r>
      <w:r w:rsidRPr="00536622">
        <w:rPr>
          <w:u w:val="single"/>
        </w:rPr>
        <w:t>Извещению о проведении электронного аукциона</w:t>
      </w:r>
      <w:r w:rsidRPr="00536622">
        <w:t xml:space="preserve">, </w:t>
      </w:r>
      <w:r w:rsidRPr="00536622">
        <w:rPr>
          <w:u w:val="single"/>
        </w:rPr>
        <w:t>Документации об электронном аукционе</w:t>
      </w:r>
      <w:r w:rsidRPr="00536622">
        <w:t xml:space="preserve"> и своей заявке на участие в настоящем электронном аукционе, с указанием соответствующих положений данных документов.</w:t>
      </w:r>
    </w:p>
    <w:p w:rsidR="007F0999" w:rsidRPr="00536622" w:rsidRDefault="007F0999" w:rsidP="007F0999">
      <w:pPr>
        <w:spacing w:before="60" w:after="60"/>
        <w:ind w:firstLine="709"/>
        <w:jc w:val="both"/>
      </w:pPr>
      <w:r w:rsidRPr="00536622">
        <w:t>6.5. В течение трех рабочих дней с даты размещения победителем настоящего электронного аукциона в единой информационной системе в соответствии с частью 4 статьи 70 Федерального закона № 44-ФЗ и пунктом 6.4 настоящей Части протокола разногласий заказчик рассматривает протокол разногласий и без своей подписи размещает в единой информационной системе</w:t>
      </w:r>
      <w:r w:rsidRPr="00536622">
        <w:rPr>
          <w:rFonts w:eastAsia="Calibri"/>
          <w:lang w:eastAsia="en-US"/>
        </w:rPr>
        <w:t xml:space="preserve"> доработанный </w:t>
      </w:r>
      <w:r w:rsidRPr="00536622">
        <w:t>проект контракта</w:t>
      </w:r>
      <w:r w:rsidRPr="00536622">
        <w:rPr>
          <w:rFonts w:eastAsia="Calibri"/>
          <w:lang w:eastAsia="en-US"/>
        </w:rPr>
        <w:t xml:space="preserve"> либо повторно размещает в единой информационной системе </w:t>
      </w:r>
      <w:r w:rsidRPr="00536622">
        <w:t>проект контракта</w:t>
      </w:r>
      <w:r w:rsidRPr="00536622">
        <w:rPr>
          <w:rFonts w:eastAsia="Calibri"/>
          <w:lang w:eastAsia="en-US"/>
        </w:rPr>
        <w:t xml:space="preserve"> </w:t>
      </w:r>
      <w:r w:rsidRPr="00536622">
        <w:t>с указанием в отдельном документе причин отказа учесть полностью или частично содержащиеся в протоколе разногласий замечания победителя настоящего электронного аукциона. При этом размещение в единой информационной системе</w:t>
      </w:r>
      <w:r w:rsidRPr="00536622">
        <w:rPr>
          <w:rFonts w:eastAsia="Calibri"/>
          <w:lang w:eastAsia="en-US"/>
        </w:rPr>
        <w:t xml:space="preserve"> </w:t>
      </w:r>
      <w:r w:rsidRPr="00536622">
        <w:t>заказчиком проекта контракта</w:t>
      </w:r>
      <w:r w:rsidRPr="00536622">
        <w:rPr>
          <w:rFonts w:eastAsia="Calibri"/>
          <w:lang w:eastAsia="en-US"/>
        </w:rPr>
        <w:t xml:space="preserve"> </w:t>
      </w:r>
      <w:r w:rsidRPr="00536622">
        <w:t>с указанием в отдельном документе причин отказа учесть полностью или частично содержащиеся в протоколе разногласий замечания победителя настоящего электронного аукциона допускается при условии, что победитель настоящего электронного аукциона разместил в единой информационной системе</w:t>
      </w:r>
      <w:r w:rsidRPr="00536622">
        <w:rPr>
          <w:rFonts w:eastAsia="Calibri"/>
          <w:lang w:eastAsia="en-US"/>
        </w:rPr>
        <w:t xml:space="preserve"> </w:t>
      </w:r>
      <w:r w:rsidRPr="00536622">
        <w:t>протокол разногласий в соответствии с частью 4 статьи 70 Федерального закона № 44-ФЗ и пунктом 6.4 настоящей Части не позднее чем в течение тринадцати дней с даты размещения в единой информационной системе протокола, указанного в части 8 статьи 69 Федерального закона № 44-ФЗ.</w:t>
      </w:r>
    </w:p>
    <w:p w:rsidR="007F0999" w:rsidRPr="00536622" w:rsidRDefault="007F0999" w:rsidP="007F0999">
      <w:pPr>
        <w:spacing w:before="60" w:after="60"/>
        <w:ind w:firstLine="709"/>
        <w:jc w:val="both"/>
      </w:pPr>
      <w:r w:rsidRPr="00536622">
        <w:t>6.6. В течение трех рабочих дней с даты размещения заказчиком в единой информационной системе документов, предусмотренных частью 5 статьи 70 Федерального закона № 44-ФЗ и пунктом 6.5 настоящей Части, победитель настоящего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настоящего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статьи 70 Федерального закона № 44-ФЗ и пунктом 6.4 настоящей Части протокол разногласий.</w:t>
      </w:r>
    </w:p>
    <w:p w:rsidR="007F0999" w:rsidRPr="00536622" w:rsidRDefault="007F0999" w:rsidP="007F0999">
      <w:pPr>
        <w:spacing w:before="60" w:after="60"/>
        <w:ind w:firstLine="709"/>
        <w:jc w:val="both"/>
      </w:pPr>
      <w:r w:rsidRPr="00536622">
        <w:t>6.7.  В течение трех рабочих дней с даты размещения в единой информационной системе</w:t>
      </w:r>
      <w:r w:rsidRPr="00536622">
        <w:rPr>
          <w:rFonts w:eastAsia="Calibri"/>
          <w:lang w:eastAsia="en-US"/>
        </w:rPr>
        <w:t xml:space="preserve"> </w:t>
      </w:r>
      <w:r w:rsidRPr="00536622">
        <w:t>проекта контракта, подписанного усиленной электронной подписью лица, имеющего право действовать от имени победителя настоящего электронного аукциона, и предоставления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F0999" w:rsidRPr="00536622" w:rsidRDefault="007F0999" w:rsidP="007F0999">
      <w:pPr>
        <w:spacing w:before="60" w:after="60"/>
        <w:ind w:firstLine="709"/>
        <w:jc w:val="both"/>
      </w:pPr>
      <w:r w:rsidRPr="00536622">
        <w:t>6.8. С момента размещения в единой информационной системе предусмотренного частью 7 статьи 70 Федерального закона № 44-ФЗ, пунктом 6.7 настоящей Части и подписанного заказчиком контракт считается заключенным.</w:t>
      </w:r>
    </w:p>
    <w:p w:rsidR="007F0999" w:rsidRPr="00536622" w:rsidRDefault="007F0999" w:rsidP="007F0999">
      <w:pPr>
        <w:spacing w:before="60" w:after="60"/>
        <w:ind w:firstLine="709"/>
        <w:jc w:val="both"/>
      </w:pPr>
      <w:r w:rsidRPr="00536622">
        <w:t>6.9. Контракт может быть заключен не ранее чем через десять дней с даты размещения в единой информационной системе</w:t>
      </w:r>
      <w:r w:rsidRPr="00536622">
        <w:rPr>
          <w:rFonts w:eastAsia="Calibri"/>
          <w:lang w:eastAsia="en-US"/>
        </w:rPr>
        <w:t xml:space="preserve"> </w:t>
      </w:r>
      <w:r w:rsidRPr="00536622">
        <w:t>протокола подведения итогов настоящего электронного аукциона.</w:t>
      </w:r>
    </w:p>
    <w:p w:rsidR="007F0999" w:rsidRPr="00536622" w:rsidRDefault="007F0999" w:rsidP="007F0999">
      <w:pPr>
        <w:spacing w:before="60" w:after="60"/>
        <w:ind w:firstLine="709"/>
        <w:jc w:val="both"/>
      </w:pPr>
      <w:r w:rsidRPr="00536622">
        <w:t xml:space="preserve">6.10. Контракт заключается на условиях, указанных в </w:t>
      </w:r>
      <w:r w:rsidRPr="00536622">
        <w:rPr>
          <w:u w:val="single"/>
        </w:rPr>
        <w:t>Извещении о проведении электронного аукциона</w:t>
      </w:r>
      <w:r w:rsidRPr="00536622">
        <w:t xml:space="preserve"> и в настоящей </w:t>
      </w:r>
      <w:r w:rsidRPr="00536622">
        <w:rPr>
          <w:u w:val="single"/>
        </w:rPr>
        <w:t>Документации об электронном аукционе</w:t>
      </w:r>
      <w:r w:rsidRPr="00536622">
        <w:t>, по цене, предложенной его победителем.</w:t>
      </w:r>
    </w:p>
    <w:p w:rsidR="007F0999" w:rsidRPr="00536622" w:rsidRDefault="007F0999" w:rsidP="007F0999">
      <w:pPr>
        <w:spacing w:before="60" w:after="60"/>
        <w:ind w:firstLine="709"/>
        <w:jc w:val="both"/>
      </w:pPr>
      <w:r w:rsidRPr="00536622">
        <w:t>6.11. Денежные средства, внесенные в качестве обеспечения заявки на участие в настоящем электронном аукционе, возвращаются победителю настоящего электронного аукциона в сроки, установленные частью 6 статьи 44 Федерального закона № 44-ФЗ.</w:t>
      </w:r>
    </w:p>
    <w:p w:rsidR="007F0999" w:rsidRPr="00536622" w:rsidRDefault="007F0999" w:rsidP="007F0999">
      <w:pPr>
        <w:spacing w:before="60" w:after="60"/>
        <w:ind w:firstLine="709"/>
        <w:jc w:val="both"/>
      </w:pPr>
      <w:r w:rsidRPr="00536622">
        <w:t xml:space="preserve">6.12. В случае, предусмотренном частью 23 статьи 68 Федерального закона № 44-ФЗ, контракт заключается только после внесения на счет заказчика, указанный в </w:t>
      </w:r>
      <w:r w:rsidRPr="00536622">
        <w:rPr>
          <w:u w:val="single"/>
        </w:rPr>
        <w:t>Информационной карте электронного аукциона</w:t>
      </w:r>
      <w:r w:rsidRPr="00536622">
        <w:t>, участником настоящего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F0999" w:rsidRPr="00536622" w:rsidRDefault="007F0999" w:rsidP="007F0999">
      <w:pPr>
        <w:spacing w:before="60" w:after="60"/>
        <w:ind w:firstLine="709"/>
        <w:jc w:val="both"/>
      </w:pPr>
      <w:r w:rsidRPr="00536622">
        <w:t>6.13. Победитель настоящего электронного аукциона признается уклонившимся от заключения контракта в случае, если в сроки, предусмотренные настоящей Частью, он не направил заказчику проект контракта, подписанный лицом, имеющим право действовать от имени победителя настоящего электронного аукциона, или направил протокол разногласий, предусмотренный частью 4 статьи 70 Федерального закона № 44-ФЗ, по истечении тринадцати дней с даты размещения в единой информационной системе протокола, указанного в части 8 статьи 69 Федерального закона № 44-ФЗ, или не исполнил требования, предусмотренные статьей 37 Федерального закона № 44-ФЗ (в случае снижения при проведении настоящего электронного цены контракта на двадцать пять процентов и более от начальной (максимальной) цены контракта).</w:t>
      </w:r>
    </w:p>
    <w:p w:rsidR="007F0999" w:rsidRPr="00536622" w:rsidRDefault="007F0999" w:rsidP="007F0999">
      <w:pPr>
        <w:spacing w:before="60" w:after="60"/>
        <w:ind w:firstLine="709"/>
        <w:jc w:val="both"/>
      </w:pPr>
      <w:r w:rsidRPr="00536622">
        <w:t xml:space="preserve">6.14. В случае, если победитель настоящего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настоящем электронном аукционе, и заключить контракт с участником настоящего электронного, который предложил такую же, как и победитель настоящего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настоящего электронного аукциона. В случае согласия участника заключить контракт участник признается победителем настоящего электронного аукциона и </w:t>
      </w:r>
      <w:r w:rsidRPr="00536622">
        <w:rPr>
          <w:u w:val="single"/>
        </w:rPr>
        <w:t>проект Государственного контракта</w:t>
      </w:r>
      <w:r w:rsidRPr="00536622">
        <w:t xml:space="preserve">, прилагаемый к настоящей </w:t>
      </w:r>
      <w:r w:rsidRPr="00536622">
        <w:rPr>
          <w:u w:val="single"/>
        </w:rPr>
        <w:t>Документации об электронном аукционе</w:t>
      </w:r>
      <w:r w:rsidRPr="00536622">
        <w:t>, составляется заказчиком путем включения в проект контракта условий его исполнения, предложенных этим участником. Проект такого контракта должен быть направлен заказчиком участнику в срок, не превышающий десяти дней с даты признания победителя настоящего электронного аукциона уклонившимся от заключения контракта.</w:t>
      </w:r>
    </w:p>
    <w:p w:rsidR="007F0999" w:rsidRPr="00536622" w:rsidRDefault="007F0999" w:rsidP="007F0999">
      <w:pPr>
        <w:spacing w:before="60" w:after="60"/>
        <w:ind w:firstLine="709"/>
        <w:jc w:val="both"/>
      </w:pPr>
      <w:r w:rsidRPr="00536622">
        <w:t xml:space="preserve">6.15. Участник настоящего электронного аукциона, с которым заключается контракт в соответствии с частью 14 статьи 70 Федерального закона № 44-ФЗ, вправе подписать контракт и передать его заказчику в порядке и в сроки, которые предусмотрены частью 3 статьи 70 Федерального закона № 44-ФЗ, или отказаться от заключения контракта. Одновременно с подписанным экземпляром контракта победитель настоящего электронного аукциона обязан предоставить обеспечение исполнения контракта,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настоящий электронный аукцион признается несостоявшимся. </w:t>
      </w:r>
    </w:p>
    <w:p w:rsidR="007F0999" w:rsidRPr="00536622" w:rsidRDefault="007F0999" w:rsidP="007F0999">
      <w:pPr>
        <w:spacing w:before="60" w:after="60"/>
        <w:ind w:firstLine="709"/>
        <w:jc w:val="both"/>
      </w:pPr>
      <w:r w:rsidRPr="00536622">
        <w:t>6.16.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70 Федерального закона № 44-ФЗ, эта сторона обязана уведомить другую сторону о наличии данных судебных актов или данных обстоятельств в течение одного дня. При этом течение сроков, установленных статьей 70 Фед</w:t>
      </w:r>
      <w:r w:rsidR="00D14B81">
        <w:t>ерального закона № 44-ФЗ,</w:t>
      </w:r>
      <w:r w:rsidRPr="00536622">
        <w:t xml:space="preserve">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F0999" w:rsidRPr="00536622" w:rsidRDefault="007F0999" w:rsidP="007F0999">
      <w:pPr>
        <w:spacing w:before="240" w:after="240"/>
        <w:ind w:firstLine="709"/>
        <w:jc w:val="both"/>
        <w:outlineLvl w:val="1"/>
        <w:rPr>
          <w:b/>
          <w:color w:val="000000"/>
        </w:rPr>
      </w:pPr>
      <w:r w:rsidRPr="00536622">
        <w:rPr>
          <w:b/>
        </w:rPr>
        <w:t>Часть 7. </w:t>
      </w:r>
      <w:r w:rsidRPr="00536622">
        <w:rPr>
          <w:b/>
          <w:color w:val="000000"/>
        </w:rPr>
        <w:t>ОБЕСПЕЧЕНИЕ ИСПОЛНЕНИЯ КОНТРАКТА</w:t>
      </w:r>
    </w:p>
    <w:p w:rsidR="007F0999" w:rsidRPr="00536622" w:rsidRDefault="007F0999" w:rsidP="007F0999">
      <w:pPr>
        <w:ind w:firstLine="709"/>
        <w:jc w:val="both"/>
        <w:rPr>
          <w:color w:val="000000"/>
        </w:rPr>
      </w:pPr>
      <w:r w:rsidRPr="00536622">
        <w:rPr>
          <w:color w:val="000000"/>
        </w:rPr>
        <w:t xml:space="preserve">7.1. </w:t>
      </w:r>
      <w:r w:rsidRPr="00536622">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Pr="00536622">
        <w:rPr>
          <w:color w:val="000000"/>
        </w:rPr>
        <w:t>Федеральным законом № 44-ФЗ.</w:t>
      </w:r>
    </w:p>
    <w:p w:rsidR="007F0999" w:rsidRPr="00536622" w:rsidRDefault="007F0999" w:rsidP="007F0999">
      <w:pPr>
        <w:spacing w:before="60"/>
        <w:ind w:firstLine="709"/>
        <w:jc w:val="both"/>
      </w:pPr>
      <w:r w:rsidRPr="00536622">
        <w:t>7.2. Исполнение контракта может обеспечиваться одним из следующих способов:</w:t>
      </w:r>
    </w:p>
    <w:p w:rsidR="007F0999" w:rsidRPr="00536622" w:rsidRDefault="007F0999" w:rsidP="007F0999">
      <w:pPr>
        <w:ind w:firstLine="709"/>
        <w:jc w:val="both"/>
      </w:pPr>
      <w:r w:rsidRPr="00536622">
        <w:t xml:space="preserve">- предоставлением банковской гарантии, выданной банком и соответствующей требованиям статьи 45 </w:t>
      </w:r>
      <w:r w:rsidRPr="00536622">
        <w:rPr>
          <w:color w:val="000000"/>
        </w:rPr>
        <w:t xml:space="preserve">Федерального закона № 44-ФЗ </w:t>
      </w:r>
      <w:r w:rsidRPr="00536622">
        <w:rPr>
          <w:bCs/>
        </w:rPr>
        <w:t>и постановлением Правительства Российской Федерации от 08.1</w:t>
      </w:r>
      <w:r w:rsidR="00223D1B">
        <w:rPr>
          <w:bCs/>
        </w:rPr>
        <w:t>1</w:t>
      </w:r>
      <w:r w:rsidRPr="00536622">
        <w:rPr>
          <w:bCs/>
        </w:rPr>
        <w:t xml:space="preserve">.2013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Pr="00536622">
        <w:t>Срок действия банковской гарантии должен превышать срок действия контракта не менее чем на один месяц;</w:t>
      </w:r>
    </w:p>
    <w:p w:rsidR="007F0999" w:rsidRPr="00536622" w:rsidRDefault="007F0999" w:rsidP="007F0999">
      <w:pPr>
        <w:ind w:firstLine="709"/>
        <w:jc w:val="both"/>
      </w:pPr>
      <w:r w:rsidRPr="00536622">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F0999" w:rsidRPr="00536622" w:rsidRDefault="007F0999" w:rsidP="007F0999">
      <w:pPr>
        <w:spacing w:before="60" w:after="60"/>
        <w:ind w:firstLine="709"/>
        <w:jc w:val="both"/>
      </w:pPr>
      <w:r w:rsidRPr="00536622">
        <w:t>7.3. Способ обеспечения исполнения контракта определяется участником закупки, с которым заключается контракт, самостоятельно.</w:t>
      </w:r>
    </w:p>
    <w:p w:rsidR="007F0999" w:rsidRPr="00536622" w:rsidRDefault="007F0999" w:rsidP="007F0999">
      <w:pPr>
        <w:spacing w:before="60" w:after="60"/>
        <w:ind w:firstLine="709"/>
        <w:jc w:val="both"/>
      </w:pPr>
      <w:r w:rsidRPr="00536622">
        <w:t>7.4.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участник считается уклонившимся от заключения контракта.</w:t>
      </w:r>
    </w:p>
    <w:p w:rsidR="007F0999" w:rsidRPr="00536622" w:rsidRDefault="007F0999" w:rsidP="007F0999">
      <w:pPr>
        <w:spacing w:before="60" w:after="60"/>
        <w:ind w:firstLine="709"/>
        <w:jc w:val="both"/>
      </w:pPr>
      <w:r w:rsidRPr="00536622">
        <w:t xml:space="preserve">7.5. Размер обеспечения исполнения контракта указан в </w:t>
      </w:r>
      <w:r w:rsidRPr="00536622">
        <w:rPr>
          <w:u w:val="single"/>
        </w:rPr>
        <w:t>Извещении о проведении электронного аукциона</w:t>
      </w:r>
      <w:r w:rsidRPr="00536622">
        <w:t xml:space="preserve">, в </w:t>
      </w:r>
      <w:r w:rsidRPr="00536622">
        <w:rPr>
          <w:u w:val="single"/>
        </w:rPr>
        <w:t>Информационной карте электронного аукциона</w:t>
      </w:r>
      <w:r w:rsidRPr="00536622">
        <w:t xml:space="preserve"> и в </w:t>
      </w:r>
      <w:r w:rsidRPr="00536622">
        <w:rPr>
          <w:u w:val="single"/>
        </w:rPr>
        <w:t>проекте Государственного контракта</w:t>
      </w:r>
      <w:r w:rsidRPr="00536622">
        <w:t>.</w:t>
      </w:r>
    </w:p>
    <w:p w:rsidR="007F0999" w:rsidRPr="00536622" w:rsidRDefault="007F0999" w:rsidP="007F0999">
      <w:pPr>
        <w:spacing w:before="60" w:after="60"/>
        <w:ind w:firstLine="709"/>
        <w:jc w:val="both"/>
      </w:pPr>
      <w:r w:rsidRPr="00536622">
        <w:t>7.6.</w:t>
      </w:r>
      <w:r w:rsidR="00D14B81" w:rsidRPr="00D14B81">
        <w:t xml:space="preserve"> </w:t>
      </w:r>
      <w:r w:rsidR="00D14B81">
        <w:t xml:space="preserve">Положения </w:t>
      </w:r>
      <w:r w:rsidR="00D14B81" w:rsidRPr="00536622">
        <w:t>Фед</w:t>
      </w:r>
      <w:r w:rsidR="00D14B81">
        <w:t>ерального закона № 44-ФЗ</w:t>
      </w:r>
      <w:r w:rsidRPr="00536622">
        <w:t xml:space="preserve"> </w:t>
      </w:r>
      <w:r w:rsidR="00D14B81">
        <w:t>об о</w:t>
      </w:r>
      <w:r w:rsidRPr="00536622">
        <w:t>беспечени</w:t>
      </w:r>
      <w:r w:rsidR="00D14B81">
        <w:t>и</w:t>
      </w:r>
      <w:r w:rsidRPr="00536622">
        <w:t xml:space="preserve"> исполнения контракта не применяются в случае заключения контракта с участником закупки, который является государственным или муниципальным казенным учреждением.</w:t>
      </w:r>
    </w:p>
    <w:p w:rsidR="007F0999" w:rsidRPr="00536622" w:rsidRDefault="007F0999" w:rsidP="007F0999">
      <w:pPr>
        <w:spacing w:before="240" w:after="240"/>
        <w:ind w:firstLine="709"/>
        <w:jc w:val="both"/>
        <w:outlineLvl w:val="1"/>
        <w:rPr>
          <w:b/>
          <w:smallCaps/>
          <w:spacing w:val="-8"/>
        </w:rPr>
      </w:pPr>
      <w:r w:rsidRPr="00536622">
        <w:rPr>
          <w:b/>
          <w:spacing w:val="-8"/>
        </w:rPr>
        <w:t>Часть 8. ПОСЛЕДСТВИЯ ПРИЗНАНИЯ НАСТОЯЩЕГО ЭЛЕКТРОННОГО АУКЦИОНА НЕСОСТОЯВШИМСЯ</w:t>
      </w:r>
    </w:p>
    <w:p w:rsidR="007F0999" w:rsidRPr="00536622" w:rsidRDefault="007F0999" w:rsidP="007F0999">
      <w:pPr>
        <w:spacing w:before="60" w:after="60"/>
        <w:ind w:firstLine="709"/>
        <w:jc w:val="both"/>
      </w:pPr>
      <w:r w:rsidRPr="00536622">
        <w:t>8.1. В случае, если настоящий электронный аукцион признан не состоявшимся по основанию, предусмотренному частью 16 статьи 66 Федерального закона № 44-ФЗ в связи с тем, что по окончании срока подачи заявок на участие в настоящем электронном аукционе подана только одна заявка на участие в нем:</w:t>
      </w:r>
    </w:p>
    <w:p w:rsidR="007F0999" w:rsidRPr="00536622" w:rsidRDefault="007F0999" w:rsidP="007F0999">
      <w:pPr>
        <w:spacing w:before="60" w:after="60"/>
        <w:ind w:firstLine="709"/>
        <w:jc w:val="both"/>
      </w:pPr>
      <w:r w:rsidRPr="00536622">
        <w:t>1) оператор электронной площадки не позднее рабочего дня, следующего за датой окончания срока подачи заявок на участие в настоящем электронном аукционе, направляет заказчику обе части этой заявки, а также документы подавшего ее участника настоящего электронного аукциона, предусмотренные пунктами 2 - 6 и 8 части 2 статьи 61 Федерального закона № 44-ФЗ и содержащиеся на дату и время окончания срока подачи заявок на участие в настоящем электронном аукционе в реестре участников настоящего электронного аукциона, получивших аккредитацию на электронной площадке;</w:t>
      </w:r>
    </w:p>
    <w:p w:rsidR="007F0999" w:rsidRPr="00536622" w:rsidRDefault="007F0999" w:rsidP="007F0999">
      <w:pPr>
        <w:spacing w:before="60" w:after="60"/>
        <w:ind w:firstLine="709"/>
        <w:jc w:val="both"/>
      </w:pPr>
      <w:r w:rsidRPr="00536622">
        <w:t>2) оператор электронной площадки в течение срока, указанного в подпункте 1 пункта 8.1 настоящей Части, обязан направить уведомление участнику настоящего электронного аукциона, подавшему единственную заявку на участие в настоящем электронном аукционе;</w:t>
      </w:r>
    </w:p>
    <w:p w:rsidR="007F0999" w:rsidRPr="00536622" w:rsidRDefault="007F0999" w:rsidP="007F0999">
      <w:pPr>
        <w:spacing w:before="60" w:after="60"/>
        <w:ind w:firstLine="709"/>
        <w:jc w:val="both"/>
      </w:pPr>
      <w:r w:rsidRPr="00536622">
        <w:t xml:space="preserve">3) аукционная комиссия в течение трех рабочих дней с даты получения единственной заявки на участие в настоящем электронном аукционе и документов, указанных в подпункте 1 пункта 8.1 настоящей Части, рассматривает эту заявку и эти документы на предмет соответствия требованиям Федерального закона № 44-ФЗ и настоящей </w:t>
      </w:r>
      <w:r w:rsidRPr="00536622">
        <w:rPr>
          <w:u w:val="single"/>
        </w:rPr>
        <w:t>Документации об электронном аукционе</w:t>
      </w:r>
      <w:r w:rsidRPr="00536622">
        <w:t xml:space="preserve"> и направляет оператору электронной площадки протокол рассмотрения единственной заявки на участие в настоящем электронном аукционе, подписанный членами аукционной комиссии. Указанный протокол должен содержать следующую информацию:</w:t>
      </w:r>
    </w:p>
    <w:p w:rsidR="007F0999" w:rsidRPr="00536622" w:rsidRDefault="007F0999" w:rsidP="007F0999">
      <w:pPr>
        <w:spacing w:before="60" w:after="60"/>
        <w:ind w:firstLine="709"/>
        <w:jc w:val="both"/>
      </w:pPr>
      <w:r w:rsidRPr="00536622">
        <w:t xml:space="preserve">а) решение о соответствии участника настоящего электронного аукциона, подавшего единственную заявку на участие в настоящем электронном аукционе, и поданной им заявки требованиям Федерального закона № 44-ФЗ и настоящей </w:t>
      </w:r>
      <w:r w:rsidRPr="00536622">
        <w:rPr>
          <w:u w:val="single"/>
        </w:rPr>
        <w:t>Документации об электронном аукционе</w:t>
      </w:r>
      <w:r w:rsidRPr="00536622">
        <w:t xml:space="preserve"> либо о несоответствии данного участника и поданной им заявки требованиям Федерального закона № 44-ФЗ и (или) настоящей </w:t>
      </w:r>
      <w:r w:rsidRPr="00536622">
        <w:rPr>
          <w:u w:val="single"/>
        </w:rPr>
        <w:t>Документации об электронном аукционе</w:t>
      </w:r>
      <w:r w:rsidRPr="00536622">
        <w:t xml:space="preserve"> с обоснованием этого решения, в том числе с указанием положений Федерального закона № 44-ФЗ и (или) настоящей </w:t>
      </w:r>
      <w:r w:rsidRPr="00536622">
        <w:rPr>
          <w:u w:val="single"/>
        </w:rPr>
        <w:t>Документации об электронном аукционе</w:t>
      </w:r>
      <w:r w:rsidRPr="00536622">
        <w:t>, которым не соответствует единственная заявка на участие в настоящем электронном аукционе;</w:t>
      </w:r>
    </w:p>
    <w:p w:rsidR="007F0999" w:rsidRPr="00536622" w:rsidRDefault="007F0999" w:rsidP="007F0999">
      <w:pPr>
        <w:spacing w:before="60" w:after="60"/>
        <w:ind w:firstLine="709"/>
        <w:jc w:val="both"/>
      </w:pPr>
      <w:r w:rsidRPr="00536622">
        <w:t xml:space="preserve">б) решение каждого члена аукционной комиссии о соответствии участника настоящего электронного аукциона и поданной им заявки требованиям Федерального закона № 44-ФЗ и настоящей </w:t>
      </w:r>
      <w:r w:rsidRPr="00536622">
        <w:rPr>
          <w:u w:val="single"/>
        </w:rPr>
        <w:t>Документации об электронном аукционе</w:t>
      </w:r>
      <w:r w:rsidRPr="00536622">
        <w:t xml:space="preserve"> либо о несоответствии указанного участника и поданной им заявки на участие в электронном аукционе требованиям Федерального закона № 44-ФЗ и (или) настоящей </w:t>
      </w:r>
      <w:r w:rsidRPr="00536622">
        <w:rPr>
          <w:u w:val="single"/>
        </w:rPr>
        <w:t>Документации об электронном аукционе</w:t>
      </w:r>
      <w:r w:rsidRPr="00536622">
        <w:t>;</w:t>
      </w:r>
    </w:p>
    <w:p w:rsidR="007F0999" w:rsidRPr="00536622" w:rsidRDefault="007F0999" w:rsidP="007F0999">
      <w:pPr>
        <w:spacing w:before="60" w:after="60"/>
        <w:ind w:firstLine="709"/>
        <w:jc w:val="both"/>
      </w:pPr>
      <w:r w:rsidRPr="00536622">
        <w:t xml:space="preserve">4) контракт заключается с участником электронного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 44-ФЗ и настоящей </w:t>
      </w:r>
      <w:r w:rsidRPr="00536622">
        <w:rPr>
          <w:u w:val="single"/>
        </w:rPr>
        <w:t>Документации об электронном аукционе</w:t>
      </w:r>
      <w:r w:rsidRPr="00536622">
        <w:t>, в соответствии с пунктом 25 части 1 статьи 93 Федерального закона № 44-ФЗ в порядке, установленном статьей 70 Федерального закона № 44-ФЗ.</w:t>
      </w:r>
    </w:p>
    <w:p w:rsidR="007F0999" w:rsidRPr="00536622" w:rsidRDefault="007F0999" w:rsidP="007F0999">
      <w:pPr>
        <w:spacing w:before="60" w:after="60"/>
        <w:ind w:firstLine="709"/>
        <w:jc w:val="both"/>
      </w:pPr>
      <w:r w:rsidRPr="00536622">
        <w:t>8.2. В случае, если настоящий электронный аукцион признан не состоявшимся по основанию, предусмотренному частью 8 статьи 67 Федерального закона № 44-ФЗ в связи с тем, что аукционной комиссией принято решение о признании только одного участника закупки, подавшего заявку на участие в электронном аукционе, его участником:</w:t>
      </w:r>
    </w:p>
    <w:p w:rsidR="007F0999" w:rsidRPr="00536622" w:rsidRDefault="007F0999" w:rsidP="007F0999">
      <w:pPr>
        <w:spacing w:before="60" w:after="60"/>
        <w:ind w:firstLine="709"/>
        <w:jc w:val="both"/>
      </w:pPr>
      <w:r w:rsidRPr="00536622">
        <w:t xml:space="preserve">1) оператор электронной площадки в течение одного часа после размещения на электронной площадке протокола, указанного в части </w:t>
      </w:r>
      <w:r>
        <w:t>6 статьи 67 Федерального закона</w:t>
      </w:r>
      <w:r>
        <w:br/>
      </w:r>
      <w:r w:rsidRPr="00536622">
        <w:t>№ 44-ФЗ, обязан направить заказчику вторую часть заявки на участие в электронном аукционе, поданной данным участником, а также документы данного участника, предусмотренные пунктами 2 - 6 и 8 части 2 статьи 61 Федерального закона № 44-ФЗ и содержащиеся на дату и время окончания срока подачи заявок на участие в электронном аукционе в реестре участников аукциона, получивших аккредитацию на электронной площадке;</w:t>
      </w:r>
    </w:p>
    <w:p w:rsidR="007F0999" w:rsidRPr="00536622" w:rsidRDefault="007F0999" w:rsidP="007F0999">
      <w:pPr>
        <w:spacing w:before="60" w:after="60"/>
        <w:ind w:firstLine="709"/>
        <w:jc w:val="both"/>
      </w:pPr>
      <w:r w:rsidRPr="00536622">
        <w:t>2) оператор электронной площадки в течение срока, указанного в подпункте 1 пункта 8.2 настоящей Части, обязан направить уведомление единственному участнику электронного аукциона;</w:t>
      </w:r>
    </w:p>
    <w:p w:rsidR="007F0999" w:rsidRPr="00536622" w:rsidRDefault="007F0999" w:rsidP="007F0999">
      <w:pPr>
        <w:spacing w:before="60" w:after="60"/>
        <w:ind w:firstLine="709"/>
        <w:jc w:val="both"/>
      </w:pPr>
      <w:r w:rsidRPr="00536622">
        <w:t xml:space="preserve">3) аукционная комиссия в течение трех рабочих дней с даты получения заказчиком второй части этой заявки единственного участника электронного аукциона и документов, указанных в подпункте 1 пункта 8.2 настоящей Части, рассматривает данную заявку и указанные документы на предмет соответствия требованиям Федерального закона № 44-ФЗ и </w:t>
      </w:r>
      <w:r w:rsidRPr="00536622">
        <w:rPr>
          <w:u w:val="single"/>
        </w:rPr>
        <w:t>Документации об электронном аукционе</w:t>
      </w:r>
      <w:r w:rsidRPr="00536622">
        <w:t xml:space="preserve">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 Указанный протокол должен содержать следующую информацию:</w:t>
      </w:r>
    </w:p>
    <w:p w:rsidR="007F0999" w:rsidRPr="00536622" w:rsidRDefault="007F0999" w:rsidP="007F0999">
      <w:pPr>
        <w:spacing w:before="60" w:after="60"/>
        <w:ind w:firstLine="709"/>
        <w:jc w:val="both"/>
      </w:pPr>
      <w:r w:rsidRPr="00536622">
        <w:t xml:space="preserve">а) решение о соответствии единственного участника электронного аукциона и поданной им заявки на участие в нем требованиям Федерального закона № 44-ФЗ и настоящей </w:t>
      </w:r>
      <w:r w:rsidRPr="00536622">
        <w:rPr>
          <w:u w:val="single"/>
        </w:rPr>
        <w:t>Документации об электронном аукционе</w:t>
      </w:r>
      <w:r w:rsidRPr="00536622">
        <w:t xml:space="preserve"> либо о несоответствии этого участника и данной заявки требованиям Федерального закона № 44-ФЗ и (или) настоящей </w:t>
      </w:r>
      <w:r w:rsidRPr="00536622">
        <w:rPr>
          <w:u w:val="single"/>
        </w:rPr>
        <w:t>Документации об электронном аукционе</w:t>
      </w:r>
      <w:r w:rsidRPr="00536622">
        <w:t xml:space="preserve"> с обоснованием указанного решения, в том числе с указанием положений Федерального закона № 44-ФЗ и (или) настоящей </w:t>
      </w:r>
      <w:r w:rsidRPr="00536622">
        <w:rPr>
          <w:u w:val="single"/>
        </w:rPr>
        <w:t>Документации об электронном аукционе</w:t>
      </w:r>
      <w:r w:rsidRPr="00536622">
        <w:t>, которым не соответствует эта заявка;</w:t>
      </w:r>
    </w:p>
    <w:p w:rsidR="007F0999" w:rsidRPr="00536622" w:rsidRDefault="007F0999" w:rsidP="007F0999">
      <w:pPr>
        <w:spacing w:before="60" w:after="60"/>
        <w:ind w:firstLine="709"/>
        <w:jc w:val="both"/>
      </w:pPr>
      <w:r w:rsidRPr="00536622">
        <w:t xml:space="preserve">б) решение каждого члена аукционной комиссии о соответствии единственного электронного аукциона и поданной им заявки на участие в нем требованиям Федерального закона № 44-ФЗ и настоящей </w:t>
      </w:r>
      <w:r w:rsidRPr="00536622">
        <w:rPr>
          <w:u w:val="single"/>
        </w:rPr>
        <w:t>Документации об электронном аукционе</w:t>
      </w:r>
      <w:r w:rsidRPr="00536622">
        <w:t xml:space="preserve"> либо о несоответствии этого участника и поданной им заявки на участие в электронном аукционе требованиям Федерального закона № 44-ФЗ и (или) настоящей </w:t>
      </w:r>
      <w:r w:rsidRPr="00536622">
        <w:rPr>
          <w:u w:val="single"/>
        </w:rPr>
        <w:t>Документации об электронном аукционе</w:t>
      </w:r>
      <w:r w:rsidRPr="00536622">
        <w:t>;</w:t>
      </w:r>
    </w:p>
    <w:p w:rsidR="007F0999" w:rsidRPr="00536622" w:rsidRDefault="007F0999" w:rsidP="007F0999">
      <w:pPr>
        <w:spacing w:before="60" w:after="60"/>
        <w:ind w:firstLine="709"/>
        <w:jc w:val="both"/>
      </w:pPr>
      <w:r w:rsidRPr="00536622">
        <w:t xml:space="preserve">4) контракт с единственным участником электронного аукциона, если этот участник и поданная им заявка на участие в электронном аукционе признаны соответствующими требованиям Федерального закона № 44-ФЗ и настоящей </w:t>
      </w:r>
      <w:r w:rsidRPr="00536622">
        <w:rPr>
          <w:u w:val="single"/>
        </w:rPr>
        <w:t>Документации об электронном аукционе</w:t>
      </w:r>
      <w:r w:rsidRPr="00536622">
        <w:t>, заключается в соответствии с пунктом 25 части 1 статьи 93 Федерального закона №</w:t>
      </w:r>
      <w:r w:rsidRPr="00536622">
        <w:rPr>
          <w:lang w:val="en-US"/>
        </w:rPr>
        <w:t> </w:t>
      </w:r>
      <w:r w:rsidRPr="00536622">
        <w:t>44-ФЗ в порядке, установленном статьей 70 Федерального закона № 44-ФЗ.</w:t>
      </w:r>
    </w:p>
    <w:p w:rsidR="007F0999" w:rsidRPr="00536622" w:rsidRDefault="007F0999" w:rsidP="007F0999">
      <w:pPr>
        <w:spacing w:before="60" w:after="60"/>
        <w:ind w:firstLine="709"/>
        <w:jc w:val="both"/>
      </w:pPr>
      <w:r w:rsidRPr="00536622">
        <w:t>8.3. В случае, если настоящий электронный аукцион признан не состоявшимся по основанию, предусмотренному частью 20 статьи 68 Федерального закона № 44-ФЗ в связи с тем, что в течение десяти минут после начала проведения электронного аукциона ни один из его участников не подал предложение о цене контракта:</w:t>
      </w:r>
    </w:p>
    <w:p w:rsidR="007F0999" w:rsidRPr="00536622" w:rsidRDefault="007F0999" w:rsidP="007F0999">
      <w:pPr>
        <w:spacing w:before="60" w:after="60"/>
        <w:ind w:firstLine="709"/>
        <w:jc w:val="both"/>
      </w:pPr>
      <w:r w:rsidRPr="00536622">
        <w:t>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w:t>
      </w:r>
      <w:r w:rsidRPr="00536622">
        <w:br/>
        <w:t>№ 44-ФЗ,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пунктами 2 - 6 и 8 части 2 статьи 61 Федерального закона №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7F0999" w:rsidRPr="00536622" w:rsidRDefault="007F0999" w:rsidP="007F0999">
      <w:pPr>
        <w:spacing w:before="60" w:after="60"/>
        <w:ind w:firstLine="709"/>
        <w:jc w:val="both"/>
      </w:pPr>
      <w:r w:rsidRPr="00536622">
        <w:t>2) оператор электронной площадки в течение срока, указанного в подпункте 1 пункта 8.3 настоящей Части, обязан направить уведомления участникам электронного аукциона;</w:t>
      </w:r>
    </w:p>
    <w:p w:rsidR="007F0999" w:rsidRPr="00536622" w:rsidRDefault="007F0999" w:rsidP="007F0999">
      <w:pPr>
        <w:spacing w:before="60" w:after="60"/>
        <w:ind w:firstLine="709"/>
        <w:jc w:val="both"/>
      </w:pPr>
      <w:r w:rsidRPr="00536622">
        <w:t xml:space="preserve">3) аукционная комиссия в течение трех рабочих дней с даты получения заказчиком вторых частей заявок на участие в электронном аукционе его участников и документов, указанных в подпункте 1 пункта 8.3 настоящей Части, рассматривает вторые части этих заявок и указанные документы на предмет соответствия требованиям Федерального закона № 44-ФЗ и настоящей </w:t>
      </w:r>
      <w:r w:rsidRPr="00536622">
        <w:rPr>
          <w:u w:val="single"/>
        </w:rPr>
        <w:t>Документации об электронном аукционе</w:t>
      </w:r>
      <w:r w:rsidRPr="00536622">
        <w:t xml:space="preserve"> и направляет оператору электронной площадки протокол подведения итогов настоящего электронного аукциона, подписанный членами аукционной комиссии. Указанный протокол должен содержать следующую информацию:</w:t>
      </w:r>
    </w:p>
    <w:p w:rsidR="007F0999" w:rsidRPr="00536622" w:rsidRDefault="007F0999" w:rsidP="007F0999">
      <w:pPr>
        <w:spacing w:before="60" w:after="60"/>
        <w:ind w:firstLine="709"/>
        <w:jc w:val="both"/>
      </w:pPr>
      <w:r w:rsidRPr="00536622">
        <w:t xml:space="preserve">а) решение о соответствии участников электронного аукциона и поданных ими заявок на участие в нем требованиям Федерального закона № 44-ФЗ и настоящей </w:t>
      </w:r>
      <w:r w:rsidRPr="00536622">
        <w:rPr>
          <w:u w:val="single"/>
        </w:rPr>
        <w:t>Документации об электронном аукционе</w:t>
      </w:r>
      <w:r w:rsidRPr="00536622">
        <w:t xml:space="preserve"> или о несоответствии участников электронного аукциона и данных заявок требованиям Федерального закона № 44-ФЗ и (или) настоящей </w:t>
      </w:r>
      <w:r w:rsidRPr="00536622">
        <w:rPr>
          <w:u w:val="single"/>
        </w:rPr>
        <w:t>Документации об электронном аукционе</w:t>
      </w:r>
      <w:r w:rsidRPr="00536622">
        <w:t xml:space="preserve"> с обоснованием указанного решения, в том числе с указанием положений настоящей </w:t>
      </w:r>
      <w:r w:rsidRPr="00536622">
        <w:rPr>
          <w:u w:val="single"/>
        </w:rPr>
        <w:t>Документации об электронном аукционе</w:t>
      </w:r>
      <w:r w:rsidRPr="00536622">
        <w:t xml:space="preserve">, которым не соответствуют данные заявки, содержания данных заявок, которое не соответствует требованиям настоящей </w:t>
      </w:r>
      <w:r w:rsidRPr="00536622">
        <w:rPr>
          <w:u w:val="single"/>
        </w:rPr>
        <w:t>Документации об электронном аукционе</w:t>
      </w:r>
      <w:r w:rsidRPr="00536622">
        <w:t>;</w:t>
      </w:r>
    </w:p>
    <w:p w:rsidR="007F0999" w:rsidRPr="00536622" w:rsidRDefault="007F0999" w:rsidP="007F0999">
      <w:pPr>
        <w:spacing w:before="60" w:after="60"/>
        <w:ind w:firstLine="709"/>
        <w:jc w:val="both"/>
      </w:pPr>
      <w:r w:rsidRPr="00536622">
        <w:t xml:space="preserve">б) решение каждого члена аукционной комиссии о соответствии участников электронного аукциона и поданных ими заявок на участие в электронном аукционе требованиям Федерального закона № 44-ФЗ и настоящей </w:t>
      </w:r>
      <w:r w:rsidRPr="00536622">
        <w:rPr>
          <w:u w:val="single"/>
        </w:rPr>
        <w:t>Документации об электронном аукционе</w:t>
      </w:r>
      <w:r w:rsidRPr="00536622">
        <w:t xml:space="preserve"> или о несоответствии участников электронного аукциона и поданных ими заявок требованиям Федерального закона № 44-ФЗ и (или) настоящей </w:t>
      </w:r>
      <w:r w:rsidRPr="00536622">
        <w:rPr>
          <w:u w:val="single"/>
        </w:rPr>
        <w:t>Документации об электронном аукционе</w:t>
      </w:r>
      <w:r w:rsidRPr="00536622">
        <w:t>;</w:t>
      </w:r>
    </w:p>
    <w:p w:rsidR="007F0999" w:rsidRPr="00536622" w:rsidRDefault="007F0999" w:rsidP="007F0999">
      <w:pPr>
        <w:spacing w:before="60" w:after="60"/>
        <w:ind w:firstLine="709"/>
        <w:jc w:val="both"/>
      </w:pPr>
      <w:r w:rsidRPr="00536622">
        <w:t>4) контракт заключается в соответствии с пунктом 25 части 1 статьи 93 Федерального закона № 44-ФЗ в порядке, установленном статьей 70 Федерального закона № 44-ФЗ, с участником электронного аукциона, заявка на участие в котором подана:</w:t>
      </w:r>
    </w:p>
    <w:p w:rsidR="007F0999" w:rsidRPr="00536622" w:rsidRDefault="007F0999" w:rsidP="007F0999">
      <w:pPr>
        <w:spacing w:before="60" w:after="60"/>
        <w:ind w:firstLine="709"/>
        <w:jc w:val="both"/>
      </w:pPr>
      <w:r w:rsidRPr="00536622">
        <w:t xml:space="preserve">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Федерального закона № 44-ФЗ и настоящей </w:t>
      </w:r>
      <w:r w:rsidRPr="00536622">
        <w:rPr>
          <w:u w:val="single"/>
        </w:rPr>
        <w:t>Документации об электронном аукционе</w:t>
      </w:r>
      <w:r w:rsidRPr="00536622">
        <w:t>;</w:t>
      </w:r>
    </w:p>
    <w:p w:rsidR="007F0999" w:rsidRPr="00536622" w:rsidRDefault="007F0999" w:rsidP="007F0999">
      <w:pPr>
        <w:spacing w:before="60" w:after="60"/>
        <w:ind w:firstLine="709"/>
        <w:jc w:val="both"/>
      </w:pPr>
      <w:r w:rsidRPr="00536622">
        <w:t xml:space="preserve">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Федерального закона № 44-ФЗ и настоящей </w:t>
      </w:r>
      <w:r w:rsidRPr="00536622">
        <w:rPr>
          <w:u w:val="single"/>
        </w:rPr>
        <w:t>Документации об электронном аукционе.</w:t>
      </w:r>
    </w:p>
    <w:p w:rsidR="007F0999" w:rsidRPr="00536622" w:rsidRDefault="007F0999" w:rsidP="007F0999">
      <w:pPr>
        <w:spacing w:before="60" w:after="60"/>
        <w:ind w:firstLine="709"/>
        <w:jc w:val="both"/>
      </w:pPr>
      <w:r w:rsidRPr="00536622">
        <w:t xml:space="preserve">8.4. В случае, если электронный аукцион признан не состоявшимся по основанию, предусмотренному частью 13 статьи 69 Федерального закона № 44-ФЗ в связи с тем, что аукционной комиссией принято решение о соответствии требованиям, установленным </w:t>
      </w:r>
      <w:r w:rsidRPr="00536622">
        <w:rPr>
          <w:u w:val="single"/>
        </w:rPr>
        <w:t>Документацией об электронном аукционе</w:t>
      </w:r>
      <w:r w:rsidRPr="00536622">
        <w:t>, только одной второй части заявки на участие в нем, контракт с участником электронного аукциона, подавшим указанную заявку, заключается в соответствии с пунктом 25 части 1 статьи 93 Федерального закона № 44-ФЗ в порядке, установленном статьей 70 Федерального закона № 44-ФЗ.</w:t>
      </w:r>
    </w:p>
    <w:p w:rsidR="007F0999" w:rsidRPr="00536622" w:rsidRDefault="007F0999" w:rsidP="007F0999">
      <w:pPr>
        <w:ind w:firstLine="709"/>
        <w:jc w:val="both"/>
      </w:pPr>
      <w:r w:rsidRPr="00536622">
        <w:t xml:space="preserve">8.5. В случае, если электронный аукцион признан несостоявшимся по основаниям, предусмотренным частью 16 статьи 66, частью 8 статьи 67 и частью 13 статьи 69 Федерального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 44-ФЗ в связи с тем, что аукционной комиссией принято решение о несоответствии требованиям, установленным </w:t>
      </w:r>
      <w:r w:rsidRPr="00536622">
        <w:rPr>
          <w:u w:val="single"/>
        </w:rPr>
        <w:t>Документацией об электронном аукционе</w:t>
      </w:r>
      <w:r w:rsidRPr="00536622">
        <w:t>, всех вторых частей заявок на участие в нем, или по основаниям, предусмотренным частью 15 статьи 70 Федерального закона №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Федерального закона № 44-ФЗ (при этом объект закупки не может быть изменен) или иным способом в соответствии с Федеральным законом № 44-ФЗ.</w:t>
      </w:r>
    </w:p>
    <w:p w:rsidR="007F0999" w:rsidRPr="00536622" w:rsidRDefault="007F0999" w:rsidP="007F0999">
      <w:pPr>
        <w:spacing w:before="240" w:after="240"/>
        <w:ind w:firstLine="709"/>
        <w:jc w:val="both"/>
        <w:outlineLvl w:val="1"/>
        <w:rPr>
          <w:b/>
        </w:rPr>
      </w:pPr>
      <w:r w:rsidRPr="00536622">
        <w:rPr>
          <w:b/>
        </w:rPr>
        <w:t>Часть 9. ИЗМЕНЕНИЕ УСЛОВИЙ КОНТРАКТА</w:t>
      </w:r>
    </w:p>
    <w:p w:rsidR="007F0999" w:rsidRPr="00536622" w:rsidRDefault="007F0999" w:rsidP="007F0999">
      <w:pPr>
        <w:autoSpaceDE w:val="0"/>
        <w:autoSpaceDN w:val="0"/>
        <w:adjustRightInd w:val="0"/>
        <w:ind w:firstLine="709"/>
        <w:jc w:val="both"/>
        <w:rPr>
          <w:rFonts w:eastAsia="Calibri"/>
          <w:lang w:eastAsia="en-US"/>
        </w:rPr>
      </w:pPr>
      <w:r w:rsidRPr="00536622">
        <w:rPr>
          <w:rFonts w:eastAsia="Calibri"/>
          <w:lang w:eastAsia="en-US"/>
        </w:rPr>
        <w:t xml:space="preserve">Изменение существенных условий контракта при его исполнении осуществляется в порядке, предусмотренном </w:t>
      </w:r>
      <w:r w:rsidRPr="00536622">
        <w:rPr>
          <w:rFonts w:eastAsia="Calibri"/>
          <w:color w:val="000000"/>
          <w:lang w:eastAsia="en-US"/>
        </w:rPr>
        <w:t xml:space="preserve">в </w:t>
      </w:r>
      <w:r w:rsidRPr="00536622">
        <w:rPr>
          <w:bCs/>
          <w:spacing w:val="2"/>
          <w:u w:val="single"/>
        </w:rPr>
        <w:t>Информационной карт</w:t>
      </w:r>
      <w:r>
        <w:rPr>
          <w:bCs/>
          <w:spacing w:val="2"/>
          <w:u w:val="single"/>
        </w:rPr>
        <w:t>е</w:t>
      </w:r>
      <w:r w:rsidRPr="00536622">
        <w:rPr>
          <w:bCs/>
          <w:spacing w:val="2"/>
          <w:u w:val="single"/>
        </w:rPr>
        <w:t xml:space="preserve"> электронного аукциона</w:t>
      </w:r>
      <w:r w:rsidRPr="00B875EF">
        <w:rPr>
          <w:bCs/>
          <w:spacing w:val="2"/>
        </w:rPr>
        <w:t xml:space="preserve"> и </w:t>
      </w:r>
      <w:r w:rsidRPr="00536622">
        <w:t xml:space="preserve">в </w:t>
      </w:r>
      <w:r w:rsidRPr="00536622">
        <w:rPr>
          <w:u w:val="single"/>
        </w:rPr>
        <w:t>проекте Государственного контракта</w:t>
      </w:r>
      <w:r w:rsidRPr="00536622">
        <w:rPr>
          <w:rStyle w:val="afffffb"/>
          <w:i w:val="0"/>
        </w:rPr>
        <w:t>.</w:t>
      </w:r>
    </w:p>
    <w:p w:rsidR="007F0999" w:rsidRPr="00536622" w:rsidRDefault="007F0999" w:rsidP="007F0999">
      <w:pPr>
        <w:spacing w:before="240" w:after="240"/>
        <w:ind w:firstLine="709"/>
        <w:jc w:val="both"/>
        <w:outlineLvl w:val="1"/>
        <w:rPr>
          <w:b/>
          <w:bCs/>
          <w:spacing w:val="2"/>
        </w:rPr>
      </w:pPr>
      <w:r w:rsidRPr="00536622">
        <w:rPr>
          <w:b/>
          <w:bCs/>
          <w:spacing w:val="2"/>
        </w:rPr>
        <w:t>Часть 10. РАСТОРЖЕНИЕ КОНТРАКТА</w:t>
      </w:r>
    </w:p>
    <w:p w:rsidR="007F0999" w:rsidRPr="00536622" w:rsidRDefault="007F0999" w:rsidP="007F0999">
      <w:pPr>
        <w:ind w:firstLine="709"/>
        <w:jc w:val="both"/>
        <w:rPr>
          <w:bCs/>
          <w:spacing w:val="2"/>
        </w:rPr>
      </w:pPr>
      <w:r w:rsidRPr="00536622">
        <w:rPr>
          <w:bCs/>
          <w:spacing w:val="2"/>
        </w:rPr>
        <w:t xml:space="preserve">10.1. Расторжение контракта осуществляется в порядке, предусмотренном </w:t>
      </w:r>
      <w:r w:rsidRPr="00536622">
        <w:rPr>
          <w:bCs/>
          <w:spacing w:val="2"/>
          <w:u w:val="single"/>
        </w:rPr>
        <w:t>Информационной картой электронного аукциона</w:t>
      </w:r>
      <w:r w:rsidRPr="00B875EF">
        <w:rPr>
          <w:bCs/>
          <w:spacing w:val="2"/>
        </w:rPr>
        <w:t xml:space="preserve"> и </w:t>
      </w:r>
      <w:r w:rsidRPr="00536622">
        <w:t xml:space="preserve">в </w:t>
      </w:r>
      <w:r w:rsidRPr="00536622">
        <w:rPr>
          <w:u w:val="single"/>
        </w:rPr>
        <w:t>проекте Государственного контракта</w:t>
      </w:r>
      <w:r w:rsidRPr="00536622">
        <w:rPr>
          <w:bCs/>
          <w:spacing w:val="2"/>
        </w:rPr>
        <w:t>.</w:t>
      </w:r>
    </w:p>
    <w:p w:rsidR="007F0999" w:rsidRPr="00536622" w:rsidRDefault="007F0999" w:rsidP="007F0999">
      <w:pPr>
        <w:spacing w:before="60"/>
        <w:ind w:firstLine="709"/>
        <w:jc w:val="both"/>
        <w:rPr>
          <w:bCs/>
          <w:spacing w:val="2"/>
        </w:rPr>
      </w:pPr>
      <w:r w:rsidRPr="00536622">
        <w:rPr>
          <w:bCs/>
          <w:spacing w:val="2"/>
        </w:rPr>
        <w:t xml:space="preserve">10.2 Решения об одностороннем отказе от исполнения контракта содержится в </w:t>
      </w:r>
      <w:r w:rsidRPr="00536622">
        <w:rPr>
          <w:bCs/>
          <w:spacing w:val="2"/>
          <w:u w:val="single"/>
        </w:rPr>
        <w:t>Информационной карте электронного аукциона</w:t>
      </w:r>
      <w:r w:rsidRPr="00B875EF">
        <w:rPr>
          <w:bCs/>
          <w:spacing w:val="2"/>
        </w:rPr>
        <w:t xml:space="preserve"> и </w:t>
      </w:r>
      <w:r w:rsidRPr="00536622">
        <w:t xml:space="preserve">в </w:t>
      </w:r>
      <w:r w:rsidRPr="00536622">
        <w:rPr>
          <w:u w:val="single"/>
        </w:rPr>
        <w:t>проекте Государственного контракта</w:t>
      </w:r>
      <w:r w:rsidRPr="00536622">
        <w:rPr>
          <w:bCs/>
          <w:spacing w:val="2"/>
        </w:rPr>
        <w:t>.</w:t>
      </w:r>
    </w:p>
    <w:p w:rsidR="007F0999" w:rsidRPr="00536622" w:rsidRDefault="007F0999" w:rsidP="007F0999">
      <w:pPr>
        <w:spacing w:before="240" w:after="240"/>
        <w:ind w:firstLine="709"/>
        <w:jc w:val="both"/>
        <w:outlineLvl w:val="1"/>
        <w:rPr>
          <w:b/>
          <w:bCs/>
          <w:spacing w:val="2"/>
        </w:rPr>
      </w:pPr>
      <w:r w:rsidRPr="00536622">
        <w:rPr>
          <w:b/>
          <w:bCs/>
          <w:spacing w:val="2"/>
        </w:rPr>
        <w:t>Часть 11. ИНФОРМАЦИЯ О КОНТРАКТНОЙ СЛУЖБЕ ЗАКАЗЧИКА</w:t>
      </w:r>
    </w:p>
    <w:p w:rsidR="007F0999" w:rsidRPr="00536622" w:rsidRDefault="007F0999" w:rsidP="007F0999">
      <w:pPr>
        <w:spacing w:before="60" w:after="60"/>
        <w:ind w:firstLine="709"/>
        <w:jc w:val="both"/>
        <w:rPr>
          <w:bCs/>
          <w:spacing w:val="2"/>
        </w:rPr>
      </w:pPr>
      <w:r w:rsidRPr="00536622">
        <w:rPr>
          <w:bCs/>
          <w:spacing w:val="2"/>
        </w:rPr>
        <w:t>11.1. Контрактная служба Росимущества создана в форме коллегиального органа без образования отдельного структурного подразделения, осуществляет свою деятельность на основании приказа Федерального агентства по управлению государственным имуществом от 26.12.2013 № 442 «О создании Контрактной службы Федерального агентства по управлению государственным имуществом».</w:t>
      </w:r>
    </w:p>
    <w:p w:rsidR="007F0999" w:rsidRPr="00536622" w:rsidRDefault="007F0999" w:rsidP="007F0999">
      <w:pPr>
        <w:spacing w:before="60" w:after="60"/>
        <w:ind w:firstLine="709"/>
        <w:jc w:val="both"/>
        <w:rPr>
          <w:bCs/>
          <w:spacing w:val="2"/>
        </w:rPr>
      </w:pPr>
      <w:r w:rsidRPr="00536622">
        <w:rPr>
          <w:bCs/>
          <w:spacing w:val="2"/>
        </w:rPr>
        <w:t xml:space="preserve">11.2. Информация о лице ответственном за заключение контракта указана в </w:t>
      </w:r>
      <w:r w:rsidRPr="00536622">
        <w:rPr>
          <w:bCs/>
          <w:spacing w:val="2"/>
          <w:u w:val="single"/>
        </w:rPr>
        <w:t>Извещении о проведении электронного аукциона</w:t>
      </w:r>
      <w:r w:rsidRPr="00536622">
        <w:rPr>
          <w:bCs/>
          <w:spacing w:val="2"/>
        </w:rPr>
        <w:t xml:space="preserve"> и в </w:t>
      </w:r>
      <w:r w:rsidRPr="00536622">
        <w:rPr>
          <w:bCs/>
          <w:spacing w:val="2"/>
          <w:u w:val="single"/>
        </w:rPr>
        <w:t>Информационной карте электронного аукциона</w:t>
      </w:r>
      <w:r w:rsidRPr="00536622">
        <w:rPr>
          <w:bCs/>
          <w:spacing w:val="2"/>
        </w:rPr>
        <w:t>.</w:t>
      </w:r>
    </w:p>
    <w:p w:rsidR="007F0999" w:rsidRPr="00536622" w:rsidRDefault="007F0999" w:rsidP="007F0999">
      <w:pPr>
        <w:tabs>
          <w:tab w:val="left" w:pos="1560"/>
        </w:tabs>
        <w:spacing w:before="240" w:after="120"/>
        <w:ind w:firstLine="709"/>
        <w:jc w:val="both"/>
        <w:outlineLvl w:val="1"/>
        <w:rPr>
          <w:b/>
          <w:bCs/>
          <w:spacing w:val="2"/>
        </w:rPr>
      </w:pPr>
      <w:r w:rsidRPr="00536622">
        <w:rPr>
          <w:b/>
          <w:bCs/>
          <w:spacing w:val="2"/>
        </w:rPr>
        <w:t>Часть 12. ОБЕСПЕЧЕНИЕ ЗАЩИТЫ ПРАВ И ЗАКОННЫХ ИНТЕРЕСОВ УЧАСТНИКОВ ЗАКУПКИ</w:t>
      </w:r>
    </w:p>
    <w:p w:rsidR="007F0999" w:rsidRPr="00536622" w:rsidRDefault="007F0999" w:rsidP="007F0999">
      <w:pPr>
        <w:ind w:firstLine="709"/>
        <w:jc w:val="both"/>
        <w:rPr>
          <w:bCs/>
          <w:spacing w:val="2"/>
        </w:rPr>
      </w:pPr>
      <w:r w:rsidRPr="00536622">
        <w:rPr>
          <w:bCs/>
          <w:spacing w:val="2"/>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Федерального закона № 44-ФЗ, в контрольный орган в сфере закупок действия (бездействие) заказчика, комиссии по осуществлению закупок, ее членов, должностных лиц контрактной службы, оператора электронной площадки, если такие действия (бездействие) нарушают права и законные интересы участника закупки.</w:t>
      </w:r>
    </w:p>
    <w:p w:rsidR="007F0999" w:rsidRPr="00536622" w:rsidRDefault="007F0999" w:rsidP="007F0999">
      <w:pPr>
        <w:spacing w:before="480"/>
        <w:jc w:val="center"/>
      </w:pPr>
      <w:r w:rsidRPr="00536622">
        <w:t>___________</w:t>
      </w:r>
    </w:p>
    <w:p w:rsidR="00536D77" w:rsidRPr="00D45E3A" w:rsidRDefault="00CE1D75" w:rsidP="00745CF2">
      <w:pPr>
        <w:jc w:val="center"/>
        <w:outlineLvl w:val="0"/>
        <w:rPr>
          <w:b/>
        </w:rPr>
      </w:pPr>
      <w:r w:rsidRPr="002A7B20">
        <w:br w:type="page"/>
      </w:r>
      <w:bookmarkEnd w:id="2"/>
      <w:bookmarkEnd w:id="3"/>
      <w:bookmarkEnd w:id="4"/>
      <w:bookmarkEnd w:id="5"/>
      <w:r w:rsidR="00536D77" w:rsidRPr="00D45E3A">
        <w:rPr>
          <w:b/>
        </w:rPr>
        <w:t>РАЗДЕЛ II. ИНФОРМАЦИОННАЯ КАРТА ЭЛЕКТРОННОГО АУКЦИОНА</w:t>
      </w:r>
    </w:p>
    <w:p w:rsidR="00536D77" w:rsidRPr="007A6560" w:rsidRDefault="00536D77" w:rsidP="0092263F">
      <w:pPr>
        <w:autoSpaceDE w:val="0"/>
        <w:autoSpaceDN w:val="0"/>
        <w:adjustRightInd w:val="0"/>
        <w:spacing w:before="120"/>
        <w:ind w:firstLine="709"/>
        <w:jc w:val="both"/>
      </w:pPr>
      <w:r w:rsidRPr="007A6560">
        <w:t xml:space="preserve">В разделе II «Информационная карта </w:t>
      </w:r>
      <w:r w:rsidR="007A6560">
        <w:t xml:space="preserve">электронного </w:t>
      </w:r>
      <w:r w:rsidRPr="007A6560">
        <w:t xml:space="preserve">аукциона» содержится информация для данного конкретного электронного аукциона, которая уточняет, разъясняет и дополняет положения раздела I «Общие условия проведения </w:t>
      </w:r>
      <w:r w:rsidR="007A6560">
        <w:t xml:space="preserve">электронного </w:t>
      </w:r>
      <w:r w:rsidRPr="007A6560">
        <w:t xml:space="preserve">аукциона». При возникновении противоречий между положениями раздела I «Общие условия проведения </w:t>
      </w:r>
      <w:r w:rsidR="007A6560">
        <w:t xml:space="preserve">электронного </w:t>
      </w:r>
      <w:r w:rsidR="007A6560" w:rsidRPr="007A6560">
        <w:t>аукциона</w:t>
      </w:r>
      <w:r w:rsidRPr="007A6560">
        <w:t xml:space="preserve">» и раздела II «Информационная карта </w:t>
      </w:r>
      <w:r w:rsidR="007A6560">
        <w:t xml:space="preserve">электронного </w:t>
      </w:r>
      <w:r w:rsidR="007A6560" w:rsidRPr="007A6560">
        <w:t>аукциона</w:t>
      </w:r>
      <w:r w:rsidRPr="007A6560">
        <w:t xml:space="preserve">» применяются положения раздела II «Информационная карта </w:t>
      </w:r>
      <w:r w:rsidR="007A6560">
        <w:t xml:space="preserve">электронного </w:t>
      </w:r>
      <w:r w:rsidR="007A6560" w:rsidRPr="007A6560">
        <w:t>аукциона</w:t>
      </w:r>
      <w:r w:rsidRPr="007A6560">
        <w:t>».</w:t>
      </w:r>
    </w:p>
    <w:p w:rsidR="00536D77" w:rsidRPr="007A6560" w:rsidRDefault="00536D77" w:rsidP="007A6560">
      <w:pPr>
        <w:autoSpaceDE w:val="0"/>
        <w:autoSpaceDN w:val="0"/>
        <w:adjustRightInd w:val="0"/>
        <w:spacing w:before="120" w:after="120"/>
        <w:ind w:firstLine="720"/>
      </w:pPr>
      <w:r w:rsidRPr="007A6560">
        <w:t>Информация о проводимом электронном аукционе: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339"/>
      </w:tblGrid>
      <w:tr w:rsidR="00536D77" w:rsidTr="00D723B4">
        <w:trPr>
          <w:jc w:val="right"/>
        </w:trPr>
        <w:tc>
          <w:tcPr>
            <w:tcW w:w="516" w:type="dxa"/>
            <w:vMerge w:val="restart"/>
            <w:shd w:val="clear" w:color="auto" w:fill="auto"/>
          </w:tcPr>
          <w:p w:rsidR="00536D77" w:rsidRDefault="00536D77" w:rsidP="007A6560">
            <w:pPr>
              <w:autoSpaceDE w:val="0"/>
              <w:autoSpaceDN w:val="0"/>
              <w:adjustRightInd w:val="0"/>
            </w:pPr>
            <w:r>
              <w:t>1.</w:t>
            </w:r>
          </w:p>
        </w:tc>
        <w:tc>
          <w:tcPr>
            <w:tcW w:w="9565" w:type="dxa"/>
            <w:shd w:val="clear" w:color="auto" w:fill="auto"/>
          </w:tcPr>
          <w:p w:rsidR="00536D77" w:rsidRDefault="00536D77" w:rsidP="007A6560">
            <w:pPr>
              <w:autoSpaceDE w:val="0"/>
              <w:autoSpaceDN w:val="0"/>
              <w:adjustRightInd w:val="0"/>
            </w:pPr>
            <w:bookmarkStart w:id="21" w:name="_Toc235174039"/>
            <w:bookmarkStart w:id="22" w:name="_Toc235466188"/>
            <w:bookmarkStart w:id="23" w:name="_Toc377498081"/>
            <w:r w:rsidRPr="004F6EFC">
              <w:rPr>
                <w:b/>
              </w:rPr>
              <w:t>Наименование, место нахождения, почтовый адрес, адрес электронной почты, номер контактного телефона, ответственное должностное лицо заказчика</w:t>
            </w:r>
            <w:bookmarkEnd w:id="21"/>
            <w:bookmarkEnd w:id="22"/>
            <w:bookmarkEnd w:id="23"/>
          </w:p>
        </w:tc>
      </w:tr>
      <w:tr w:rsidR="00536D77" w:rsidTr="00475F09">
        <w:trPr>
          <w:jc w:val="right"/>
        </w:trPr>
        <w:tc>
          <w:tcPr>
            <w:tcW w:w="516" w:type="dxa"/>
            <w:vMerge/>
            <w:shd w:val="clear" w:color="auto" w:fill="auto"/>
          </w:tcPr>
          <w:p w:rsidR="00536D77" w:rsidRPr="008A3040" w:rsidRDefault="00536D77" w:rsidP="007A6560">
            <w:pPr>
              <w:autoSpaceDE w:val="0"/>
              <w:autoSpaceDN w:val="0"/>
              <w:adjustRightInd w:val="0"/>
            </w:pPr>
          </w:p>
        </w:tc>
        <w:tc>
          <w:tcPr>
            <w:tcW w:w="9565" w:type="dxa"/>
            <w:shd w:val="clear" w:color="auto" w:fill="auto"/>
          </w:tcPr>
          <w:p w:rsidR="00536D77" w:rsidRPr="00C83A2E" w:rsidRDefault="00536D77" w:rsidP="007A6560">
            <w:pPr>
              <w:jc w:val="both"/>
            </w:pPr>
            <w:r w:rsidRPr="00991013">
              <w:rPr>
                <w:b/>
              </w:rPr>
              <w:t>Полное наименование:</w:t>
            </w:r>
            <w:r w:rsidRPr="00C83A2E">
              <w:t xml:space="preserve"> Федеральное агентство по управлению государственным имуществом.</w:t>
            </w:r>
          </w:p>
          <w:p w:rsidR="00536D77" w:rsidRPr="00C83A2E" w:rsidRDefault="00536D77" w:rsidP="007A6560">
            <w:pPr>
              <w:jc w:val="both"/>
            </w:pPr>
            <w:r w:rsidRPr="00991013">
              <w:rPr>
                <w:b/>
              </w:rPr>
              <w:t>Краткое наименование:</w:t>
            </w:r>
            <w:r w:rsidRPr="00C83A2E">
              <w:t xml:space="preserve"> Росимущество.</w:t>
            </w:r>
          </w:p>
          <w:p w:rsidR="00536D77" w:rsidRPr="00C83A2E" w:rsidRDefault="00536D77" w:rsidP="007A6560">
            <w:pPr>
              <w:jc w:val="both"/>
            </w:pPr>
            <w:r w:rsidRPr="00991013">
              <w:rPr>
                <w:b/>
              </w:rPr>
              <w:t>Место нахождения:</w:t>
            </w:r>
            <w:r w:rsidRPr="00C83A2E">
              <w:t xml:space="preserve"> 109012, г. Москва, Никольский пер., д. 9.</w:t>
            </w:r>
          </w:p>
          <w:p w:rsidR="00536D77" w:rsidRPr="00C83A2E" w:rsidRDefault="00536D77" w:rsidP="007A6560">
            <w:pPr>
              <w:jc w:val="both"/>
            </w:pPr>
            <w:r w:rsidRPr="00991013">
              <w:rPr>
                <w:b/>
              </w:rPr>
              <w:t>Почтовый адрес:</w:t>
            </w:r>
            <w:r w:rsidRPr="00C83A2E">
              <w:t xml:space="preserve"> 109012, г. Москва, Никольский пер., д. 9.</w:t>
            </w:r>
          </w:p>
          <w:p w:rsidR="00536D77" w:rsidRPr="00C83A2E" w:rsidRDefault="00536D77" w:rsidP="007A6560">
            <w:pPr>
              <w:jc w:val="both"/>
            </w:pPr>
            <w:r w:rsidRPr="00991013">
              <w:rPr>
                <w:b/>
              </w:rPr>
              <w:t>Номера контактных телефонов заказчика:</w:t>
            </w:r>
            <w:r w:rsidRPr="00C83A2E">
              <w:t xml:space="preserve"> (495) 647-72-17, (495) 647-71-77, доб. 4</w:t>
            </w:r>
            <w:r w:rsidR="00EB11B2">
              <w:t>2</w:t>
            </w:r>
            <w:r>
              <w:t>-</w:t>
            </w:r>
            <w:r w:rsidR="00EB11B2">
              <w:t>57</w:t>
            </w:r>
            <w:r w:rsidRPr="00C83A2E">
              <w:t xml:space="preserve">, </w:t>
            </w:r>
            <w:r w:rsidR="00EB11B2">
              <w:t>10-72</w:t>
            </w:r>
            <w:r w:rsidRPr="00C83A2E">
              <w:t>.</w:t>
            </w:r>
          </w:p>
          <w:p w:rsidR="00536D77" w:rsidRPr="00C83A2E" w:rsidRDefault="00536D77" w:rsidP="007A6560">
            <w:pPr>
              <w:jc w:val="both"/>
            </w:pPr>
            <w:r w:rsidRPr="00991013">
              <w:rPr>
                <w:b/>
              </w:rPr>
              <w:t>Ответственное должностное лицо:</w:t>
            </w:r>
            <w:r w:rsidRPr="00C83A2E">
              <w:t xml:space="preserve"> </w:t>
            </w:r>
            <w:r w:rsidR="00475F09">
              <w:t>н</w:t>
            </w:r>
            <w:r w:rsidRPr="00C83A2E">
              <w:t xml:space="preserve">ачальник </w:t>
            </w:r>
            <w:r w:rsidR="00A8549C">
              <w:t xml:space="preserve">отдела </w:t>
            </w:r>
            <w:r w:rsidR="003C73A5">
              <w:rPr>
                <w:szCs w:val="28"/>
              </w:rPr>
              <w:t xml:space="preserve">по защите информации </w:t>
            </w:r>
            <w:r w:rsidR="00A8549C" w:rsidRPr="00536622">
              <w:t xml:space="preserve">Управления информационных технологий </w:t>
            </w:r>
            <w:r w:rsidR="00A8549C">
              <w:t>Любушкин Игорь Викторович</w:t>
            </w:r>
            <w:r w:rsidRPr="00C83A2E">
              <w:t>.</w:t>
            </w:r>
          </w:p>
          <w:p w:rsidR="00536D77" w:rsidRDefault="00536D77" w:rsidP="007A6560">
            <w:pPr>
              <w:autoSpaceDE w:val="0"/>
              <w:autoSpaceDN w:val="0"/>
              <w:adjustRightInd w:val="0"/>
              <w:jc w:val="both"/>
            </w:pPr>
            <w:r w:rsidRPr="00991013">
              <w:rPr>
                <w:b/>
              </w:rPr>
              <w:t>Адрес электронной почты:</w:t>
            </w:r>
            <w:r w:rsidRPr="00C83A2E">
              <w:t xml:space="preserve"> </w:t>
            </w:r>
            <w:hyperlink r:id="rId15" w:history="1">
              <w:r w:rsidRPr="004F6EFC">
                <w:rPr>
                  <w:rStyle w:val="a9"/>
                  <w:iCs/>
                  <w:lang w:val="en-US"/>
                </w:rPr>
                <w:t>zakupki</w:t>
              </w:r>
              <w:r w:rsidRPr="004F6EFC">
                <w:rPr>
                  <w:rStyle w:val="a9"/>
                  <w:iCs/>
                </w:rPr>
                <w:t>@</w:t>
              </w:r>
              <w:r w:rsidRPr="004F6EFC">
                <w:rPr>
                  <w:rStyle w:val="a9"/>
                  <w:iCs/>
                  <w:lang w:val="en-US"/>
                </w:rPr>
                <w:t>rosim</w:t>
              </w:r>
              <w:r w:rsidRPr="004F6EFC">
                <w:rPr>
                  <w:rStyle w:val="a9"/>
                  <w:iCs/>
                </w:rPr>
                <w:t>.</w:t>
              </w:r>
              <w:r w:rsidRPr="004F6EFC">
                <w:rPr>
                  <w:rStyle w:val="a9"/>
                  <w:iCs/>
                  <w:lang w:val="en-US"/>
                </w:rPr>
                <w:t>ru</w:t>
              </w:r>
            </w:hyperlink>
          </w:p>
        </w:tc>
      </w:tr>
      <w:tr w:rsidR="00475F09" w:rsidTr="00475F09">
        <w:trPr>
          <w:jc w:val="right"/>
        </w:trPr>
        <w:tc>
          <w:tcPr>
            <w:tcW w:w="516" w:type="dxa"/>
            <w:vMerge w:val="restart"/>
            <w:shd w:val="clear" w:color="auto" w:fill="auto"/>
          </w:tcPr>
          <w:p w:rsidR="00475F09" w:rsidRPr="00536622" w:rsidRDefault="00475F09" w:rsidP="00475F09">
            <w:pPr>
              <w:autoSpaceDE w:val="0"/>
              <w:autoSpaceDN w:val="0"/>
              <w:adjustRightInd w:val="0"/>
              <w:jc w:val="both"/>
            </w:pPr>
            <w:r w:rsidRPr="00536622">
              <w:t>2.</w:t>
            </w:r>
          </w:p>
        </w:tc>
        <w:tc>
          <w:tcPr>
            <w:tcW w:w="9565" w:type="dxa"/>
            <w:shd w:val="clear" w:color="auto" w:fill="auto"/>
          </w:tcPr>
          <w:p w:rsidR="00475F09" w:rsidRPr="00536622" w:rsidRDefault="00475F09" w:rsidP="00475F09">
            <w:pPr>
              <w:jc w:val="both"/>
            </w:pPr>
            <w:r w:rsidRPr="00536622">
              <w:rPr>
                <w:b/>
              </w:rPr>
              <w:t xml:space="preserve">Используемый способ определения </w:t>
            </w:r>
            <w:r w:rsidR="00E37A5E" w:rsidRPr="00E37A5E">
              <w:rPr>
                <w:b/>
              </w:rPr>
              <w:t>поставщика</w:t>
            </w:r>
          </w:p>
        </w:tc>
      </w:tr>
      <w:tr w:rsidR="00475F09" w:rsidTr="00475F09">
        <w:trPr>
          <w:jc w:val="right"/>
        </w:trPr>
        <w:tc>
          <w:tcPr>
            <w:tcW w:w="516" w:type="dxa"/>
            <w:vMerge/>
            <w:shd w:val="clear" w:color="auto" w:fill="auto"/>
          </w:tcPr>
          <w:p w:rsidR="00475F09" w:rsidRPr="00536622" w:rsidRDefault="00475F09" w:rsidP="00475F09">
            <w:pPr>
              <w:autoSpaceDE w:val="0"/>
              <w:autoSpaceDN w:val="0"/>
              <w:adjustRightInd w:val="0"/>
              <w:jc w:val="both"/>
            </w:pPr>
          </w:p>
        </w:tc>
        <w:tc>
          <w:tcPr>
            <w:tcW w:w="9565" w:type="dxa"/>
            <w:shd w:val="clear" w:color="auto" w:fill="auto"/>
            <w:vAlign w:val="center"/>
          </w:tcPr>
          <w:p w:rsidR="00475F09" w:rsidRPr="00536622" w:rsidRDefault="00475F09" w:rsidP="00475F09">
            <w:r w:rsidRPr="00536622">
              <w:t>Аукцион в электронной форме (далее – электронный аукцион)</w:t>
            </w:r>
          </w:p>
        </w:tc>
      </w:tr>
      <w:tr w:rsidR="00475F09" w:rsidTr="00475F09">
        <w:trPr>
          <w:jc w:val="right"/>
        </w:trPr>
        <w:tc>
          <w:tcPr>
            <w:tcW w:w="516" w:type="dxa"/>
            <w:vMerge w:val="restart"/>
            <w:shd w:val="clear" w:color="auto" w:fill="auto"/>
          </w:tcPr>
          <w:p w:rsidR="00475F09" w:rsidRPr="00536622" w:rsidRDefault="00475F09" w:rsidP="00475F09">
            <w:pPr>
              <w:autoSpaceDE w:val="0"/>
              <w:autoSpaceDN w:val="0"/>
              <w:adjustRightInd w:val="0"/>
              <w:jc w:val="both"/>
            </w:pPr>
            <w:r w:rsidRPr="00536622">
              <w:t>3.</w:t>
            </w:r>
          </w:p>
        </w:tc>
        <w:tc>
          <w:tcPr>
            <w:tcW w:w="9565" w:type="dxa"/>
            <w:shd w:val="clear" w:color="auto" w:fill="auto"/>
          </w:tcPr>
          <w:p w:rsidR="00475F09" w:rsidRPr="00536622" w:rsidRDefault="00475F09" w:rsidP="00475F09">
            <w:pPr>
              <w:pStyle w:val="20"/>
              <w:jc w:val="both"/>
              <w:rPr>
                <w:sz w:val="24"/>
                <w:szCs w:val="24"/>
              </w:rPr>
            </w:pPr>
            <w:r w:rsidRPr="00536622">
              <w:rPr>
                <w:sz w:val="24"/>
                <w:szCs w:val="24"/>
              </w:rPr>
              <w:t>Адрес электронной площадки в информационно-телекоммуникационной сети «Интернет»</w:t>
            </w:r>
          </w:p>
        </w:tc>
      </w:tr>
      <w:tr w:rsidR="00475F09" w:rsidRPr="0062542B" w:rsidTr="00475F09">
        <w:trPr>
          <w:jc w:val="right"/>
        </w:trPr>
        <w:tc>
          <w:tcPr>
            <w:tcW w:w="516" w:type="dxa"/>
            <w:vMerge/>
            <w:shd w:val="clear" w:color="auto" w:fill="auto"/>
          </w:tcPr>
          <w:p w:rsidR="00475F09" w:rsidRPr="00536622" w:rsidRDefault="00475F09" w:rsidP="00475F09">
            <w:pPr>
              <w:autoSpaceDE w:val="0"/>
              <w:autoSpaceDN w:val="0"/>
              <w:adjustRightInd w:val="0"/>
              <w:jc w:val="both"/>
            </w:pPr>
          </w:p>
        </w:tc>
        <w:tc>
          <w:tcPr>
            <w:tcW w:w="9565" w:type="dxa"/>
            <w:shd w:val="clear" w:color="auto" w:fill="auto"/>
            <w:vAlign w:val="center"/>
          </w:tcPr>
          <w:p w:rsidR="00475F09" w:rsidRPr="00954E20" w:rsidRDefault="00475F09" w:rsidP="00644441">
            <w:pPr>
              <w:rPr>
                <w:color w:val="000000"/>
              </w:rPr>
            </w:pPr>
            <w:r w:rsidRPr="00954E20">
              <w:rPr>
                <w:color w:val="000000"/>
                <w:lang w:val="en-US"/>
              </w:rPr>
              <w:t>http</w:t>
            </w:r>
            <w:r w:rsidRPr="00954E20">
              <w:rPr>
                <w:color w:val="000000"/>
              </w:rPr>
              <w:t>://</w:t>
            </w:r>
            <w:r w:rsidRPr="00954E20">
              <w:rPr>
                <w:color w:val="000000"/>
                <w:lang w:val="en-US"/>
              </w:rPr>
              <w:t>www</w:t>
            </w:r>
            <w:r w:rsidRPr="00954E20">
              <w:rPr>
                <w:color w:val="000000"/>
              </w:rPr>
              <w:t>.</w:t>
            </w:r>
            <w:r w:rsidR="00644441">
              <w:rPr>
                <w:rStyle w:val="a9"/>
                <w:lang w:val="en-US"/>
              </w:rPr>
              <w:t>roseltorg.ru</w:t>
            </w:r>
          </w:p>
        </w:tc>
      </w:tr>
      <w:tr w:rsidR="00475F09" w:rsidTr="00475F09">
        <w:trPr>
          <w:jc w:val="right"/>
        </w:trPr>
        <w:tc>
          <w:tcPr>
            <w:tcW w:w="516" w:type="dxa"/>
            <w:vMerge w:val="restart"/>
            <w:shd w:val="clear" w:color="auto" w:fill="auto"/>
          </w:tcPr>
          <w:p w:rsidR="00475F09" w:rsidRPr="008A3040" w:rsidRDefault="00475F09" w:rsidP="00475F09">
            <w:pPr>
              <w:autoSpaceDE w:val="0"/>
              <w:autoSpaceDN w:val="0"/>
              <w:adjustRightInd w:val="0"/>
            </w:pPr>
            <w:r>
              <w:t>4.</w:t>
            </w:r>
          </w:p>
        </w:tc>
        <w:tc>
          <w:tcPr>
            <w:tcW w:w="9565" w:type="dxa"/>
            <w:shd w:val="clear" w:color="auto" w:fill="auto"/>
          </w:tcPr>
          <w:p w:rsidR="00475F09" w:rsidRPr="004F6EFC" w:rsidRDefault="00475F09" w:rsidP="00475F09">
            <w:pPr>
              <w:jc w:val="both"/>
              <w:rPr>
                <w:b/>
              </w:rPr>
            </w:pPr>
            <w:r w:rsidRPr="004F6EFC">
              <w:rPr>
                <w:b/>
              </w:rPr>
              <w:t>Краткое изложение условий исполнения контракта, содержащее наименование и описание объекта закупки с учетом требований, предусмотренных статьей 33 Федерального закона № 44-ФЗ</w:t>
            </w:r>
          </w:p>
        </w:tc>
      </w:tr>
      <w:tr w:rsidR="00475F09" w:rsidTr="00475F09">
        <w:trPr>
          <w:jc w:val="right"/>
        </w:trPr>
        <w:tc>
          <w:tcPr>
            <w:tcW w:w="516" w:type="dxa"/>
            <w:vMerge/>
            <w:shd w:val="clear" w:color="auto" w:fill="auto"/>
          </w:tcPr>
          <w:p w:rsidR="00475F09" w:rsidRPr="008A3040" w:rsidRDefault="00475F09" w:rsidP="00475F09">
            <w:pPr>
              <w:autoSpaceDE w:val="0"/>
              <w:autoSpaceDN w:val="0"/>
              <w:adjustRightInd w:val="0"/>
            </w:pPr>
          </w:p>
        </w:tc>
        <w:tc>
          <w:tcPr>
            <w:tcW w:w="9565" w:type="dxa"/>
            <w:shd w:val="clear" w:color="auto" w:fill="auto"/>
          </w:tcPr>
          <w:p w:rsidR="00475F09" w:rsidRPr="00C83A2E" w:rsidRDefault="00475F09" w:rsidP="00475F09">
            <w:pPr>
              <w:jc w:val="both"/>
            </w:pPr>
            <w:r w:rsidRPr="00991013">
              <w:rPr>
                <w:b/>
                <w:bCs/>
              </w:rPr>
              <w:t>Наименование объекта закупки</w:t>
            </w:r>
            <w:r w:rsidRPr="00991013">
              <w:rPr>
                <w:b/>
              </w:rPr>
              <w:t>:</w:t>
            </w:r>
            <w:r w:rsidRPr="00C83A2E">
              <w:t xml:space="preserve"> </w:t>
            </w:r>
            <w:r w:rsidRPr="007079A0">
              <w:rPr>
                <w:spacing w:val="-1"/>
              </w:rPr>
              <w:t>предоставлени</w:t>
            </w:r>
            <w:r w:rsidR="00DB5C67">
              <w:rPr>
                <w:spacing w:val="-1"/>
              </w:rPr>
              <w:t>е</w:t>
            </w:r>
            <w:r w:rsidRPr="007079A0">
              <w:t xml:space="preserve"> неисключительных прав (лицензий) на использование общесистемного программного обеспечения</w:t>
            </w:r>
            <w:r w:rsidR="00644441">
              <w:t xml:space="preserve"> </w:t>
            </w:r>
            <w:r w:rsidRPr="002B5A5B">
              <w:t>д</w:t>
            </w:r>
            <w:r w:rsidRPr="002B5A5B">
              <w:rPr>
                <w:spacing w:val="-1"/>
              </w:rPr>
              <w:t xml:space="preserve">ля нужд </w:t>
            </w:r>
            <w:r w:rsidR="005F5C26" w:rsidRPr="009545FA">
              <w:rPr>
                <w:spacing w:val="-1"/>
              </w:rPr>
              <w:t xml:space="preserve">центрального аппарата и территориальных органов </w:t>
            </w:r>
            <w:r w:rsidRPr="002B5A5B">
              <w:rPr>
                <w:spacing w:val="-1"/>
              </w:rPr>
              <w:t>Росимущества</w:t>
            </w:r>
            <w:r w:rsidRPr="007079A0">
              <w:t>.</w:t>
            </w:r>
          </w:p>
          <w:p w:rsidR="00475F09" w:rsidRPr="00C83A2E" w:rsidRDefault="00DB5C67" w:rsidP="00475F09">
            <w:pPr>
              <w:jc w:val="both"/>
            </w:pPr>
            <w:r>
              <w:rPr>
                <w:b/>
              </w:rPr>
              <w:t>Количество поставляемых Лицензий</w:t>
            </w:r>
            <w:r w:rsidR="00475F09" w:rsidRPr="00991013">
              <w:rPr>
                <w:b/>
              </w:rPr>
              <w:t>:</w:t>
            </w:r>
            <w:r w:rsidR="00475F09" w:rsidRPr="00C83A2E">
              <w:t xml:space="preserve"> в с</w:t>
            </w:r>
            <w:r w:rsidR="00475F09">
              <w:t>оответствии с разделом</w:t>
            </w:r>
            <w:r w:rsidR="00475F09" w:rsidRPr="00EF7165">
              <w:t xml:space="preserve"> </w:t>
            </w:r>
            <w:r w:rsidR="00475F09" w:rsidRPr="002E7B38">
              <w:t>I</w:t>
            </w:r>
            <w:r w:rsidR="00475F09" w:rsidRPr="00EF7165">
              <w:t xml:space="preserve">II «Техническая часть документации об </w:t>
            </w:r>
            <w:r w:rsidR="00475F09">
              <w:t>электронном аукционе</w:t>
            </w:r>
            <w:r w:rsidR="00475F09" w:rsidRPr="00EF7165">
              <w:t>»</w:t>
            </w:r>
            <w:r w:rsidR="00475F09">
              <w:t xml:space="preserve"> </w:t>
            </w:r>
            <w:r w:rsidR="00475F09" w:rsidRPr="00991013">
              <w:rPr>
                <w:u w:val="single"/>
              </w:rPr>
              <w:t>Документации об электронном аукционе</w:t>
            </w:r>
            <w:r w:rsidR="00475F09">
              <w:t>.</w:t>
            </w:r>
          </w:p>
          <w:p w:rsidR="00475F09" w:rsidRDefault="00475F09" w:rsidP="00475F09">
            <w:pPr>
              <w:jc w:val="both"/>
            </w:pPr>
            <w:r w:rsidRPr="00991013">
              <w:rPr>
                <w:b/>
              </w:rPr>
              <w:t xml:space="preserve">Срок </w:t>
            </w:r>
            <w:r w:rsidR="00DB5C67">
              <w:rPr>
                <w:b/>
              </w:rPr>
              <w:t>поставки</w:t>
            </w:r>
            <w:r w:rsidRPr="00991013">
              <w:rPr>
                <w:b/>
              </w:rPr>
              <w:t>:</w:t>
            </w:r>
            <w:r w:rsidRPr="00C83A2E">
              <w:t xml:space="preserve"> в с</w:t>
            </w:r>
            <w:r>
              <w:t>оответствии с разделом</w:t>
            </w:r>
            <w:r w:rsidRPr="00EF7165">
              <w:t xml:space="preserve"> </w:t>
            </w:r>
            <w:r w:rsidRPr="002E7B38">
              <w:t>I</w:t>
            </w:r>
            <w:r w:rsidRPr="00EF7165">
              <w:t xml:space="preserve">II «Техническая часть документации об </w:t>
            </w:r>
            <w:r>
              <w:t>электронном аукционе</w:t>
            </w:r>
            <w:r w:rsidRPr="00EF7165">
              <w:t>»</w:t>
            </w:r>
            <w:r w:rsidRPr="00991013">
              <w:t xml:space="preserve"> </w:t>
            </w:r>
            <w:r w:rsidRPr="00991013">
              <w:rPr>
                <w:u w:val="single"/>
              </w:rPr>
              <w:t>Документации об электронном аукционе</w:t>
            </w:r>
            <w:r>
              <w:t>.</w:t>
            </w:r>
          </w:p>
          <w:p w:rsidR="00475F09" w:rsidRPr="00074F00" w:rsidRDefault="00DB5C67" w:rsidP="00475F09">
            <w:pPr>
              <w:jc w:val="both"/>
            </w:pPr>
            <w:r>
              <w:rPr>
                <w:b/>
              </w:rPr>
              <w:t>Требования к гарантийному сроку товара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00475F09" w:rsidRPr="00991013">
              <w:rPr>
                <w:b/>
              </w:rPr>
              <w:t>:</w:t>
            </w:r>
            <w:r w:rsidR="00475F09">
              <w:t xml:space="preserve"> </w:t>
            </w:r>
            <w:r w:rsidR="00475F09" w:rsidRPr="00C83A2E">
              <w:t>в с</w:t>
            </w:r>
            <w:r w:rsidR="00475F09">
              <w:t>оответствии с разделом</w:t>
            </w:r>
            <w:r w:rsidR="00475F09" w:rsidRPr="00EF7165">
              <w:t xml:space="preserve"> </w:t>
            </w:r>
            <w:r w:rsidR="00475F09" w:rsidRPr="002E7B38">
              <w:t>I</w:t>
            </w:r>
            <w:r w:rsidR="00475F09" w:rsidRPr="00EF7165">
              <w:t xml:space="preserve">II «Техническая часть документации об </w:t>
            </w:r>
            <w:r w:rsidR="00475F09">
              <w:t>электронном аукционе</w:t>
            </w:r>
            <w:r w:rsidR="00475F09" w:rsidRPr="00EF7165">
              <w:t>»</w:t>
            </w:r>
            <w:r w:rsidR="00475F09">
              <w:t xml:space="preserve"> </w:t>
            </w:r>
            <w:r w:rsidR="00475F09" w:rsidRPr="009F64A9">
              <w:rPr>
                <w:color w:val="000000"/>
              </w:rPr>
              <w:t xml:space="preserve">и в разделе </w:t>
            </w:r>
            <w:r w:rsidR="00475F09" w:rsidRPr="009F64A9">
              <w:rPr>
                <w:color w:val="000000"/>
                <w:lang w:val="en-US"/>
              </w:rPr>
              <w:t>IV</w:t>
            </w:r>
            <w:r w:rsidR="00475F09" w:rsidRPr="009F64A9">
              <w:rPr>
                <w:color w:val="000000"/>
              </w:rPr>
              <w:t xml:space="preserve"> «Проект Государственного контракта»</w:t>
            </w:r>
            <w:r w:rsidR="00475F09">
              <w:t xml:space="preserve"> </w:t>
            </w:r>
            <w:r w:rsidR="00475F09" w:rsidRPr="00991013">
              <w:rPr>
                <w:u w:val="single"/>
              </w:rPr>
              <w:t>Документации об электронном аукционе</w:t>
            </w:r>
            <w:r w:rsidR="00475F09">
              <w:t>.</w:t>
            </w:r>
          </w:p>
        </w:tc>
      </w:tr>
      <w:tr w:rsidR="00475F09" w:rsidTr="00475F09">
        <w:trPr>
          <w:jc w:val="right"/>
        </w:trPr>
        <w:tc>
          <w:tcPr>
            <w:tcW w:w="516" w:type="dxa"/>
            <w:vMerge w:val="restart"/>
            <w:shd w:val="clear" w:color="auto" w:fill="auto"/>
          </w:tcPr>
          <w:p w:rsidR="00475F09" w:rsidRPr="008A3040" w:rsidRDefault="00475F09" w:rsidP="00475F09">
            <w:pPr>
              <w:autoSpaceDE w:val="0"/>
              <w:autoSpaceDN w:val="0"/>
              <w:adjustRightInd w:val="0"/>
            </w:pPr>
            <w:r>
              <w:t>5.</w:t>
            </w:r>
          </w:p>
        </w:tc>
        <w:tc>
          <w:tcPr>
            <w:tcW w:w="9565" w:type="dxa"/>
            <w:shd w:val="clear" w:color="auto" w:fill="auto"/>
          </w:tcPr>
          <w:p w:rsidR="00475F09" w:rsidRPr="004F6EFC" w:rsidRDefault="00475F09" w:rsidP="004908D6">
            <w:pPr>
              <w:jc w:val="both"/>
              <w:rPr>
                <w:bCs/>
              </w:rPr>
            </w:pPr>
            <w:bookmarkStart w:id="24" w:name="_Toc235174043"/>
            <w:bookmarkStart w:id="25" w:name="_Toc235466192"/>
            <w:bookmarkStart w:id="26" w:name="_Toc377498085"/>
            <w:r w:rsidRPr="004F6EFC">
              <w:rPr>
                <w:b/>
              </w:rPr>
              <w:t xml:space="preserve">Информация о месте </w:t>
            </w:r>
            <w:r w:rsidR="004908D6">
              <w:rPr>
                <w:b/>
              </w:rPr>
              <w:t>доставки</w:t>
            </w:r>
            <w:r w:rsidR="00DB5C67">
              <w:rPr>
                <w:b/>
              </w:rPr>
              <w:t xml:space="preserve"> товара</w:t>
            </w:r>
            <w:r w:rsidRPr="004F6EFC">
              <w:rPr>
                <w:b/>
              </w:rPr>
              <w:t>, являющ</w:t>
            </w:r>
            <w:r w:rsidR="004908D6">
              <w:rPr>
                <w:b/>
              </w:rPr>
              <w:t>его</w:t>
            </w:r>
            <w:r w:rsidRPr="004F6EFC">
              <w:rPr>
                <w:b/>
              </w:rPr>
              <w:t xml:space="preserve">ся </w:t>
            </w:r>
            <w:bookmarkEnd w:id="24"/>
            <w:bookmarkEnd w:id="25"/>
            <w:bookmarkEnd w:id="26"/>
            <w:r w:rsidRPr="004F6EFC">
              <w:rPr>
                <w:b/>
              </w:rPr>
              <w:t>объектом закупки</w:t>
            </w:r>
          </w:p>
        </w:tc>
      </w:tr>
      <w:tr w:rsidR="00475F09" w:rsidTr="00475F09">
        <w:trPr>
          <w:jc w:val="right"/>
        </w:trPr>
        <w:tc>
          <w:tcPr>
            <w:tcW w:w="516" w:type="dxa"/>
            <w:vMerge/>
            <w:shd w:val="clear" w:color="auto" w:fill="auto"/>
          </w:tcPr>
          <w:p w:rsidR="00475F09" w:rsidRPr="008A3040" w:rsidRDefault="00475F09" w:rsidP="00475F09">
            <w:pPr>
              <w:autoSpaceDE w:val="0"/>
              <w:autoSpaceDN w:val="0"/>
              <w:adjustRightInd w:val="0"/>
            </w:pPr>
          </w:p>
        </w:tc>
        <w:tc>
          <w:tcPr>
            <w:tcW w:w="9565" w:type="dxa"/>
            <w:shd w:val="clear" w:color="auto" w:fill="auto"/>
          </w:tcPr>
          <w:p w:rsidR="00475F09" w:rsidRPr="004F6EFC" w:rsidRDefault="00475F09" w:rsidP="00475F09">
            <w:pPr>
              <w:jc w:val="both"/>
              <w:rPr>
                <w:bCs/>
              </w:rPr>
            </w:pPr>
            <w:r>
              <w:t>Российская Федерация</w:t>
            </w:r>
            <w:r w:rsidRPr="00843457">
              <w:t>,</w:t>
            </w:r>
            <w:r>
              <w:t xml:space="preserve"> </w:t>
            </w:r>
            <w:r w:rsidRPr="00D67BE0">
              <w:t>г. Москва, Ермолаевский пер., 3</w:t>
            </w:r>
            <w:r w:rsidRPr="009F64A9">
              <w:rPr>
                <w:color w:val="000000"/>
              </w:rPr>
              <w:t>.</w:t>
            </w:r>
          </w:p>
        </w:tc>
      </w:tr>
      <w:tr w:rsidR="00475F09" w:rsidTr="00475F09">
        <w:trPr>
          <w:jc w:val="right"/>
        </w:trPr>
        <w:tc>
          <w:tcPr>
            <w:tcW w:w="516" w:type="dxa"/>
            <w:vMerge w:val="restart"/>
            <w:shd w:val="clear" w:color="auto" w:fill="auto"/>
          </w:tcPr>
          <w:p w:rsidR="00475F09" w:rsidRPr="008A3040" w:rsidRDefault="00475F09" w:rsidP="00475F09">
            <w:pPr>
              <w:autoSpaceDE w:val="0"/>
              <w:autoSpaceDN w:val="0"/>
              <w:adjustRightInd w:val="0"/>
            </w:pPr>
            <w:r>
              <w:t>6.</w:t>
            </w:r>
          </w:p>
        </w:tc>
        <w:tc>
          <w:tcPr>
            <w:tcW w:w="9565" w:type="dxa"/>
            <w:shd w:val="clear" w:color="auto" w:fill="auto"/>
          </w:tcPr>
          <w:p w:rsidR="00475F09" w:rsidRDefault="00475F09" w:rsidP="00475F09">
            <w:pPr>
              <w:jc w:val="both"/>
            </w:pPr>
            <w:bookmarkStart w:id="27" w:name="_Toc235174045"/>
            <w:bookmarkStart w:id="28" w:name="_Toc235466194"/>
            <w:bookmarkStart w:id="29" w:name="_Toc377498087"/>
            <w:r w:rsidRPr="004F6EFC">
              <w:rPr>
                <w:b/>
              </w:rPr>
              <w:t>Начальная (максимальная) цена контракта</w:t>
            </w:r>
            <w:bookmarkEnd w:id="27"/>
            <w:bookmarkEnd w:id="28"/>
            <w:bookmarkEnd w:id="29"/>
            <w:r w:rsidRPr="004F6EFC">
              <w:rPr>
                <w:b/>
              </w:rPr>
              <w:t>.</w:t>
            </w:r>
            <w:r>
              <w:rPr>
                <w:b/>
              </w:rPr>
              <w:t xml:space="preserve"> Обоснование начальной (максимальной) цены контракта</w:t>
            </w:r>
          </w:p>
        </w:tc>
      </w:tr>
      <w:tr w:rsidR="00475F09" w:rsidTr="00475F09">
        <w:trPr>
          <w:jc w:val="right"/>
        </w:trPr>
        <w:tc>
          <w:tcPr>
            <w:tcW w:w="516" w:type="dxa"/>
            <w:vMerge/>
            <w:shd w:val="clear" w:color="auto" w:fill="auto"/>
          </w:tcPr>
          <w:p w:rsidR="00475F09" w:rsidRPr="008A3040" w:rsidRDefault="00475F09" w:rsidP="00475F09">
            <w:pPr>
              <w:autoSpaceDE w:val="0"/>
              <w:autoSpaceDN w:val="0"/>
              <w:adjustRightInd w:val="0"/>
            </w:pPr>
          </w:p>
        </w:tc>
        <w:tc>
          <w:tcPr>
            <w:tcW w:w="9565" w:type="dxa"/>
            <w:shd w:val="clear" w:color="auto" w:fill="auto"/>
          </w:tcPr>
          <w:p w:rsidR="00A96BE2" w:rsidRPr="00954E20" w:rsidRDefault="00EB11B2" w:rsidP="00475F09">
            <w:pPr>
              <w:jc w:val="both"/>
              <w:rPr>
                <w:color w:val="000000"/>
              </w:rPr>
            </w:pPr>
            <w:r w:rsidRPr="00EB11B2">
              <w:rPr>
                <w:b/>
                <w:color w:val="000000"/>
              </w:rPr>
              <w:t xml:space="preserve">57 988 430 </w:t>
            </w:r>
            <w:r w:rsidRPr="00EB11B2">
              <w:rPr>
                <w:color w:val="000000"/>
              </w:rPr>
              <w:t>(пятьдесят семь миллионов девятьсот восемьдесят восемь тысяч четыреста тридцать) рублей 00 копеек</w:t>
            </w:r>
            <w:r w:rsidR="00A96BE2" w:rsidRPr="00954E20">
              <w:rPr>
                <w:color w:val="000000"/>
              </w:rPr>
              <w:t>.</w:t>
            </w:r>
          </w:p>
          <w:p w:rsidR="00475F09" w:rsidRDefault="00475F09" w:rsidP="00475F09">
            <w:pPr>
              <w:jc w:val="both"/>
            </w:pPr>
            <w:r>
              <w:t xml:space="preserve">Обоснование начальной (максимальной) цены контракта </w:t>
            </w:r>
            <w:r w:rsidRPr="00A0215D">
              <w:rPr>
                <w:color w:val="000000"/>
                <w:spacing w:val="-4"/>
              </w:rPr>
              <w:t xml:space="preserve">приведено в </w:t>
            </w:r>
            <w:r>
              <w:rPr>
                <w:color w:val="000000"/>
                <w:spacing w:val="-4"/>
              </w:rPr>
              <w:t>р</w:t>
            </w:r>
            <w:r w:rsidRPr="00C16AA7">
              <w:rPr>
                <w:spacing w:val="-4"/>
              </w:rPr>
              <w:t>азделе V</w:t>
            </w:r>
            <w:r w:rsidRPr="00C16AA7">
              <w:t xml:space="preserve"> </w:t>
            </w:r>
            <w:r w:rsidRPr="00C16AA7">
              <w:rPr>
                <w:spacing w:val="-4"/>
              </w:rPr>
              <w:t>«Обоснование</w:t>
            </w:r>
            <w:r>
              <w:rPr>
                <w:spacing w:val="-4"/>
              </w:rPr>
              <w:t xml:space="preserve"> начальной (максимальной) цены </w:t>
            </w:r>
            <w:r w:rsidRPr="00C16AA7">
              <w:rPr>
                <w:spacing w:val="-4"/>
              </w:rPr>
              <w:t xml:space="preserve">контракта» </w:t>
            </w:r>
            <w:r w:rsidRPr="00991013">
              <w:rPr>
                <w:u w:val="single"/>
              </w:rPr>
              <w:t>Документации об электронном аукционе</w:t>
            </w:r>
            <w:r>
              <w:rPr>
                <w:spacing w:val="-4"/>
              </w:rPr>
              <w:t>.</w:t>
            </w:r>
          </w:p>
        </w:tc>
      </w:tr>
      <w:tr w:rsidR="00A96BE2" w:rsidTr="00475F09">
        <w:trPr>
          <w:jc w:val="right"/>
        </w:trPr>
        <w:tc>
          <w:tcPr>
            <w:tcW w:w="516" w:type="dxa"/>
            <w:vMerge w:val="restart"/>
            <w:shd w:val="clear" w:color="auto" w:fill="auto"/>
          </w:tcPr>
          <w:p w:rsidR="00A96BE2" w:rsidRPr="00536622" w:rsidRDefault="00A96BE2" w:rsidP="00A96BE2">
            <w:pPr>
              <w:autoSpaceDE w:val="0"/>
              <w:autoSpaceDN w:val="0"/>
              <w:adjustRightInd w:val="0"/>
              <w:jc w:val="both"/>
            </w:pPr>
            <w:r w:rsidRPr="00536622">
              <w:t>7.</w:t>
            </w:r>
          </w:p>
        </w:tc>
        <w:tc>
          <w:tcPr>
            <w:tcW w:w="9565" w:type="dxa"/>
            <w:shd w:val="clear" w:color="auto" w:fill="auto"/>
          </w:tcPr>
          <w:p w:rsidR="00A96BE2" w:rsidRPr="00536622" w:rsidRDefault="00A96BE2" w:rsidP="00A96BE2">
            <w:pPr>
              <w:jc w:val="both"/>
              <w:rPr>
                <w:b/>
              </w:rPr>
            </w:pPr>
            <w:r w:rsidRPr="00536622">
              <w:rPr>
                <w:b/>
                <w:spacing w:val="-4"/>
              </w:rPr>
              <w:t>«Шаг аукциона»</w:t>
            </w:r>
          </w:p>
        </w:tc>
      </w:tr>
      <w:tr w:rsidR="00A96BE2" w:rsidTr="00475F09">
        <w:trPr>
          <w:jc w:val="right"/>
        </w:trPr>
        <w:tc>
          <w:tcPr>
            <w:tcW w:w="516" w:type="dxa"/>
            <w:vMerge/>
            <w:shd w:val="clear" w:color="auto" w:fill="auto"/>
          </w:tcPr>
          <w:p w:rsidR="00A96BE2" w:rsidRPr="00536622" w:rsidRDefault="00A96BE2" w:rsidP="00A96BE2">
            <w:pPr>
              <w:autoSpaceDE w:val="0"/>
              <w:autoSpaceDN w:val="0"/>
              <w:adjustRightInd w:val="0"/>
              <w:jc w:val="both"/>
            </w:pPr>
          </w:p>
        </w:tc>
        <w:tc>
          <w:tcPr>
            <w:tcW w:w="9565" w:type="dxa"/>
            <w:shd w:val="clear" w:color="auto" w:fill="auto"/>
          </w:tcPr>
          <w:p w:rsidR="00A96BE2" w:rsidRPr="00536622" w:rsidRDefault="00A96BE2" w:rsidP="00A96BE2">
            <w:pPr>
              <w:jc w:val="both"/>
              <w:rPr>
                <w:b/>
              </w:rPr>
            </w:pPr>
            <w:r w:rsidRPr="00536622">
              <w:t>«Шаг аукциона» составляет от 0,5 процента до пяти процентов начальной (максимальной) цены контракта.</w:t>
            </w:r>
          </w:p>
        </w:tc>
      </w:tr>
      <w:tr w:rsidR="00A96BE2" w:rsidTr="00475F09">
        <w:trPr>
          <w:jc w:val="right"/>
        </w:trPr>
        <w:tc>
          <w:tcPr>
            <w:tcW w:w="516" w:type="dxa"/>
            <w:vMerge w:val="restart"/>
            <w:shd w:val="clear" w:color="auto" w:fill="auto"/>
          </w:tcPr>
          <w:p w:rsidR="00A96BE2" w:rsidRPr="00536622" w:rsidRDefault="00A96BE2" w:rsidP="00A96BE2">
            <w:pPr>
              <w:autoSpaceDE w:val="0"/>
              <w:autoSpaceDN w:val="0"/>
              <w:adjustRightInd w:val="0"/>
              <w:jc w:val="both"/>
            </w:pPr>
            <w:r w:rsidRPr="00536622">
              <w:t>8.</w:t>
            </w:r>
          </w:p>
        </w:tc>
        <w:tc>
          <w:tcPr>
            <w:tcW w:w="9565" w:type="dxa"/>
            <w:shd w:val="clear" w:color="auto" w:fill="auto"/>
          </w:tcPr>
          <w:p w:rsidR="00A96BE2" w:rsidRPr="00536622" w:rsidRDefault="00A96BE2" w:rsidP="00A96BE2">
            <w:pPr>
              <w:keepNext/>
              <w:keepLines/>
              <w:jc w:val="both"/>
            </w:pPr>
            <w:bookmarkStart w:id="30" w:name="_Toc235174046"/>
            <w:bookmarkStart w:id="31" w:name="_Toc235466195"/>
            <w:bookmarkStart w:id="32" w:name="_Toc377498088"/>
            <w:r w:rsidRPr="00536622">
              <w:rPr>
                <w:b/>
              </w:rPr>
              <w:t>Источник финансирования</w:t>
            </w:r>
            <w:bookmarkEnd w:id="30"/>
            <w:bookmarkEnd w:id="31"/>
            <w:bookmarkEnd w:id="32"/>
            <w:r w:rsidRPr="00536622">
              <w:rPr>
                <w:b/>
              </w:rPr>
              <w:t>, форма, срок и порядок оплаты</w:t>
            </w:r>
          </w:p>
        </w:tc>
      </w:tr>
      <w:tr w:rsidR="00A96BE2" w:rsidTr="00475F09">
        <w:trPr>
          <w:jc w:val="right"/>
        </w:trPr>
        <w:tc>
          <w:tcPr>
            <w:tcW w:w="516" w:type="dxa"/>
            <w:vMerge/>
            <w:shd w:val="clear" w:color="auto" w:fill="auto"/>
          </w:tcPr>
          <w:p w:rsidR="00A96BE2" w:rsidRPr="008A3040" w:rsidRDefault="00A96BE2" w:rsidP="00A96BE2">
            <w:pPr>
              <w:autoSpaceDE w:val="0"/>
              <w:autoSpaceDN w:val="0"/>
              <w:adjustRightInd w:val="0"/>
            </w:pPr>
          </w:p>
        </w:tc>
        <w:tc>
          <w:tcPr>
            <w:tcW w:w="9565" w:type="dxa"/>
            <w:shd w:val="clear" w:color="auto" w:fill="auto"/>
          </w:tcPr>
          <w:p w:rsidR="00A96BE2" w:rsidRPr="00536622" w:rsidRDefault="009F01F9" w:rsidP="00A96BE2">
            <w:pPr>
              <w:jc w:val="both"/>
            </w:pPr>
            <w:r>
              <w:t>Закупка</w:t>
            </w:r>
            <w:r w:rsidR="00A96BE2" w:rsidRPr="00536622">
              <w:t xml:space="preserve"> финансируется за счет средств федерального бюджета.</w:t>
            </w:r>
          </w:p>
          <w:p w:rsidR="00A96BE2" w:rsidRPr="00536622" w:rsidRDefault="00A96BE2" w:rsidP="00A96BE2">
            <w:pPr>
              <w:keepNext/>
              <w:keepLines/>
              <w:jc w:val="both"/>
            </w:pPr>
            <w:r w:rsidRPr="00536622">
              <w:t>Форма оплаты – безналичный расчет.</w:t>
            </w:r>
          </w:p>
          <w:p w:rsidR="00A96BE2" w:rsidRPr="00C83A2E" w:rsidRDefault="00A96BE2" w:rsidP="00A96BE2">
            <w:r w:rsidRPr="00536622">
              <w:t xml:space="preserve">Порядок оплаты предусмотрен в </w:t>
            </w:r>
            <w:r w:rsidRPr="00536622">
              <w:rPr>
                <w:u w:val="single"/>
              </w:rPr>
              <w:t>проекте Государственного контракта.</w:t>
            </w:r>
          </w:p>
        </w:tc>
      </w:tr>
      <w:tr w:rsidR="00A96BE2" w:rsidTr="00475F09">
        <w:trPr>
          <w:jc w:val="right"/>
        </w:trPr>
        <w:tc>
          <w:tcPr>
            <w:tcW w:w="516" w:type="dxa"/>
            <w:vMerge w:val="restart"/>
            <w:shd w:val="clear" w:color="auto" w:fill="auto"/>
          </w:tcPr>
          <w:p w:rsidR="00A96BE2" w:rsidRPr="00536622" w:rsidRDefault="00A96BE2" w:rsidP="00A96BE2">
            <w:pPr>
              <w:autoSpaceDE w:val="0"/>
              <w:autoSpaceDN w:val="0"/>
              <w:adjustRightInd w:val="0"/>
              <w:jc w:val="both"/>
              <w:rPr>
                <w:lang w:val="en-US"/>
              </w:rPr>
            </w:pPr>
            <w:r w:rsidRPr="00536622">
              <w:t>9</w:t>
            </w:r>
            <w:r w:rsidRPr="00536622">
              <w:rPr>
                <w:lang w:val="en-US"/>
              </w:rPr>
              <w:t>.</w:t>
            </w:r>
          </w:p>
        </w:tc>
        <w:tc>
          <w:tcPr>
            <w:tcW w:w="9565" w:type="dxa"/>
            <w:shd w:val="clear" w:color="auto" w:fill="auto"/>
          </w:tcPr>
          <w:p w:rsidR="00A96BE2" w:rsidRPr="00536622" w:rsidRDefault="00A96BE2" w:rsidP="00A96BE2">
            <w:pPr>
              <w:jc w:val="both"/>
              <w:rPr>
                <w:b/>
              </w:rPr>
            </w:pPr>
            <w:r w:rsidRPr="00536622">
              <w:rPr>
                <w:b/>
              </w:rPr>
              <w:t>Порядок формирования цены контакта</w:t>
            </w:r>
          </w:p>
        </w:tc>
      </w:tr>
      <w:tr w:rsidR="00A96BE2" w:rsidTr="00475F09">
        <w:trPr>
          <w:jc w:val="right"/>
        </w:trPr>
        <w:tc>
          <w:tcPr>
            <w:tcW w:w="516" w:type="dxa"/>
            <w:vMerge/>
            <w:shd w:val="clear" w:color="auto" w:fill="auto"/>
          </w:tcPr>
          <w:p w:rsidR="00A96BE2" w:rsidRDefault="00A96BE2" w:rsidP="00A96BE2">
            <w:pPr>
              <w:autoSpaceDE w:val="0"/>
              <w:autoSpaceDN w:val="0"/>
              <w:adjustRightInd w:val="0"/>
            </w:pPr>
          </w:p>
        </w:tc>
        <w:tc>
          <w:tcPr>
            <w:tcW w:w="9565" w:type="dxa"/>
            <w:shd w:val="clear" w:color="auto" w:fill="auto"/>
          </w:tcPr>
          <w:p w:rsidR="00A96BE2" w:rsidRPr="00536622" w:rsidRDefault="00A96BE2" w:rsidP="00A96BE2">
            <w:pPr>
              <w:jc w:val="both"/>
            </w:pPr>
            <w:r w:rsidRPr="00536622">
              <w:t xml:space="preserve">Начальная (максимальная) цена контракта включает в себя все </w:t>
            </w:r>
            <w:r w:rsidR="00675849">
              <w:t>расходы поставщика</w:t>
            </w:r>
            <w:r w:rsidRPr="00536622">
              <w:t xml:space="preserve">, </w:t>
            </w:r>
            <w:r w:rsidR="00675849">
              <w:t>производимые им в процессе исполнения контракта</w:t>
            </w:r>
            <w:r w:rsidRPr="00536622">
              <w:t xml:space="preserve">, в том числе </w:t>
            </w:r>
            <w:r w:rsidR="00675849">
              <w:t xml:space="preserve">расходы на уплату налогов и других обязательных платежей, а также возможные расходы, связанные с выполнением гарантийных обязательств и иные расходы, необходимые для выполнения обязательств по </w:t>
            </w:r>
            <w:r w:rsidR="00940D29">
              <w:t>к</w:t>
            </w:r>
            <w:r w:rsidR="00675849">
              <w:t>онтракту</w:t>
            </w:r>
            <w:r w:rsidRPr="00536622">
              <w:t>.</w:t>
            </w:r>
          </w:p>
          <w:p w:rsidR="00A96BE2" w:rsidRPr="004F6EFC" w:rsidRDefault="00A96BE2" w:rsidP="00675849">
            <w:pPr>
              <w:jc w:val="both"/>
              <w:rPr>
                <w:b/>
              </w:rPr>
            </w:pPr>
            <w:r w:rsidRPr="00536622">
              <w:t xml:space="preserve">Неучтенные затраты </w:t>
            </w:r>
            <w:r w:rsidR="00675849">
              <w:t>поставщика</w:t>
            </w:r>
            <w:r w:rsidRPr="00536622">
              <w:t xml:space="preserve"> по контракту, связанные с исполнением контракта, но не включенные в предлагаемую цену контракта, не подлежат оплате Заказчиком.</w:t>
            </w:r>
          </w:p>
        </w:tc>
      </w:tr>
      <w:tr w:rsidR="00A96BE2" w:rsidTr="00475F09">
        <w:trPr>
          <w:jc w:val="right"/>
        </w:trPr>
        <w:tc>
          <w:tcPr>
            <w:tcW w:w="516" w:type="dxa"/>
            <w:vMerge w:val="restart"/>
            <w:shd w:val="clear" w:color="auto" w:fill="auto"/>
          </w:tcPr>
          <w:p w:rsidR="00A96BE2" w:rsidRPr="008A3040" w:rsidRDefault="00A96BE2" w:rsidP="00A96BE2">
            <w:pPr>
              <w:autoSpaceDE w:val="0"/>
              <w:autoSpaceDN w:val="0"/>
              <w:adjustRightInd w:val="0"/>
            </w:pPr>
            <w:r>
              <w:t>10.</w:t>
            </w:r>
          </w:p>
        </w:tc>
        <w:tc>
          <w:tcPr>
            <w:tcW w:w="9565" w:type="dxa"/>
            <w:shd w:val="clear" w:color="auto" w:fill="auto"/>
          </w:tcPr>
          <w:p w:rsidR="00A96BE2" w:rsidRPr="009E13C9" w:rsidRDefault="00A96BE2" w:rsidP="00AB1BDA">
            <w:pPr>
              <w:jc w:val="both"/>
              <w:rPr>
                <w:b/>
              </w:rPr>
            </w:pPr>
            <w:r w:rsidRPr="004F6EFC">
              <w:rPr>
                <w:b/>
              </w:rPr>
              <w:t xml:space="preserve">Сведения о валюте, используемой для формирования цены контракта </w:t>
            </w:r>
            <w:r>
              <w:rPr>
                <w:b/>
              </w:rPr>
              <w:t xml:space="preserve">и </w:t>
            </w:r>
            <w:r w:rsidRPr="004F6EFC">
              <w:rPr>
                <w:b/>
              </w:rPr>
              <w:t xml:space="preserve">расчетов с </w:t>
            </w:r>
            <w:r w:rsidR="00AB1BDA">
              <w:rPr>
                <w:b/>
              </w:rPr>
              <w:t>поставщиком</w:t>
            </w:r>
          </w:p>
        </w:tc>
      </w:tr>
      <w:tr w:rsidR="00A96BE2" w:rsidTr="00475F09">
        <w:trPr>
          <w:jc w:val="right"/>
        </w:trPr>
        <w:tc>
          <w:tcPr>
            <w:tcW w:w="516" w:type="dxa"/>
            <w:vMerge/>
            <w:shd w:val="clear" w:color="auto" w:fill="auto"/>
          </w:tcPr>
          <w:p w:rsidR="00A96BE2" w:rsidRPr="008A3040" w:rsidRDefault="00A96BE2" w:rsidP="00A96BE2">
            <w:pPr>
              <w:autoSpaceDE w:val="0"/>
              <w:autoSpaceDN w:val="0"/>
              <w:adjustRightInd w:val="0"/>
            </w:pPr>
          </w:p>
        </w:tc>
        <w:tc>
          <w:tcPr>
            <w:tcW w:w="9565" w:type="dxa"/>
            <w:shd w:val="clear" w:color="auto" w:fill="auto"/>
          </w:tcPr>
          <w:p w:rsidR="00A96BE2" w:rsidRPr="00C83A2E" w:rsidRDefault="00A96BE2" w:rsidP="00AB1BDA">
            <w:r>
              <w:t xml:space="preserve">Для формирования цены контракта и расчетов с </w:t>
            </w:r>
            <w:r w:rsidR="00AB1BDA">
              <w:t>поставщиком</w:t>
            </w:r>
            <w:r>
              <w:t xml:space="preserve"> по контракту используется рубль Российской Федерации.</w:t>
            </w:r>
          </w:p>
        </w:tc>
      </w:tr>
      <w:tr w:rsidR="00A96BE2" w:rsidTr="00475F09">
        <w:trPr>
          <w:jc w:val="right"/>
        </w:trPr>
        <w:tc>
          <w:tcPr>
            <w:tcW w:w="516" w:type="dxa"/>
            <w:vMerge w:val="restart"/>
            <w:shd w:val="clear" w:color="auto" w:fill="auto"/>
          </w:tcPr>
          <w:p w:rsidR="00A96BE2" w:rsidRPr="008A3040" w:rsidRDefault="00A96BE2" w:rsidP="00A96BE2">
            <w:pPr>
              <w:autoSpaceDE w:val="0"/>
              <w:autoSpaceDN w:val="0"/>
              <w:adjustRightInd w:val="0"/>
            </w:pPr>
            <w:r>
              <w:t>11.</w:t>
            </w:r>
          </w:p>
        </w:tc>
        <w:tc>
          <w:tcPr>
            <w:tcW w:w="9565" w:type="dxa"/>
            <w:shd w:val="clear" w:color="auto" w:fill="auto"/>
          </w:tcPr>
          <w:p w:rsidR="00A96BE2" w:rsidRPr="004F6EFC" w:rsidRDefault="00A96BE2" w:rsidP="00A96BE2">
            <w:pPr>
              <w:jc w:val="both"/>
              <w:rPr>
                <w:b/>
              </w:rPr>
            </w:pPr>
            <w:r w:rsidRPr="004F6EFC">
              <w:rPr>
                <w:b/>
              </w:rPr>
              <w:t>Порядок применения официального курса иностранной валюты к рублю Российской Федерации, у</w:t>
            </w:r>
            <w:r>
              <w:rPr>
                <w:b/>
              </w:rPr>
              <w:t>с</w:t>
            </w:r>
            <w:r w:rsidRPr="004F6EFC">
              <w:rPr>
                <w:b/>
              </w:rPr>
              <w:t>тановленного Центральным банком Российской Федерации и используемого</w:t>
            </w:r>
            <w:r>
              <w:rPr>
                <w:b/>
              </w:rPr>
              <w:t xml:space="preserve"> </w:t>
            </w:r>
            <w:r w:rsidRPr="004F6EFC">
              <w:rPr>
                <w:b/>
              </w:rPr>
              <w:t>при оплат</w:t>
            </w:r>
            <w:r>
              <w:rPr>
                <w:b/>
              </w:rPr>
              <w:t xml:space="preserve">е заключенного </w:t>
            </w:r>
            <w:r w:rsidRPr="004F6EFC">
              <w:rPr>
                <w:b/>
              </w:rPr>
              <w:t>контракта</w:t>
            </w:r>
          </w:p>
        </w:tc>
      </w:tr>
      <w:tr w:rsidR="00A96BE2" w:rsidTr="00475F09">
        <w:trPr>
          <w:jc w:val="right"/>
        </w:trPr>
        <w:tc>
          <w:tcPr>
            <w:tcW w:w="516" w:type="dxa"/>
            <w:vMerge/>
            <w:shd w:val="clear" w:color="auto" w:fill="auto"/>
          </w:tcPr>
          <w:p w:rsidR="00A96BE2" w:rsidRPr="008A3040" w:rsidRDefault="00A96BE2" w:rsidP="00A96BE2">
            <w:pPr>
              <w:autoSpaceDE w:val="0"/>
              <w:autoSpaceDN w:val="0"/>
              <w:adjustRightInd w:val="0"/>
            </w:pPr>
          </w:p>
        </w:tc>
        <w:tc>
          <w:tcPr>
            <w:tcW w:w="9565" w:type="dxa"/>
            <w:shd w:val="clear" w:color="auto" w:fill="auto"/>
          </w:tcPr>
          <w:p w:rsidR="00A96BE2" w:rsidRDefault="00A96BE2" w:rsidP="00A96BE2">
            <w:r>
              <w:t>Не применяется</w:t>
            </w:r>
          </w:p>
        </w:tc>
      </w:tr>
      <w:tr w:rsidR="00A96BE2" w:rsidTr="00475F09">
        <w:trPr>
          <w:jc w:val="right"/>
        </w:trPr>
        <w:tc>
          <w:tcPr>
            <w:tcW w:w="516" w:type="dxa"/>
            <w:vMerge w:val="restart"/>
            <w:shd w:val="clear" w:color="auto" w:fill="auto"/>
          </w:tcPr>
          <w:p w:rsidR="00A96BE2" w:rsidRPr="008A3040" w:rsidRDefault="00A96BE2" w:rsidP="00A96BE2">
            <w:pPr>
              <w:autoSpaceDE w:val="0"/>
              <w:autoSpaceDN w:val="0"/>
              <w:adjustRightInd w:val="0"/>
            </w:pPr>
            <w:r>
              <w:t>12.</w:t>
            </w:r>
          </w:p>
        </w:tc>
        <w:tc>
          <w:tcPr>
            <w:tcW w:w="9565" w:type="dxa"/>
            <w:shd w:val="clear" w:color="auto" w:fill="auto"/>
          </w:tcPr>
          <w:p w:rsidR="00A96BE2" w:rsidRPr="00C83A2E" w:rsidRDefault="00A96BE2" w:rsidP="00AB1BDA">
            <w:pPr>
              <w:jc w:val="both"/>
            </w:pPr>
            <w:bookmarkStart w:id="33" w:name="_Toc235174049"/>
            <w:bookmarkStart w:id="34" w:name="_Toc235466198"/>
            <w:bookmarkStart w:id="35" w:name="_Toc377498091"/>
            <w:r w:rsidRPr="004F6EFC">
              <w:rPr>
                <w:b/>
              </w:rPr>
              <w:t xml:space="preserve">Ограничение участия в определении </w:t>
            </w:r>
            <w:r w:rsidR="00AB1BDA">
              <w:rPr>
                <w:b/>
              </w:rPr>
              <w:t>поставщика</w:t>
            </w:r>
            <w:r w:rsidRPr="004F6EFC">
              <w:rPr>
                <w:b/>
              </w:rPr>
              <w:t xml:space="preserve">, установленное в соответствии </w:t>
            </w:r>
            <w:bookmarkEnd w:id="33"/>
            <w:bookmarkEnd w:id="34"/>
            <w:bookmarkEnd w:id="35"/>
            <w:r w:rsidRPr="004F6EFC">
              <w:rPr>
                <w:b/>
              </w:rPr>
              <w:t>с Федеральным законом 44-ФЗ</w:t>
            </w:r>
          </w:p>
        </w:tc>
      </w:tr>
      <w:tr w:rsidR="00A96BE2" w:rsidTr="00475F09">
        <w:trPr>
          <w:jc w:val="right"/>
        </w:trPr>
        <w:tc>
          <w:tcPr>
            <w:tcW w:w="516" w:type="dxa"/>
            <w:vMerge/>
            <w:shd w:val="clear" w:color="auto" w:fill="auto"/>
          </w:tcPr>
          <w:p w:rsidR="00A96BE2" w:rsidRPr="008A3040" w:rsidRDefault="00A96BE2" w:rsidP="00A96BE2">
            <w:pPr>
              <w:autoSpaceDE w:val="0"/>
              <w:autoSpaceDN w:val="0"/>
              <w:adjustRightInd w:val="0"/>
            </w:pPr>
          </w:p>
        </w:tc>
        <w:tc>
          <w:tcPr>
            <w:tcW w:w="9565" w:type="dxa"/>
            <w:shd w:val="clear" w:color="auto" w:fill="auto"/>
          </w:tcPr>
          <w:p w:rsidR="00A96BE2" w:rsidRPr="00C83A2E" w:rsidRDefault="00A96BE2" w:rsidP="00A96BE2">
            <w:r w:rsidRPr="00C83A2E">
              <w:t>Требования не установлены.</w:t>
            </w:r>
          </w:p>
        </w:tc>
      </w:tr>
      <w:tr w:rsidR="00A96BE2" w:rsidTr="00475F09">
        <w:trPr>
          <w:jc w:val="right"/>
        </w:trPr>
        <w:tc>
          <w:tcPr>
            <w:tcW w:w="516" w:type="dxa"/>
            <w:vMerge w:val="restart"/>
            <w:shd w:val="clear" w:color="auto" w:fill="auto"/>
          </w:tcPr>
          <w:p w:rsidR="00A96BE2" w:rsidRPr="008A3040" w:rsidRDefault="00A96BE2" w:rsidP="00A96BE2">
            <w:pPr>
              <w:autoSpaceDE w:val="0"/>
              <w:autoSpaceDN w:val="0"/>
              <w:adjustRightInd w:val="0"/>
            </w:pPr>
            <w:r>
              <w:t>13.</w:t>
            </w:r>
          </w:p>
        </w:tc>
        <w:tc>
          <w:tcPr>
            <w:tcW w:w="9565" w:type="dxa"/>
            <w:shd w:val="clear" w:color="auto" w:fill="auto"/>
          </w:tcPr>
          <w:p w:rsidR="00A96BE2" w:rsidRPr="00536622" w:rsidRDefault="00A96BE2" w:rsidP="00A96BE2">
            <w:pPr>
              <w:jc w:val="both"/>
              <w:rPr>
                <w:b/>
              </w:rPr>
            </w:pPr>
            <w:r w:rsidRPr="00536622">
              <w:rPr>
                <w:b/>
              </w:rPr>
              <w:t>Требования</w:t>
            </w:r>
            <w:r>
              <w:rPr>
                <w:b/>
              </w:rPr>
              <w:t xml:space="preserve"> </w:t>
            </w:r>
            <w:r w:rsidRPr="00536622">
              <w:rPr>
                <w:b/>
              </w:rPr>
              <w:t>к участникам электронного аукциона</w:t>
            </w:r>
            <w:r w:rsidRPr="000D6797">
              <w:rPr>
                <w:b/>
              </w:rPr>
              <w:t>,</w:t>
            </w:r>
            <w:r w:rsidRPr="00536622">
              <w:rPr>
                <w:b/>
              </w:rPr>
              <w:t xml:space="preserve"> </w:t>
            </w:r>
            <w:r w:rsidRPr="00D9280C">
              <w:rPr>
                <w:b/>
              </w:rPr>
              <w:t xml:space="preserve">установленные в соответствии с </w:t>
            </w:r>
            <w:r w:rsidRPr="007F530E">
              <w:rPr>
                <w:b/>
                <w:color w:val="000000"/>
              </w:rPr>
              <w:t xml:space="preserve">частью 1 и частью 1.1 </w:t>
            </w:r>
            <w:r w:rsidRPr="00D9280C">
              <w:rPr>
                <w:b/>
              </w:rPr>
              <w:t xml:space="preserve">статьи 31 Федерального закона </w:t>
            </w:r>
            <w:r>
              <w:rPr>
                <w:b/>
              </w:rPr>
              <w:t>44-ФЗ</w:t>
            </w:r>
          </w:p>
        </w:tc>
      </w:tr>
      <w:tr w:rsidR="00A96BE2" w:rsidTr="00475F09">
        <w:trPr>
          <w:jc w:val="right"/>
        </w:trPr>
        <w:tc>
          <w:tcPr>
            <w:tcW w:w="516" w:type="dxa"/>
            <w:vMerge/>
            <w:shd w:val="clear" w:color="auto" w:fill="auto"/>
          </w:tcPr>
          <w:p w:rsidR="00A96BE2" w:rsidRPr="008A3040" w:rsidRDefault="00A96BE2" w:rsidP="00A96BE2">
            <w:pPr>
              <w:autoSpaceDE w:val="0"/>
              <w:autoSpaceDN w:val="0"/>
              <w:adjustRightInd w:val="0"/>
            </w:pPr>
          </w:p>
        </w:tc>
        <w:tc>
          <w:tcPr>
            <w:tcW w:w="9565" w:type="dxa"/>
            <w:shd w:val="clear" w:color="auto" w:fill="auto"/>
          </w:tcPr>
          <w:p w:rsidR="00AB1BDA" w:rsidRDefault="00AB1BDA" w:rsidP="00A96BE2">
            <w:pPr>
              <w:jc w:val="both"/>
            </w:pPr>
            <w:r>
              <w:t xml:space="preserve">Участник электронного аукциона должен соответствовать единым требованиям, устанавливаемым частью 1 статьи 31 Федерального закона № 44-ФЗ и требованию части 1.1 статьи 31 Федерального закона № 44-ФЗ и настоящей </w:t>
            </w:r>
            <w:r w:rsidRPr="00991013">
              <w:rPr>
                <w:u w:val="single"/>
              </w:rPr>
              <w:t>Документации об электронном аукционе</w:t>
            </w:r>
            <w:r>
              <w:t>:</w:t>
            </w:r>
          </w:p>
          <w:p w:rsidR="00A96BE2" w:rsidRPr="00536622" w:rsidRDefault="00A96BE2" w:rsidP="00A96BE2">
            <w:pPr>
              <w:jc w:val="both"/>
            </w:pPr>
            <w:r w:rsidRPr="00536622">
              <w:t>1).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96BE2" w:rsidRPr="00536622" w:rsidRDefault="00A96BE2" w:rsidP="00A96BE2">
            <w:pPr>
              <w:jc w:val="both"/>
            </w:pPr>
            <w:r w:rsidRPr="0053662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6BE2" w:rsidRPr="00536622" w:rsidRDefault="00A96BE2" w:rsidP="00A96BE2">
            <w:pPr>
              <w:jc w:val="both"/>
            </w:pPr>
            <w:r w:rsidRPr="00536622">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6BE2" w:rsidRPr="00536622" w:rsidRDefault="00A96BE2" w:rsidP="00A96BE2">
            <w:pPr>
              <w:jc w:val="both"/>
            </w:pPr>
            <w:r w:rsidRPr="00536622">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9F01F9">
              <w:t>поставщика</w:t>
            </w:r>
            <w:r w:rsidRPr="00536622">
              <w:t xml:space="preserve"> не принято.</w:t>
            </w:r>
          </w:p>
          <w:p w:rsidR="00A96BE2" w:rsidRPr="00536622" w:rsidRDefault="00A96BE2" w:rsidP="00A96BE2">
            <w:pPr>
              <w:jc w:val="both"/>
            </w:pPr>
            <w:r w:rsidRPr="00536622">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AB1BDA">
              <w:t>поставкой товара</w:t>
            </w:r>
            <w:r w:rsidRPr="00536622">
              <w:t>, являющ</w:t>
            </w:r>
            <w:r>
              <w:t>е</w:t>
            </w:r>
            <w:r w:rsidR="00AB1BDA">
              <w:t>го</w:t>
            </w:r>
            <w:r w:rsidRPr="00536622">
              <w:t>ся объектом осуществляемой закупки, и административного наказания в виде дисквалификации.</w:t>
            </w:r>
          </w:p>
          <w:p w:rsidR="00A96BE2" w:rsidRDefault="00A96BE2" w:rsidP="00A96BE2">
            <w:pPr>
              <w:jc w:val="both"/>
            </w:pPr>
            <w:r w:rsidRPr="00536622">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11B2" w:rsidRPr="00536622" w:rsidRDefault="00EB11B2" w:rsidP="00A96BE2">
            <w:pPr>
              <w:jc w:val="both"/>
            </w:pPr>
            <w:r w:rsidRPr="00EB11B2">
              <w:t>7) участник закупки не является офшорной компанией.</w:t>
            </w:r>
          </w:p>
        </w:tc>
      </w:tr>
      <w:tr w:rsidR="00180D55" w:rsidTr="00475F09">
        <w:trPr>
          <w:jc w:val="right"/>
        </w:trPr>
        <w:tc>
          <w:tcPr>
            <w:tcW w:w="516" w:type="dxa"/>
            <w:vMerge w:val="restart"/>
            <w:shd w:val="clear" w:color="auto" w:fill="auto"/>
          </w:tcPr>
          <w:p w:rsidR="00180D55" w:rsidRPr="00536622" w:rsidRDefault="00180D55" w:rsidP="00A96BE2">
            <w:pPr>
              <w:autoSpaceDE w:val="0"/>
              <w:autoSpaceDN w:val="0"/>
              <w:adjustRightInd w:val="0"/>
              <w:jc w:val="both"/>
            </w:pPr>
            <w:r w:rsidRPr="00536622">
              <w:t>14.</w:t>
            </w:r>
          </w:p>
        </w:tc>
        <w:tc>
          <w:tcPr>
            <w:tcW w:w="9565" w:type="dxa"/>
            <w:shd w:val="clear" w:color="auto" w:fill="auto"/>
          </w:tcPr>
          <w:p w:rsidR="00180D55" w:rsidRPr="00536622" w:rsidRDefault="00180D55" w:rsidP="00A96BE2">
            <w:pPr>
              <w:jc w:val="both"/>
            </w:pPr>
            <w:r w:rsidRPr="00536622">
              <w:rPr>
                <w:b/>
              </w:rPr>
              <w:t>Требования к содержанию и составу заявки на участие в электронном аукционе и инструкция по ее заполнению</w:t>
            </w:r>
          </w:p>
        </w:tc>
      </w:tr>
      <w:tr w:rsidR="00180D55" w:rsidTr="00475F09">
        <w:trPr>
          <w:jc w:val="right"/>
        </w:trPr>
        <w:tc>
          <w:tcPr>
            <w:tcW w:w="516" w:type="dxa"/>
            <w:vMerge/>
            <w:shd w:val="clear" w:color="auto" w:fill="auto"/>
          </w:tcPr>
          <w:p w:rsidR="00180D55" w:rsidRPr="00536622" w:rsidRDefault="00180D55" w:rsidP="00A96BE2">
            <w:pPr>
              <w:autoSpaceDE w:val="0"/>
              <w:autoSpaceDN w:val="0"/>
              <w:adjustRightInd w:val="0"/>
              <w:jc w:val="both"/>
            </w:pPr>
          </w:p>
        </w:tc>
        <w:tc>
          <w:tcPr>
            <w:tcW w:w="9565" w:type="dxa"/>
            <w:shd w:val="clear" w:color="auto" w:fill="auto"/>
          </w:tcPr>
          <w:p w:rsidR="00180D55" w:rsidRPr="00536622" w:rsidRDefault="00180D55" w:rsidP="00A96BE2">
            <w:pPr>
              <w:jc w:val="both"/>
            </w:pPr>
            <w:r w:rsidRPr="00536622">
              <w:t>Заявка на участие в настоящем электронном аукционе состоит из двух частей.</w:t>
            </w:r>
          </w:p>
          <w:p w:rsidR="00180D55" w:rsidRPr="00536622" w:rsidRDefault="00180D55" w:rsidP="00A96BE2">
            <w:pPr>
              <w:jc w:val="both"/>
            </w:pPr>
            <w:r w:rsidRPr="00536622">
              <w:t>1. Первая часть заявки на участие в настоящем электронном аукционе должна содержать следующие сведения:</w:t>
            </w:r>
          </w:p>
          <w:p w:rsidR="00180D55" w:rsidRDefault="00812CCD" w:rsidP="009B53C4">
            <w:pPr>
              <w:autoSpaceDE w:val="0"/>
              <w:autoSpaceDN w:val="0"/>
              <w:adjustRightInd w:val="0"/>
              <w:jc w:val="both"/>
            </w:pPr>
            <w:r>
              <w:t xml:space="preserve">согласие участника </w:t>
            </w:r>
            <w:r w:rsidRPr="00536622">
              <w:t>электронно</w:t>
            </w:r>
            <w:r>
              <w:t xml:space="preserve">го аукциона на поставку товара в случае, если этот участник предлагает для поставки товар, в отношении которого в </w:t>
            </w:r>
            <w:r w:rsidRPr="00991013">
              <w:rPr>
                <w:u w:val="single"/>
              </w:rPr>
              <w:t>Документации об электронном аукционе</w:t>
            </w:r>
            <w: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w:t>
            </w:r>
            <w:r w:rsidR="00930D3B">
              <w:t>е страны происхождения товара</w:t>
            </w:r>
            <w:r>
              <w:t xml:space="preserve"> (</w:t>
            </w:r>
            <w:r w:rsidR="001C5E0A">
              <w:t xml:space="preserve">в виду необходимости обеспечения </w:t>
            </w:r>
            <w:r>
              <w:t>взаимодействия товаров с товарами, используемыми заказчиком</w:t>
            </w:r>
            <w:r w:rsidR="001D0A99">
              <w:t xml:space="preserve"> </w:t>
            </w:r>
            <w:r>
              <w:t>в соответствии с</w:t>
            </w:r>
            <w:r w:rsidR="001D0A99">
              <w:t xml:space="preserve"> разделом</w:t>
            </w:r>
            <w:r w:rsidR="001D0A99" w:rsidRPr="00EF7165">
              <w:t xml:space="preserve"> </w:t>
            </w:r>
            <w:r w:rsidR="001D0A99" w:rsidRPr="002E7B38">
              <w:t>I</w:t>
            </w:r>
            <w:r w:rsidR="001D0A99" w:rsidRPr="00EF7165">
              <w:t xml:space="preserve">II «Техническая часть документации об </w:t>
            </w:r>
            <w:r w:rsidR="001D0A99">
              <w:t>электронном аукционе</w:t>
            </w:r>
            <w:r w:rsidR="001D0A99" w:rsidRPr="00EF7165">
              <w:t>»</w:t>
            </w:r>
            <w:r w:rsidR="001D0A99" w:rsidRPr="00991013">
              <w:t xml:space="preserve"> </w:t>
            </w:r>
            <w:r w:rsidR="001D0A99" w:rsidRPr="00991013">
              <w:rPr>
                <w:u w:val="single"/>
              </w:rPr>
              <w:t>Документации об электронном аукционе</w:t>
            </w:r>
            <w:r>
              <w:t>)</w:t>
            </w:r>
            <w:r w:rsidR="00180D55">
              <w:t>.</w:t>
            </w:r>
          </w:p>
          <w:p w:rsidR="00180D55" w:rsidRPr="00536622" w:rsidRDefault="00180D55" w:rsidP="00A96BE2">
            <w:pPr>
              <w:jc w:val="both"/>
            </w:pPr>
            <w:r w:rsidRPr="00536622">
              <w:t>2. Вторая часть заявки на участие в настоящем электронном аукционе должна содержать следующие документы и сведения:</w:t>
            </w:r>
          </w:p>
          <w:p w:rsidR="00180D55" w:rsidRPr="00536622" w:rsidRDefault="00180D55" w:rsidP="00610DB4">
            <w:pPr>
              <w:jc w:val="both"/>
            </w:pPr>
            <w:r w:rsidRPr="00536622">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настоящего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настоящего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настоящего электронного аукциона;</w:t>
            </w:r>
          </w:p>
          <w:p w:rsidR="00180D55" w:rsidRPr="00536622" w:rsidRDefault="00180D55" w:rsidP="00610DB4">
            <w:pPr>
              <w:jc w:val="both"/>
            </w:pPr>
            <w:r w:rsidRPr="00536622">
              <w:t xml:space="preserve">2) декларацию о соответствии участника </w:t>
            </w:r>
            <w:r w:rsidR="00E34A35">
              <w:t>электронного</w:t>
            </w:r>
            <w:r w:rsidR="00E34A35" w:rsidRPr="00536622">
              <w:t xml:space="preserve"> </w:t>
            </w:r>
            <w:r w:rsidRPr="00536622">
              <w:t>аукциона требованиям, установленным подпунктами 2 - 6</w:t>
            </w:r>
            <w:r w:rsidRPr="00536622">
              <w:rPr>
                <w:b/>
                <w:i/>
              </w:rPr>
              <w:t xml:space="preserve"> </w:t>
            </w:r>
            <w:r w:rsidRPr="00536622">
              <w:rPr>
                <w:color w:val="000000"/>
              </w:rPr>
              <w:t xml:space="preserve">пункта 13 </w:t>
            </w:r>
            <w:r w:rsidRPr="00536622">
              <w:t xml:space="preserve">настоящей </w:t>
            </w:r>
            <w:r w:rsidRPr="00536622">
              <w:rPr>
                <w:u w:val="single"/>
              </w:rPr>
              <w:t>Информационной карты электронного аукциона</w:t>
            </w:r>
            <w:r w:rsidRPr="00536622">
              <w:t xml:space="preserve">; </w:t>
            </w:r>
          </w:p>
          <w:p w:rsidR="00180D55" w:rsidRPr="00536622" w:rsidRDefault="00180D55" w:rsidP="00610DB4">
            <w:pPr>
              <w:jc w:val="both"/>
            </w:pPr>
            <w:r w:rsidRPr="00536622">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80D55" w:rsidRDefault="00180D55" w:rsidP="00610DB4">
            <w:pPr>
              <w:jc w:val="both"/>
            </w:pPr>
            <w:r w:rsidRPr="00536622">
              <w:t>Требовать от участника электронного аукциона предоставления иных документов и информации, за исключением предусмотренных в настоящем пункте не допускается.</w:t>
            </w:r>
          </w:p>
          <w:p w:rsidR="00E34A35" w:rsidRPr="00536622" w:rsidRDefault="00E34A35" w:rsidP="00610DB4">
            <w:pPr>
              <w:jc w:val="both"/>
            </w:pPr>
            <w:r w:rsidRPr="002B5E38">
              <w:t>В случае установления недостоверности информации, содержащейся в документах, представленных участником электронного аукциона в соответствии с настоящим пунктом, аукционная комиссия обязана отстранить такого участника от участия в электронном аукционе на любом этапе его проведения.</w:t>
            </w:r>
          </w:p>
          <w:p w:rsidR="00180D55" w:rsidRPr="00536622" w:rsidRDefault="00180D55" w:rsidP="00610DB4">
            <w:pPr>
              <w:jc w:val="both"/>
            </w:pPr>
            <w:r w:rsidRPr="00536622">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80D55" w:rsidRPr="00536622" w:rsidRDefault="00180D55" w:rsidP="00610DB4">
            <w:pPr>
              <w:jc w:val="both"/>
            </w:pPr>
            <w:r w:rsidRPr="00536622">
              <w:t>Сведения, которые включаются в заявку на участие в электронном аукционе, не должны допускать двусмысленных толкований.</w:t>
            </w:r>
          </w:p>
        </w:tc>
      </w:tr>
      <w:tr w:rsidR="00A96BE2" w:rsidTr="00475F09">
        <w:trPr>
          <w:jc w:val="right"/>
        </w:trPr>
        <w:tc>
          <w:tcPr>
            <w:tcW w:w="516" w:type="dxa"/>
            <w:vMerge w:val="restart"/>
            <w:shd w:val="clear" w:color="auto" w:fill="auto"/>
          </w:tcPr>
          <w:p w:rsidR="00A96BE2" w:rsidRPr="008A3040" w:rsidRDefault="00A96BE2" w:rsidP="009160BA">
            <w:pPr>
              <w:autoSpaceDE w:val="0"/>
              <w:autoSpaceDN w:val="0"/>
              <w:adjustRightInd w:val="0"/>
            </w:pPr>
            <w:r>
              <w:t>1</w:t>
            </w:r>
            <w:r w:rsidR="009160BA">
              <w:t>5</w:t>
            </w:r>
            <w:r>
              <w:t>.</w:t>
            </w:r>
          </w:p>
        </w:tc>
        <w:tc>
          <w:tcPr>
            <w:tcW w:w="9565" w:type="dxa"/>
            <w:shd w:val="clear" w:color="auto" w:fill="auto"/>
          </w:tcPr>
          <w:p w:rsidR="00A96BE2" w:rsidRPr="00C83A2E" w:rsidRDefault="00A96BE2" w:rsidP="00A96BE2">
            <w:bookmarkStart w:id="36" w:name="_Toc235174053"/>
            <w:bookmarkStart w:id="37" w:name="_Toc235466202"/>
            <w:bookmarkStart w:id="38" w:name="_Toc377498095"/>
            <w:r>
              <w:rPr>
                <w:b/>
              </w:rPr>
              <w:t>Срок, место и п</w:t>
            </w:r>
            <w:r w:rsidRPr="004F6EFC">
              <w:rPr>
                <w:b/>
              </w:rPr>
              <w:t>орядок подачи заявок участник</w:t>
            </w:r>
            <w:r>
              <w:rPr>
                <w:b/>
              </w:rPr>
              <w:t>ами</w:t>
            </w:r>
            <w:r w:rsidRPr="004F6EFC">
              <w:rPr>
                <w:b/>
              </w:rPr>
              <w:t xml:space="preserve"> закупки</w:t>
            </w:r>
            <w:bookmarkEnd w:id="36"/>
            <w:bookmarkEnd w:id="37"/>
            <w:bookmarkEnd w:id="38"/>
          </w:p>
        </w:tc>
      </w:tr>
      <w:tr w:rsidR="00A96BE2" w:rsidTr="00475F09">
        <w:trPr>
          <w:jc w:val="right"/>
        </w:trPr>
        <w:tc>
          <w:tcPr>
            <w:tcW w:w="516" w:type="dxa"/>
            <w:vMerge/>
            <w:shd w:val="clear" w:color="auto" w:fill="auto"/>
          </w:tcPr>
          <w:p w:rsidR="00A96BE2" w:rsidRPr="008A3040" w:rsidRDefault="00A96BE2" w:rsidP="00A96BE2">
            <w:pPr>
              <w:autoSpaceDE w:val="0"/>
              <w:autoSpaceDN w:val="0"/>
              <w:adjustRightInd w:val="0"/>
            </w:pPr>
          </w:p>
        </w:tc>
        <w:tc>
          <w:tcPr>
            <w:tcW w:w="9565" w:type="dxa"/>
            <w:shd w:val="clear" w:color="auto" w:fill="auto"/>
          </w:tcPr>
          <w:p w:rsidR="00A96BE2" w:rsidRPr="00697B68" w:rsidRDefault="00A96BE2" w:rsidP="00A96BE2">
            <w:pPr>
              <w:jc w:val="both"/>
            </w:pPr>
            <w:r w:rsidRPr="00697B68">
              <w:t xml:space="preserve">Участник настоящего </w:t>
            </w:r>
            <w:r>
              <w:t xml:space="preserve">электронного </w:t>
            </w:r>
            <w:r w:rsidRPr="00697B68">
              <w:t xml:space="preserve">аукциона вправе подать заявку на участие в таком аукционе в любое время с момента размещения извещения о его проведении до предусмотренных </w:t>
            </w:r>
            <w:r w:rsidRPr="00EC1EBC">
              <w:rPr>
                <w:u w:val="single"/>
              </w:rPr>
              <w:t xml:space="preserve">Документацией об </w:t>
            </w:r>
            <w:r>
              <w:rPr>
                <w:u w:val="single"/>
              </w:rPr>
              <w:t xml:space="preserve">электронном </w:t>
            </w:r>
            <w:r w:rsidRPr="00EC1EBC">
              <w:rPr>
                <w:u w:val="single"/>
              </w:rPr>
              <w:t>аукционе</w:t>
            </w:r>
            <w:r w:rsidRPr="00EC1EBC">
              <w:t xml:space="preserve"> </w:t>
            </w:r>
            <w:r w:rsidRPr="00697B68">
              <w:t>даты и времени окончания срока подачи на участие в таком аукционе заявок.</w:t>
            </w:r>
          </w:p>
          <w:p w:rsidR="00A96BE2" w:rsidRPr="00697B68" w:rsidRDefault="00A96BE2" w:rsidP="00A96BE2">
            <w:pPr>
              <w:jc w:val="both"/>
            </w:pPr>
            <w:r w:rsidRPr="00697B68">
              <w:t>Участник</w:t>
            </w:r>
            <w:r>
              <w:t xml:space="preserve"> электронного </w:t>
            </w:r>
            <w:r w:rsidRPr="00697B68">
              <w:t xml:space="preserve">аукциона вправе подать только одну заявку на участие в настоящем </w:t>
            </w:r>
            <w:r>
              <w:t>электронном аукционе</w:t>
            </w:r>
            <w:r w:rsidRPr="00697B68">
              <w:t>.</w:t>
            </w:r>
          </w:p>
          <w:p w:rsidR="00A96BE2" w:rsidRPr="00C83A2E" w:rsidRDefault="00A96BE2" w:rsidP="00A96BE2">
            <w:pPr>
              <w:jc w:val="both"/>
            </w:pPr>
            <w:r w:rsidRPr="00697B68">
              <w:t xml:space="preserve">Подача заявок на участие в настоящем </w:t>
            </w:r>
            <w:r>
              <w:t xml:space="preserve">электронном </w:t>
            </w:r>
            <w:r w:rsidRPr="00697B68">
              <w:t>аукционе осуществляется только лицами, получившими аккредитацию на электронной площадке.</w:t>
            </w:r>
          </w:p>
        </w:tc>
      </w:tr>
      <w:tr w:rsidR="00A96BE2" w:rsidTr="00475F09">
        <w:trPr>
          <w:jc w:val="right"/>
        </w:trPr>
        <w:tc>
          <w:tcPr>
            <w:tcW w:w="516" w:type="dxa"/>
            <w:vMerge w:val="restart"/>
            <w:shd w:val="clear" w:color="auto" w:fill="auto"/>
          </w:tcPr>
          <w:p w:rsidR="00A96BE2" w:rsidRPr="008A3040" w:rsidRDefault="00A96BE2" w:rsidP="009160BA">
            <w:pPr>
              <w:autoSpaceDE w:val="0"/>
              <w:autoSpaceDN w:val="0"/>
              <w:adjustRightInd w:val="0"/>
            </w:pPr>
            <w:r>
              <w:t>1</w:t>
            </w:r>
            <w:r w:rsidR="009160BA">
              <w:t>6</w:t>
            </w:r>
            <w:r>
              <w:t>.</w:t>
            </w:r>
          </w:p>
        </w:tc>
        <w:tc>
          <w:tcPr>
            <w:tcW w:w="9565" w:type="dxa"/>
            <w:shd w:val="clear" w:color="auto" w:fill="auto"/>
          </w:tcPr>
          <w:p w:rsidR="00A96BE2" w:rsidRDefault="00A96BE2" w:rsidP="00A96BE2">
            <w:pPr>
              <w:jc w:val="both"/>
            </w:pPr>
            <w:bookmarkStart w:id="39" w:name="_Toc235174054"/>
            <w:bookmarkStart w:id="40" w:name="_Toc235466203"/>
            <w:bookmarkStart w:id="41" w:name="_Toc377498096"/>
            <w:r w:rsidRPr="004F6EFC">
              <w:rPr>
                <w:b/>
              </w:rPr>
              <w:t>Размер и порядок внесения денежных средств в качестве обеспечения заявок на участие в закупке</w:t>
            </w:r>
            <w:bookmarkEnd w:id="39"/>
            <w:bookmarkEnd w:id="40"/>
            <w:bookmarkEnd w:id="41"/>
          </w:p>
        </w:tc>
      </w:tr>
      <w:tr w:rsidR="00A96BE2" w:rsidTr="00475F09">
        <w:trPr>
          <w:jc w:val="right"/>
        </w:trPr>
        <w:tc>
          <w:tcPr>
            <w:tcW w:w="516" w:type="dxa"/>
            <w:vMerge/>
            <w:shd w:val="clear" w:color="auto" w:fill="auto"/>
          </w:tcPr>
          <w:p w:rsidR="00A96BE2" w:rsidRPr="008A3040" w:rsidRDefault="00A96BE2" w:rsidP="00A96BE2">
            <w:pPr>
              <w:autoSpaceDE w:val="0"/>
              <w:autoSpaceDN w:val="0"/>
              <w:adjustRightInd w:val="0"/>
            </w:pPr>
          </w:p>
        </w:tc>
        <w:tc>
          <w:tcPr>
            <w:tcW w:w="9565" w:type="dxa"/>
            <w:shd w:val="clear" w:color="auto" w:fill="auto"/>
            <w:vAlign w:val="center"/>
          </w:tcPr>
          <w:p w:rsidR="009160BA" w:rsidRPr="00536622" w:rsidRDefault="009160BA" w:rsidP="009160BA">
            <w:pPr>
              <w:tabs>
                <w:tab w:val="left" w:pos="0"/>
              </w:tabs>
              <w:autoSpaceDE w:val="0"/>
              <w:autoSpaceDN w:val="0"/>
              <w:adjustRightInd w:val="0"/>
              <w:jc w:val="both"/>
              <w:rPr>
                <w:bCs/>
                <w:color w:val="000000"/>
                <w:spacing w:val="2"/>
              </w:rPr>
            </w:pPr>
            <w:r w:rsidRPr="00536622">
              <w:rPr>
                <w:bCs/>
                <w:color w:val="000000"/>
                <w:spacing w:val="2"/>
              </w:rPr>
              <w:t>Размер обеспечения заявки на участие в электронном аукционе составляет 5 (пять) процентов от начальной (максимальной) цены Контракта</w:t>
            </w:r>
            <w:r w:rsidR="00D12E6D">
              <w:rPr>
                <w:bCs/>
                <w:color w:val="000000"/>
                <w:spacing w:val="2"/>
              </w:rPr>
              <w:t xml:space="preserve"> и составляет </w:t>
            </w:r>
            <w:r w:rsidR="00D12E6D" w:rsidRPr="00D12E6D">
              <w:rPr>
                <w:b/>
                <w:bCs/>
                <w:color w:val="000000"/>
                <w:spacing w:val="2"/>
              </w:rPr>
              <w:t>2 899 421</w:t>
            </w:r>
            <w:r w:rsidR="00D12E6D" w:rsidRPr="00D12E6D">
              <w:rPr>
                <w:bCs/>
                <w:color w:val="000000"/>
                <w:spacing w:val="2"/>
              </w:rPr>
              <w:t xml:space="preserve"> (два миллиона восемьсот девяносто девять тысяч четыреста двадцать один) рубль 50 копеек.</w:t>
            </w:r>
          </w:p>
          <w:p w:rsidR="009160BA" w:rsidRPr="00536622" w:rsidRDefault="009160BA" w:rsidP="009160BA">
            <w:pPr>
              <w:tabs>
                <w:tab w:val="left" w:pos="0"/>
              </w:tabs>
              <w:autoSpaceDE w:val="0"/>
              <w:autoSpaceDN w:val="0"/>
              <w:adjustRightInd w:val="0"/>
              <w:jc w:val="both"/>
              <w:rPr>
                <w:bCs/>
                <w:color w:val="000000"/>
                <w:spacing w:val="2"/>
              </w:rPr>
            </w:pPr>
            <w:r w:rsidRPr="00536622">
              <w:rPr>
                <w:bCs/>
                <w:color w:val="000000"/>
                <w:spacing w:val="2"/>
              </w:rPr>
              <w:t xml:space="preserve">Валюта обеспечения заявки на участие в закупке: российский рубль. </w:t>
            </w:r>
          </w:p>
          <w:p w:rsidR="009160BA" w:rsidRPr="00536622" w:rsidRDefault="009160BA" w:rsidP="009160BA">
            <w:pPr>
              <w:tabs>
                <w:tab w:val="left" w:pos="0"/>
              </w:tabs>
              <w:autoSpaceDE w:val="0"/>
              <w:autoSpaceDN w:val="0"/>
              <w:adjustRightInd w:val="0"/>
              <w:jc w:val="both"/>
              <w:rPr>
                <w:bCs/>
                <w:color w:val="000000"/>
                <w:spacing w:val="2"/>
              </w:rPr>
            </w:pPr>
            <w:r w:rsidRPr="00536622">
              <w:rPr>
                <w:bCs/>
                <w:color w:val="000000"/>
                <w:spacing w:val="2"/>
              </w:rPr>
              <w:t>Обеспечение заявки на участие в электронном аукционе может предоставляться участником закупки только путем внесения денежных средств.</w:t>
            </w:r>
          </w:p>
          <w:p w:rsidR="009160BA" w:rsidRPr="00536622" w:rsidRDefault="009160BA" w:rsidP="009160BA">
            <w:pPr>
              <w:tabs>
                <w:tab w:val="left" w:pos="0"/>
              </w:tabs>
              <w:autoSpaceDE w:val="0"/>
              <w:autoSpaceDN w:val="0"/>
              <w:adjustRightInd w:val="0"/>
              <w:jc w:val="both"/>
              <w:rPr>
                <w:bCs/>
                <w:color w:val="000000"/>
                <w:spacing w:val="2"/>
              </w:rPr>
            </w:pPr>
            <w:r w:rsidRPr="00536622">
              <w:rPr>
                <w:bCs/>
                <w:color w:val="000000"/>
                <w:spacing w:val="2"/>
              </w:rPr>
              <w:t xml:space="preserve">Требование об обеспечении заявки на участие в определении </w:t>
            </w:r>
            <w:r w:rsidR="009F01F9">
              <w:rPr>
                <w:bCs/>
                <w:color w:val="000000"/>
                <w:spacing w:val="2"/>
              </w:rPr>
              <w:t>поставщика</w:t>
            </w:r>
            <w:r w:rsidRPr="00536622">
              <w:rPr>
                <w:bCs/>
                <w:color w:val="000000"/>
                <w:spacing w:val="2"/>
              </w:rPr>
              <w:t xml:space="preserve"> в равной мере относится ко всем участникам закупки.</w:t>
            </w:r>
          </w:p>
          <w:p w:rsidR="009160BA" w:rsidRPr="00536622" w:rsidRDefault="009160BA" w:rsidP="009160BA">
            <w:pPr>
              <w:tabs>
                <w:tab w:val="left" w:pos="0"/>
              </w:tabs>
              <w:autoSpaceDE w:val="0"/>
              <w:autoSpaceDN w:val="0"/>
              <w:adjustRightInd w:val="0"/>
              <w:jc w:val="both"/>
              <w:rPr>
                <w:bCs/>
                <w:color w:val="000000"/>
                <w:spacing w:val="2"/>
              </w:rPr>
            </w:pPr>
            <w:r w:rsidRPr="00536622">
              <w:rPr>
                <w:bCs/>
                <w:color w:val="000000"/>
                <w:spacing w:val="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9160BA" w:rsidRPr="00536622" w:rsidRDefault="009160BA" w:rsidP="009160BA">
            <w:pPr>
              <w:tabs>
                <w:tab w:val="left" w:pos="0"/>
              </w:tabs>
              <w:autoSpaceDE w:val="0"/>
              <w:autoSpaceDN w:val="0"/>
              <w:adjustRightInd w:val="0"/>
              <w:jc w:val="both"/>
              <w:rPr>
                <w:bCs/>
                <w:color w:val="000000"/>
                <w:spacing w:val="2"/>
              </w:rPr>
            </w:pPr>
            <w:r w:rsidRPr="00536622">
              <w:rPr>
                <w:bCs/>
                <w:color w:val="000000"/>
                <w:spacing w:val="2"/>
              </w:rPr>
              <w:t>Блокирование денежных средств, внесенных в качестве обеспечения заявки на участие в электронном аукционе осуществляется в порядке, предусмотренном частью 18 статьи 44 Федерального закона № 44-ФЗ.</w:t>
            </w:r>
          </w:p>
          <w:p w:rsidR="00A96BE2" w:rsidRPr="00693B4B" w:rsidRDefault="009160BA" w:rsidP="009160BA">
            <w:pPr>
              <w:jc w:val="both"/>
            </w:pPr>
            <w:r w:rsidRPr="00536622">
              <w:rPr>
                <w:bCs/>
                <w:color w:val="000000"/>
                <w:spacing w:val="2"/>
              </w:rPr>
              <w:t>Возврат денежных средств, внесенных в качестве обеспечения заявок, осуществляется на счет заказчика в случаях, предусмотренных частью 13 статьи 44 Федерального закона № 44-ФЗ.</w:t>
            </w:r>
          </w:p>
        </w:tc>
      </w:tr>
      <w:tr w:rsidR="009160BA" w:rsidTr="007F530E">
        <w:trPr>
          <w:jc w:val="right"/>
        </w:trPr>
        <w:tc>
          <w:tcPr>
            <w:tcW w:w="516" w:type="dxa"/>
            <w:vMerge w:val="restart"/>
            <w:shd w:val="clear" w:color="auto" w:fill="auto"/>
          </w:tcPr>
          <w:p w:rsidR="009160BA" w:rsidRDefault="009160BA" w:rsidP="009160BA">
            <w:pPr>
              <w:autoSpaceDE w:val="0"/>
              <w:autoSpaceDN w:val="0"/>
              <w:adjustRightInd w:val="0"/>
            </w:pPr>
            <w:r>
              <w:t>17.</w:t>
            </w:r>
          </w:p>
        </w:tc>
        <w:tc>
          <w:tcPr>
            <w:tcW w:w="9565" w:type="dxa"/>
            <w:shd w:val="clear" w:color="auto" w:fill="auto"/>
            <w:vAlign w:val="center"/>
          </w:tcPr>
          <w:p w:rsidR="009160BA" w:rsidRPr="00536622" w:rsidRDefault="009160BA" w:rsidP="009160BA">
            <w:pPr>
              <w:tabs>
                <w:tab w:val="left" w:pos="0"/>
              </w:tabs>
              <w:autoSpaceDE w:val="0"/>
              <w:autoSpaceDN w:val="0"/>
              <w:adjustRightInd w:val="0"/>
              <w:jc w:val="both"/>
              <w:rPr>
                <w:bCs/>
                <w:color w:val="000000"/>
                <w:spacing w:val="2"/>
              </w:rPr>
            </w:pPr>
            <w:r w:rsidRPr="00536622">
              <w:rPr>
                <w:b/>
                <w:bCs/>
                <w:color w:val="000000"/>
                <w:spacing w:val="2"/>
              </w:rPr>
              <w:t>Реквизиты счета заказчика для</w:t>
            </w:r>
            <w:r w:rsidRPr="00536622">
              <w:rPr>
                <w:bCs/>
                <w:color w:val="000000"/>
                <w:spacing w:val="2"/>
              </w:rPr>
              <w:t xml:space="preserve"> </w:t>
            </w:r>
            <w:r w:rsidRPr="00536622">
              <w:rPr>
                <w:b/>
              </w:rPr>
              <w:t xml:space="preserve">перечисления денежных средств в случаях, предусмотренных </w:t>
            </w:r>
            <w:r w:rsidRPr="00536622">
              <w:rPr>
                <w:b/>
                <w:bCs/>
                <w:color w:val="000000"/>
                <w:spacing w:val="2"/>
              </w:rPr>
              <w:t xml:space="preserve">частью 13 статьи 44 </w:t>
            </w:r>
            <w:r w:rsidRPr="00536622">
              <w:rPr>
                <w:b/>
              </w:rPr>
              <w:t>Федерального закона № 44-ФЗ</w:t>
            </w:r>
          </w:p>
        </w:tc>
      </w:tr>
      <w:tr w:rsidR="009160BA" w:rsidTr="007F530E">
        <w:trPr>
          <w:jc w:val="right"/>
        </w:trPr>
        <w:tc>
          <w:tcPr>
            <w:tcW w:w="516" w:type="dxa"/>
            <w:vMerge/>
            <w:shd w:val="clear" w:color="auto" w:fill="auto"/>
          </w:tcPr>
          <w:p w:rsidR="009160BA" w:rsidRDefault="009160BA" w:rsidP="009160BA">
            <w:pPr>
              <w:autoSpaceDE w:val="0"/>
              <w:autoSpaceDN w:val="0"/>
              <w:adjustRightInd w:val="0"/>
            </w:pPr>
          </w:p>
        </w:tc>
        <w:tc>
          <w:tcPr>
            <w:tcW w:w="9565" w:type="dxa"/>
            <w:shd w:val="clear" w:color="auto" w:fill="auto"/>
            <w:vAlign w:val="center"/>
          </w:tcPr>
          <w:p w:rsidR="009160BA" w:rsidRPr="00536622" w:rsidRDefault="00D12E6D" w:rsidP="009160BA">
            <w:pPr>
              <w:autoSpaceDE w:val="0"/>
              <w:autoSpaceDN w:val="0"/>
              <w:adjustRightInd w:val="0"/>
              <w:jc w:val="both"/>
              <w:rPr>
                <w:bCs/>
                <w:color w:val="000000"/>
                <w:spacing w:val="2"/>
              </w:rPr>
            </w:pPr>
            <w:r w:rsidRPr="00D12E6D">
              <w:t>Получатель: Межрегиональное операционное УФК (Федеральное агентство по управлению государственным имуществом, л/с 04951001670), ИНН 7710723134, КПП 771001001, р/с 40101810500000001901, Операционный департамент Банка России г. Москва 701, БИК 044501002, КБК 167 1 16 33010 01 6000 140, ОКТМО 45382000, Статус налогоплательщика 08, Назначение платежа: Обеспечение заявки по электронному аукциону № ________. Без НДС.</w:t>
            </w:r>
          </w:p>
        </w:tc>
      </w:tr>
      <w:tr w:rsidR="009160BA" w:rsidTr="00475F09">
        <w:trPr>
          <w:jc w:val="right"/>
        </w:trPr>
        <w:tc>
          <w:tcPr>
            <w:tcW w:w="516" w:type="dxa"/>
            <w:vMerge w:val="restart"/>
            <w:shd w:val="clear" w:color="auto" w:fill="auto"/>
          </w:tcPr>
          <w:p w:rsidR="009160BA" w:rsidRPr="008A3040" w:rsidRDefault="009160BA" w:rsidP="009160BA">
            <w:pPr>
              <w:autoSpaceDE w:val="0"/>
              <w:autoSpaceDN w:val="0"/>
              <w:adjustRightInd w:val="0"/>
            </w:pPr>
            <w:r>
              <w:t>18.</w:t>
            </w:r>
          </w:p>
        </w:tc>
        <w:tc>
          <w:tcPr>
            <w:tcW w:w="9565" w:type="dxa"/>
            <w:shd w:val="clear" w:color="auto" w:fill="auto"/>
          </w:tcPr>
          <w:p w:rsidR="009160BA" w:rsidRPr="00C83A2E" w:rsidRDefault="009160BA" w:rsidP="009160BA">
            <w:pPr>
              <w:jc w:val="both"/>
            </w:pPr>
            <w:bookmarkStart w:id="42" w:name="_Toc235174055"/>
            <w:bookmarkStart w:id="43" w:name="_Toc235466204"/>
            <w:bookmarkStart w:id="44" w:name="_Toc377498097"/>
            <w:r w:rsidRPr="004F6EFC">
              <w:rPr>
                <w:b/>
              </w:rPr>
              <w:t>Размер обеспечения исполнения контракта, порядок предоставления такого обеспечения, требования к такому обеспечению</w:t>
            </w:r>
            <w:bookmarkEnd w:id="42"/>
            <w:bookmarkEnd w:id="43"/>
            <w:bookmarkEnd w:id="44"/>
          </w:p>
        </w:tc>
      </w:tr>
      <w:tr w:rsidR="009160BA" w:rsidTr="00475F09">
        <w:trPr>
          <w:jc w:val="right"/>
        </w:trPr>
        <w:tc>
          <w:tcPr>
            <w:tcW w:w="516" w:type="dxa"/>
            <w:vMerge/>
            <w:shd w:val="clear" w:color="auto" w:fill="auto"/>
          </w:tcPr>
          <w:p w:rsidR="009160BA" w:rsidRPr="008A3040" w:rsidRDefault="009160BA" w:rsidP="009160BA">
            <w:pPr>
              <w:autoSpaceDE w:val="0"/>
              <w:autoSpaceDN w:val="0"/>
              <w:adjustRightInd w:val="0"/>
            </w:pPr>
          </w:p>
        </w:tc>
        <w:tc>
          <w:tcPr>
            <w:tcW w:w="9565" w:type="dxa"/>
            <w:shd w:val="clear" w:color="auto" w:fill="auto"/>
            <w:vAlign w:val="center"/>
          </w:tcPr>
          <w:p w:rsidR="009160BA" w:rsidRPr="00536622" w:rsidRDefault="009160BA" w:rsidP="009160BA">
            <w:pPr>
              <w:tabs>
                <w:tab w:val="left" w:pos="0"/>
              </w:tabs>
              <w:autoSpaceDE w:val="0"/>
              <w:autoSpaceDN w:val="0"/>
              <w:adjustRightInd w:val="0"/>
              <w:jc w:val="both"/>
              <w:rPr>
                <w:bCs/>
                <w:color w:val="000000"/>
                <w:spacing w:val="2"/>
              </w:rPr>
            </w:pPr>
            <w:r w:rsidRPr="00536622">
              <w:rPr>
                <w:bCs/>
                <w:color w:val="000000"/>
                <w:spacing w:val="2"/>
              </w:rPr>
              <w:t xml:space="preserve">Размер обеспечения исполнения контракта составляет: 30 </w:t>
            </w:r>
            <w:r>
              <w:rPr>
                <w:bCs/>
                <w:color w:val="000000"/>
                <w:spacing w:val="2"/>
              </w:rPr>
              <w:t>(тридцать) процентов</w:t>
            </w:r>
            <w:r w:rsidRPr="00536622">
              <w:rPr>
                <w:bCs/>
                <w:color w:val="000000"/>
                <w:spacing w:val="2"/>
              </w:rPr>
              <w:t xml:space="preserve"> от начальной (максимальной) цены контракта</w:t>
            </w:r>
            <w:r w:rsidR="00D12E6D">
              <w:rPr>
                <w:bCs/>
                <w:color w:val="000000"/>
                <w:spacing w:val="2"/>
              </w:rPr>
              <w:t xml:space="preserve"> составляет </w:t>
            </w:r>
            <w:r w:rsidR="00D12E6D" w:rsidRPr="00D12E6D">
              <w:rPr>
                <w:b/>
                <w:bCs/>
                <w:color w:val="000000"/>
                <w:spacing w:val="2"/>
              </w:rPr>
              <w:t>17 396</w:t>
            </w:r>
            <w:r w:rsidR="002105C9">
              <w:rPr>
                <w:b/>
                <w:bCs/>
                <w:color w:val="000000"/>
                <w:spacing w:val="2"/>
              </w:rPr>
              <w:t> </w:t>
            </w:r>
            <w:r w:rsidR="00D12E6D" w:rsidRPr="00D12E6D">
              <w:rPr>
                <w:b/>
                <w:bCs/>
                <w:color w:val="000000"/>
                <w:spacing w:val="2"/>
              </w:rPr>
              <w:t>529</w:t>
            </w:r>
            <w:r w:rsidR="002105C9">
              <w:rPr>
                <w:b/>
                <w:bCs/>
                <w:color w:val="000000"/>
                <w:spacing w:val="2"/>
              </w:rPr>
              <w:t xml:space="preserve"> </w:t>
            </w:r>
            <w:r w:rsidR="00D12E6D" w:rsidRPr="00D12E6D">
              <w:rPr>
                <w:bCs/>
                <w:color w:val="000000"/>
                <w:spacing w:val="2"/>
              </w:rPr>
              <w:t>(семнадцать миллионов триста девяносто шесть тысяч пятьсот двадцать девять) рублей 00 копеек.</w:t>
            </w:r>
            <w:r w:rsidRPr="00536622">
              <w:rPr>
                <w:bCs/>
                <w:color w:val="000000"/>
                <w:spacing w:val="2"/>
              </w:rPr>
              <w:t xml:space="preserve"> В случае, если предложенная в заявке участника закупки, с которым заключается контракт,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w:t>
            </w:r>
          </w:p>
          <w:p w:rsidR="009160BA" w:rsidRPr="00536622" w:rsidRDefault="009160BA" w:rsidP="009160BA">
            <w:pPr>
              <w:jc w:val="both"/>
            </w:pPr>
            <w:r w:rsidRPr="00536622">
              <w:t>Обеспечение исполнения контракта может быть представлено в виде:</w:t>
            </w:r>
          </w:p>
          <w:p w:rsidR="009160BA" w:rsidRPr="00536622" w:rsidRDefault="009160BA" w:rsidP="009160BA">
            <w:pPr>
              <w:jc w:val="both"/>
            </w:pPr>
            <w:r w:rsidRPr="00536622">
              <w:t xml:space="preserve">а) безотзывной банковской гарантии в соответствии с ч. 3 ст. 96 </w:t>
            </w:r>
            <w:r w:rsidRPr="00536622">
              <w:rPr>
                <w:bCs/>
              </w:rPr>
              <w:t>Федерального закона № 44-ФЗ</w:t>
            </w:r>
            <w:r w:rsidRPr="00536622">
              <w:rPr>
                <w:i/>
              </w:rPr>
              <w:t xml:space="preserve">, </w:t>
            </w:r>
            <w:r w:rsidRPr="00536622">
              <w:t>выданной банком и соответствующей требованиям статьи 45 Федерального закона № 44-ФЗ,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08.11.2013 № 1005).</w:t>
            </w:r>
          </w:p>
          <w:p w:rsidR="009160BA" w:rsidRDefault="009160BA" w:rsidP="009160BA">
            <w:pPr>
              <w:jc w:val="both"/>
            </w:pPr>
            <w:r w:rsidRPr="00536622">
              <w:t>Срок действия банковской гарантии должен превышать срок действия контракта не менее чем на один месяц.</w:t>
            </w:r>
          </w:p>
          <w:p w:rsidR="009160BA" w:rsidRPr="00536622" w:rsidRDefault="009160BA" w:rsidP="009160BA">
            <w:pPr>
              <w:jc w:val="both"/>
            </w:pPr>
            <w:r w:rsidRPr="00536622">
              <w:t xml:space="preserve">б) внесением денежных средств на указанный в пункте 19 настоящей </w:t>
            </w:r>
            <w:r w:rsidRPr="00536622">
              <w:rPr>
                <w:u w:val="single"/>
              </w:rPr>
              <w:t>Информационной карты электронного аукциона</w:t>
            </w:r>
            <w:r w:rsidRPr="00536622">
              <w:t xml:space="preserve"> счет заказчика.</w:t>
            </w:r>
          </w:p>
          <w:p w:rsidR="009160BA" w:rsidRPr="00536622" w:rsidRDefault="009160BA" w:rsidP="009160BA">
            <w:pPr>
              <w:jc w:val="both"/>
            </w:pPr>
            <w:r w:rsidRPr="00536622">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пунктом.</w:t>
            </w:r>
          </w:p>
          <w:p w:rsidR="009160BA" w:rsidRPr="00536622" w:rsidRDefault="009160BA" w:rsidP="009160BA">
            <w:pPr>
              <w:jc w:val="both"/>
            </w:pPr>
            <w:r w:rsidRPr="00536622">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160BA" w:rsidRPr="00536622" w:rsidRDefault="009160BA" w:rsidP="009160BA">
            <w:pPr>
              <w:jc w:val="both"/>
            </w:pPr>
            <w:r w:rsidRPr="00536622">
              <w:t xml:space="preserve">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w:t>
            </w:r>
          </w:p>
          <w:p w:rsidR="009160BA" w:rsidRPr="00693B4B" w:rsidRDefault="009160BA" w:rsidP="009160BA">
            <w:pPr>
              <w:jc w:val="both"/>
            </w:pPr>
            <w:r w:rsidRPr="00536622">
              <w:t>Положения об обеспечении исполнения контракта, предусмотренные Федеральным законом № 44-ФЗ и настоящим пунктом не применяются в случае заключения контракта</w:t>
            </w:r>
            <w:r>
              <w:t xml:space="preserve"> с</w:t>
            </w:r>
            <w:r w:rsidRPr="00536622">
              <w:t xml:space="preserve"> участником закупки, который является государственным или муниципальным казенным учреждением.</w:t>
            </w:r>
          </w:p>
        </w:tc>
      </w:tr>
      <w:tr w:rsidR="009160BA" w:rsidTr="00475F09">
        <w:trPr>
          <w:jc w:val="right"/>
        </w:trPr>
        <w:tc>
          <w:tcPr>
            <w:tcW w:w="516" w:type="dxa"/>
            <w:vMerge w:val="restart"/>
            <w:shd w:val="clear" w:color="auto" w:fill="auto"/>
          </w:tcPr>
          <w:p w:rsidR="009160BA" w:rsidRDefault="009160BA" w:rsidP="009160BA">
            <w:pPr>
              <w:autoSpaceDE w:val="0"/>
              <w:autoSpaceDN w:val="0"/>
              <w:adjustRightInd w:val="0"/>
            </w:pPr>
            <w:r>
              <w:t>19.</w:t>
            </w:r>
          </w:p>
        </w:tc>
        <w:tc>
          <w:tcPr>
            <w:tcW w:w="9565" w:type="dxa"/>
            <w:shd w:val="clear" w:color="auto" w:fill="auto"/>
            <w:vAlign w:val="center"/>
          </w:tcPr>
          <w:p w:rsidR="009160BA" w:rsidRPr="00FE064D" w:rsidRDefault="009160BA" w:rsidP="009160BA">
            <w:pPr>
              <w:pStyle w:val="6"/>
              <w:tabs>
                <w:tab w:val="clear" w:pos="1152"/>
              </w:tabs>
              <w:ind w:left="0" w:firstLine="0"/>
              <w:rPr>
                <w:rFonts w:ascii="Times New Roman" w:hAnsi="Times New Roman"/>
                <w:iCs/>
                <w:sz w:val="24"/>
                <w:szCs w:val="24"/>
              </w:rPr>
            </w:pPr>
            <w:r w:rsidRPr="00FE064D">
              <w:rPr>
                <w:rFonts w:ascii="Times New Roman" w:hAnsi="Times New Roman"/>
                <w:iCs/>
                <w:sz w:val="24"/>
                <w:szCs w:val="24"/>
              </w:rPr>
              <w:t>Реквизиты счета для внесения о</w:t>
            </w:r>
            <w:r>
              <w:rPr>
                <w:rFonts w:ascii="Times New Roman" w:hAnsi="Times New Roman"/>
                <w:iCs/>
                <w:sz w:val="24"/>
                <w:szCs w:val="24"/>
              </w:rPr>
              <w:t>беспечения исполнения контракта</w:t>
            </w:r>
          </w:p>
        </w:tc>
      </w:tr>
      <w:tr w:rsidR="009160BA" w:rsidTr="00475F09">
        <w:trPr>
          <w:jc w:val="right"/>
        </w:trPr>
        <w:tc>
          <w:tcPr>
            <w:tcW w:w="516" w:type="dxa"/>
            <w:vMerge/>
            <w:shd w:val="clear" w:color="auto" w:fill="auto"/>
          </w:tcPr>
          <w:p w:rsidR="009160BA" w:rsidRDefault="009160BA" w:rsidP="009160BA">
            <w:pPr>
              <w:autoSpaceDE w:val="0"/>
              <w:autoSpaceDN w:val="0"/>
              <w:adjustRightInd w:val="0"/>
            </w:pPr>
          </w:p>
        </w:tc>
        <w:tc>
          <w:tcPr>
            <w:tcW w:w="9565" w:type="dxa"/>
            <w:shd w:val="clear" w:color="auto" w:fill="auto"/>
            <w:vAlign w:val="center"/>
          </w:tcPr>
          <w:p w:rsidR="009160BA" w:rsidRDefault="009160BA" w:rsidP="009160BA">
            <w:pPr>
              <w:pStyle w:val="20"/>
              <w:jc w:val="both"/>
              <w:rPr>
                <w:b w:val="0"/>
                <w:sz w:val="24"/>
                <w:szCs w:val="24"/>
              </w:rPr>
            </w:pPr>
            <w:r w:rsidRPr="00536622">
              <w:rPr>
                <w:b w:val="0"/>
                <w:sz w:val="24"/>
                <w:szCs w:val="24"/>
              </w:rPr>
              <w:t>Реквизиты счета для перечисления денежных средств:</w:t>
            </w:r>
          </w:p>
          <w:p w:rsidR="00D12E6D" w:rsidRPr="00D12E6D" w:rsidRDefault="00D12E6D" w:rsidP="00D12E6D"/>
          <w:p w:rsidR="00D12E6D" w:rsidRDefault="00D12E6D" w:rsidP="009160BA">
            <w:pPr>
              <w:pStyle w:val="20"/>
              <w:jc w:val="both"/>
              <w:rPr>
                <w:b w:val="0"/>
                <w:sz w:val="24"/>
                <w:szCs w:val="24"/>
              </w:rPr>
            </w:pPr>
            <w:r w:rsidRPr="00D12E6D">
              <w:rPr>
                <w:b w:val="0"/>
                <w:sz w:val="24"/>
                <w:szCs w:val="24"/>
              </w:rPr>
              <w:t>Наименование получателя: Межрегиональное операционное УФК (Федеральное агентство по управлению государственным имуществом, л/с 05951001670), Банк получателя: в Операционный департамент Банка России г. Москва 701, №40302810900001001901, БИК 044501002, ИНН 7710723134, КПП 771001001</w:t>
            </w:r>
          </w:p>
          <w:p w:rsidR="00D12E6D" w:rsidRDefault="00D12E6D" w:rsidP="009160BA">
            <w:pPr>
              <w:pStyle w:val="20"/>
              <w:jc w:val="both"/>
              <w:rPr>
                <w:b w:val="0"/>
                <w:sz w:val="24"/>
                <w:szCs w:val="24"/>
              </w:rPr>
            </w:pPr>
          </w:p>
          <w:p w:rsidR="009160BA" w:rsidRPr="009160BA" w:rsidRDefault="009160BA" w:rsidP="009160BA">
            <w:pPr>
              <w:pStyle w:val="20"/>
              <w:jc w:val="both"/>
              <w:rPr>
                <w:b w:val="0"/>
                <w:i/>
                <w:sz w:val="24"/>
                <w:szCs w:val="24"/>
              </w:rPr>
            </w:pPr>
            <w:r w:rsidRPr="009160BA">
              <w:rPr>
                <w:b w:val="0"/>
                <w:color w:val="000000"/>
                <w:sz w:val="24"/>
                <w:szCs w:val="24"/>
              </w:rPr>
              <w:t>В случае изменения вышеуказанных реквизитов до момента заключения контракта Заказчик направляет сведения об актуальных реквизитах для перечисления обеспечения исполнения контракта победителю электронного аукциона (участнику электронного аукциона, с которым заключается контракт), в течение одного рабочего дня с момента определения победителя электронного аукциона (установления участника электронного аукциона, с которым заключается контракт) либо изменения реквизитов, в зависимости от того, какое из указанных событий наступит ранее.</w:t>
            </w:r>
          </w:p>
        </w:tc>
      </w:tr>
      <w:tr w:rsidR="009160BA" w:rsidTr="00475F09">
        <w:trPr>
          <w:jc w:val="right"/>
        </w:trPr>
        <w:tc>
          <w:tcPr>
            <w:tcW w:w="516" w:type="dxa"/>
            <w:vMerge w:val="restart"/>
            <w:shd w:val="clear" w:color="auto" w:fill="auto"/>
          </w:tcPr>
          <w:p w:rsidR="009160BA" w:rsidRPr="008A3040" w:rsidRDefault="009160BA" w:rsidP="009160BA">
            <w:pPr>
              <w:autoSpaceDE w:val="0"/>
              <w:autoSpaceDN w:val="0"/>
              <w:adjustRightInd w:val="0"/>
            </w:pPr>
            <w:r>
              <w:t>20.</w:t>
            </w:r>
          </w:p>
        </w:tc>
        <w:tc>
          <w:tcPr>
            <w:tcW w:w="9565" w:type="dxa"/>
            <w:shd w:val="clear" w:color="auto" w:fill="auto"/>
          </w:tcPr>
          <w:p w:rsidR="009160BA" w:rsidRPr="00D723B4" w:rsidRDefault="009160BA" w:rsidP="003B6AC0">
            <w:pPr>
              <w:pStyle w:val="20"/>
              <w:keepLines/>
              <w:jc w:val="both"/>
              <w:rPr>
                <w:sz w:val="24"/>
                <w:szCs w:val="24"/>
              </w:rPr>
            </w:pPr>
            <w:r w:rsidRPr="00D723B4">
              <w:rPr>
                <w:sz w:val="24"/>
                <w:szCs w:val="24"/>
              </w:rPr>
              <w:t xml:space="preserve">Реквизиты счета для внесения денежных средств за право заключить контракт в случае проведения </w:t>
            </w:r>
            <w:r>
              <w:rPr>
                <w:sz w:val="24"/>
                <w:szCs w:val="24"/>
              </w:rPr>
              <w:t xml:space="preserve">электронного </w:t>
            </w:r>
            <w:r w:rsidR="00024697">
              <w:rPr>
                <w:sz w:val="24"/>
                <w:szCs w:val="24"/>
              </w:rPr>
              <w:t>аукциона</w:t>
            </w:r>
            <w:r w:rsidRPr="00D723B4">
              <w:rPr>
                <w:sz w:val="24"/>
                <w:szCs w:val="24"/>
              </w:rPr>
              <w:t xml:space="preserve"> в соответствии с частью 23 статьи 68</w:t>
            </w:r>
            <w:r w:rsidRPr="00D723B4">
              <w:t xml:space="preserve"> </w:t>
            </w:r>
            <w:r>
              <w:rPr>
                <w:sz w:val="24"/>
                <w:szCs w:val="24"/>
              </w:rPr>
              <w:t>Федерального закона № 44-ФЗ</w:t>
            </w:r>
          </w:p>
        </w:tc>
      </w:tr>
      <w:tr w:rsidR="009160BA" w:rsidRPr="004F6EFC" w:rsidTr="00475F09">
        <w:trPr>
          <w:jc w:val="right"/>
        </w:trPr>
        <w:tc>
          <w:tcPr>
            <w:tcW w:w="516" w:type="dxa"/>
            <w:vMerge/>
            <w:shd w:val="clear" w:color="auto" w:fill="auto"/>
          </w:tcPr>
          <w:p w:rsidR="009160BA" w:rsidRPr="008A3040" w:rsidRDefault="009160BA" w:rsidP="009160BA">
            <w:pPr>
              <w:autoSpaceDE w:val="0"/>
              <w:autoSpaceDN w:val="0"/>
              <w:adjustRightInd w:val="0"/>
            </w:pPr>
          </w:p>
        </w:tc>
        <w:tc>
          <w:tcPr>
            <w:tcW w:w="9565" w:type="dxa"/>
            <w:shd w:val="clear" w:color="auto" w:fill="auto"/>
          </w:tcPr>
          <w:p w:rsidR="00D12E6D" w:rsidRPr="00D12E6D" w:rsidRDefault="00D12E6D" w:rsidP="00D12E6D">
            <w:pPr>
              <w:pStyle w:val="20"/>
              <w:keepLines/>
              <w:jc w:val="both"/>
              <w:rPr>
                <w:b w:val="0"/>
                <w:sz w:val="24"/>
                <w:szCs w:val="24"/>
              </w:rPr>
            </w:pPr>
            <w:r w:rsidRPr="00D12E6D">
              <w:rPr>
                <w:b w:val="0"/>
                <w:sz w:val="24"/>
                <w:szCs w:val="24"/>
              </w:rPr>
              <w:t>Получатель: Межрегиональное операционное УФК (Федеральное агентство по управлению государственным имуществом, л/с 04951001670), ИНН 7710723134/ КПП 771001001, Банковский счет 40101810500000001901, Операционный департамент Банка России г. Москва 701, БИК 044501002, КБК 167 1 11 09041 01 6100 120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органами», Код ОКТМО 45382000, Статус налогоплательщика 08.</w:t>
            </w:r>
          </w:p>
          <w:p w:rsidR="009160BA" w:rsidRPr="004F6EFC" w:rsidRDefault="00D12E6D" w:rsidP="00D12E6D">
            <w:pPr>
              <w:pStyle w:val="20"/>
              <w:keepLines/>
              <w:jc w:val="both"/>
              <w:rPr>
                <w:b w:val="0"/>
                <w:i/>
                <w:sz w:val="24"/>
                <w:szCs w:val="24"/>
              </w:rPr>
            </w:pPr>
            <w:r w:rsidRPr="00D12E6D">
              <w:rPr>
                <w:b w:val="0"/>
                <w:sz w:val="24"/>
                <w:szCs w:val="24"/>
              </w:rPr>
              <w:t>Назначение платежа: Перечисление в доход бюджета средств за право заключения гос. контракта №____ от ________.  без НДС».</w:t>
            </w:r>
          </w:p>
        </w:tc>
      </w:tr>
      <w:tr w:rsidR="009160BA" w:rsidRPr="004F6EFC" w:rsidTr="009160BA">
        <w:trPr>
          <w:trHeight w:val="308"/>
          <w:jc w:val="right"/>
        </w:trPr>
        <w:tc>
          <w:tcPr>
            <w:tcW w:w="516" w:type="dxa"/>
            <w:vMerge w:val="restart"/>
            <w:shd w:val="clear" w:color="auto" w:fill="auto"/>
          </w:tcPr>
          <w:p w:rsidR="009160BA" w:rsidRPr="00536622" w:rsidRDefault="009160BA" w:rsidP="009160BA">
            <w:pPr>
              <w:autoSpaceDE w:val="0"/>
              <w:autoSpaceDN w:val="0"/>
              <w:adjustRightInd w:val="0"/>
              <w:jc w:val="both"/>
            </w:pPr>
            <w:r w:rsidRPr="00536622">
              <w:t>21.</w:t>
            </w:r>
          </w:p>
        </w:tc>
        <w:tc>
          <w:tcPr>
            <w:tcW w:w="9565" w:type="dxa"/>
            <w:shd w:val="clear" w:color="auto" w:fill="auto"/>
          </w:tcPr>
          <w:p w:rsidR="009160BA" w:rsidRPr="00536622" w:rsidRDefault="009160BA" w:rsidP="009160BA">
            <w:pPr>
              <w:jc w:val="both"/>
            </w:pPr>
            <w:bookmarkStart w:id="45" w:name="_Toc235174051"/>
            <w:bookmarkStart w:id="46" w:name="_Toc235466200"/>
            <w:bookmarkStart w:id="47" w:name="_Toc377498093"/>
            <w:r w:rsidRPr="00536622">
              <w:rPr>
                <w:b/>
              </w:rPr>
              <w:t>Дата и время окончания срока подачи заявок участников закупки</w:t>
            </w:r>
            <w:bookmarkEnd w:id="45"/>
            <w:bookmarkEnd w:id="46"/>
            <w:bookmarkEnd w:id="47"/>
          </w:p>
        </w:tc>
      </w:tr>
      <w:tr w:rsidR="009160BA" w:rsidTr="009160BA">
        <w:trPr>
          <w:trHeight w:val="453"/>
          <w:jc w:val="right"/>
        </w:trPr>
        <w:tc>
          <w:tcPr>
            <w:tcW w:w="516" w:type="dxa"/>
            <w:vMerge/>
            <w:shd w:val="clear" w:color="auto" w:fill="auto"/>
          </w:tcPr>
          <w:p w:rsidR="009160BA" w:rsidRPr="008A3040" w:rsidRDefault="009160BA" w:rsidP="009160BA">
            <w:pPr>
              <w:autoSpaceDE w:val="0"/>
              <w:autoSpaceDN w:val="0"/>
              <w:adjustRightInd w:val="0"/>
            </w:pPr>
          </w:p>
        </w:tc>
        <w:tc>
          <w:tcPr>
            <w:tcW w:w="9565" w:type="dxa"/>
            <w:shd w:val="clear" w:color="auto" w:fill="auto"/>
            <w:vAlign w:val="center"/>
          </w:tcPr>
          <w:p w:rsidR="009160BA" w:rsidRPr="007F530E" w:rsidRDefault="00EC750A" w:rsidP="009160BA">
            <w:pPr>
              <w:rPr>
                <w:color w:val="000000"/>
              </w:rPr>
            </w:pPr>
            <w:r>
              <w:rPr>
                <w:b/>
              </w:rPr>
              <w:t>«24</w:t>
            </w:r>
            <w:r w:rsidR="00BD042F">
              <w:rPr>
                <w:b/>
              </w:rPr>
              <w:t>» февраля 2016 г. в 10 часов 00</w:t>
            </w:r>
            <w:r w:rsidR="009160BA" w:rsidRPr="00C45AA1">
              <w:rPr>
                <w:b/>
              </w:rPr>
              <w:t xml:space="preserve"> минут (время московское).</w:t>
            </w:r>
          </w:p>
        </w:tc>
      </w:tr>
      <w:tr w:rsidR="009160BA" w:rsidTr="00475F09">
        <w:trPr>
          <w:jc w:val="right"/>
        </w:trPr>
        <w:tc>
          <w:tcPr>
            <w:tcW w:w="516" w:type="dxa"/>
            <w:vMerge w:val="restart"/>
            <w:shd w:val="clear" w:color="auto" w:fill="auto"/>
          </w:tcPr>
          <w:p w:rsidR="009160BA" w:rsidRPr="008A3040" w:rsidRDefault="009160BA" w:rsidP="009160BA">
            <w:pPr>
              <w:autoSpaceDE w:val="0"/>
              <w:autoSpaceDN w:val="0"/>
              <w:adjustRightInd w:val="0"/>
            </w:pPr>
            <w:r>
              <w:t>22.</w:t>
            </w:r>
          </w:p>
        </w:tc>
        <w:tc>
          <w:tcPr>
            <w:tcW w:w="9565" w:type="dxa"/>
            <w:shd w:val="clear" w:color="auto" w:fill="auto"/>
          </w:tcPr>
          <w:p w:rsidR="009160BA" w:rsidRPr="000740D9" w:rsidRDefault="009160BA" w:rsidP="00024697">
            <w:pPr>
              <w:jc w:val="both"/>
              <w:rPr>
                <w:spacing w:val="-6"/>
              </w:rPr>
            </w:pPr>
            <w:bookmarkStart w:id="48" w:name="_Toc235174058"/>
            <w:bookmarkStart w:id="49" w:name="_Toc235466207"/>
            <w:bookmarkStart w:id="50" w:name="_Toc377498100"/>
            <w:r w:rsidRPr="000740D9">
              <w:rPr>
                <w:b/>
                <w:spacing w:val="-6"/>
              </w:rPr>
              <w:t xml:space="preserve">Дата окончания срока рассмотрения заявок на участие в </w:t>
            </w:r>
            <w:r>
              <w:rPr>
                <w:b/>
                <w:spacing w:val="-6"/>
              </w:rPr>
              <w:t xml:space="preserve">электронном </w:t>
            </w:r>
            <w:r w:rsidRPr="000740D9">
              <w:rPr>
                <w:b/>
                <w:spacing w:val="-6"/>
              </w:rPr>
              <w:t xml:space="preserve">аукционе в соответствии с частью 2 статьи 67 </w:t>
            </w:r>
            <w:bookmarkEnd w:id="48"/>
            <w:bookmarkEnd w:id="49"/>
            <w:bookmarkEnd w:id="50"/>
            <w:r w:rsidRPr="000740D9">
              <w:rPr>
                <w:b/>
                <w:spacing w:val="-6"/>
              </w:rPr>
              <w:t>Федерального закона № 44-ФЗ</w:t>
            </w:r>
          </w:p>
        </w:tc>
      </w:tr>
      <w:tr w:rsidR="009160BA" w:rsidTr="009160BA">
        <w:trPr>
          <w:trHeight w:val="525"/>
          <w:jc w:val="right"/>
        </w:trPr>
        <w:tc>
          <w:tcPr>
            <w:tcW w:w="516" w:type="dxa"/>
            <w:vMerge/>
            <w:shd w:val="clear" w:color="auto" w:fill="auto"/>
          </w:tcPr>
          <w:p w:rsidR="009160BA" w:rsidRPr="008A3040" w:rsidRDefault="009160BA" w:rsidP="009160BA">
            <w:pPr>
              <w:autoSpaceDE w:val="0"/>
              <w:autoSpaceDN w:val="0"/>
              <w:adjustRightInd w:val="0"/>
            </w:pPr>
          </w:p>
        </w:tc>
        <w:tc>
          <w:tcPr>
            <w:tcW w:w="9565" w:type="dxa"/>
            <w:shd w:val="clear" w:color="auto" w:fill="auto"/>
            <w:vAlign w:val="center"/>
          </w:tcPr>
          <w:p w:rsidR="009160BA" w:rsidRPr="00C83A2E" w:rsidRDefault="00BD042F" w:rsidP="00024697">
            <w:r>
              <w:t xml:space="preserve">«26» февраля 2016 </w:t>
            </w:r>
            <w:r w:rsidR="009160BA">
              <w:t>г.</w:t>
            </w:r>
          </w:p>
        </w:tc>
      </w:tr>
      <w:tr w:rsidR="009160BA" w:rsidTr="00D723B4">
        <w:trPr>
          <w:jc w:val="right"/>
        </w:trPr>
        <w:tc>
          <w:tcPr>
            <w:tcW w:w="516" w:type="dxa"/>
            <w:vMerge w:val="restart"/>
            <w:shd w:val="clear" w:color="auto" w:fill="auto"/>
          </w:tcPr>
          <w:p w:rsidR="009160BA" w:rsidRPr="008A3040" w:rsidRDefault="009160BA" w:rsidP="009160BA">
            <w:pPr>
              <w:autoSpaceDE w:val="0"/>
              <w:autoSpaceDN w:val="0"/>
              <w:adjustRightInd w:val="0"/>
            </w:pPr>
            <w:r>
              <w:t>23.</w:t>
            </w:r>
          </w:p>
        </w:tc>
        <w:tc>
          <w:tcPr>
            <w:tcW w:w="9565" w:type="dxa"/>
            <w:shd w:val="clear" w:color="auto" w:fill="auto"/>
          </w:tcPr>
          <w:p w:rsidR="009160BA" w:rsidRPr="00C83A2E" w:rsidRDefault="009160BA" w:rsidP="009160BA">
            <w:pPr>
              <w:jc w:val="both"/>
            </w:pPr>
            <w:bookmarkStart w:id="51" w:name="_Toc235174059"/>
            <w:bookmarkStart w:id="52" w:name="_Toc235466208"/>
            <w:bookmarkStart w:id="53" w:name="_Toc377498101"/>
            <w:r>
              <w:rPr>
                <w:b/>
              </w:rPr>
              <w:t>Дата</w:t>
            </w:r>
            <w:r w:rsidRPr="004F6EFC">
              <w:rPr>
                <w:b/>
              </w:rPr>
              <w:t xml:space="preserve"> проведения </w:t>
            </w:r>
            <w:r>
              <w:rPr>
                <w:b/>
              </w:rPr>
              <w:t xml:space="preserve">электронного </w:t>
            </w:r>
            <w:r w:rsidRPr="004F6EFC">
              <w:rPr>
                <w:b/>
              </w:rPr>
              <w:t>аукциона</w:t>
            </w:r>
            <w:r>
              <w:rPr>
                <w:b/>
              </w:rPr>
              <w:t xml:space="preserve"> </w:t>
            </w:r>
            <w:r w:rsidRPr="004F6EFC">
              <w:rPr>
                <w:b/>
              </w:rPr>
              <w:t xml:space="preserve">в соответствии с частью 3 статьи 68 </w:t>
            </w:r>
            <w:bookmarkEnd w:id="51"/>
            <w:bookmarkEnd w:id="52"/>
            <w:bookmarkEnd w:id="53"/>
            <w:r w:rsidRPr="004F6EFC">
              <w:rPr>
                <w:b/>
              </w:rPr>
              <w:t>Федерального закона № 44-ФЗ.</w:t>
            </w:r>
          </w:p>
        </w:tc>
      </w:tr>
      <w:tr w:rsidR="009160BA" w:rsidTr="009160BA">
        <w:trPr>
          <w:trHeight w:val="525"/>
          <w:jc w:val="right"/>
        </w:trPr>
        <w:tc>
          <w:tcPr>
            <w:tcW w:w="516" w:type="dxa"/>
            <w:vMerge/>
            <w:shd w:val="clear" w:color="auto" w:fill="auto"/>
          </w:tcPr>
          <w:p w:rsidR="009160BA" w:rsidRPr="008A3040" w:rsidRDefault="009160BA" w:rsidP="009160BA">
            <w:pPr>
              <w:autoSpaceDE w:val="0"/>
              <w:autoSpaceDN w:val="0"/>
              <w:adjustRightInd w:val="0"/>
            </w:pPr>
          </w:p>
        </w:tc>
        <w:tc>
          <w:tcPr>
            <w:tcW w:w="9565" w:type="dxa"/>
            <w:shd w:val="clear" w:color="auto" w:fill="auto"/>
            <w:vAlign w:val="center"/>
          </w:tcPr>
          <w:p w:rsidR="009160BA" w:rsidRPr="00C83A2E" w:rsidRDefault="00BD042F" w:rsidP="009160BA">
            <w:r>
              <w:t>«29» февраля 2016</w:t>
            </w:r>
            <w:r w:rsidR="009160BA">
              <w:t xml:space="preserve"> г.</w:t>
            </w:r>
          </w:p>
        </w:tc>
      </w:tr>
      <w:tr w:rsidR="009160BA" w:rsidTr="00D723B4">
        <w:trPr>
          <w:jc w:val="right"/>
        </w:trPr>
        <w:tc>
          <w:tcPr>
            <w:tcW w:w="516" w:type="dxa"/>
            <w:vMerge w:val="restart"/>
            <w:shd w:val="clear" w:color="auto" w:fill="auto"/>
          </w:tcPr>
          <w:p w:rsidR="009160BA" w:rsidRPr="008A3040" w:rsidRDefault="009160BA" w:rsidP="00180D55">
            <w:pPr>
              <w:autoSpaceDE w:val="0"/>
              <w:autoSpaceDN w:val="0"/>
              <w:adjustRightInd w:val="0"/>
            </w:pPr>
            <w:r>
              <w:t>2</w:t>
            </w:r>
            <w:r w:rsidR="00180D55">
              <w:t>4</w:t>
            </w:r>
            <w:r>
              <w:t>.</w:t>
            </w:r>
          </w:p>
        </w:tc>
        <w:tc>
          <w:tcPr>
            <w:tcW w:w="9565" w:type="dxa"/>
            <w:shd w:val="clear" w:color="auto" w:fill="auto"/>
          </w:tcPr>
          <w:p w:rsidR="009160BA" w:rsidRPr="00FF4429" w:rsidRDefault="009160BA" w:rsidP="009160BA">
            <w:pPr>
              <w:pStyle w:val="20"/>
              <w:jc w:val="both"/>
              <w:rPr>
                <w:sz w:val="24"/>
                <w:szCs w:val="24"/>
              </w:rPr>
            </w:pPr>
            <w:bookmarkStart w:id="54" w:name="_Toc235174061"/>
            <w:bookmarkStart w:id="55" w:name="_Toc235466210"/>
            <w:bookmarkStart w:id="56" w:name="_Toc377498103"/>
            <w:r w:rsidRPr="00FF4429">
              <w:rPr>
                <w:sz w:val="24"/>
                <w:szCs w:val="24"/>
              </w:rPr>
              <w:t xml:space="preserve">Преимущества, предоставляемые заказчиком в соответствии со статьями 28-30 Федеральным законом </w:t>
            </w:r>
            <w:bookmarkEnd w:id="54"/>
            <w:bookmarkEnd w:id="55"/>
            <w:bookmarkEnd w:id="56"/>
            <w:r w:rsidRPr="00FF4429">
              <w:rPr>
                <w:sz w:val="24"/>
                <w:szCs w:val="24"/>
              </w:rPr>
              <w:t>№ 44-ФЗ</w:t>
            </w:r>
          </w:p>
        </w:tc>
      </w:tr>
      <w:tr w:rsidR="009160BA" w:rsidTr="00D723B4">
        <w:trPr>
          <w:jc w:val="right"/>
        </w:trPr>
        <w:tc>
          <w:tcPr>
            <w:tcW w:w="516" w:type="dxa"/>
            <w:vMerge/>
            <w:shd w:val="clear" w:color="auto" w:fill="auto"/>
          </w:tcPr>
          <w:p w:rsidR="009160BA" w:rsidRPr="008A3040" w:rsidRDefault="009160BA" w:rsidP="009160BA">
            <w:pPr>
              <w:autoSpaceDE w:val="0"/>
              <w:autoSpaceDN w:val="0"/>
              <w:adjustRightInd w:val="0"/>
            </w:pPr>
          </w:p>
        </w:tc>
        <w:tc>
          <w:tcPr>
            <w:tcW w:w="9565" w:type="dxa"/>
            <w:shd w:val="clear" w:color="auto" w:fill="auto"/>
          </w:tcPr>
          <w:p w:rsidR="009160BA" w:rsidRPr="00C83A2E" w:rsidRDefault="009160BA" w:rsidP="009160BA">
            <w:r>
              <w:t>Н</w:t>
            </w:r>
            <w:r w:rsidRPr="00C83A2E">
              <w:t>е предоставляются.</w:t>
            </w:r>
          </w:p>
        </w:tc>
      </w:tr>
      <w:tr w:rsidR="00180D55" w:rsidTr="00D723B4">
        <w:trPr>
          <w:jc w:val="right"/>
        </w:trPr>
        <w:tc>
          <w:tcPr>
            <w:tcW w:w="516" w:type="dxa"/>
            <w:vMerge w:val="restart"/>
            <w:shd w:val="clear" w:color="auto" w:fill="auto"/>
          </w:tcPr>
          <w:p w:rsidR="00180D55" w:rsidRPr="00536622" w:rsidRDefault="00180D55" w:rsidP="00180D55">
            <w:pPr>
              <w:autoSpaceDE w:val="0"/>
              <w:autoSpaceDN w:val="0"/>
              <w:adjustRightInd w:val="0"/>
              <w:jc w:val="both"/>
            </w:pPr>
            <w:r w:rsidRPr="00536622">
              <w:t>25.</w:t>
            </w:r>
          </w:p>
        </w:tc>
        <w:tc>
          <w:tcPr>
            <w:tcW w:w="9565" w:type="dxa"/>
            <w:shd w:val="clear" w:color="auto" w:fill="auto"/>
          </w:tcPr>
          <w:p w:rsidR="00180D55" w:rsidRPr="00536622" w:rsidRDefault="00180D55" w:rsidP="00180D55">
            <w:pPr>
              <w:jc w:val="both"/>
            </w:pPr>
            <w:r w:rsidRPr="00536622">
              <w:rPr>
                <w:b/>
              </w:rPr>
              <w:t>Порядок предоставления участникам электронного аукциона разъяснений положений Документации об электронном аукционе</w:t>
            </w:r>
          </w:p>
        </w:tc>
      </w:tr>
      <w:tr w:rsidR="00180D55" w:rsidTr="00D723B4">
        <w:trPr>
          <w:jc w:val="right"/>
        </w:trPr>
        <w:tc>
          <w:tcPr>
            <w:tcW w:w="516" w:type="dxa"/>
            <w:vMerge/>
            <w:shd w:val="clear" w:color="auto" w:fill="auto"/>
          </w:tcPr>
          <w:p w:rsidR="00180D55" w:rsidRPr="008A3040" w:rsidRDefault="00180D55" w:rsidP="00180D55">
            <w:pPr>
              <w:autoSpaceDE w:val="0"/>
              <w:autoSpaceDN w:val="0"/>
              <w:adjustRightInd w:val="0"/>
            </w:pPr>
          </w:p>
        </w:tc>
        <w:tc>
          <w:tcPr>
            <w:tcW w:w="9565" w:type="dxa"/>
            <w:shd w:val="clear" w:color="auto" w:fill="auto"/>
          </w:tcPr>
          <w:p w:rsidR="00180D55" w:rsidRPr="00C83A2E" w:rsidRDefault="00180D55" w:rsidP="00180D55">
            <w:pPr>
              <w:jc w:val="both"/>
            </w:pPr>
            <w:r w:rsidRPr="00536622">
              <w:t xml:space="preserve">Порядок предоставления разъяснений </w:t>
            </w:r>
            <w:r w:rsidRPr="00536622">
              <w:rPr>
                <w:u w:val="single"/>
              </w:rPr>
              <w:t>Документации об электронном аукционе</w:t>
            </w:r>
            <w:r w:rsidRPr="00536622">
              <w:t xml:space="preserve"> указан в </w:t>
            </w:r>
            <w:r w:rsidRPr="00536622">
              <w:rPr>
                <w:color w:val="000000"/>
              </w:rPr>
              <w:t>части 2 раздела</w:t>
            </w:r>
            <w:r w:rsidRPr="00536622">
              <w:t xml:space="preserve"> I. «Общие условия проведения электронного аукциона» </w:t>
            </w:r>
            <w:r w:rsidRPr="00536622">
              <w:rPr>
                <w:u w:val="single"/>
              </w:rPr>
              <w:t>Документации об электронном аукционе</w:t>
            </w:r>
            <w:r w:rsidRPr="00536622">
              <w:t>.</w:t>
            </w:r>
          </w:p>
        </w:tc>
      </w:tr>
      <w:tr w:rsidR="00180D55" w:rsidTr="00D723B4">
        <w:trPr>
          <w:jc w:val="right"/>
        </w:trPr>
        <w:tc>
          <w:tcPr>
            <w:tcW w:w="516" w:type="dxa"/>
            <w:vMerge w:val="restart"/>
            <w:shd w:val="clear" w:color="auto" w:fill="auto"/>
          </w:tcPr>
          <w:p w:rsidR="00180D55" w:rsidRPr="00536622" w:rsidRDefault="00180D55" w:rsidP="00180D55">
            <w:pPr>
              <w:autoSpaceDE w:val="0"/>
              <w:autoSpaceDN w:val="0"/>
              <w:adjustRightInd w:val="0"/>
              <w:jc w:val="both"/>
            </w:pPr>
            <w:r w:rsidRPr="00536622">
              <w:t>26.</w:t>
            </w:r>
          </w:p>
        </w:tc>
        <w:tc>
          <w:tcPr>
            <w:tcW w:w="9565" w:type="dxa"/>
            <w:shd w:val="clear" w:color="auto" w:fill="auto"/>
          </w:tcPr>
          <w:p w:rsidR="00180D55" w:rsidRPr="00536622" w:rsidRDefault="00180D55" w:rsidP="00180D55">
            <w:pPr>
              <w:jc w:val="both"/>
            </w:pPr>
            <w:r w:rsidRPr="00536622">
              <w:rPr>
                <w:b/>
              </w:rPr>
              <w:t>Дата начала предоставления разъяснений</w:t>
            </w:r>
            <w:r w:rsidRPr="00536622">
              <w:t xml:space="preserve"> </w:t>
            </w:r>
            <w:r w:rsidRPr="00536622">
              <w:rPr>
                <w:b/>
              </w:rPr>
              <w:t>положений Документации об электронном аукционе</w:t>
            </w:r>
          </w:p>
        </w:tc>
      </w:tr>
      <w:tr w:rsidR="00180D55" w:rsidTr="00180D55">
        <w:trPr>
          <w:trHeight w:val="475"/>
          <w:jc w:val="right"/>
        </w:trPr>
        <w:tc>
          <w:tcPr>
            <w:tcW w:w="516" w:type="dxa"/>
            <w:vMerge/>
            <w:shd w:val="clear" w:color="auto" w:fill="auto"/>
          </w:tcPr>
          <w:p w:rsidR="00180D55" w:rsidRPr="008A3040" w:rsidRDefault="00180D55" w:rsidP="00180D55">
            <w:pPr>
              <w:autoSpaceDE w:val="0"/>
              <w:autoSpaceDN w:val="0"/>
              <w:adjustRightInd w:val="0"/>
            </w:pPr>
          </w:p>
        </w:tc>
        <w:tc>
          <w:tcPr>
            <w:tcW w:w="9565" w:type="dxa"/>
            <w:shd w:val="clear" w:color="auto" w:fill="auto"/>
            <w:vAlign w:val="center"/>
          </w:tcPr>
          <w:p w:rsidR="00180D55" w:rsidRPr="00C83A2E" w:rsidRDefault="00EC750A" w:rsidP="00180D55">
            <w:pPr>
              <w:jc w:val="both"/>
            </w:pPr>
            <w:r>
              <w:rPr>
                <w:b/>
              </w:rPr>
              <w:t>«08</w:t>
            </w:r>
            <w:r w:rsidR="00E14717">
              <w:rPr>
                <w:b/>
              </w:rPr>
              <w:t>» февраля 2016</w:t>
            </w:r>
            <w:r w:rsidR="00180D55" w:rsidRPr="00C45AA1">
              <w:rPr>
                <w:b/>
              </w:rPr>
              <w:t xml:space="preserve"> г.</w:t>
            </w:r>
          </w:p>
        </w:tc>
      </w:tr>
      <w:tr w:rsidR="00600CE0" w:rsidTr="00D723B4">
        <w:trPr>
          <w:jc w:val="right"/>
        </w:trPr>
        <w:tc>
          <w:tcPr>
            <w:tcW w:w="516" w:type="dxa"/>
            <w:vMerge w:val="restart"/>
            <w:shd w:val="clear" w:color="auto" w:fill="auto"/>
          </w:tcPr>
          <w:p w:rsidR="00600CE0" w:rsidRPr="00536622" w:rsidRDefault="00600CE0" w:rsidP="00600CE0">
            <w:pPr>
              <w:autoSpaceDE w:val="0"/>
              <w:autoSpaceDN w:val="0"/>
              <w:adjustRightInd w:val="0"/>
              <w:jc w:val="both"/>
            </w:pPr>
            <w:r w:rsidRPr="00536622">
              <w:t>27.</w:t>
            </w:r>
          </w:p>
        </w:tc>
        <w:tc>
          <w:tcPr>
            <w:tcW w:w="9565" w:type="dxa"/>
            <w:shd w:val="clear" w:color="auto" w:fill="auto"/>
          </w:tcPr>
          <w:p w:rsidR="00600CE0" w:rsidRPr="00536622" w:rsidRDefault="00600CE0" w:rsidP="00600CE0">
            <w:pPr>
              <w:jc w:val="both"/>
            </w:pPr>
            <w:r w:rsidRPr="00536622">
              <w:rPr>
                <w:b/>
              </w:rPr>
              <w:t>Дата окончания предоставления разъяснений</w:t>
            </w:r>
            <w:r w:rsidRPr="00536622">
              <w:t xml:space="preserve"> </w:t>
            </w:r>
            <w:r w:rsidRPr="00536622">
              <w:rPr>
                <w:b/>
              </w:rPr>
              <w:t>положений Документации об электронном аукционе</w:t>
            </w:r>
          </w:p>
        </w:tc>
      </w:tr>
      <w:tr w:rsidR="00600CE0" w:rsidTr="00600CE0">
        <w:trPr>
          <w:trHeight w:val="420"/>
          <w:jc w:val="right"/>
        </w:trPr>
        <w:tc>
          <w:tcPr>
            <w:tcW w:w="516" w:type="dxa"/>
            <w:vMerge/>
            <w:shd w:val="clear" w:color="auto" w:fill="auto"/>
          </w:tcPr>
          <w:p w:rsidR="00600CE0" w:rsidRPr="00536622" w:rsidRDefault="00600CE0" w:rsidP="00600CE0">
            <w:pPr>
              <w:autoSpaceDE w:val="0"/>
              <w:autoSpaceDN w:val="0"/>
              <w:adjustRightInd w:val="0"/>
              <w:jc w:val="both"/>
            </w:pPr>
          </w:p>
        </w:tc>
        <w:tc>
          <w:tcPr>
            <w:tcW w:w="9565" w:type="dxa"/>
            <w:shd w:val="clear" w:color="auto" w:fill="auto"/>
            <w:vAlign w:val="center"/>
          </w:tcPr>
          <w:p w:rsidR="00600CE0" w:rsidRPr="00C45AA1" w:rsidRDefault="00B93750" w:rsidP="00600CE0">
            <w:pPr>
              <w:jc w:val="both"/>
              <w:rPr>
                <w:b/>
              </w:rPr>
            </w:pPr>
            <w:r>
              <w:rPr>
                <w:b/>
              </w:rPr>
              <w:t>«20</w:t>
            </w:r>
            <w:r w:rsidR="00E14717">
              <w:rPr>
                <w:b/>
              </w:rPr>
              <w:t xml:space="preserve">» февраля 2016 </w:t>
            </w:r>
            <w:r w:rsidR="00600CE0" w:rsidRPr="00C45AA1">
              <w:rPr>
                <w:b/>
              </w:rPr>
              <w:t>г.</w:t>
            </w:r>
          </w:p>
        </w:tc>
      </w:tr>
      <w:tr w:rsidR="00600CE0" w:rsidTr="00D723B4">
        <w:trPr>
          <w:jc w:val="right"/>
        </w:trPr>
        <w:tc>
          <w:tcPr>
            <w:tcW w:w="516" w:type="dxa"/>
            <w:vMerge w:val="restart"/>
            <w:shd w:val="clear" w:color="auto" w:fill="auto"/>
          </w:tcPr>
          <w:p w:rsidR="00600CE0" w:rsidRPr="00536622" w:rsidRDefault="00600CE0" w:rsidP="00600CE0">
            <w:pPr>
              <w:autoSpaceDE w:val="0"/>
              <w:autoSpaceDN w:val="0"/>
              <w:adjustRightInd w:val="0"/>
              <w:jc w:val="both"/>
            </w:pPr>
            <w:r w:rsidRPr="00536622">
              <w:t>28.</w:t>
            </w:r>
          </w:p>
        </w:tc>
        <w:tc>
          <w:tcPr>
            <w:tcW w:w="9565" w:type="dxa"/>
            <w:shd w:val="clear" w:color="auto" w:fill="auto"/>
          </w:tcPr>
          <w:p w:rsidR="00600CE0" w:rsidRPr="00536622" w:rsidRDefault="00D3079A" w:rsidP="00EC31E6">
            <w:pPr>
              <w:autoSpaceDE w:val="0"/>
              <w:autoSpaceDN w:val="0"/>
              <w:adjustRightInd w:val="0"/>
              <w:jc w:val="both"/>
              <w:rPr>
                <w:spacing w:val="-4"/>
              </w:rPr>
            </w:pPr>
            <w:r>
              <w:rPr>
                <w:b/>
                <w:bCs/>
              </w:rPr>
              <w:t>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уклонившимся от заключения контракта</w:t>
            </w:r>
            <w:bookmarkStart w:id="57" w:name="_GoBack"/>
            <w:bookmarkEnd w:id="57"/>
          </w:p>
        </w:tc>
      </w:tr>
      <w:tr w:rsidR="00600CE0" w:rsidTr="00D723B4">
        <w:trPr>
          <w:jc w:val="right"/>
        </w:trPr>
        <w:tc>
          <w:tcPr>
            <w:tcW w:w="516" w:type="dxa"/>
            <w:vMerge/>
            <w:shd w:val="clear" w:color="auto" w:fill="auto"/>
          </w:tcPr>
          <w:p w:rsidR="00600CE0" w:rsidRPr="008A3040" w:rsidRDefault="00600CE0" w:rsidP="00600CE0">
            <w:pPr>
              <w:autoSpaceDE w:val="0"/>
              <w:autoSpaceDN w:val="0"/>
              <w:adjustRightInd w:val="0"/>
            </w:pPr>
          </w:p>
        </w:tc>
        <w:tc>
          <w:tcPr>
            <w:tcW w:w="9565" w:type="dxa"/>
            <w:shd w:val="clear" w:color="auto" w:fill="auto"/>
          </w:tcPr>
          <w:p w:rsidR="00600CE0" w:rsidRPr="00C83A2E" w:rsidRDefault="00600CE0" w:rsidP="00D3079A">
            <w:pPr>
              <w:jc w:val="both"/>
            </w:pPr>
            <w:r w:rsidRPr="00536622">
              <w:t xml:space="preserve">Срок и порядок заключения контракта приведен в </w:t>
            </w:r>
            <w:r w:rsidRPr="00536622">
              <w:rPr>
                <w:color w:val="000000"/>
              </w:rPr>
              <w:t>части 6 раздела I.</w:t>
            </w:r>
            <w:r w:rsidRPr="00536622">
              <w:t xml:space="preserve"> «Общие условия проведения электронного аукциона» </w:t>
            </w:r>
            <w:r w:rsidRPr="00536622">
              <w:rPr>
                <w:u w:val="single"/>
              </w:rPr>
              <w:t>Документации об электронном аукционе</w:t>
            </w:r>
            <w:r w:rsidRPr="00536622">
              <w:t>.</w:t>
            </w:r>
          </w:p>
        </w:tc>
      </w:tr>
      <w:tr w:rsidR="00600CE0" w:rsidTr="00D723B4">
        <w:trPr>
          <w:jc w:val="right"/>
        </w:trPr>
        <w:tc>
          <w:tcPr>
            <w:tcW w:w="516" w:type="dxa"/>
            <w:shd w:val="clear" w:color="auto" w:fill="auto"/>
          </w:tcPr>
          <w:p w:rsidR="00600CE0" w:rsidRPr="00536622" w:rsidRDefault="00600CE0" w:rsidP="00600CE0">
            <w:pPr>
              <w:autoSpaceDE w:val="0"/>
              <w:autoSpaceDN w:val="0"/>
              <w:adjustRightInd w:val="0"/>
              <w:jc w:val="both"/>
            </w:pPr>
            <w:r w:rsidRPr="00536622">
              <w:t>29.</w:t>
            </w:r>
          </w:p>
        </w:tc>
        <w:tc>
          <w:tcPr>
            <w:tcW w:w="9565" w:type="dxa"/>
            <w:shd w:val="clear" w:color="auto" w:fill="auto"/>
          </w:tcPr>
          <w:p w:rsidR="00600CE0" w:rsidRPr="00536622" w:rsidRDefault="00600CE0" w:rsidP="00600CE0">
            <w:pPr>
              <w:pStyle w:val="20"/>
              <w:jc w:val="both"/>
              <w:rPr>
                <w:sz w:val="24"/>
                <w:szCs w:val="24"/>
              </w:rPr>
            </w:pPr>
            <w:r w:rsidRPr="00536622">
              <w:rPr>
                <w:spacing w:val="-4"/>
                <w:sz w:val="24"/>
                <w:szCs w:val="24"/>
              </w:rPr>
              <w:t>Информация о возможности одностороннего отказа стороны контракта от исполнения контракта</w:t>
            </w:r>
          </w:p>
        </w:tc>
      </w:tr>
      <w:tr w:rsidR="00600CE0" w:rsidTr="00D723B4">
        <w:trPr>
          <w:jc w:val="right"/>
        </w:trPr>
        <w:tc>
          <w:tcPr>
            <w:tcW w:w="516" w:type="dxa"/>
            <w:shd w:val="clear" w:color="auto" w:fill="auto"/>
          </w:tcPr>
          <w:p w:rsidR="00600CE0" w:rsidRPr="00536622" w:rsidRDefault="00600CE0" w:rsidP="00600CE0">
            <w:pPr>
              <w:autoSpaceDE w:val="0"/>
              <w:autoSpaceDN w:val="0"/>
              <w:adjustRightInd w:val="0"/>
              <w:jc w:val="both"/>
            </w:pPr>
          </w:p>
        </w:tc>
        <w:tc>
          <w:tcPr>
            <w:tcW w:w="9565" w:type="dxa"/>
            <w:shd w:val="clear" w:color="auto" w:fill="auto"/>
          </w:tcPr>
          <w:p w:rsidR="00600CE0" w:rsidRPr="00E7614E" w:rsidRDefault="00600CE0" w:rsidP="00600CE0">
            <w:pPr>
              <w:pStyle w:val="20"/>
              <w:jc w:val="both"/>
              <w:rPr>
                <w:b w:val="0"/>
                <w:sz w:val="24"/>
                <w:szCs w:val="24"/>
              </w:rPr>
            </w:pPr>
            <w:r w:rsidRPr="00E7614E">
              <w:rPr>
                <w:b w:val="0"/>
                <w:sz w:val="24"/>
                <w:szCs w:val="24"/>
              </w:rPr>
              <w:t xml:space="preserve">В соответствии с </w:t>
            </w:r>
            <w:r>
              <w:rPr>
                <w:b w:val="0"/>
                <w:sz w:val="24"/>
                <w:szCs w:val="24"/>
              </w:rPr>
              <w:t>условиями</w:t>
            </w:r>
            <w:r w:rsidRPr="00E7614E">
              <w:rPr>
                <w:b w:val="0"/>
                <w:sz w:val="24"/>
                <w:szCs w:val="24"/>
              </w:rPr>
              <w:t xml:space="preserve"> </w:t>
            </w:r>
            <w:r w:rsidRPr="00E7614E">
              <w:rPr>
                <w:b w:val="0"/>
                <w:sz w:val="24"/>
                <w:szCs w:val="24"/>
                <w:u w:val="single"/>
              </w:rPr>
              <w:t>проекта Государственного контракта</w:t>
            </w:r>
            <w:r w:rsidRPr="00E7614E">
              <w:rPr>
                <w:b w:val="0"/>
                <w:sz w:val="24"/>
                <w:szCs w:val="24"/>
              </w:rPr>
              <w:t xml:space="preserve"> настояще</w:t>
            </w:r>
            <w:r>
              <w:rPr>
                <w:b w:val="0"/>
                <w:sz w:val="24"/>
                <w:szCs w:val="24"/>
              </w:rPr>
              <w:t>й</w:t>
            </w:r>
            <w:r w:rsidRPr="00E7614E">
              <w:rPr>
                <w:b w:val="0"/>
                <w:sz w:val="24"/>
                <w:szCs w:val="24"/>
              </w:rPr>
              <w:t xml:space="preserve"> </w:t>
            </w:r>
            <w:r w:rsidRPr="003D5509">
              <w:rPr>
                <w:b w:val="0"/>
                <w:sz w:val="24"/>
                <w:szCs w:val="24"/>
                <w:u w:val="single"/>
              </w:rPr>
              <w:t>Документации об электронном аукционе</w:t>
            </w:r>
            <w:r w:rsidRPr="00E7614E">
              <w:rPr>
                <w:b w:val="0"/>
                <w:sz w:val="24"/>
                <w:szCs w:val="24"/>
              </w:rPr>
              <w:t>.</w:t>
            </w:r>
          </w:p>
        </w:tc>
      </w:tr>
      <w:tr w:rsidR="00600CE0" w:rsidTr="00D723B4">
        <w:trPr>
          <w:jc w:val="right"/>
        </w:trPr>
        <w:tc>
          <w:tcPr>
            <w:tcW w:w="516" w:type="dxa"/>
            <w:vMerge w:val="restart"/>
            <w:shd w:val="clear" w:color="auto" w:fill="auto"/>
          </w:tcPr>
          <w:p w:rsidR="00600CE0" w:rsidRPr="00536622" w:rsidRDefault="00600CE0" w:rsidP="00600CE0">
            <w:pPr>
              <w:autoSpaceDE w:val="0"/>
              <w:autoSpaceDN w:val="0"/>
              <w:adjustRightInd w:val="0"/>
              <w:jc w:val="both"/>
            </w:pPr>
            <w:r w:rsidRPr="00536622">
              <w:rPr>
                <w:lang w:val="en-US"/>
              </w:rPr>
              <w:t>30</w:t>
            </w:r>
            <w:r w:rsidRPr="00536622">
              <w:t>.</w:t>
            </w:r>
          </w:p>
        </w:tc>
        <w:tc>
          <w:tcPr>
            <w:tcW w:w="9565" w:type="dxa"/>
            <w:shd w:val="clear" w:color="auto" w:fill="auto"/>
          </w:tcPr>
          <w:p w:rsidR="00600CE0" w:rsidRPr="00536622" w:rsidRDefault="008937F2" w:rsidP="00600CE0">
            <w:pPr>
              <w:jc w:val="both"/>
            </w:pPr>
            <w:bookmarkStart w:id="58" w:name="_Toc377498105"/>
            <w:bookmarkStart w:id="59" w:name="_Toc235466212"/>
            <w:bookmarkStart w:id="60" w:name="_Toc235174063"/>
            <w:r>
              <w:rPr>
                <w:b/>
              </w:rPr>
              <w:t>Условия, запреты и ограничения допуска товаров, происходящих из иностранного государства или группы иностранных государств</w:t>
            </w:r>
            <w:bookmarkEnd w:id="58"/>
            <w:bookmarkEnd w:id="59"/>
            <w:bookmarkEnd w:id="60"/>
          </w:p>
        </w:tc>
      </w:tr>
      <w:tr w:rsidR="00600CE0" w:rsidTr="00D723B4">
        <w:trPr>
          <w:jc w:val="right"/>
        </w:trPr>
        <w:tc>
          <w:tcPr>
            <w:tcW w:w="516" w:type="dxa"/>
            <w:vMerge/>
            <w:shd w:val="clear" w:color="auto" w:fill="auto"/>
          </w:tcPr>
          <w:p w:rsidR="00600CE0" w:rsidRPr="00536622" w:rsidRDefault="00600CE0" w:rsidP="00600CE0">
            <w:pPr>
              <w:autoSpaceDE w:val="0"/>
              <w:autoSpaceDN w:val="0"/>
              <w:adjustRightInd w:val="0"/>
              <w:jc w:val="both"/>
            </w:pPr>
          </w:p>
        </w:tc>
        <w:tc>
          <w:tcPr>
            <w:tcW w:w="9565" w:type="dxa"/>
            <w:shd w:val="clear" w:color="auto" w:fill="auto"/>
          </w:tcPr>
          <w:p w:rsidR="00600CE0" w:rsidRPr="00536622" w:rsidRDefault="007739C8" w:rsidP="00600CE0">
            <w:pPr>
              <w:jc w:val="both"/>
            </w:pPr>
            <w:r w:rsidRPr="007739C8">
              <w:t>Обоснование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приведено в Разделе VI «Обоснование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Документации об электронном аукционе .</w:t>
            </w:r>
          </w:p>
        </w:tc>
      </w:tr>
      <w:tr w:rsidR="00600CE0" w:rsidTr="00D723B4">
        <w:trPr>
          <w:jc w:val="right"/>
        </w:trPr>
        <w:tc>
          <w:tcPr>
            <w:tcW w:w="516" w:type="dxa"/>
            <w:vMerge w:val="restart"/>
            <w:shd w:val="clear" w:color="auto" w:fill="auto"/>
          </w:tcPr>
          <w:p w:rsidR="00600CE0" w:rsidRPr="00536622" w:rsidRDefault="00600CE0" w:rsidP="00600CE0">
            <w:pPr>
              <w:autoSpaceDE w:val="0"/>
              <w:autoSpaceDN w:val="0"/>
              <w:adjustRightInd w:val="0"/>
              <w:jc w:val="both"/>
            </w:pPr>
            <w:r w:rsidRPr="00536622">
              <w:t>31.</w:t>
            </w:r>
          </w:p>
        </w:tc>
        <w:tc>
          <w:tcPr>
            <w:tcW w:w="9565" w:type="dxa"/>
            <w:shd w:val="clear" w:color="auto" w:fill="auto"/>
          </w:tcPr>
          <w:p w:rsidR="00600CE0" w:rsidRPr="00536622" w:rsidRDefault="00D3079A" w:rsidP="00D3079A">
            <w:pPr>
              <w:jc w:val="both"/>
              <w:rPr>
                <w:b/>
              </w:rPr>
            </w:pPr>
            <w:r>
              <w:rPr>
                <w:rFonts w:eastAsia="Calibri"/>
                <w:b/>
                <w:lang w:eastAsia="en-US"/>
              </w:rPr>
              <w:t>Изменение условий</w:t>
            </w:r>
            <w:r>
              <w:rPr>
                <w:rFonts w:eastAsia="Calibri"/>
                <w:b/>
                <w:lang w:val="en-US" w:eastAsia="en-US"/>
              </w:rPr>
              <w:t>,</w:t>
            </w:r>
            <w:r w:rsidR="00600CE0" w:rsidRPr="00536622">
              <w:rPr>
                <w:rFonts w:eastAsia="Calibri"/>
                <w:b/>
                <w:lang w:eastAsia="en-US"/>
              </w:rPr>
              <w:t xml:space="preserve"> расторжение контракта</w:t>
            </w:r>
          </w:p>
        </w:tc>
      </w:tr>
      <w:tr w:rsidR="00600CE0" w:rsidTr="00D723B4">
        <w:trPr>
          <w:jc w:val="right"/>
        </w:trPr>
        <w:tc>
          <w:tcPr>
            <w:tcW w:w="516" w:type="dxa"/>
            <w:vMerge/>
            <w:shd w:val="clear" w:color="auto" w:fill="auto"/>
          </w:tcPr>
          <w:p w:rsidR="00600CE0" w:rsidRPr="00536622" w:rsidRDefault="00600CE0" w:rsidP="00600CE0">
            <w:pPr>
              <w:autoSpaceDE w:val="0"/>
              <w:autoSpaceDN w:val="0"/>
              <w:adjustRightInd w:val="0"/>
              <w:jc w:val="both"/>
            </w:pPr>
          </w:p>
        </w:tc>
        <w:tc>
          <w:tcPr>
            <w:tcW w:w="9565" w:type="dxa"/>
            <w:shd w:val="clear" w:color="auto" w:fill="auto"/>
          </w:tcPr>
          <w:p w:rsidR="00600CE0" w:rsidRPr="00536622" w:rsidRDefault="00600CE0" w:rsidP="00600CE0">
            <w:pPr>
              <w:jc w:val="both"/>
            </w:pPr>
            <w:r w:rsidRPr="00536622">
              <w:t xml:space="preserve">Изменение существенных условий контракта при его исполнении осуществляется в случаях, установленных </w:t>
            </w:r>
            <w:r w:rsidR="00232C46">
              <w:t xml:space="preserve">подпунктом «а» пункта 1 части 1 </w:t>
            </w:r>
            <w:r w:rsidRPr="00536622">
              <w:t>и пунктом 6 части 1 статьи 95 Федерального закона № 44-ФЗ.</w:t>
            </w:r>
          </w:p>
          <w:p w:rsidR="00600CE0" w:rsidRPr="00536622" w:rsidRDefault="00600CE0" w:rsidP="00600CE0">
            <w:pPr>
              <w:jc w:val="both"/>
              <w:rPr>
                <w:color w:val="000000"/>
              </w:rPr>
            </w:pPr>
            <w:r w:rsidRPr="00536622">
              <w:t>Расторжение контракта осуществляется в порядке, предусмотренном статьей 95 Федерального закона № 44-ФЗ</w:t>
            </w:r>
            <w:r w:rsidRPr="00536622">
              <w:rPr>
                <w:bCs/>
              </w:rPr>
              <w:t>.</w:t>
            </w:r>
          </w:p>
        </w:tc>
      </w:tr>
      <w:tr w:rsidR="00600CE0" w:rsidTr="00D723B4">
        <w:trPr>
          <w:jc w:val="right"/>
        </w:trPr>
        <w:tc>
          <w:tcPr>
            <w:tcW w:w="516" w:type="dxa"/>
            <w:vMerge w:val="restart"/>
            <w:shd w:val="clear" w:color="auto" w:fill="auto"/>
          </w:tcPr>
          <w:p w:rsidR="00600CE0" w:rsidRPr="00536622" w:rsidRDefault="00600CE0" w:rsidP="00600CE0">
            <w:pPr>
              <w:autoSpaceDE w:val="0"/>
              <w:autoSpaceDN w:val="0"/>
              <w:adjustRightInd w:val="0"/>
              <w:jc w:val="both"/>
            </w:pPr>
            <w:r w:rsidRPr="00536622">
              <w:t>32.</w:t>
            </w:r>
          </w:p>
        </w:tc>
        <w:tc>
          <w:tcPr>
            <w:tcW w:w="9565" w:type="dxa"/>
            <w:shd w:val="clear" w:color="auto" w:fill="auto"/>
          </w:tcPr>
          <w:p w:rsidR="00600CE0" w:rsidRPr="00536622" w:rsidRDefault="00600CE0" w:rsidP="00600CE0">
            <w:pPr>
              <w:jc w:val="both"/>
              <w:rPr>
                <w:b/>
              </w:rPr>
            </w:pPr>
            <w:r w:rsidRPr="00536622">
              <w:rPr>
                <w:b/>
              </w:rPr>
              <w:t>Информация о контрактной службе заказчика</w:t>
            </w:r>
          </w:p>
        </w:tc>
      </w:tr>
      <w:tr w:rsidR="00600CE0" w:rsidTr="00D723B4">
        <w:trPr>
          <w:jc w:val="right"/>
        </w:trPr>
        <w:tc>
          <w:tcPr>
            <w:tcW w:w="516" w:type="dxa"/>
            <w:vMerge/>
            <w:shd w:val="clear" w:color="auto" w:fill="auto"/>
          </w:tcPr>
          <w:p w:rsidR="00600CE0" w:rsidRPr="00536622" w:rsidRDefault="00600CE0" w:rsidP="00600CE0">
            <w:pPr>
              <w:autoSpaceDE w:val="0"/>
              <w:autoSpaceDN w:val="0"/>
              <w:adjustRightInd w:val="0"/>
              <w:jc w:val="both"/>
            </w:pPr>
          </w:p>
        </w:tc>
        <w:tc>
          <w:tcPr>
            <w:tcW w:w="9565" w:type="dxa"/>
            <w:shd w:val="clear" w:color="auto" w:fill="auto"/>
          </w:tcPr>
          <w:p w:rsidR="00600CE0" w:rsidRPr="00536622" w:rsidRDefault="00600CE0" w:rsidP="00600CE0">
            <w:pPr>
              <w:jc w:val="both"/>
              <w:rPr>
                <w:u w:val="single"/>
              </w:rPr>
            </w:pPr>
            <w:r w:rsidRPr="00536622">
              <w:t xml:space="preserve">Указана </w:t>
            </w:r>
            <w:r w:rsidRPr="00536622">
              <w:rPr>
                <w:color w:val="000000"/>
              </w:rPr>
              <w:t xml:space="preserve">в части 11 </w:t>
            </w:r>
            <w:r w:rsidRPr="00536622">
              <w:t xml:space="preserve">настоящей </w:t>
            </w:r>
            <w:r w:rsidRPr="00536622">
              <w:rPr>
                <w:u w:val="single"/>
              </w:rPr>
              <w:t>Документации об электронном аукционе.</w:t>
            </w:r>
          </w:p>
          <w:p w:rsidR="00600CE0" w:rsidRPr="00536622" w:rsidRDefault="00600CE0" w:rsidP="00AF2406">
            <w:pPr>
              <w:jc w:val="both"/>
            </w:pPr>
            <w:r w:rsidRPr="00536622">
              <w:t>Лицо, ответственное за заключение контракта –</w:t>
            </w:r>
            <w:r w:rsidR="00AF2406">
              <w:t xml:space="preserve"> </w:t>
            </w:r>
            <w:r w:rsidRPr="00536622">
              <w:t xml:space="preserve">начальник отдела </w:t>
            </w:r>
            <w:r w:rsidR="003C73A5">
              <w:rPr>
                <w:szCs w:val="28"/>
              </w:rPr>
              <w:t xml:space="preserve">по защите информации </w:t>
            </w:r>
            <w:r w:rsidRPr="00536622">
              <w:t xml:space="preserve">Управления информационных технологий </w:t>
            </w:r>
            <w:r w:rsidR="00AF2406">
              <w:t>Любушкин Игорь Викторович</w:t>
            </w:r>
            <w:r w:rsidRPr="00536622">
              <w:t>.</w:t>
            </w:r>
          </w:p>
        </w:tc>
      </w:tr>
    </w:tbl>
    <w:p w:rsidR="00DD1581" w:rsidRDefault="00AA5271" w:rsidP="00745CF2">
      <w:pPr>
        <w:spacing w:before="120"/>
        <w:jc w:val="center"/>
        <w:outlineLvl w:val="0"/>
        <w:rPr>
          <w:b/>
        </w:rPr>
      </w:pPr>
      <w:r w:rsidRPr="002A7B20">
        <w:br w:type="page"/>
      </w:r>
      <w:r w:rsidR="00DD1581" w:rsidRPr="00DD1581">
        <w:rPr>
          <w:b/>
        </w:rPr>
        <w:t>РАЗДЕЛ</w:t>
      </w:r>
      <w:r w:rsidR="00DD1581" w:rsidRPr="005A1AF7">
        <w:rPr>
          <w:b/>
        </w:rPr>
        <w:t xml:space="preserve"> III. ТЕХНИЧЕСКАЯ ЧАСТЬ ДОКУМЕНТАЦИИ ОБ </w:t>
      </w:r>
      <w:r w:rsidR="00DD1581">
        <w:rPr>
          <w:b/>
        </w:rPr>
        <w:t>ЭЛЕКТРОННОМ АУКЦИОНЕ</w:t>
      </w:r>
    </w:p>
    <w:p w:rsidR="00CD276A" w:rsidRPr="005A1AF7" w:rsidRDefault="00CD276A" w:rsidP="00637289">
      <w:pPr>
        <w:spacing w:before="120"/>
        <w:jc w:val="center"/>
        <w:outlineLvl w:val="1"/>
        <w:rPr>
          <w:b/>
        </w:rPr>
      </w:pPr>
      <w:r>
        <w:rPr>
          <w:b/>
        </w:rPr>
        <w:t>ТЕХНИЧЕСКОЕ ЗАДАНИЕ</w:t>
      </w:r>
    </w:p>
    <w:p w:rsidR="00DD1581" w:rsidRPr="00261EF7" w:rsidRDefault="00843AF6" w:rsidP="00843AF6">
      <w:pPr>
        <w:pStyle w:val="2H2"/>
        <w:spacing w:before="240" w:after="240"/>
        <w:rPr>
          <w:b/>
          <w:bCs/>
          <w:lang w:val="ru-RU"/>
        </w:rPr>
      </w:pPr>
      <w:r w:rsidRPr="00261EF7">
        <w:rPr>
          <w:b/>
          <w:bCs/>
          <w:lang w:val="ru-RU"/>
        </w:rPr>
        <w:t>1. ОБЩИЕ ПОЛОЖЕНИЯ</w:t>
      </w:r>
    </w:p>
    <w:p w:rsidR="00C1172D" w:rsidRPr="00843AF6" w:rsidRDefault="00C1172D" w:rsidP="00843AF6">
      <w:pPr>
        <w:pStyle w:val="30"/>
        <w:ind w:firstLine="709"/>
        <w:rPr>
          <w:rFonts w:ascii="Times New Roman" w:hAnsi="Times New Roman"/>
          <w:sz w:val="24"/>
          <w:szCs w:val="24"/>
        </w:rPr>
      </w:pPr>
      <w:r w:rsidRPr="00843AF6">
        <w:rPr>
          <w:rFonts w:ascii="Times New Roman" w:hAnsi="Times New Roman"/>
          <w:sz w:val="24"/>
          <w:szCs w:val="24"/>
        </w:rPr>
        <w:t xml:space="preserve">1.1. Наименование объекта закупки: </w:t>
      </w:r>
    </w:p>
    <w:p w:rsidR="00C1172D" w:rsidRDefault="00C1172D" w:rsidP="00C1172D">
      <w:pPr>
        <w:spacing w:before="120"/>
        <w:ind w:firstLine="709"/>
        <w:jc w:val="both"/>
        <w:rPr>
          <w:spacing w:val="-1"/>
        </w:rPr>
      </w:pPr>
      <w:r w:rsidRPr="00DE513B">
        <w:rPr>
          <w:spacing w:val="-1"/>
        </w:rPr>
        <w:t>Предоставление неисключительных прав (лицензий) на использование общесистемного программного обеспечения</w:t>
      </w:r>
      <w:r w:rsidR="00644441">
        <w:rPr>
          <w:spacing w:val="-1"/>
        </w:rPr>
        <w:t xml:space="preserve"> </w:t>
      </w:r>
      <w:r w:rsidRPr="00DE513B">
        <w:t>д</w:t>
      </w:r>
      <w:r w:rsidRPr="00DE513B">
        <w:rPr>
          <w:spacing w:val="-1"/>
        </w:rPr>
        <w:t xml:space="preserve">ля нужд </w:t>
      </w:r>
      <w:r>
        <w:rPr>
          <w:spacing w:val="-1"/>
        </w:rPr>
        <w:t xml:space="preserve">центрального аппарата и территориальных органов </w:t>
      </w:r>
      <w:r w:rsidRPr="00DE513B">
        <w:rPr>
          <w:spacing w:val="-1"/>
        </w:rPr>
        <w:t>Росимущества</w:t>
      </w:r>
    </w:p>
    <w:p w:rsidR="00644441" w:rsidRPr="00843AF6" w:rsidRDefault="00B015EC" w:rsidP="00843AF6">
      <w:pPr>
        <w:pStyle w:val="30"/>
        <w:ind w:firstLine="709"/>
        <w:rPr>
          <w:rFonts w:ascii="Times New Roman" w:hAnsi="Times New Roman"/>
          <w:sz w:val="24"/>
          <w:szCs w:val="24"/>
        </w:rPr>
      </w:pPr>
      <w:r w:rsidRPr="00843AF6">
        <w:rPr>
          <w:rFonts w:ascii="Times New Roman" w:hAnsi="Times New Roman"/>
          <w:sz w:val="24"/>
          <w:szCs w:val="24"/>
        </w:rPr>
        <w:t>1.</w:t>
      </w:r>
      <w:r w:rsidR="00C1172D" w:rsidRPr="00843AF6">
        <w:rPr>
          <w:rFonts w:ascii="Times New Roman" w:hAnsi="Times New Roman"/>
          <w:sz w:val="24"/>
          <w:szCs w:val="24"/>
        </w:rPr>
        <w:t>2</w:t>
      </w:r>
      <w:r w:rsidRPr="00843AF6">
        <w:rPr>
          <w:rFonts w:ascii="Times New Roman" w:hAnsi="Times New Roman"/>
          <w:sz w:val="24"/>
          <w:szCs w:val="24"/>
        </w:rPr>
        <w:t>. </w:t>
      </w:r>
      <w:r w:rsidR="00644441" w:rsidRPr="00843AF6">
        <w:rPr>
          <w:rFonts w:ascii="Times New Roman" w:hAnsi="Times New Roman"/>
          <w:sz w:val="24"/>
          <w:szCs w:val="24"/>
        </w:rPr>
        <w:t>Цель закупки</w:t>
      </w:r>
    </w:p>
    <w:p w:rsidR="007325BC" w:rsidRDefault="007325BC" w:rsidP="007325BC">
      <w:pPr>
        <w:spacing w:before="120"/>
        <w:ind w:firstLine="709"/>
        <w:jc w:val="both"/>
      </w:pPr>
      <w:r w:rsidRPr="00671624">
        <w:t xml:space="preserve">Целью приобретения </w:t>
      </w:r>
      <w:r w:rsidR="00C84087" w:rsidRPr="00DE513B">
        <w:rPr>
          <w:spacing w:val="1"/>
        </w:rPr>
        <w:t>неисключительных прав (</w:t>
      </w:r>
      <w:r w:rsidR="00ED54FE">
        <w:rPr>
          <w:spacing w:val="1"/>
        </w:rPr>
        <w:t>далее - л</w:t>
      </w:r>
      <w:r w:rsidR="00C84087" w:rsidRPr="00DE513B">
        <w:rPr>
          <w:spacing w:val="1"/>
        </w:rPr>
        <w:t>ицензи</w:t>
      </w:r>
      <w:r w:rsidR="00ED54FE">
        <w:rPr>
          <w:spacing w:val="1"/>
        </w:rPr>
        <w:t>и</w:t>
      </w:r>
      <w:r w:rsidR="00C84087" w:rsidRPr="00DE513B">
        <w:rPr>
          <w:spacing w:val="1"/>
        </w:rPr>
        <w:t xml:space="preserve">) на использование общесистемного программного обеспечения </w:t>
      </w:r>
      <w:r w:rsidRPr="00671624">
        <w:t>является обеспечени</w:t>
      </w:r>
      <w:r>
        <w:t>е</w:t>
      </w:r>
      <w:r w:rsidRPr="00671624">
        <w:t xml:space="preserve"> работоспособности, высокой производительности серверов и автоматизированных рабочих станций</w:t>
      </w:r>
      <w:r w:rsidRPr="00C35EBF">
        <w:t xml:space="preserve">, включенных в домен информационно-коммуникационной сети Росимущества, реализованный на программных продуктах </w:t>
      </w:r>
      <w:r>
        <w:t xml:space="preserve">компании </w:t>
      </w:r>
      <w:r>
        <w:rPr>
          <w:lang w:val="en-US"/>
        </w:rPr>
        <w:t>Microsoft</w:t>
      </w:r>
      <w:r w:rsidRPr="00550820">
        <w:t>,</w:t>
      </w:r>
      <w:r w:rsidRPr="00143258">
        <w:t xml:space="preserve"> с возможностью использования самых последних и любых предыдущих версий программного обеспечения, обновленных версий программного обеспечения, а также с возможностью удаленного доступа (с использованием средств телекоммуникационной связи) к средствам загрузки новых базовых версий продукта и ключей доступа к нему, а также веб-сервисам технической поддержки производителя, в течение срока</w:t>
      </w:r>
      <w:r>
        <w:t xml:space="preserve"> действия лицензий и гарантийного срока</w:t>
      </w:r>
      <w:r w:rsidRPr="00691511">
        <w:t xml:space="preserve"> – 12 месяцев со дня подписания Сторонами Акта приема-передачи лицензий</w:t>
      </w:r>
      <w:r w:rsidRPr="00143258">
        <w:t>.</w:t>
      </w:r>
    </w:p>
    <w:p w:rsidR="00DD1581" w:rsidRDefault="007325BC" w:rsidP="007325BC">
      <w:pPr>
        <w:spacing w:before="120"/>
        <w:ind w:firstLine="709"/>
        <w:jc w:val="both"/>
        <w:rPr>
          <w:color w:val="000000"/>
        </w:rPr>
      </w:pPr>
      <w:r>
        <w:t>В рамках данного заказа лицензии должны быть предоставлены в форме к</w:t>
      </w:r>
      <w:r w:rsidRPr="001E03F3">
        <w:rPr>
          <w:color w:val="000000"/>
        </w:rPr>
        <w:t xml:space="preserve">орпоративной лицензии для государственных организаций в рамках соглашения </w:t>
      </w:r>
      <w:r w:rsidRPr="00D9089C">
        <w:t xml:space="preserve">Enterprise Agreement </w:t>
      </w:r>
      <w:r w:rsidRPr="00D9089C">
        <w:rPr>
          <w:lang w:val="en-US"/>
        </w:rPr>
        <w:t>Subscription</w:t>
      </w:r>
      <w:r w:rsidRPr="001E03F3">
        <w:rPr>
          <w:color w:val="000000"/>
        </w:rPr>
        <w:t xml:space="preserve"> между Microsoft Ireland Operations Ltd и Росимуществом</w:t>
      </w:r>
      <w:r w:rsidR="00DD1581" w:rsidRPr="001E03F3">
        <w:rPr>
          <w:color w:val="000000"/>
        </w:rPr>
        <w:t>.</w:t>
      </w:r>
    </w:p>
    <w:p w:rsidR="00DD1581" w:rsidRPr="00843AF6" w:rsidRDefault="00DD1581" w:rsidP="00843AF6">
      <w:pPr>
        <w:pStyle w:val="30"/>
        <w:ind w:firstLine="709"/>
        <w:rPr>
          <w:rFonts w:ascii="Times New Roman" w:hAnsi="Times New Roman"/>
          <w:sz w:val="24"/>
          <w:szCs w:val="24"/>
        </w:rPr>
      </w:pPr>
      <w:r w:rsidRPr="00843AF6">
        <w:rPr>
          <w:rFonts w:ascii="Times New Roman" w:hAnsi="Times New Roman"/>
          <w:sz w:val="24"/>
          <w:szCs w:val="24"/>
        </w:rPr>
        <w:t xml:space="preserve">1.3. Срок </w:t>
      </w:r>
      <w:r w:rsidR="00C1172D" w:rsidRPr="00843AF6">
        <w:rPr>
          <w:rFonts w:ascii="Times New Roman" w:hAnsi="Times New Roman"/>
          <w:sz w:val="24"/>
          <w:szCs w:val="24"/>
        </w:rPr>
        <w:t>передачи</w:t>
      </w:r>
      <w:r w:rsidR="00ED54FE" w:rsidRPr="00843AF6">
        <w:rPr>
          <w:rFonts w:ascii="Times New Roman" w:hAnsi="Times New Roman"/>
          <w:sz w:val="24"/>
          <w:szCs w:val="24"/>
        </w:rPr>
        <w:t xml:space="preserve"> Лицензий </w:t>
      </w:r>
    </w:p>
    <w:p w:rsidR="00DD1581" w:rsidRDefault="00ED54FE" w:rsidP="00DD1581">
      <w:pPr>
        <w:spacing w:before="120"/>
        <w:ind w:firstLine="709"/>
        <w:jc w:val="both"/>
      </w:pPr>
      <w:r>
        <w:t>Срок передачи</w:t>
      </w:r>
      <w:r w:rsidR="00DD1581">
        <w:t xml:space="preserve"> </w:t>
      </w:r>
      <w:r>
        <w:t>Л</w:t>
      </w:r>
      <w:r w:rsidR="00DD1581">
        <w:t>ицензий</w:t>
      </w:r>
      <w:r w:rsidR="00644441">
        <w:t xml:space="preserve"> </w:t>
      </w:r>
      <w:r w:rsidR="00DD1581" w:rsidRPr="00764FC9">
        <w:t xml:space="preserve">– начиная </w:t>
      </w:r>
      <w:r w:rsidR="00DD1581" w:rsidRPr="00726329">
        <w:rPr>
          <w:color w:val="000000"/>
        </w:rPr>
        <w:t xml:space="preserve">с </w:t>
      </w:r>
      <w:r w:rsidR="00644441">
        <w:rPr>
          <w:color w:val="000000"/>
        </w:rPr>
        <w:t>01</w:t>
      </w:r>
      <w:r w:rsidR="00DD1581" w:rsidRPr="00726329">
        <w:rPr>
          <w:color w:val="000000"/>
        </w:rPr>
        <w:t>.03.201</w:t>
      </w:r>
      <w:r w:rsidR="00644441">
        <w:rPr>
          <w:color w:val="000000"/>
        </w:rPr>
        <w:t>6</w:t>
      </w:r>
      <w:r w:rsidR="00DD1581" w:rsidRPr="00764FC9">
        <w:t xml:space="preserve"> в</w:t>
      </w:r>
      <w:r w:rsidR="00644441">
        <w:t xml:space="preserve"> течение</w:t>
      </w:r>
      <w:r w:rsidR="00DD1581">
        <w:t xml:space="preserve"> </w:t>
      </w:r>
      <w:r w:rsidR="00DD1581" w:rsidRPr="00781D50">
        <w:t>(</w:t>
      </w:r>
      <w:r w:rsidR="00DD1581">
        <w:t>пяти</w:t>
      </w:r>
      <w:r w:rsidR="00DD1581" w:rsidRPr="00781D50">
        <w:t xml:space="preserve">) </w:t>
      </w:r>
      <w:r w:rsidR="00DD1581">
        <w:t>рабочих</w:t>
      </w:r>
      <w:r w:rsidR="00DD1581" w:rsidRPr="00781D50">
        <w:t xml:space="preserve"> дней</w:t>
      </w:r>
      <w:r w:rsidR="00DD1581">
        <w:t>.</w:t>
      </w:r>
    </w:p>
    <w:p w:rsidR="00DD1581" w:rsidRPr="00843AF6" w:rsidRDefault="00DD1581" w:rsidP="00843AF6">
      <w:pPr>
        <w:pStyle w:val="30"/>
        <w:ind w:firstLine="709"/>
        <w:rPr>
          <w:rFonts w:ascii="Times New Roman" w:hAnsi="Times New Roman"/>
          <w:sz w:val="24"/>
          <w:szCs w:val="24"/>
        </w:rPr>
      </w:pPr>
      <w:r w:rsidRPr="00843AF6">
        <w:rPr>
          <w:rFonts w:ascii="Times New Roman" w:hAnsi="Times New Roman"/>
          <w:sz w:val="24"/>
          <w:szCs w:val="24"/>
        </w:rPr>
        <w:t xml:space="preserve">1.4. Место </w:t>
      </w:r>
      <w:r w:rsidR="00C1172D" w:rsidRPr="00843AF6">
        <w:rPr>
          <w:rFonts w:ascii="Times New Roman" w:hAnsi="Times New Roman"/>
          <w:sz w:val="24"/>
          <w:szCs w:val="24"/>
        </w:rPr>
        <w:t>передачи</w:t>
      </w:r>
      <w:r w:rsidR="00ED54FE" w:rsidRPr="00843AF6">
        <w:rPr>
          <w:rFonts w:ascii="Times New Roman" w:hAnsi="Times New Roman"/>
          <w:sz w:val="24"/>
          <w:szCs w:val="24"/>
        </w:rPr>
        <w:t xml:space="preserve"> Лицензий </w:t>
      </w:r>
    </w:p>
    <w:p w:rsidR="00DD1581" w:rsidRDefault="00C1172D" w:rsidP="00DD1581">
      <w:pPr>
        <w:ind w:firstLine="709"/>
        <w:jc w:val="both"/>
      </w:pPr>
      <w:r>
        <w:t>Российская Федерация</w:t>
      </w:r>
      <w:r w:rsidRPr="00C1172D">
        <w:t xml:space="preserve">, </w:t>
      </w:r>
      <w:r w:rsidR="00DD1581" w:rsidRPr="00D67BE0">
        <w:t>г. Москва, Ермолаевский пер., 3</w:t>
      </w:r>
    </w:p>
    <w:p w:rsidR="007325BC" w:rsidRPr="00843AF6" w:rsidRDefault="00843AF6" w:rsidP="00843AF6">
      <w:pPr>
        <w:pStyle w:val="2H2"/>
        <w:spacing w:before="240" w:after="240"/>
        <w:rPr>
          <w:b/>
          <w:bCs/>
          <w:lang w:val="ru-RU"/>
        </w:rPr>
      </w:pPr>
      <w:r w:rsidRPr="00843AF6">
        <w:rPr>
          <w:b/>
          <w:bCs/>
          <w:lang w:val="ru-RU"/>
        </w:rPr>
        <w:t>2. ТРЕБОВАНИЯ К ПРОГРАММНОМУ ОБЕСПЕЧЕНИЮ, НА КОТОРОЕ ПЕРЕДАЮТСЯ НЕИСКЛЮЧИТЕЛЬНЫЕ ПРАВА (ЛИЦЕНЗИИ)</w:t>
      </w:r>
    </w:p>
    <w:p w:rsidR="00DD1581" w:rsidRPr="007325BC" w:rsidRDefault="007325BC" w:rsidP="007325BC">
      <w:pPr>
        <w:spacing w:before="240" w:after="240"/>
        <w:ind w:firstLine="709"/>
        <w:jc w:val="both"/>
        <w:rPr>
          <w:b/>
        </w:rPr>
      </w:pPr>
      <w:r w:rsidRPr="00D9089C">
        <w:t xml:space="preserve">Передача неисключительных прав на использование программных продуктов Microsoft в рамках лицензионного соглашения Enterprise Agreement </w:t>
      </w:r>
      <w:r w:rsidRPr="00D9089C">
        <w:rPr>
          <w:lang w:val="en-US"/>
        </w:rPr>
        <w:t>Subscription</w:t>
      </w:r>
      <w:r>
        <w:t xml:space="preserve"> </w:t>
      </w:r>
      <w:r w:rsidRPr="00D9089C">
        <w:t>должн</w:t>
      </w:r>
      <w:r w:rsidR="00A70207">
        <w:t>а</w:t>
      </w:r>
      <w:r w:rsidRPr="00D9089C">
        <w:t xml:space="preserve"> производиться согласно </w:t>
      </w:r>
      <w:r>
        <w:t>ниже</w:t>
      </w:r>
      <w:r w:rsidRPr="00D9089C">
        <w:t>приведенной</w:t>
      </w:r>
      <w:r>
        <w:t xml:space="preserve"> </w:t>
      </w:r>
      <w:r w:rsidR="00DD1581" w:rsidRPr="00143258">
        <w:t xml:space="preserve">таблице: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98"/>
        <w:gridCol w:w="1701"/>
        <w:gridCol w:w="1985"/>
      </w:tblGrid>
      <w:tr w:rsidR="00EF7DD7" w:rsidRPr="00CE1D75" w:rsidTr="00EF7DD7">
        <w:trPr>
          <w:trHeight w:val="400"/>
          <w:tblHeader/>
        </w:trPr>
        <w:tc>
          <w:tcPr>
            <w:tcW w:w="534" w:type="dxa"/>
            <w:shd w:val="clear" w:color="auto" w:fill="auto"/>
            <w:vAlign w:val="center"/>
          </w:tcPr>
          <w:p w:rsidR="00EF7DD7" w:rsidRPr="00C5025C" w:rsidRDefault="00EF7DD7" w:rsidP="000B0932">
            <w:pPr>
              <w:jc w:val="center"/>
              <w:rPr>
                <w:b/>
                <w:sz w:val="22"/>
                <w:szCs w:val="22"/>
              </w:rPr>
            </w:pPr>
            <w:r w:rsidRPr="00C5025C">
              <w:rPr>
                <w:b/>
                <w:sz w:val="22"/>
                <w:szCs w:val="22"/>
              </w:rPr>
              <w:t>№</w:t>
            </w:r>
          </w:p>
          <w:p w:rsidR="00EF7DD7" w:rsidRPr="00C5025C" w:rsidRDefault="00EF7DD7" w:rsidP="000B0932">
            <w:pPr>
              <w:jc w:val="center"/>
              <w:rPr>
                <w:b/>
                <w:sz w:val="22"/>
                <w:szCs w:val="22"/>
              </w:rPr>
            </w:pPr>
            <w:r w:rsidRPr="00C5025C">
              <w:rPr>
                <w:b/>
                <w:sz w:val="22"/>
                <w:szCs w:val="22"/>
              </w:rPr>
              <w:t>п</w:t>
            </w:r>
            <w:r w:rsidRPr="00C5025C">
              <w:rPr>
                <w:b/>
                <w:sz w:val="22"/>
                <w:szCs w:val="22"/>
                <w:lang w:val="en-US"/>
              </w:rPr>
              <w:t>/</w:t>
            </w:r>
            <w:r w:rsidRPr="00C5025C">
              <w:rPr>
                <w:b/>
                <w:sz w:val="22"/>
                <w:szCs w:val="22"/>
              </w:rPr>
              <w:t>п</w:t>
            </w:r>
          </w:p>
        </w:tc>
        <w:tc>
          <w:tcPr>
            <w:tcW w:w="5698" w:type="dxa"/>
            <w:shd w:val="clear" w:color="auto" w:fill="auto"/>
            <w:vAlign w:val="center"/>
          </w:tcPr>
          <w:p w:rsidR="00EF7DD7" w:rsidRPr="00C5025C" w:rsidRDefault="00EF7DD7" w:rsidP="000B0932">
            <w:pPr>
              <w:jc w:val="center"/>
              <w:rPr>
                <w:rFonts w:eastAsia="Calibri"/>
                <w:b/>
                <w:sz w:val="22"/>
                <w:szCs w:val="22"/>
              </w:rPr>
            </w:pPr>
            <w:r w:rsidRPr="00C5025C">
              <w:rPr>
                <w:rFonts w:eastAsia="Calibri"/>
                <w:b/>
                <w:sz w:val="22"/>
                <w:szCs w:val="22"/>
              </w:rPr>
              <w:t>Наименование</w:t>
            </w:r>
            <w:r>
              <w:rPr>
                <w:rFonts w:eastAsia="Calibri"/>
                <w:b/>
                <w:sz w:val="22"/>
                <w:szCs w:val="22"/>
              </w:rPr>
              <w:t xml:space="preserve"> *</w:t>
            </w:r>
          </w:p>
        </w:tc>
        <w:tc>
          <w:tcPr>
            <w:tcW w:w="1701" w:type="dxa"/>
            <w:shd w:val="clear" w:color="auto" w:fill="auto"/>
            <w:vAlign w:val="center"/>
          </w:tcPr>
          <w:p w:rsidR="00EF7DD7" w:rsidRPr="00C5025C" w:rsidRDefault="00EF7DD7" w:rsidP="000B0932">
            <w:pPr>
              <w:jc w:val="center"/>
              <w:rPr>
                <w:b/>
                <w:sz w:val="22"/>
                <w:szCs w:val="22"/>
              </w:rPr>
            </w:pPr>
            <w:r w:rsidRPr="00C5025C">
              <w:rPr>
                <w:b/>
                <w:sz w:val="22"/>
                <w:szCs w:val="22"/>
              </w:rPr>
              <w:t>Ссылка на пункт Технических требований</w:t>
            </w:r>
          </w:p>
        </w:tc>
        <w:tc>
          <w:tcPr>
            <w:tcW w:w="1985" w:type="dxa"/>
            <w:shd w:val="clear" w:color="auto" w:fill="auto"/>
            <w:vAlign w:val="center"/>
          </w:tcPr>
          <w:p w:rsidR="00EF7DD7" w:rsidRPr="00C5025C" w:rsidRDefault="00EF7DD7" w:rsidP="00EF7DD7">
            <w:pPr>
              <w:jc w:val="center"/>
              <w:rPr>
                <w:b/>
                <w:sz w:val="22"/>
                <w:szCs w:val="22"/>
              </w:rPr>
            </w:pPr>
            <w:r w:rsidRPr="00C5025C">
              <w:rPr>
                <w:b/>
                <w:sz w:val="22"/>
                <w:szCs w:val="22"/>
              </w:rPr>
              <w:t>Кол</w:t>
            </w:r>
            <w:r>
              <w:rPr>
                <w:b/>
                <w:sz w:val="22"/>
                <w:szCs w:val="22"/>
              </w:rPr>
              <w:t>-в</w:t>
            </w:r>
            <w:r w:rsidRPr="00C5025C">
              <w:rPr>
                <w:b/>
                <w:sz w:val="22"/>
                <w:szCs w:val="22"/>
              </w:rPr>
              <w:t>о</w:t>
            </w:r>
          </w:p>
        </w:tc>
      </w:tr>
      <w:tr w:rsidR="00EF7DD7" w:rsidRPr="00CE1D75" w:rsidTr="00EF7DD7">
        <w:tc>
          <w:tcPr>
            <w:tcW w:w="534" w:type="dxa"/>
            <w:shd w:val="clear" w:color="auto" w:fill="auto"/>
          </w:tcPr>
          <w:p w:rsidR="00EF7DD7" w:rsidRPr="00CE1D75" w:rsidRDefault="00EF7DD7" w:rsidP="000B0932">
            <w:r w:rsidRPr="00CE1D75">
              <w:t>1</w:t>
            </w:r>
            <w:r>
              <w:t>.</w:t>
            </w:r>
          </w:p>
        </w:tc>
        <w:tc>
          <w:tcPr>
            <w:tcW w:w="5698" w:type="dxa"/>
            <w:shd w:val="clear" w:color="auto" w:fill="auto"/>
          </w:tcPr>
          <w:p w:rsidR="00EF7DD7" w:rsidRPr="00792AB5" w:rsidRDefault="00EF7DD7" w:rsidP="000B0932">
            <w:pPr>
              <w:jc w:val="both"/>
            </w:pPr>
            <w:r w:rsidRPr="00CE1D75">
              <w:t xml:space="preserve">Неисключительное право на </w:t>
            </w:r>
            <w:r>
              <w:t xml:space="preserve">использование пакета </w:t>
            </w:r>
            <w:r w:rsidRPr="00CE1D75">
              <w:t>программного обеспечения для лицензирования рабочих станций</w:t>
            </w:r>
            <w:r>
              <w:t xml:space="preserve">. </w:t>
            </w:r>
            <w:r w:rsidRPr="00792AB5">
              <w:t>(</w:t>
            </w:r>
            <w:r w:rsidRPr="00D85A93">
              <w:rPr>
                <w:lang w:val="en-US"/>
              </w:rPr>
              <w:t>Enterprise</w:t>
            </w:r>
            <w:r w:rsidRPr="00792AB5">
              <w:t xml:space="preserve"> </w:t>
            </w:r>
            <w:r w:rsidRPr="00D85A93">
              <w:rPr>
                <w:lang w:val="en-US"/>
              </w:rPr>
              <w:t>Desktop</w:t>
            </w:r>
            <w:r w:rsidRPr="00792AB5">
              <w:t xml:space="preserve"> </w:t>
            </w:r>
            <w:r w:rsidRPr="00D85A93">
              <w:rPr>
                <w:lang w:val="en-US"/>
              </w:rPr>
              <w:t>w</w:t>
            </w:r>
            <w:r w:rsidRPr="00792AB5">
              <w:t xml:space="preserve"> </w:t>
            </w:r>
            <w:r w:rsidRPr="00D85A93">
              <w:rPr>
                <w:lang w:val="en-US"/>
              </w:rPr>
              <w:t>MDOP</w:t>
            </w:r>
            <w:r w:rsidRPr="00792AB5">
              <w:t>)</w:t>
            </w:r>
          </w:p>
        </w:tc>
        <w:tc>
          <w:tcPr>
            <w:tcW w:w="1701" w:type="dxa"/>
            <w:shd w:val="clear" w:color="auto" w:fill="auto"/>
          </w:tcPr>
          <w:p w:rsidR="00EF7DD7" w:rsidRPr="0034237D" w:rsidRDefault="00EF7DD7" w:rsidP="000B0932">
            <w:pPr>
              <w:jc w:val="center"/>
            </w:pPr>
            <w:r>
              <w:t>2.1</w:t>
            </w:r>
          </w:p>
        </w:tc>
        <w:tc>
          <w:tcPr>
            <w:tcW w:w="1985" w:type="dxa"/>
            <w:shd w:val="clear" w:color="auto" w:fill="auto"/>
          </w:tcPr>
          <w:p w:rsidR="00EF7DD7" w:rsidRPr="00C5025C" w:rsidRDefault="00EF7DD7" w:rsidP="00EF7DD7">
            <w:pPr>
              <w:jc w:val="center"/>
            </w:pPr>
            <w:r w:rsidRPr="00C5025C">
              <w:t>3600</w:t>
            </w:r>
          </w:p>
        </w:tc>
      </w:tr>
      <w:tr w:rsidR="00EF7DD7" w:rsidRPr="00CE1D75" w:rsidTr="00EF7DD7">
        <w:tc>
          <w:tcPr>
            <w:tcW w:w="534" w:type="dxa"/>
            <w:shd w:val="clear" w:color="auto" w:fill="auto"/>
          </w:tcPr>
          <w:p w:rsidR="00EF7DD7" w:rsidRPr="00CE1D75" w:rsidRDefault="00EF7DD7" w:rsidP="000B0932">
            <w:r w:rsidRPr="00CE1D75">
              <w:t>2.</w:t>
            </w:r>
          </w:p>
        </w:tc>
        <w:tc>
          <w:tcPr>
            <w:tcW w:w="5698" w:type="dxa"/>
            <w:shd w:val="clear" w:color="auto" w:fill="auto"/>
          </w:tcPr>
          <w:p w:rsidR="00EF7DD7" w:rsidRDefault="00EF7DD7" w:rsidP="000B0932">
            <w:pPr>
              <w:jc w:val="both"/>
              <w:rPr>
                <w:rFonts w:eastAsia="Calibri"/>
                <w:lang w:eastAsia="en-US"/>
              </w:rPr>
            </w:pPr>
            <w:r w:rsidRPr="00CE1D75">
              <w:t xml:space="preserve">Неисключительное право на </w:t>
            </w:r>
            <w:r>
              <w:t>использование</w:t>
            </w:r>
            <w:r w:rsidRPr="00CE1D75">
              <w:t xml:space="preserve"> программно</w:t>
            </w:r>
            <w:r>
              <w:t>го</w:t>
            </w:r>
            <w:r w:rsidRPr="00CE1D75">
              <w:t xml:space="preserve"> обеспечени</w:t>
            </w:r>
            <w:r>
              <w:t>я</w:t>
            </w:r>
            <w:r w:rsidRPr="00CE1D75">
              <w:t xml:space="preserve"> сервера почтовой системы, системы управления задачами и календарями</w:t>
            </w:r>
            <w:r>
              <w:t>.</w:t>
            </w:r>
          </w:p>
          <w:p w:rsidR="00EF7DD7" w:rsidRPr="00FF6A99" w:rsidRDefault="00EF7DD7" w:rsidP="000B0932">
            <w:pPr>
              <w:jc w:val="both"/>
              <w:rPr>
                <w:lang w:val="en-US"/>
              </w:rPr>
            </w:pPr>
            <w:r w:rsidRPr="00606EA3">
              <w:rPr>
                <w:lang w:val="en-US"/>
              </w:rPr>
              <w:t>(</w:t>
            </w:r>
            <w:r w:rsidRPr="00D85A93">
              <w:rPr>
                <w:lang w:val="en-US"/>
              </w:rPr>
              <w:t>Exchange Serv</w:t>
            </w:r>
            <w:r>
              <w:rPr>
                <w:lang w:val="en-US"/>
              </w:rPr>
              <w:t>er Enterprise</w:t>
            </w:r>
            <w:r w:rsidRPr="00606EA3">
              <w:rPr>
                <w:lang w:val="en-US"/>
              </w:rPr>
              <w:t>)</w:t>
            </w:r>
          </w:p>
        </w:tc>
        <w:tc>
          <w:tcPr>
            <w:tcW w:w="1701" w:type="dxa"/>
            <w:shd w:val="clear" w:color="auto" w:fill="auto"/>
          </w:tcPr>
          <w:p w:rsidR="00EF7DD7" w:rsidRPr="00CE1D75" w:rsidRDefault="00EF7DD7" w:rsidP="000B0932">
            <w:pPr>
              <w:jc w:val="center"/>
            </w:pPr>
            <w:r>
              <w:t>2.2</w:t>
            </w:r>
          </w:p>
        </w:tc>
        <w:tc>
          <w:tcPr>
            <w:tcW w:w="1985" w:type="dxa"/>
            <w:shd w:val="clear" w:color="auto" w:fill="auto"/>
          </w:tcPr>
          <w:p w:rsidR="00EF7DD7" w:rsidRPr="00CE1D75" w:rsidRDefault="00EF7DD7" w:rsidP="00EF7DD7">
            <w:pPr>
              <w:jc w:val="center"/>
            </w:pPr>
            <w:r>
              <w:t>4</w:t>
            </w:r>
          </w:p>
        </w:tc>
      </w:tr>
      <w:tr w:rsidR="00EF7DD7" w:rsidRPr="00CE1D75" w:rsidTr="00EF7DD7">
        <w:tc>
          <w:tcPr>
            <w:tcW w:w="534" w:type="dxa"/>
            <w:shd w:val="clear" w:color="auto" w:fill="auto"/>
          </w:tcPr>
          <w:p w:rsidR="00EF7DD7" w:rsidRPr="00CE1D75" w:rsidRDefault="00EF7DD7" w:rsidP="000B0932">
            <w:r w:rsidRPr="00CE1D75">
              <w:t>3.</w:t>
            </w:r>
          </w:p>
        </w:tc>
        <w:tc>
          <w:tcPr>
            <w:tcW w:w="5698" w:type="dxa"/>
            <w:shd w:val="clear" w:color="auto" w:fill="auto"/>
          </w:tcPr>
          <w:p w:rsidR="00EF7DD7" w:rsidRPr="00792AB5" w:rsidRDefault="00EF7DD7" w:rsidP="000B0932">
            <w:pPr>
              <w:ind w:left="19"/>
            </w:pPr>
            <w:r w:rsidRPr="00CE1D75">
              <w:t xml:space="preserve">Неисключительное право на </w:t>
            </w:r>
            <w:r>
              <w:t>использование</w:t>
            </w:r>
            <w:r w:rsidRPr="00CE1D75">
              <w:t xml:space="preserve"> программно</w:t>
            </w:r>
            <w:r>
              <w:t>го</w:t>
            </w:r>
            <w:r w:rsidRPr="00CE1D75">
              <w:t xml:space="preserve"> обеспечени</w:t>
            </w:r>
            <w:r>
              <w:t>я</w:t>
            </w:r>
            <w:r w:rsidRPr="00CE1D75">
              <w:t xml:space="preserve"> сервиса использования удаленных рабочих столов</w:t>
            </w:r>
            <w:r>
              <w:t xml:space="preserve"> </w:t>
            </w:r>
            <w:r w:rsidRPr="00792AB5">
              <w:t>(</w:t>
            </w:r>
            <w:r w:rsidRPr="00D85A93">
              <w:rPr>
                <w:lang w:val="en-US"/>
              </w:rPr>
              <w:t>Win</w:t>
            </w:r>
            <w:r w:rsidRPr="00792AB5">
              <w:t xml:space="preserve"> </w:t>
            </w:r>
            <w:r w:rsidRPr="00D85A93">
              <w:rPr>
                <w:lang w:val="en-US"/>
              </w:rPr>
              <w:t>Rmt</w:t>
            </w:r>
            <w:r w:rsidRPr="00792AB5">
              <w:t xml:space="preserve"> </w:t>
            </w:r>
            <w:r w:rsidRPr="00D85A93">
              <w:rPr>
                <w:lang w:val="en-US"/>
              </w:rPr>
              <w:t>Desktop</w:t>
            </w:r>
            <w:r w:rsidRPr="00792AB5">
              <w:t xml:space="preserve"> </w:t>
            </w:r>
            <w:r w:rsidRPr="00D85A93">
              <w:rPr>
                <w:lang w:val="en-US"/>
              </w:rPr>
              <w:t>Services</w:t>
            </w:r>
            <w:r w:rsidRPr="00792AB5">
              <w:t xml:space="preserve"> </w:t>
            </w:r>
            <w:r w:rsidRPr="00D85A93">
              <w:rPr>
                <w:lang w:val="en-US"/>
              </w:rPr>
              <w:t>CAL</w:t>
            </w:r>
            <w:r w:rsidRPr="00792AB5">
              <w:t>)</w:t>
            </w:r>
          </w:p>
        </w:tc>
        <w:tc>
          <w:tcPr>
            <w:tcW w:w="1701" w:type="dxa"/>
            <w:shd w:val="clear" w:color="auto" w:fill="auto"/>
          </w:tcPr>
          <w:p w:rsidR="00EF7DD7" w:rsidRPr="00CE1D75" w:rsidRDefault="00EF7DD7" w:rsidP="000B0932">
            <w:pPr>
              <w:jc w:val="center"/>
            </w:pPr>
            <w:r>
              <w:t>2.3</w:t>
            </w:r>
          </w:p>
        </w:tc>
        <w:tc>
          <w:tcPr>
            <w:tcW w:w="1985" w:type="dxa"/>
            <w:shd w:val="clear" w:color="auto" w:fill="auto"/>
          </w:tcPr>
          <w:p w:rsidR="00EF7DD7" w:rsidRPr="00CE1D75" w:rsidRDefault="00EF7DD7" w:rsidP="00EF7DD7">
            <w:pPr>
              <w:jc w:val="center"/>
            </w:pPr>
            <w:r>
              <w:rPr>
                <w:lang w:val="en-US"/>
              </w:rPr>
              <w:t>5</w:t>
            </w:r>
            <w:r w:rsidRPr="00CE1D75">
              <w:t>00</w:t>
            </w:r>
          </w:p>
        </w:tc>
      </w:tr>
      <w:tr w:rsidR="00EF7DD7" w:rsidRPr="00CE1D75" w:rsidTr="00EF7DD7">
        <w:tc>
          <w:tcPr>
            <w:tcW w:w="534" w:type="dxa"/>
            <w:shd w:val="clear" w:color="auto" w:fill="auto"/>
          </w:tcPr>
          <w:p w:rsidR="00EF7DD7" w:rsidRPr="00CE1D75" w:rsidRDefault="00EF7DD7" w:rsidP="000B0932">
            <w:r w:rsidRPr="00CE1D75">
              <w:t>4.</w:t>
            </w:r>
          </w:p>
        </w:tc>
        <w:tc>
          <w:tcPr>
            <w:tcW w:w="5698" w:type="dxa"/>
            <w:shd w:val="clear" w:color="auto" w:fill="auto"/>
          </w:tcPr>
          <w:p w:rsidR="00EF7DD7" w:rsidRPr="00792AB5" w:rsidRDefault="00EF7DD7" w:rsidP="000B0932">
            <w:pPr>
              <w:jc w:val="both"/>
            </w:pPr>
            <w:r w:rsidRPr="00CE1D75">
              <w:t xml:space="preserve">Неисключительное право на </w:t>
            </w:r>
            <w:r>
              <w:t>использование</w:t>
            </w:r>
            <w:r w:rsidRPr="00CE1D75">
              <w:t xml:space="preserve"> программно</w:t>
            </w:r>
            <w:r>
              <w:t>го</w:t>
            </w:r>
            <w:r w:rsidRPr="00CE1D75">
              <w:t xml:space="preserve"> обеспечени</w:t>
            </w:r>
            <w:r>
              <w:t>я</w:t>
            </w:r>
            <w:r w:rsidRPr="00CE1D75">
              <w:t xml:space="preserve"> сервера обмена сообщениями и организации аудио и видеоконференций</w:t>
            </w:r>
            <w:r>
              <w:t xml:space="preserve">. </w:t>
            </w:r>
            <w:r w:rsidRPr="00792AB5">
              <w:t>(</w:t>
            </w:r>
            <w:r w:rsidRPr="00D85A93">
              <w:rPr>
                <w:lang w:val="en-US"/>
              </w:rPr>
              <w:t>Lync</w:t>
            </w:r>
            <w:r w:rsidRPr="00792AB5">
              <w:t xml:space="preserve"> </w:t>
            </w:r>
            <w:r w:rsidRPr="00D85A93">
              <w:rPr>
                <w:lang w:val="en-US"/>
              </w:rPr>
              <w:t>Server</w:t>
            </w:r>
            <w:r w:rsidRPr="00792AB5">
              <w:t>)</w:t>
            </w:r>
          </w:p>
        </w:tc>
        <w:tc>
          <w:tcPr>
            <w:tcW w:w="1701" w:type="dxa"/>
            <w:shd w:val="clear" w:color="auto" w:fill="auto"/>
          </w:tcPr>
          <w:p w:rsidR="00EF7DD7" w:rsidRPr="00CE1D75" w:rsidRDefault="00EF7DD7" w:rsidP="000B0932">
            <w:pPr>
              <w:jc w:val="center"/>
            </w:pPr>
            <w:r>
              <w:t>2.4</w:t>
            </w:r>
          </w:p>
        </w:tc>
        <w:tc>
          <w:tcPr>
            <w:tcW w:w="1985" w:type="dxa"/>
            <w:shd w:val="clear" w:color="auto" w:fill="auto"/>
          </w:tcPr>
          <w:p w:rsidR="00EF7DD7" w:rsidRPr="00CE1D75" w:rsidRDefault="00EF7DD7" w:rsidP="00EF7DD7">
            <w:pPr>
              <w:jc w:val="center"/>
            </w:pPr>
            <w:r w:rsidRPr="00CE1D75">
              <w:t>2</w:t>
            </w:r>
          </w:p>
        </w:tc>
      </w:tr>
      <w:tr w:rsidR="00EF7DD7" w:rsidRPr="00224E8F" w:rsidTr="00EF7DD7">
        <w:tc>
          <w:tcPr>
            <w:tcW w:w="534" w:type="dxa"/>
            <w:shd w:val="clear" w:color="auto" w:fill="auto"/>
          </w:tcPr>
          <w:p w:rsidR="00EF7DD7" w:rsidRPr="00224E8F" w:rsidRDefault="00EF7DD7" w:rsidP="000B0932">
            <w:pPr>
              <w:rPr>
                <w:color w:val="000000"/>
              </w:rPr>
            </w:pPr>
            <w:r w:rsidRPr="00224E8F">
              <w:rPr>
                <w:color w:val="000000"/>
              </w:rPr>
              <w:t>5.</w:t>
            </w:r>
          </w:p>
        </w:tc>
        <w:tc>
          <w:tcPr>
            <w:tcW w:w="5698" w:type="dxa"/>
            <w:shd w:val="clear" w:color="auto" w:fill="auto"/>
          </w:tcPr>
          <w:p w:rsidR="00EF7DD7" w:rsidRPr="00792AB5" w:rsidRDefault="00EF7DD7" w:rsidP="000B0932">
            <w:pPr>
              <w:rPr>
                <w:color w:val="000000"/>
              </w:rPr>
            </w:pPr>
            <w:r w:rsidRPr="00224E8F">
              <w:rPr>
                <w:color w:val="000000"/>
              </w:rPr>
              <w:t xml:space="preserve">Неисключительное право </w:t>
            </w:r>
            <w:r w:rsidRPr="00CE1D75">
              <w:t xml:space="preserve">на </w:t>
            </w:r>
            <w:r>
              <w:t>использование</w:t>
            </w:r>
            <w:r w:rsidRPr="00CE1D75">
              <w:t xml:space="preserve"> программно</w:t>
            </w:r>
            <w:r>
              <w:t>го</w:t>
            </w:r>
            <w:r w:rsidRPr="00CE1D75">
              <w:t xml:space="preserve"> обеспечени</w:t>
            </w:r>
            <w:r>
              <w:t>я</w:t>
            </w:r>
            <w:r w:rsidRPr="00224E8F">
              <w:rPr>
                <w:color w:val="000000"/>
              </w:rPr>
              <w:t xml:space="preserve"> для рабочих станций для доступа к серверной программе обмена сообщениями и организации аудио и видеоконференций</w:t>
            </w:r>
            <w:r>
              <w:t xml:space="preserve">. </w:t>
            </w:r>
            <w:r w:rsidRPr="00792AB5">
              <w:rPr>
                <w:color w:val="000000"/>
              </w:rPr>
              <w:t>(</w:t>
            </w:r>
            <w:r w:rsidRPr="00D85A93">
              <w:rPr>
                <w:color w:val="000000"/>
                <w:lang w:val="en-US"/>
              </w:rPr>
              <w:t>Lync</w:t>
            </w:r>
            <w:r w:rsidRPr="00792AB5">
              <w:rPr>
                <w:color w:val="000000"/>
              </w:rPr>
              <w:t xml:space="preserve"> </w:t>
            </w:r>
            <w:r w:rsidRPr="00D85A93">
              <w:rPr>
                <w:color w:val="000000"/>
                <w:lang w:val="en-US"/>
              </w:rPr>
              <w:t>Server</w:t>
            </w:r>
            <w:r w:rsidRPr="00792AB5">
              <w:rPr>
                <w:color w:val="000000"/>
              </w:rPr>
              <w:t xml:space="preserve"> </w:t>
            </w:r>
            <w:r w:rsidRPr="00D85A93">
              <w:rPr>
                <w:color w:val="000000"/>
                <w:lang w:val="en-US"/>
              </w:rPr>
              <w:t>Plus</w:t>
            </w:r>
            <w:r w:rsidRPr="00792AB5">
              <w:rPr>
                <w:color w:val="000000"/>
              </w:rPr>
              <w:t xml:space="preserve"> </w:t>
            </w:r>
            <w:r w:rsidRPr="00D85A93">
              <w:rPr>
                <w:color w:val="000000"/>
                <w:lang w:val="en-US"/>
              </w:rPr>
              <w:t>CAL</w:t>
            </w:r>
            <w:r w:rsidRPr="00792AB5">
              <w:rPr>
                <w:color w:val="000000"/>
              </w:rPr>
              <w:t>)</w:t>
            </w:r>
          </w:p>
        </w:tc>
        <w:tc>
          <w:tcPr>
            <w:tcW w:w="1701" w:type="dxa"/>
            <w:shd w:val="clear" w:color="auto" w:fill="auto"/>
          </w:tcPr>
          <w:p w:rsidR="00EF7DD7" w:rsidRPr="00224E8F" w:rsidRDefault="00EF7DD7" w:rsidP="000B0932">
            <w:pPr>
              <w:jc w:val="center"/>
              <w:rPr>
                <w:color w:val="000000"/>
                <w:lang w:val="en-US"/>
              </w:rPr>
            </w:pPr>
            <w:r w:rsidRPr="00224E8F">
              <w:rPr>
                <w:color w:val="000000"/>
                <w:lang w:val="en-US"/>
              </w:rPr>
              <w:t>2.5</w:t>
            </w:r>
          </w:p>
        </w:tc>
        <w:tc>
          <w:tcPr>
            <w:tcW w:w="1985" w:type="dxa"/>
            <w:shd w:val="clear" w:color="auto" w:fill="auto"/>
          </w:tcPr>
          <w:p w:rsidR="00EF7DD7" w:rsidRPr="00224E8F" w:rsidRDefault="00EF7DD7" w:rsidP="00EF7DD7">
            <w:pPr>
              <w:jc w:val="center"/>
              <w:rPr>
                <w:color w:val="000000"/>
                <w:lang w:val="en-US"/>
              </w:rPr>
            </w:pPr>
            <w:r w:rsidRPr="00224E8F">
              <w:rPr>
                <w:color w:val="000000"/>
                <w:lang w:val="en-US"/>
              </w:rPr>
              <w:t>110</w:t>
            </w:r>
          </w:p>
        </w:tc>
      </w:tr>
      <w:tr w:rsidR="00EF7DD7" w:rsidRPr="00CE1D75" w:rsidTr="00EF7DD7">
        <w:tc>
          <w:tcPr>
            <w:tcW w:w="534" w:type="dxa"/>
            <w:shd w:val="clear" w:color="auto" w:fill="auto"/>
          </w:tcPr>
          <w:p w:rsidR="00EF7DD7" w:rsidRPr="00874AE9" w:rsidRDefault="00EF7DD7" w:rsidP="000B0932">
            <w:pPr>
              <w:rPr>
                <w:lang w:val="en-US"/>
              </w:rPr>
            </w:pPr>
            <w:r>
              <w:rPr>
                <w:lang w:val="en-US"/>
              </w:rPr>
              <w:t>6.</w:t>
            </w:r>
          </w:p>
        </w:tc>
        <w:tc>
          <w:tcPr>
            <w:tcW w:w="5698" w:type="dxa"/>
            <w:shd w:val="clear" w:color="auto" w:fill="auto"/>
          </w:tcPr>
          <w:p w:rsidR="00EF7DD7" w:rsidRDefault="00EF7DD7" w:rsidP="000B0932">
            <w:pPr>
              <w:jc w:val="both"/>
            </w:pPr>
            <w:r w:rsidRPr="00CE1D75">
              <w:t>Неисключительное</w:t>
            </w:r>
            <w:r w:rsidRPr="00D76814">
              <w:t xml:space="preserve"> </w:t>
            </w:r>
            <w:r w:rsidRPr="00CE1D75">
              <w:t>право</w:t>
            </w:r>
            <w:r w:rsidRPr="00D76814">
              <w:t xml:space="preserve"> </w:t>
            </w:r>
            <w:r w:rsidRPr="00CE1D75">
              <w:t xml:space="preserve">на </w:t>
            </w:r>
            <w:r>
              <w:t>использование</w:t>
            </w:r>
            <w:r w:rsidRPr="00CE1D75">
              <w:t xml:space="preserve"> программно</w:t>
            </w:r>
            <w:r>
              <w:t>го</w:t>
            </w:r>
            <w:r w:rsidRPr="00CE1D75">
              <w:t xml:space="preserve"> обеспечени</w:t>
            </w:r>
            <w:r>
              <w:t>я серверной</w:t>
            </w:r>
            <w:r w:rsidRPr="00D76814">
              <w:t xml:space="preserve"> </w:t>
            </w:r>
            <w:r>
              <w:t>операционной</w:t>
            </w:r>
            <w:r w:rsidRPr="00D76814">
              <w:t xml:space="preserve"> </w:t>
            </w:r>
            <w:r>
              <w:t>системы</w:t>
            </w:r>
          </w:p>
          <w:p w:rsidR="00EF7DD7" w:rsidRPr="008326C9" w:rsidRDefault="00EF7DD7" w:rsidP="000B0932">
            <w:pPr>
              <w:jc w:val="both"/>
              <w:rPr>
                <w:lang w:val="en-US"/>
              </w:rPr>
            </w:pPr>
            <w:r w:rsidRPr="00691511">
              <w:rPr>
                <w:lang w:val="en-US"/>
              </w:rPr>
              <w:t>(Windows Server Std)</w:t>
            </w:r>
          </w:p>
        </w:tc>
        <w:tc>
          <w:tcPr>
            <w:tcW w:w="1701" w:type="dxa"/>
            <w:shd w:val="clear" w:color="auto" w:fill="auto"/>
          </w:tcPr>
          <w:p w:rsidR="00EF7DD7" w:rsidRPr="00CE1D75" w:rsidRDefault="00EF7DD7" w:rsidP="000B0932">
            <w:pPr>
              <w:jc w:val="center"/>
            </w:pPr>
            <w:r>
              <w:t>2.</w:t>
            </w:r>
            <w:r>
              <w:rPr>
                <w:lang w:val="en-US"/>
              </w:rPr>
              <w:t>6</w:t>
            </w:r>
          </w:p>
        </w:tc>
        <w:tc>
          <w:tcPr>
            <w:tcW w:w="1985" w:type="dxa"/>
            <w:shd w:val="clear" w:color="auto" w:fill="auto"/>
          </w:tcPr>
          <w:p w:rsidR="00EF7DD7" w:rsidRPr="00CE1D75" w:rsidRDefault="00EF7DD7" w:rsidP="00EF7DD7">
            <w:pPr>
              <w:jc w:val="center"/>
            </w:pPr>
            <w:r>
              <w:t>320</w:t>
            </w:r>
          </w:p>
        </w:tc>
      </w:tr>
      <w:tr w:rsidR="00EF7DD7" w:rsidRPr="00CE1D75" w:rsidTr="00EF7DD7">
        <w:tc>
          <w:tcPr>
            <w:tcW w:w="534" w:type="dxa"/>
            <w:shd w:val="clear" w:color="auto" w:fill="auto"/>
          </w:tcPr>
          <w:p w:rsidR="00EF7DD7" w:rsidRPr="008C196C" w:rsidRDefault="00EF7DD7" w:rsidP="000B0932">
            <w:r>
              <w:t>7.</w:t>
            </w:r>
          </w:p>
        </w:tc>
        <w:tc>
          <w:tcPr>
            <w:tcW w:w="5698" w:type="dxa"/>
            <w:shd w:val="clear" w:color="auto" w:fill="auto"/>
          </w:tcPr>
          <w:p w:rsidR="00EF7DD7" w:rsidRPr="00312CDF" w:rsidRDefault="00EF7DD7" w:rsidP="000B0932">
            <w:r w:rsidRPr="00CE1D75">
              <w:t xml:space="preserve">Неисключительное право </w:t>
            </w:r>
            <w:r>
              <w:t>к</w:t>
            </w:r>
            <w:r w:rsidRPr="00C218C6">
              <w:rPr>
                <w:rStyle w:val="FontStyle29"/>
                <w:sz w:val="24"/>
                <w:szCs w:val="24"/>
              </w:rPr>
              <w:t>лиентск</w:t>
            </w:r>
            <w:r>
              <w:rPr>
                <w:rStyle w:val="FontStyle29"/>
                <w:sz w:val="24"/>
                <w:szCs w:val="24"/>
              </w:rPr>
              <w:t>ого доступа</w:t>
            </w:r>
            <w:r w:rsidRPr="00C218C6">
              <w:rPr>
                <w:rStyle w:val="FontStyle29"/>
                <w:sz w:val="24"/>
                <w:szCs w:val="24"/>
              </w:rPr>
              <w:t xml:space="preserve"> </w:t>
            </w:r>
            <w:r>
              <w:rPr>
                <w:rStyle w:val="FontStyle29"/>
                <w:sz w:val="24"/>
                <w:szCs w:val="24"/>
              </w:rPr>
              <w:t>к</w:t>
            </w:r>
            <w:r w:rsidRPr="00C218C6">
              <w:rPr>
                <w:rStyle w:val="FontStyle29"/>
                <w:sz w:val="24"/>
                <w:szCs w:val="24"/>
              </w:rPr>
              <w:t xml:space="preserve"> серверн</w:t>
            </w:r>
            <w:r>
              <w:rPr>
                <w:rStyle w:val="FontStyle29"/>
                <w:sz w:val="24"/>
                <w:szCs w:val="24"/>
              </w:rPr>
              <w:t>ой</w:t>
            </w:r>
            <w:r w:rsidRPr="00C218C6">
              <w:rPr>
                <w:rStyle w:val="FontStyle29"/>
                <w:sz w:val="24"/>
                <w:szCs w:val="24"/>
              </w:rPr>
              <w:t xml:space="preserve"> операционн</w:t>
            </w:r>
            <w:r>
              <w:rPr>
                <w:rStyle w:val="FontStyle29"/>
                <w:sz w:val="24"/>
                <w:szCs w:val="24"/>
              </w:rPr>
              <w:t>ой</w:t>
            </w:r>
            <w:r w:rsidRPr="00C218C6">
              <w:rPr>
                <w:rStyle w:val="FontStyle29"/>
                <w:sz w:val="24"/>
                <w:szCs w:val="24"/>
              </w:rPr>
              <w:t xml:space="preserve"> систем</w:t>
            </w:r>
            <w:r>
              <w:rPr>
                <w:rStyle w:val="FontStyle29"/>
                <w:sz w:val="24"/>
                <w:szCs w:val="24"/>
              </w:rPr>
              <w:t xml:space="preserve">е </w:t>
            </w:r>
            <w:r w:rsidRPr="00312CDF">
              <w:rPr>
                <w:rFonts w:eastAsia="Calibri"/>
                <w:color w:val="000000"/>
                <w:lang w:eastAsia="en-US"/>
              </w:rPr>
              <w:t>(</w:t>
            </w:r>
            <w:r w:rsidRPr="00312CDF">
              <w:rPr>
                <w:rFonts w:eastAsia="Calibri"/>
                <w:color w:val="000000"/>
                <w:lang w:val="en-US" w:eastAsia="en-US"/>
              </w:rPr>
              <w:t>Windows</w:t>
            </w:r>
            <w:r w:rsidRPr="00312CDF">
              <w:rPr>
                <w:rFonts w:eastAsia="Calibri"/>
                <w:color w:val="000000"/>
                <w:lang w:eastAsia="en-US"/>
              </w:rPr>
              <w:t xml:space="preserve"> </w:t>
            </w:r>
            <w:r w:rsidRPr="00312CDF">
              <w:rPr>
                <w:rFonts w:eastAsia="Calibri"/>
                <w:color w:val="000000"/>
                <w:lang w:val="en-US" w:eastAsia="en-US"/>
              </w:rPr>
              <w:t>Server</w:t>
            </w:r>
            <w:r w:rsidRPr="00312CDF">
              <w:rPr>
                <w:rFonts w:eastAsia="Calibri"/>
                <w:color w:val="000000"/>
                <w:lang w:eastAsia="en-US"/>
              </w:rPr>
              <w:t xml:space="preserve"> </w:t>
            </w:r>
            <w:r w:rsidRPr="00312CDF">
              <w:rPr>
                <w:rFonts w:eastAsia="Calibri"/>
                <w:color w:val="000000"/>
                <w:lang w:val="en-US" w:eastAsia="en-US"/>
              </w:rPr>
              <w:t>external</w:t>
            </w:r>
            <w:r w:rsidRPr="00312CDF">
              <w:rPr>
                <w:rFonts w:eastAsia="Calibri"/>
                <w:color w:val="000000"/>
                <w:lang w:eastAsia="en-US"/>
              </w:rPr>
              <w:t xml:space="preserve"> </w:t>
            </w:r>
            <w:r w:rsidRPr="00312CDF">
              <w:rPr>
                <w:rFonts w:eastAsia="Calibri"/>
                <w:color w:val="000000"/>
                <w:lang w:val="en-US" w:eastAsia="en-US"/>
              </w:rPr>
              <w:t>connector</w:t>
            </w:r>
            <w:r>
              <w:rPr>
                <w:rFonts w:eastAsia="Calibri"/>
                <w:color w:val="000000"/>
                <w:lang w:eastAsia="en-US"/>
              </w:rPr>
              <w:t>)</w:t>
            </w:r>
          </w:p>
        </w:tc>
        <w:tc>
          <w:tcPr>
            <w:tcW w:w="1701" w:type="dxa"/>
            <w:shd w:val="clear" w:color="auto" w:fill="auto"/>
          </w:tcPr>
          <w:p w:rsidR="00EF7DD7" w:rsidRPr="00E504B6" w:rsidRDefault="00EF7DD7" w:rsidP="000B0932">
            <w:pPr>
              <w:ind w:left="-108"/>
              <w:jc w:val="center"/>
              <w:rPr>
                <w:rStyle w:val="FontStyle29"/>
                <w:sz w:val="24"/>
                <w:szCs w:val="24"/>
                <w:lang w:val="en-US"/>
              </w:rPr>
            </w:pPr>
            <w:r>
              <w:t>2.</w:t>
            </w:r>
            <w:r>
              <w:rPr>
                <w:lang w:val="en-US"/>
              </w:rPr>
              <w:t>7</w:t>
            </w:r>
          </w:p>
        </w:tc>
        <w:tc>
          <w:tcPr>
            <w:tcW w:w="1985" w:type="dxa"/>
            <w:shd w:val="clear" w:color="auto" w:fill="auto"/>
          </w:tcPr>
          <w:p w:rsidR="00EF7DD7" w:rsidRDefault="00EF7DD7" w:rsidP="00EF7DD7">
            <w:pPr>
              <w:jc w:val="center"/>
            </w:pPr>
            <w:r>
              <w:t>4</w:t>
            </w:r>
          </w:p>
        </w:tc>
      </w:tr>
      <w:tr w:rsidR="00EF7DD7" w:rsidRPr="00CE1D75" w:rsidTr="00EF7DD7">
        <w:tc>
          <w:tcPr>
            <w:tcW w:w="534" w:type="dxa"/>
            <w:shd w:val="clear" w:color="auto" w:fill="auto"/>
          </w:tcPr>
          <w:p w:rsidR="00EF7DD7" w:rsidRPr="00CE1D75" w:rsidRDefault="00EF7DD7" w:rsidP="000B0932">
            <w:r>
              <w:t>8</w:t>
            </w:r>
            <w:r w:rsidRPr="00CE1D75">
              <w:t>.</w:t>
            </w:r>
          </w:p>
        </w:tc>
        <w:tc>
          <w:tcPr>
            <w:tcW w:w="5698" w:type="dxa"/>
            <w:shd w:val="clear" w:color="auto" w:fill="auto"/>
          </w:tcPr>
          <w:p w:rsidR="00EF7DD7" w:rsidRPr="00E504B6" w:rsidRDefault="00EF7DD7" w:rsidP="000B0932">
            <w:pPr>
              <w:ind w:left="19"/>
              <w:rPr>
                <w:rFonts w:eastAsia="Calibri"/>
                <w:lang w:eastAsia="en-US"/>
              </w:rPr>
            </w:pPr>
            <w:r w:rsidRPr="00E504B6">
              <w:t xml:space="preserve">Неисключительное право на использование </w:t>
            </w:r>
            <w:r>
              <w:t>п</w:t>
            </w:r>
            <w:r w:rsidRPr="00E504B6">
              <w:rPr>
                <w:rFonts w:eastAsia="Calibri"/>
                <w:lang w:eastAsia="en-US"/>
              </w:rPr>
              <w:t>рограммного обеспечения для управления серверным программным обеспечением и инфраструктурой</w:t>
            </w:r>
          </w:p>
          <w:p w:rsidR="00EF7DD7" w:rsidRPr="00E504B6" w:rsidRDefault="00EF7DD7" w:rsidP="000B0932">
            <w:pPr>
              <w:jc w:val="both"/>
            </w:pPr>
            <w:r>
              <w:rPr>
                <w:rStyle w:val="FontStyle29"/>
                <w:sz w:val="24"/>
                <w:szCs w:val="24"/>
              </w:rPr>
              <w:t>(</w:t>
            </w:r>
            <w:r w:rsidRPr="00E504B6">
              <w:rPr>
                <w:rStyle w:val="FontStyle29"/>
                <w:sz w:val="24"/>
                <w:szCs w:val="24"/>
                <w:lang w:val="en-US"/>
              </w:rPr>
              <w:t>System Center Std</w:t>
            </w:r>
            <w:r>
              <w:rPr>
                <w:rStyle w:val="FontStyle29"/>
                <w:sz w:val="24"/>
                <w:szCs w:val="24"/>
              </w:rPr>
              <w:t>)</w:t>
            </w:r>
          </w:p>
        </w:tc>
        <w:tc>
          <w:tcPr>
            <w:tcW w:w="1701" w:type="dxa"/>
            <w:shd w:val="clear" w:color="auto" w:fill="auto"/>
          </w:tcPr>
          <w:p w:rsidR="00EF7DD7" w:rsidRPr="00CE1D75" w:rsidRDefault="00EF7DD7" w:rsidP="000B0932">
            <w:pPr>
              <w:jc w:val="center"/>
            </w:pPr>
            <w:r>
              <w:t>2.8</w:t>
            </w:r>
          </w:p>
        </w:tc>
        <w:tc>
          <w:tcPr>
            <w:tcW w:w="1985" w:type="dxa"/>
            <w:shd w:val="clear" w:color="auto" w:fill="auto"/>
          </w:tcPr>
          <w:p w:rsidR="00EF7DD7" w:rsidRPr="00CE1D75" w:rsidRDefault="00EF7DD7" w:rsidP="00EF7DD7">
            <w:pPr>
              <w:jc w:val="center"/>
            </w:pPr>
            <w:r>
              <w:t>52</w:t>
            </w:r>
          </w:p>
        </w:tc>
      </w:tr>
      <w:tr w:rsidR="00EF7DD7" w:rsidRPr="00CE1D75" w:rsidTr="00EF7DD7">
        <w:tc>
          <w:tcPr>
            <w:tcW w:w="534" w:type="dxa"/>
            <w:shd w:val="clear" w:color="auto" w:fill="auto"/>
          </w:tcPr>
          <w:p w:rsidR="00EF7DD7" w:rsidRPr="00636C9B" w:rsidRDefault="00EF7DD7" w:rsidP="000B0932">
            <w:pPr>
              <w:rPr>
                <w:lang w:val="en-US"/>
              </w:rPr>
            </w:pPr>
            <w:r>
              <w:t>9</w:t>
            </w:r>
            <w:r>
              <w:rPr>
                <w:lang w:val="en-US"/>
              </w:rPr>
              <w:t>.</w:t>
            </w:r>
          </w:p>
        </w:tc>
        <w:tc>
          <w:tcPr>
            <w:tcW w:w="5698" w:type="dxa"/>
            <w:shd w:val="clear" w:color="auto" w:fill="auto"/>
          </w:tcPr>
          <w:p w:rsidR="00EF7DD7" w:rsidRDefault="00EF7DD7" w:rsidP="000B0932">
            <w:pPr>
              <w:jc w:val="both"/>
            </w:pPr>
            <w:r w:rsidRPr="00CE1D75">
              <w:t xml:space="preserve">Неисключительное право на </w:t>
            </w:r>
            <w:r>
              <w:t>использование</w:t>
            </w:r>
            <w:r w:rsidRPr="00CE1D75">
              <w:t xml:space="preserve"> программно</w:t>
            </w:r>
            <w:r>
              <w:t>го</w:t>
            </w:r>
            <w:r w:rsidRPr="00CE1D75">
              <w:t xml:space="preserve"> обеспечени</w:t>
            </w:r>
            <w:r>
              <w:t>я с</w:t>
            </w:r>
            <w:r w:rsidRPr="004C7E69">
              <w:t>ервер</w:t>
            </w:r>
            <w:r>
              <w:t>а</w:t>
            </w:r>
            <w:r w:rsidRPr="004C7E69">
              <w:t xml:space="preserve"> управления взаимоотношениями</w:t>
            </w:r>
          </w:p>
          <w:p w:rsidR="00EF7DD7" w:rsidRPr="001079AB" w:rsidRDefault="00EF7DD7" w:rsidP="000B0932">
            <w:pPr>
              <w:jc w:val="both"/>
            </w:pPr>
            <w:r>
              <w:rPr>
                <w:rFonts w:eastAsia="Calibri"/>
                <w:lang w:eastAsia="en-US"/>
              </w:rPr>
              <w:t>(</w:t>
            </w:r>
            <w:r w:rsidRPr="001079AB">
              <w:rPr>
                <w:rFonts w:eastAsia="Calibri"/>
                <w:lang w:val="en-US" w:eastAsia="en-US"/>
              </w:rPr>
              <w:t>Dynamics</w:t>
            </w:r>
            <w:r w:rsidRPr="001079AB">
              <w:rPr>
                <w:rFonts w:eastAsia="Calibri"/>
                <w:lang w:eastAsia="en-US"/>
              </w:rPr>
              <w:t xml:space="preserve"> </w:t>
            </w:r>
            <w:r w:rsidRPr="001079AB">
              <w:rPr>
                <w:rFonts w:eastAsia="Calibri"/>
                <w:lang w:val="en-US" w:eastAsia="en-US"/>
              </w:rPr>
              <w:t>CRM</w:t>
            </w:r>
            <w:r>
              <w:rPr>
                <w:rFonts w:eastAsia="Calibri"/>
                <w:lang w:eastAsia="en-US"/>
              </w:rPr>
              <w:t>)</w:t>
            </w:r>
          </w:p>
        </w:tc>
        <w:tc>
          <w:tcPr>
            <w:tcW w:w="1701" w:type="dxa"/>
            <w:shd w:val="clear" w:color="auto" w:fill="auto"/>
          </w:tcPr>
          <w:p w:rsidR="00EF7DD7" w:rsidRPr="00F90D57" w:rsidRDefault="00EF7DD7" w:rsidP="000B0932">
            <w:pPr>
              <w:ind w:left="-108"/>
              <w:jc w:val="center"/>
              <w:rPr>
                <w:bCs/>
                <w:highlight w:val="yellow"/>
              </w:rPr>
            </w:pPr>
            <w:r>
              <w:t>2.9</w:t>
            </w:r>
          </w:p>
        </w:tc>
        <w:tc>
          <w:tcPr>
            <w:tcW w:w="1985" w:type="dxa"/>
            <w:shd w:val="clear" w:color="auto" w:fill="auto"/>
          </w:tcPr>
          <w:p w:rsidR="00EF7DD7" w:rsidRDefault="00EF7DD7" w:rsidP="00EF7DD7">
            <w:pPr>
              <w:jc w:val="center"/>
            </w:pPr>
            <w:r>
              <w:t>3</w:t>
            </w:r>
          </w:p>
        </w:tc>
      </w:tr>
      <w:tr w:rsidR="00EF7DD7" w:rsidRPr="00CE1D75" w:rsidTr="00EF7DD7">
        <w:tc>
          <w:tcPr>
            <w:tcW w:w="534" w:type="dxa"/>
            <w:shd w:val="clear" w:color="auto" w:fill="auto"/>
          </w:tcPr>
          <w:p w:rsidR="00EF7DD7" w:rsidRPr="00636C9B" w:rsidRDefault="00EF7DD7" w:rsidP="000B0932">
            <w:pPr>
              <w:rPr>
                <w:lang w:val="en-US"/>
              </w:rPr>
            </w:pPr>
            <w:r>
              <w:t>10</w:t>
            </w:r>
            <w:r>
              <w:rPr>
                <w:lang w:val="en-US"/>
              </w:rPr>
              <w:t>.</w:t>
            </w:r>
          </w:p>
        </w:tc>
        <w:tc>
          <w:tcPr>
            <w:tcW w:w="5698" w:type="dxa"/>
            <w:shd w:val="clear" w:color="auto" w:fill="auto"/>
          </w:tcPr>
          <w:p w:rsidR="00EF7DD7" w:rsidRDefault="00EF7DD7" w:rsidP="000B0932">
            <w:pPr>
              <w:jc w:val="both"/>
            </w:pPr>
            <w:r w:rsidRPr="0049211A">
              <w:t xml:space="preserve">Неисключительное право </w:t>
            </w:r>
            <w:r>
              <w:t>к</w:t>
            </w:r>
            <w:r w:rsidRPr="0049211A">
              <w:t>лиентского доступа к</w:t>
            </w:r>
            <w:r w:rsidRPr="0049211A">
              <w:rPr>
                <w:color w:val="FF0000"/>
              </w:rPr>
              <w:t xml:space="preserve"> </w:t>
            </w:r>
            <w:r w:rsidRPr="0049211A">
              <w:t>серверу управления взаимоотношениями</w:t>
            </w:r>
          </w:p>
          <w:p w:rsidR="00EF7DD7" w:rsidRPr="0004660B" w:rsidRDefault="00EF7DD7" w:rsidP="000B0932">
            <w:pPr>
              <w:jc w:val="both"/>
            </w:pPr>
            <w:r>
              <w:rPr>
                <w:rFonts w:eastAsia="Calibri"/>
                <w:lang w:eastAsia="en-US"/>
              </w:rPr>
              <w:t>(</w:t>
            </w:r>
            <w:r w:rsidRPr="0004660B">
              <w:rPr>
                <w:rFonts w:eastAsia="Calibri"/>
                <w:lang w:val="en-US" w:eastAsia="en-US"/>
              </w:rPr>
              <w:t>Dynamics</w:t>
            </w:r>
            <w:r w:rsidRPr="0004660B">
              <w:rPr>
                <w:rFonts w:eastAsia="Calibri"/>
                <w:lang w:eastAsia="en-US"/>
              </w:rPr>
              <w:t xml:space="preserve"> </w:t>
            </w:r>
            <w:r w:rsidRPr="0004660B">
              <w:rPr>
                <w:rFonts w:eastAsia="Calibri"/>
                <w:lang w:val="en-US" w:eastAsia="en-US"/>
              </w:rPr>
              <w:t>CRM</w:t>
            </w:r>
            <w:r w:rsidRPr="0004660B">
              <w:rPr>
                <w:rFonts w:eastAsia="Calibri"/>
                <w:lang w:eastAsia="en-US"/>
              </w:rPr>
              <w:t xml:space="preserve"> </w:t>
            </w:r>
            <w:r w:rsidRPr="0004660B">
              <w:rPr>
                <w:rFonts w:eastAsia="Calibri"/>
                <w:lang w:val="en-US" w:eastAsia="en-US"/>
              </w:rPr>
              <w:t>Pro</w:t>
            </w:r>
            <w:r w:rsidRPr="0004660B">
              <w:rPr>
                <w:rFonts w:eastAsia="Calibri"/>
                <w:lang w:eastAsia="en-US"/>
              </w:rPr>
              <w:t xml:space="preserve"> </w:t>
            </w:r>
            <w:r w:rsidRPr="0004660B">
              <w:rPr>
                <w:rFonts w:eastAsia="Calibri"/>
                <w:lang w:val="en-US" w:eastAsia="en-US"/>
              </w:rPr>
              <w:t>CAL</w:t>
            </w:r>
            <w:r>
              <w:rPr>
                <w:rFonts w:eastAsia="Calibri"/>
                <w:lang w:eastAsia="en-US"/>
              </w:rPr>
              <w:t>)</w:t>
            </w:r>
          </w:p>
        </w:tc>
        <w:tc>
          <w:tcPr>
            <w:tcW w:w="1701" w:type="dxa"/>
            <w:shd w:val="clear" w:color="auto" w:fill="auto"/>
          </w:tcPr>
          <w:p w:rsidR="00EF7DD7" w:rsidRPr="00F90D57" w:rsidRDefault="00EF7DD7" w:rsidP="000B0932">
            <w:pPr>
              <w:ind w:left="-108"/>
              <w:jc w:val="center"/>
              <w:rPr>
                <w:bCs/>
              </w:rPr>
            </w:pPr>
            <w:r>
              <w:t>2.10</w:t>
            </w:r>
          </w:p>
        </w:tc>
        <w:tc>
          <w:tcPr>
            <w:tcW w:w="1985" w:type="dxa"/>
            <w:shd w:val="clear" w:color="auto" w:fill="auto"/>
          </w:tcPr>
          <w:p w:rsidR="00EF7DD7" w:rsidRDefault="00EF7DD7" w:rsidP="00EF7DD7">
            <w:pPr>
              <w:jc w:val="center"/>
            </w:pPr>
            <w:r>
              <w:t>15</w:t>
            </w:r>
            <w:r>
              <w:rPr>
                <w:lang w:val="en-US"/>
              </w:rPr>
              <w:t>0</w:t>
            </w:r>
            <w:r>
              <w:t>0</w:t>
            </w:r>
          </w:p>
        </w:tc>
      </w:tr>
      <w:tr w:rsidR="00EF7DD7" w:rsidRPr="00CE1D75" w:rsidTr="00EF7DD7">
        <w:tc>
          <w:tcPr>
            <w:tcW w:w="534" w:type="dxa"/>
            <w:shd w:val="clear" w:color="auto" w:fill="auto"/>
          </w:tcPr>
          <w:p w:rsidR="00EF7DD7" w:rsidRDefault="00EF7DD7" w:rsidP="000B0932">
            <w:r>
              <w:t>11</w:t>
            </w:r>
            <w:r>
              <w:rPr>
                <w:lang w:val="en-US"/>
              </w:rPr>
              <w:t>.</w:t>
            </w:r>
          </w:p>
        </w:tc>
        <w:tc>
          <w:tcPr>
            <w:tcW w:w="5698" w:type="dxa"/>
            <w:shd w:val="clear" w:color="auto" w:fill="auto"/>
          </w:tcPr>
          <w:p w:rsidR="00EF7DD7" w:rsidRPr="00636C9B" w:rsidRDefault="00EF7DD7" w:rsidP="000B0932">
            <w:r w:rsidRPr="0049211A">
              <w:t xml:space="preserve">Неисключительное право </w:t>
            </w:r>
            <w:r w:rsidRPr="00CE1D75">
              <w:t xml:space="preserve">на </w:t>
            </w:r>
            <w:r>
              <w:t>использование</w:t>
            </w:r>
            <w:r w:rsidRPr="00CE1D75">
              <w:t xml:space="preserve"> программно</w:t>
            </w:r>
            <w:r>
              <w:t>го</w:t>
            </w:r>
            <w:r w:rsidRPr="00CE1D75">
              <w:t xml:space="preserve"> обеспечени</w:t>
            </w:r>
            <w:r>
              <w:t>я</w:t>
            </w:r>
            <w:r w:rsidRPr="0049211A">
              <w:t xml:space="preserve"> с</w:t>
            </w:r>
            <w:r w:rsidRPr="0049211A">
              <w:rPr>
                <w:color w:val="000000"/>
              </w:rPr>
              <w:t>ервера для реализации сценариев сервис-ориентированной архитектуры (SOA) и управления бизнес-процессами</w:t>
            </w:r>
            <w:r>
              <w:rPr>
                <w:color w:val="000000"/>
              </w:rPr>
              <w:t xml:space="preserve"> </w:t>
            </w:r>
            <w:r w:rsidRPr="0004660B">
              <w:rPr>
                <w:rFonts w:eastAsia="Calibri"/>
                <w:lang w:eastAsia="en-US"/>
              </w:rPr>
              <w:t>(</w:t>
            </w:r>
            <w:r w:rsidRPr="0004660B">
              <w:t>BizTalk Server Enterprise)</w:t>
            </w:r>
          </w:p>
        </w:tc>
        <w:tc>
          <w:tcPr>
            <w:tcW w:w="1701" w:type="dxa"/>
            <w:shd w:val="clear" w:color="auto" w:fill="auto"/>
          </w:tcPr>
          <w:p w:rsidR="00EF7DD7" w:rsidRPr="0049211A" w:rsidRDefault="00EF7DD7" w:rsidP="000B0932">
            <w:pPr>
              <w:ind w:left="-108"/>
              <w:jc w:val="center"/>
              <w:rPr>
                <w:rStyle w:val="FontStyle29"/>
                <w:sz w:val="24"/>
                <w:szCs w:val="24"/>
              </w:rPr>
            </w:pPr>
            <w:r>
              <w:t>2.11</w:t>
            </w:r>
          </w:p>
        </w:tc>
        <w:tc>
          <w:tcPr>
            <w:tcW w:w="1985" w:type="dxa"/>
            <w:shd w:val="clear" w:color="auto" w:fill="auto"/>
          </w:tcPr>
          <w:p w:rsidR="00EF7DD7" w:rsidRDefault="00EF7DD7" w:rsidP="00EF7DD7">
            <w:pPr>
              <w:jc w:val="center"/>
            </w:pPr>
            <w:r>
              <w:t>4</w:t>
            </w:r>
          </w:p>
        </w:tc>
      </w:tr>
      <w:tr w:rsidR="00EF7DD7" w:rsidRPr="00CE1D75" w:rsidTr="00EF7DD7">
        <w:tc>
          <w:tcPr>
            <w:tcW w:w="534" w:type="dxa"/>
            <w:shd w:val="clear" w:color="auto" w:fill="auto"/>
          </w:tcPr>
          <w:p w:rsidR="00EF7DD7" w:rsidRDefault="00EF7DD7" w:rsidP="000B0932">
            <w:r>
              <w:t>12.</w:t>
            </w:r>
          </w:p>
        </w:tc>
        <w:tc>
          <w:tcPr>
            <w:tcW w:w="5698" w:type="dxa"/>
            <w:shd w:val="clear" w:color="auto" w:fill="auto"/>
          </w:tcPr>
          <w:p w:rsidR="00EF7DD7" w:rsidRDefault="00EF7DD7" w:rsidP="000B0932">
            <w:pPr>
              <w:jc w:val="both"/>
            </w:pPr>
            <w:r>
              <w:t>Неисключительное право на использование средств разработки программного обеспечения</w:t>
            </w:r>
          </w:p>
          <w:p w:rsidR="00EF7DD7" w:rsidRPr="00120EDF" w:rsidRDefault="00EF7DD7" w:rsidP="000B0932">
            <w:pPr>
              <w:jc w:val="both"/>
              <w:rPr>
                <w:lang w:val="en-US"/>
              </w:rPr>
            </w:pPr>
            <w:r w:rsidRPr="00120EDF">
              <w:rPr>
                <w:lang w:val="en-US"/>
              </w:rPr>
              <w:t>Visual Studio Pro w/MSDN</w:t>
            </w:r>
          </w:p>
        </w:tc>
        <w:tc>
          <w:tcPr>
            <w:tcW w:w="1701" w:type="dxa"/>
            <w:shd w:val="clear" w:color="auto" w:fill="auto"/>
          </w:tcPr>
          <w:p w:rsidR="00EF7DD7" w:rsidRDefault="00EF7DD7" w:rsidP="000B0932">
            <w:pPr>
              <w:ind w:left="-108"/>
              <w:jc w:val="center"/>
            </w:pPr>
            <w:r>
              <w:t>2.12</w:t>
            </w:r>
          </w:p>
        </w:tc>
        <w:tc>
          <w:tcPr>
            <w:tcW w:w="1985" w:type="dxa"/>
            <w:shd w:val="clear" w:color="auto" w:fill="auto"/>
          </w:tcPr>
          <w:p w:rsidR="00EF7DD7" w:rsidRDefault="00EF7DD7" w:rsidP="00EF7DD7">
            <w:pPr>
              <w:jc w:val="center"/>
            </w:pPr>
            <w:r>
              <w:t>1</w:t>
            </w:r>
          </w:p>
        </w:tc>
      </w:tr>
    </w:tbl>
    <w:p w:rsidR="00DD1581" w:rsidRDefault="00DD1581" w:rsidP="00DD1581"/>
    <w:p w:rsidR="00520911" w:rsidRDefault="00DD1581" w:rsidP="00520911">
      <w:pPr>
        <w:ind w:left="567" w:hanging="567"/>
        <w:jc w:val="both"/>
      </w:pPr>
      <w:r w:rsidRPr="001515AE">
        <w:rPr>
          <w:b/>
        </w:rPr>
        <w:t xml:space="preserve">   *</w:t>
      </w:r>
      <w:r>
        <w:t xml:space="preserve"> - </w:t>
      </w:r>
      <w:r w:rsidR="00520911" w:rsidRPr="00143258">
        <w:t xml:space="preserve">при заключении </w:t>
      </w:r>
      <w:r w:rsidR="00520911">
        <w:t>к</w:t>
      </w:r>
      <w:r w:rsidR="00520911" w:rsidRPr="00143258">
        <w:t xml:space="preserve">онтракта указывается в соответствии с предложением победителя </w:t>
      </w:r>
      <w:r w:rsidR="00520911">
        <w:t>(или участника) электронного а</w:t>
      </w:r>
      <w:r w:rsidR="00520911" w:rsidRPr="00143258">
        <w:t>укциона.</w:t>
      </w:r>
    </w:p>
    <w:p w:rsidR="00510FB9" w:rsidRPr="00C1172D" w:rsidRDefault="00510FB9" w:rsidP="00C1172D">
      <w:pPr>
        <w:spacing w:before="120"/>
        <w:ind w:left="538" w:hanging="357"/>
        <w:jc w:val="both"/>
      </w:pPr>
    </w:p>
    <w:p w:rsidR="00DD1581" w:rsidRPr="00F860E9" w:rsidRDefault="00DD1581" w:rsidP="00792AB5">
      <w:pPr>
        <w:spacing w:before="120" w:after="120"/>
        <w:ind w:firstLine="709"/>
        <w:jc w:val="both"/>
        <w:outlineLvl w:val="2"/>
        <w:rPr>
          <w:b/>
          <w:sz w:val="28"/>
          <w:szCs w:val="28"/>
        </w:rPr>
      </w:pPr>
      <w:r w:rsidRPr="00D67BE0">
        <w:rPr>
          <w:b/>
        </w:rPr>
        <w:t xml:space="preserve">2.1. </w:t>
      </w:r>
      <w:r w:rsidR="00F860E9" w:rsidRPr="00F860E9">
        <w:rPr>
          <w:b/>
        </w:rPr>
        <w:t xml:space="preserve">Неисключительное право на </w:t>
      </w:r>
      <w:r w:rsidR="00792AB5">
        <w:rPr>
          <w:b/>
        </w:rPr>
        <w:t xml:space="preserve">использование </w:t>
      </w:r>
      <w:r w:rsidR="00F860E9" w:rsidRPr="00F860E9">
        <w:rPr>
          <w:b/>
        </w:rPr>
        <w:t>пакет</w:t>
      </w:r>
      <w:r w:rsidR="00792AB5">
        <w:rPr>
          <w:b/>
        </w:rPr>
        <w:t>а</w:t>
      </w:r>
      <w:r w:rsidR="00F860E9" w:rsidRPr="00F860E9">
        <w:rPr>
          <w:b/>
        </w:rPr>
        <w:t xml:space="preserve"> программного обеспечения для лицензирования рабочих станций (</w:t>
      </w:r>
      <w:r w:rsidR="00F860E9" w:rsidRPr="00F860E9">
        <w:rPr>
          <w:b/>
          <w:lang w:val="en-US"/>
        </w:rPr>
        <w:t>Enterprise</w:t>
      </w:r>
      <w:r w:rsidR="00F860E9" w:rsidRPr="00F860E9">
        <w:rPr>
          <w:b/>
        </w:rPr>
        <w:t xml:space="preserve"> </w:t>
      </w:r>
      <w:r w:rsidR="00F860E9" w:rsidRPr="00F860E9">
        <w:rPr>
          <w:b/>
          <w:lang w:val="en-US"/>
        </w:rPr>
        <w:t>Desktop</w:t>
      </w:r>
      <w:r w:rsidR="00F860E9" w:rsidRPr="00F860E9">
        <w:rPr>
          <w:b/>
        </w:rPr>
        <w:t xml:space="preserve"> </w:t>
      </w:r>
      <w:r w:rsidR="00F860E9" w:rsidRPr="00F860E9">
        <w:rPr>
          <w:b/>
          <w:lang w:val="en-US"/>
        </w:rPr>
        <w:t>w</w:t>
      </w:r>
      <w:r w:rsidR="00F860E9" w:rsidRPr="00F860E9">
        <w:rPr>
          <w:b/>
        </w:rPr>
        <w:t xml:space="preserve"> </w:t>
      </w:r>
      <w:r w:rsidR="00F860E9" w:rsidRPr="00F860E9">
        <w:rPr>
          <w:b/>
          <w:lang w:val="en-US"/>
        </w:rPr>
        <w:t>MDOP</w:t>
      </w:r>
      <w:r w:rsidR="00F860E9" w:rsidRPr="00F860E9">
        <w:rPr>
          <w:b/>
        </w:rPr>
        <w:t>)</w:t>
      </w:r>
    </w:p>
    <w:p w:rsidR="00F860E9" w:rsidRPr="00D67BE0" w:rsidRDefault="00F860E9" w:rsidP="00F860E9">
      <w:pPr>
        <w:ind w:firstLine="709"/>
        <w:jc w:val="both"/>
      </w:pPr>
      <w:r w:rsidRPr="00D67BE0">
        <w:t>Пакет лицензий для рабочих станций пользователей должен соответствовать следующим требованиям и возможностям:</w:t>
      </w:r>
    </w:p>
    <w:p w:rsidR="00F860E9" w:rsidRPr="00D67BE0" w:rsidRDefault="00F860E9" w:rsidP="00F860E9">
      <w:pPr>
        <w:ind w:firstLine="709"/>
        <w:jc w:val="both"/>
      </w:pPr>
      <w:r w:rsidRPr="00D67BE0">
        <w:t xml:space="preserve">- Обновление существующей операционной системы Windows до последней версии со следующим фукционалом: DVD PlaybackCodec&amp;MediaCenter, Режим Windows XP (Windows XP Mode). </w:t>
      </w:r>
    </w:p>
    <w:p w:rsidR="00F860E9" w:rsidRPr="00D67BE0" w:rsidRDefault="00F860E9" w:rsidP="00F860E9">
      <w:pPr>
        <w:ind w:firstLine="709"/>
        <w:jc w:val="both"/>
      </w:pPr>
      <w:r w:rsidRPr="00D67BE0">
        <w:t xml:space="preserve">Должна быть предусмотрена возможность использования операционных систем в виртуальных средах на серверах сети, к которым осуществляется удаленный доступ с ПК (виртуальные рабочие столы). </w:t>
      </w:r>
    </w:p>
    <w:p w:rsidR="00F860E9" w:rsidRPr="00D67BE0" w:rsidRDefault="00F860E9" w:rsidP="00F860E9">
      <w:pPr>
        <w:ind w:firstLine="709"/>
        <w:jc w:val="both"/>
      </w:pPr>
      <w:r w:rsidRPr="00D67BE0">
        <w:t xml:space="preserve">Должна быть предусмотрена возможность использования предыдущих версий операционной системы вплоть до Windows 98. </w:t>
      </w:r>
    </w:p>
    <w:p w:rsidR="00F860E9" w:rsidRPr="00D67BE0" w:rsidRDefault="00F860E9" w:rsidP="00F860E9">
      <w:pPr>
        <w:ind w:firstLine="709"/>
        <w:jc w:val="both"/>
      </w:pPr>
      <w:r w:rsidRPr="00D67BE0">
        <w:t>Должна быть предусмотрена возможность запускать не менее одной копии в физической среде и не менее четырёх копий в виртуальных операционных средах на одном ПК.</w:t>
      </w:r>
    </w:p>
    <w:p w:rsidR="00F860E9" w:rsidRPr="00D67BE0" w:rsidRDefault="00F860E9" w:rsidP="00F860E9">
      <w:pPr>
        <w:ind w:firstLine="709"/>
        <w:jc w:val="both"/>
      </w:pPr>
      <w:r w:rsidRPr="00D67BE0">
        <w:t>Должно иметься право использовать многоязычный пользовательский интерфейс (включая русский и английский языки) с возможностью переключения между языками в процессе работы.</w:t>
      </w:r>
    </w:p>
    <w:p w:rsidR="00F860E9" w:rsidRPr="00D67BE0" w:rsidRDefault="00F860E9" w:rsidP="00F860E9">
      <w:pPr>
        <w:ind w:firstLine="709"/>
        <w:jc w:val="both"/>
      </w:pPr>
      <w:r w:rsidRPr="00D67BE0">
        <w:t xml:space="preserve">Должна поддерживаться служба кеширования данных территориально распределенных площадок. Служба должна поддерживаться в двух режимах: распределенный кеш площадки и размещаемый кеш площадки. </w:t>
      </w:r>
    </w:p>
    <w:p w:rsidR="00F860E9" w:rsidRPr="00D67BE0" w:rsidRDefault="00F860E9" w:rsidP="00F860E9">
      <w:pPr>
        <w:ind w:firstLine="709"/>
        <w:jc w:val="both"/>
      </w:pPr>
      <w:r w:rsidRPr="00D67BE0">
        <w:t>Должны поддерживаться протоколы HTTP, HTTPS, SMB, IPsec и SSL. Должна поддерживаться служба удаленного подключения внешних пользователей к внутриорганизационной сети по защищенному каналу IPsec без необходимости организации каналов подключения VPN.</w:t>
      </w:r>
    </w:p>
    <w:p w:rsidR="00F860E9" w:rsidRPr="00D67BE0" w:rsidRDefault="00F860E9" w:rsidP="00F860E9">
      <w:pPr>
        <w:ind w:firstLine="709"/>
        <w:jc w:val="both"/>
      </w:pPr>
      <w:r w:rsidRPr="00D67BE0">
        <w:t>- Пакет офисных приложений для работы в существующей операционной среде Windows.</w:t>
      </w:r>
    </w:p>
    <w:p w:rsidR="00F860E9" w:rsidRPr="00D67BE0" w:rsidRDefault="00F860E9" w:rsidP="00F860E9">
      <w:pPr>
        <w:ind w:firstLine="709"/>
        <w:jc w:val="both"/>
      </w:pPr>
      <w:r w:rsidRPr="00D67BE0">
        <w:t>Пакет должен содержать в себе средства и инструменты для работы с текстовыми документами, электронными таблицами и анализом данных (с количеством строк в электронной таблице не менее одного миллиона штук), создания и проведения презентаций, хранения и совместной работы с текстовыми, графическими и видео-заметками.</w:t>
      </w:r>
    </w:p>
    <w:p w:rsidR="00F860E9" w:rsidRPr="00D67BE0" w:rsidRDefault="00F860E9" w:rsidP="00F860E9">
      <w:pPr>
        <w:ind w:firstLine="709"/>
        <w:jc w:val="both"/>
      </w:pPr>
      <w:r w:rsidRPr="00D67BE0">
        <w:t>Приложения для создания и совместной работы с базами данных, создания, редактирования и распространения публикаций.</w:t>
      </w:r>
    </w:p>
    <w:p w:rsidR="00F860E9" w:rsidRPr="00D67BE0" w:rsidRDefault="00F860E9" w:rsidP="00F860E9">
      <w:pPr>
        <w:ind w:firstLine="709"/>
        <w:jc w:val="both"/>
      </w:pPr>
      <w:r w:rsidRPr="00D67BE0">
        <w:t xml:space="preserve">Пакет должен содержать также: средство для создания </w:t>
      </w:r>
      <w:r w:rsidR="00CA0D91">
        <w:t xml:space="preserve">электронных форм и сбора данных, </w:t>
      </w:r>
      <w:r w:rsidRPr="00D67BE0">
        <w:t>приложение для совместной работы с документами, просмотра и редактирования их удаленно (в том числе и при отсутствии подключения к сети Интернет) с возможностью синхронизации с рабочими папками пользователя, должно присутствовать интегрированное приложение для обмена мгновенными сообщениями и уведомлении о присутствии пользователя, общего доступа к приложениям и передачи файлов, организации аудио и видеоконференций, а также для использования в качестве клиентского приложения системы IP-телефонии (приложение должно быть полностью совместимо с развернутой системой обмена мгновенными сообщениями, аудио и видеоконференцсвязи); набор инструментов для управления корпоративной и личной  электронной почтой и установки политик хранения данных и контроля информации. Должно иметься право использовать     многоязычный пользовательский интерфейс (включая русский и английский языки) с возможностью переключения между языками в процессе работы. Продукт должен обладать мультиязычным интерфейсом с возможностью его переключения в процессе работы.</w:t>
      </w:r>
    </w:p>
    <w:p w:rsidR="00F860E9" w:rsidRPr="00D67BE0" w:rsidRDefault="00F860E9" w:rsidP="00F860E9">
      <w:pPr>
        <w:ind w:firstLine="709"/>
        <w:jc w:val="both"/>
      </w:pPr>
      <w:r w:rsidRPr="00D67BE0">
        <w:t xml:space="preserve">- Пакет стандартных клиентских лицензии для рабочих станций для доступа к имеющимся в инфраструктуре </w:t>
      </w:r>
      <w:r w:rsidR="00C52041">
        <w:t>Лицензиата</w:t>
      </w:r>
      <w:r w:rsidRPr="00D67BE0">
        <w:t xml:space="preserve"> серверам: серверу обеспечения доменной структуры ActiveDirectory, серверу обмена сообщениями электронной почты, управлению задачами, календарями и совместной работы, серверу платформы внутреннего портала, системе управления рабочими станциями и серверами, к серверам телекоммуникационной системы и серверу системы защиты локальной сети от вмешательств извне и безопасной публикации различных видов сервисов.</w:t>
      </w:r>
    </w:p>
    <w:p w:rsidR="00F860E9" w:rsidRPr="00D67BE0" w:rsidRDefault="00F860E9" w:rsidP="00F860E9">
      <w:pPr>
        <w:ind w:firstLine="709"/>
        <w:jc w:val="both"/>
      </w:pPr>
      <w:r w:rsidRPr="00D67BE0">
        <w:t>Должна быть предусмотрена дополнительная защита серверных сервисов, конечных узлов и периметра сети от всех видов внешних угроз.</w:t>
      </w:r>
    </w:p>
    <w:p w:rsidR="00F860E9" w:rsidRPr="00D67BE0" w:rsidRDefault="00F860E9" w:rsidP="00F860E9">
      <w:pPr>
        <w:ind w:firstLine="709"/>
        <w:jc w:val="both"/>
      </w:pPr>
      <w:r w:rsidRPr="00D67BE0">
        <w:t>1. Защита почтовых серверов от вирусов и спама посредством не менее чем четырех антивирусных ядер. Должна иметься возможность защиты как на локальных серверах, так и сервис на серверах правообладателя.</w:t>
      </w:r>
    </w:p>
    <w:p w:rsidR="00F860E9" w:rsidRPr="00D67BE0" w:rsidRDefault="00F860E9" w:rsidP="00F860E9">
      <w:pPr>
        <w:ind w:firstLine="709"/>
        <w:jc w:val="both"/>
      </w:pPr>
      <w:r w:rsidRPr="00D67BE0">
        <w:t>2. Должна быть предусмотрена проверка на вирусы трафика проходящего через интернет-шлюзы (8 шлюзов).</w:t>
      </w:r>
    </w:p>
    <w:p w:rsidR="00F860E9" w:rsidRPr="00D67BE0" w:rsidRDefault="00F860E9" w:rsidP="00F860E9">
      <w:pPr>
        <w:ind w:firstLine="709"/>
        <w:jc w:val="both"/>
      </w:pPr>
      <w:r w:rsidRPr="00D67BE0">
        <w:t>3. Должна быть предусмотрена URL-фильтрация веб-сайтов по категориям (не менее 60 категорий), контроль и ограничение доступа пользователей к ресурсам Интернет.</w:t>
      </w:r>
    </w:p>
    <w:p w:rsidR="00F860E9" w:rsidRPr="00D67BE0" w:rsidRDefault="00F860E9" w:rsidP="00F860E9">
      <w:pPr>
        <w:ind w:firstLine="709"/>
        <w:jc w:val="both"/>
      </w:pPr>
      <w:r w:rsidRPr="00D67BE0">
        <w:t>4. Должна быть предусмотрена защита от вирусов данных, хранящихся и передаваемых через узлы внутреннего портала.</w:t>
      </w:r>
    </w:p>
    <w:p w:rsidR="00F860E9" w:rsidRPr="00D67BE0" w:rsidRDefault="00F860E9" w:rsidP="00F860E9">
      <w:pPr>
        <w:ind w:firstLine="709"/>
        <w:jc w:val="both"/>
      </w:pPr>
      <w:r w:rsidRPr="00D67BE0">
        <w:t>5. Должна быть предусмотрена проверка данных, проходящих через внутренний сервер обмена сообщениями, аудио и видеоконференций.</w:t>
      </w:r>
    </w:p>
    <w:p w:rsidR="00F860E9" w:rsidRPr="00D67BE0" w:rsidRDefault="00F860E9" w:rsidP="00F860E9">
      <w:pPr>
        <w:ind w:firstLine="709"/>
        <w:jc w:val="both"/>
      </w:pPr>
      <w:r w:rsidRPr="00D67BE0">
        <w:t>6. Должна быть предусмотрена защита от вирусов рабочих станций и файловых серверов Windows. Должна быть реализована поддержка виртуализации. Должна быть реализована поддержка 32-х и 64-битных операционных систем.</w:t>
      </w:r>
    </w:p>
    <w:p w:rsidR="00F860E9" w:rsidRPr="00D67BE0" w:rsidRDefault="00F860E9" w:rsidP="00F860E9">
      <w:pPr>
        <w:ind w:firstLine="709"/>
        <w:jc w:val="both"/>
      </w:pPr>
      <w:r w:rsidRPr="00D67BE0">
        <w:t>7. Должна быть предусмотрена возможность подключения к системе организации защищенного удаленного доступа к корпоративным приложениям и ресурсам с управляемых и неуправляемых конечных точек.</w:t>
      </w:r>
    </w:p>
    <w:p w:rsidR="00F860E9" w:rsidRPr="00D67BE0" w:rsidRDefault="00F860E9" w:rsidP="00F860E9">
      <w:pPr>
        <w:ind w:firstLine="709"/>
        <w:jc w:val="both"/>
      </w:pPr>
      <w:r w:rsidRPr="00D67BE0">
        <w:t>8. Должна быть предусмотрена возможность запрета на любые операции с заданным электронным документом (копирование, редактирование, удаление, просмотр, печать).</w:t>
      </w:r>
    </w:p>
    <w:p w:rsidR="00F860E9" w:rsidRPr="00D67BE0" w:rsidRDefault="00F860E9" w:rsidP="00F860E9">
      <w:pPr>
        <w:ind w:firstLine="709"/>
        <w:jc w:val="both"/>
      </w:pPr>
      <w:r w:rsidRPr="00D67BE0">
        <w:t>9. Должна быть предусмотрена возможность запрета на перемещение документа внутри корпоративной сети (печать, передача по сети, пересылка по электронной почте, размещение на внутреннем портале).</w:t>
      </w:r>
    </w:p>
    <w:p w:rsidR="00F860E9" w:rsidRPr="00D67BE0" w:rsidRDefault="00F860E9" w:rsidP="00F860E9">
      <w:pPr>
        <w:ind w:firstLine="709"/>
        <w:jc w:val="both"/>
      </w:pPr>
      <w:r w:rsidRPr="00B438FC">
        <w:t>10.</w:t>
      </w:r>
      <w:r w:rsidRPr="00D67BE0">
        <w:t xml:space="preserve"> Должна быть предусмотрена возможность запрета </w:t>
      </w:r>
      <w:r>
        <w:t xml:space="preserve">на </w:t>
      </w:r>
      <w:r w:rsidRPr="00D67BE0">
        <w:t xml:space="preserve">перемещение документа </w:t>
      </w:r>
      <w:r>
        <w:t>за пределы</w:t>
      </w:r>
      <w:r w:rsidRPr="00D67BE0">
        <w:t xml:space="preserve"> корпоративн</w:t>
      </w:r>
      <w:r>
        <w:t>ой</w:t>
      </w:r>
      <w:r w:rsidRPr="00D67BE0">
        <w:t xml:space="preserve"> сет</w:t>
      </w:r>
      <w:r>
        <w:t>и</w:t>
      </w:r>
      <w:r w:rsidRPr="00D67BE0">
        <w:t>.</w:t>
      </w:r>
    </w:p>
    <w:p w:rsidR="00F860E9" w:rsidRPr="00D67BE0" w:rsidRDefault="00F860E9" w:rsidP="00F860E9">
      <w:pPr>
        <w:ind w:firstLine="709"/>
        <w:jc w:val="both"/>
      </w:pPr>
      <w:r w:rsidRPr="00D67BE0">
        <w:t>11. Должна быть предусмотрена возможность запрета делегирования полномочий внешним пользователям на операции с защищенными документами.</w:t>
      </w:r>
    </w:p>
    <w:p w:rsidR="00F860E9" w:rsidRPr="00D67BE0" w:rsidRDefault="00F860E9" w:rsidP="00F860E9">
      <w:pPr>
        <w:ind w:firstLine="709"/>
        <w:jc w:val="both"/>
      </w:pPr>
      <w:r w:rsidRPr="00D67BE0">
        <w:t>12. Должна быть предусмотрена интеграция со службой каталогов ActiveDirectory, должен быть реализован контроль за документами на основе групп и отдельных пользователей.</w:t>
      </w:r>
    </w:p>
    <w:p w:rsidR="00F860E9" w:rsidRPr="00D67BE0" w:rsidRDefault="00F860E9" w:rsidP="00F860E9">
      <w:pPr>
        <w:ind w:firstLine="709"/>
        <w:jc w:val="both"/>
      </w:pPr>
      <w:r w:rsidRPr="00D67BE0">
        <w:t>13. Должно быть обеспечено подключение к системе резервного копирования данных на рабочей станции.</w:t>
      </w:r>
    </w:p>
    <w:p w:rsidR="00F860E9" w:rsidRPr="00D67BE0" w:rsidRDefault="00F860E9" w:rsidP="00F860E9">
      <w:pPr>
        <w:ind w:firstLine="709"/>
        <w:jc w:val="both"/>
      </w:pPr>
      <w:r w:rsidRPr="00D67BE0">
        <w:t xml:space="preserve">Программные средства должны быть сертифицированы ФСТЭК Российской Федерации и должны быть разрешены к использованию в информационных системах, обрабатывающих персональные данные. </w:t>
      </w:r>
    </w:p>
    <w:p w:rsidR="00F860E9" w:rsidRPr="00D67BE0" w:rsidRDefault="00F860E9" w:rsidP="00F860E9">
      <w:pPr>
        <w:ind w:firstLine="709"/>
        <w:jc w:val="both"/>
      </w:pPr>
      <w:r w:rsidRPr="00D67BE0">
        <w:t>В области коммуникационных сервисов:</w:t>
      </w:r>
    </w:p>
    <w:p w:rsidR="00F860E9" w:rsidRPr="00D67BE0" w:rsidRDefault="00F860E9" w:rsidP="00F860E9">
      <w:pPr>
        <w:ind w:firstLine="709"/>
        <w:jc w:val="both"/>
      </w:pPr>
      <w:r w:rsidRPr="00D67BE0">
        <w:t>1. Должен быть реализован функционал голосовых почтовых ящиков и голосовое управление (на русском языке).</w:t>
      </w:r>
    </w:p>
    <w:p w:rsidR="00F860E9" w:rsidRPr="00D67BE0" w:rsidRDefault="00F860E9" w:rsidP="00F860E9">
      <w:pPr>
        <w:ind w:firstLine="709"/>
        <w:jc w:val="both"/>
      </w:pPr>
      <w:r w:rsidRPr="00D67BE0">
        <w:t>2. Должна обеспечиваться легальность интеграции корпоративной почтовой системы телефонией общего пользования.</w:t>
      </w:r>
    </w:p>
    <w:p w:rsidR="00F860E9" w:rsidRPr="00D67BE0" w:rsidRDefault="00F860E9" w:rsidP="00F860E9">
      <w:pPr>
        <w:ind w:firstLine="709"/>
        <w:jc w:val="both"/>
      </w:pPr>
      <w:r w:rsidRPr="00D67BE0">
        <w:t>3. Должна обеспечиваться возможность хранения архива почты пользователей на сервере. Необходимо обеспечить мобильный доступ пользователей к архивам почты на сервере.</w:t>
      </w:r>
    </w:p>
    <w:p w:rsidR="00F860E9" w:rsidRPr="00D67BE0" w:rsidRDefault="00F860E9" w:rsidP="00F860E9">
      <w:pPr>
        <w:ind w:firstLine="709"/>
        <w:jc w:val="both"/>
      </w:pPr>
      <w:r w:rsidRPr="00D67BE0">
        <w:t>4. Должна быть возможность обеспечения сквозного поиска по почтовым ящикам, архивам почты и личным папкам пользователей вне зависимости от их расположения (на рабочей станции или на сервере, в активном почтовом ящике или в архиве).</w:t>
      </w:r>
    </w:p>
    <w:p w:rsidR="00F860E9" w:rsidRPr="00D67BE0" w:rsidRDefault="00F860E9" w:rsidP="00F860E9">
      <w:pPr>
        <w:ind w:firstLine="709"/>
        <w:jc w:val="both"/>
      </w:pPr>
      <w:r w:rsidRPr="00D67BE0">
        <w:t>5. Должна обеспечиваться возможность отправки мгновенных сообщений, в том числе групповых, с возможностью контроля пересылаемых данных по ключевым словам.</w:t>
      </w:r>
    </w:p>
    <w:p w:rsidR="00F860E9" w:rsidRPr="00D67BE0" w:rsidRDefault="00F860E9" w:rsidP="00F860E9">
      <w:pPr>
        <w:ind w:firstLine="709"/>
        <w:jc w:val="both"/>
      </w:pPr>
      <w:r w:rsidRPr="00D67BE0">
        <w:t>6. Должно быть реализовано уведомление о присутствии работника с интеграцией в систему электронной почты и внутреннего портала.</w:t>
      </w:r>
    </w:p>
    <w:p w:rsidR="00F860E9" w:rsidRPr="00D67BE0" w:rsidRDefault="00F860E9" w:rsidP="00F860E9">
      <w:pPr>
        <w:ind w:firstLine="709"/>
        <w:jc w:val="both"/>
      </w:pPr>
      <w:r w:rsidRPr="00D67BE0">
        <w:t>7. Должна быть реализована легальная возможность использовать голосовую и видеосвязь между двумя устройствами одного уровня.</w:t>
      </w:r>
    </w:p>
    <w:p w:rsidR="00F860E9" w:rsidRPr="00D67BE0" w:rsidRDefault="00F860E9" w:rsidP="00F860E9">
      <w:pPr>
        <w:ind w:firstLine="709"/>
        <w:jc w:val="both"/>
      </w:pPr>
      <w:r w:rsidRPr="00D67BE0">
        <w:t>8. Должна поддерживаться передача файлов через систему обмена мгновенными сообщениями.</w:t>
      </w:r>
    </w:p>
    <w:p w:rsidR="00F860E9" w:rsidRPr="00D67BE0" w:rsidRDefault="00F860E9" w:rsidP="00F860E9">
      <w:pPr>
        <w:ind w:firstLine="709"/>
        <w:jc w:val="both"/>
      </w:pPr>
      <w:r w:rsidRPr="00D67BE0">
        <w:t>9. Должна обеспечиваться возможность проведения веб-конференций и презентаций.</w:t>
      </w:r>
    </w:p>
    <w:p w:rsidR="00F860E9" w:rsidRPr="00D67BE0" w:rsidRDefault="00F860E9" w:rsidP="00F860E9">
      <w:pPr>
        <w:ind w:firstLine="709"/>
        <w:jc w:val="both"/>
      </w:pPr>
      <w:r w:rsidRPr="00D67BE0">
        <w:t>10. Должна обеспечиваться возможность проведения аудио конференций.</w:t>
      </w:r>
    </w:p>
    <w:p w:rsidR="00F860E9" w:rsidRPr="00D67BE0" w:rsidRDefault="00F860E9" w:rsidP="00F860E9">
      <w:pPr>
        <w:ind w:firstLine="709"/>
        <w:jc w:val="both"/>
      </w:pPr>
      <w:r w:rsidRPr="00D67BE0">
        <w:t>11. Должна обеспечиваться возможность совместной работы нескольких пользователей.</w:t>
      </w:r>
    </w:p>
    <w:p w:rsidR="00F860E9" w:rsidRPr="00D67BE0" w:rsidRDefault="00F860E9" w:rsidP="00F860E9">
      <w:pPr>
        <w:ind w:firstLine="709"/>
        <w:jc w:val="both"/>
      </w:pPr>
      <w:r w:rsidRPr="00D67BE0">
        <w:t>12. Должна быть реализована возможность организовать общий доступ к рабочему столу пользователя. Должна иметься возможность для получения контроля над рабочей станцией пользователя удаленно.</w:t>
      </w:r>
    </w:p>
    <w:p w:rsidR="00F860E9" w:rsidRPr="00D67BE0" w:rsidRDefault="00F860E9" w:rsidP="00F860E9">
      <w:pPr>
        <w:ind w:firstLine="709"/>
        <w:jc w:val="both"/>
      </w:pPr>
      <w:r w:rsidRPr="00D67BE0">
        <w:t>13. Ведение электронного журнала регистрации событий должно быть детализованным. Должны реализовываться детальные политики сохранения, удержание сообщений.</w:t>
      </w:r>
    </w:p>
    <w:p w:rsidR="00F860E9" w:rsidRPr="00D67BE0" w:rsidRDefault="00F860E9" w:rsidP="00F860E9">
      <w:pPr>
        <w:ind w:firstLine="709"/>
        <w:jc w:val="both"/>
      </w:pPr>
      <w:r w:rsidRPr="00D67BE0">
        <w:t>14. Должны быть реализованы средства защиты и контроля информации (расшифровка при поиске и ведении журнала, защитные правила</w:t>
      </w:r>
      <w:r>
        <w:t xml:space="preserve"> передачи данных</w:t>
      </w:r>
      <w:r w:rsidRPr="00D67BE0">
        <w:t>, защитные правила клиентского программного обеспечения).</w:t>
      </w:r>
    </w:p>
    <w:p w:rsidR="00F860E9" w:rsidRPr="00D67BE0" w:rsidRDefault="00F860E9" w:rsidP="00F860E9">
      <w:pPr>
        <w:ind w:firstLine="709"/>
        <w:jc w:val="both"/>
      </w:pPr>
      <w:r w:rsidRPr="00D67BE0">
        <w:t>При совместном использовании со службами управления правами ActiveDirectory настройки защиты при передаче данных должны позволять администраторам автоматически применять механизмы управления правами на доступ к данным, к электронным сообщениям (включая вложения, созданные в Office, и файлы XPS) после отправки. Это должно обеспечивать стойкую защиту файла независимо от того, куда он отправляется, и должно запрещать пересылку, копирование или распечатку сообщений в зависимости от шаблонов политики, использующихся в системе. Система также должна обеспечивать обеспечить защиту голосовых сообщений от пересылки неуполномоченным пользователям.</w:t>
      </w:r>
    </w:p>
    <w:p w:rsidR="00F860E9" w:rsidRPr="00D67BE0" w:rsidRDefault="00F860E9" w:rsidP="00F860E9">
      <w:pPr>
        <w:ind w:firstLine="709"/>
        <w:jc w:val="both"/>
      </w:pPr>
      <w:r w:rsidRPr="00D67BE0">
        <w:t>В области внутреннего портала:</w:t>
      </w:r>
    </w:p>
    <w:p w:rsidR="00F860E9" w:rsidRPr="00D67BE0" w:rsidRDefault="00F860E9" w:rsidP="00F860E9">
      <w:pPr>
        <w:ind w:firstLine="709"/>
        <w:jc w:val="both"/>
      </w:pPr>
      <w:r w:rsidRPr="00D67BE0">
        <w:t xml:space="preserve">Должны обеспечиваться функции </w:t>
      </w:r>
      <w:r>
        <w:t xml:space="preserve">сводной </w:t>
      </w:r>
      <w:r w:rsidRPr="00D67BE0">
        <w:t>аналитики, корпоративного поиска, документооборота на основе форм:</w:t>
      </w:r>
    </w:p>
    <w:p w:rsidR="00F860E9" w:rsidRPr="00D67BE0" w:rsidRDefault="00F860E9" w:rsidP="00F860E9">
      <w:pPr>
        <w:ind w:firstLine="709"/>
        <w:jc w:val="both"/>
      </w:pPr>
      <w:r w:rsidRPr="00D67BE0">
        <w:t>1. Должна обеспечиваться возможность публикации на портале точки доступа к данным систем аналитики.</w:t>
      </w:r>
    </w:p>
    <w:p w:rsidR="00F860E9" w:rsidRPr="00D67BE0" w:rsidRDefault="00F860E9" w:rsidP="00F860E9">
      <w:pPr>
        <w:ind w:firstLine="709"/>
        <w:jc w:val="both"/>
      </w:pPr>
      <w:r w:rsidRPr="00D67BE0">
        <w:t>2. Должна обеспечиваться возможность публикации на портале существующих и новых таблиц Excel и схем Visio.</w:t>
      </w:r>
    </w:p>
    <w:p w:rsidR="00F860E9" w:rsidRPr="00D67BE0" w:rsidRDefault="00F860E9" w:rsidP="00F860E9">
      <w:pPr>
        <w:ind w:firstLine="709"/>
        <w:jc w:val="both"/>
      </w:pPr>
      <w:r w:rsidRPr="00D67BE0">
        <w:t xml:space="preserve">3. Должна быть возможность публикации на портале </w:t>
      </w:r>
      <w:r w:rsidR="00CA0D91">
        <w:t>интерактивных веб-</w:t>
      </w:r>
      <w:r w:rsidRPr="00D67BE0">
        <w:t xml:space="preserve">форм. Должна обеспечиваться возможность организации документооборота на основе </w:t>
      </w:r>
      <w:r w:rsidR="00CA0D91">
        <w:t>интерактивных веб-</w:t>
      </w:r>
      <w:r w:rsidRPr="00D67BE0">
        <w:t>форм.</w:t>
      </w:r>
    </w:p>
    <w:p w:rsidR="00F860E9" w:rsidRPr="00D67BE0" w:rsidRDefault="00F860E9" w:rsidP="00F860E9">
      <w:pPr>
        <w:ind w:firstLine="709"/>
        <w:jc w:val="both"/>
      </w:pPr>
      <w:r w:rsidRPr="00D67BE0">
        <w:t>4. Должен быть обеспечен интегрированный корпоративный поиск, должна быть интеграция с ERP, CRM системами, интеграция с СУБД различных производителей. Подключение внешних средств поиска.</w:t>
      </w:r>
    </w:p>
    <w:p w:rsidR="00F860E9" w:rsidRPr="00D67BE0" w:rsidRDefault="00F860E9" w:rsidP="00F860E9">
      <w:pPr>
        <w:ind w:firstLine="709"/>
        <w:jc w:val="both"/>
      </w:pPr>
      <w:r w:rsidRPr="00D67BE0">
        <w:t>5. Должна обеспечиваться возможность публикации баз данных Access на портале.</w:t>
      </w:r>
    </w:p>
    <w:p w:rsidR="00F860E9" w:rsidRPr="00D67BE0" w:rsidRDefault="00F860E9" w:rsidP="00F860E9">
      <w:pPr>
        <w:ind w:firstLine="709"/>
        <w:jc w:val="both"/>
      </w:pPr>
      <w:r w:rsidRPr="00D67BE0">
        <w:t>Должно быть обеспечено право на подключение к системе мониторинга, устранения неполадок, проверки</w:t>
      </w:r>
      <w:r w:rsidR="00CA0D91" w:rsidRPr="00CA0D91">
        <w:t xml:space="preserve">, </w:t>
      </w:r>
      <w:r w:rsidRPr="00D67BE0">
        <w:t>анализа и создание отчетов для любых клиентских приложений, базовых операционных систем, системного оборудования и других агентов управления. Должна быть реализована поддержка виртуальных рабочих станций и виртуальных машин.</w:t>
      </w:r>
    </w:p>
    <w:p w:rsidR="00F860E9" w:rsidRPr="00D67BE0" w:rsidRDefault="00F860E9" w:rsidP="00F860E9">
      <w:pPr>
        <w:ind w:firstLine="709"/>
        <w:jc w:val="both"/>
      </w:pPr>
      <w:r w:rsidRPr="00D67BE0">
        <w:t>Должно обеспечиваться право подключения рабочих станций к серверу управления внутренними сервисами информационных технологий.</w:t>
      </w:r>
    </w:p>
    <w:p w:rsidR="00F860E9" w:rsidRPr="00D67BE0" w:rsidRDefault="00F860E9" w:rsidP="00F860E9">
      <w:pPr>
        <w:ind w:firstLine="709"/>
        <w:jc w:val="both"/>
      </w:pPr>
      <w:r w:rsidRPr="00D67BE0">
        <w:t>Пакет должен быть снабжен расширенными средствами управления службой каталогов Active Directory, расширенной базой и средствами аудита и идентификации программного обеспечения, установленного на рабочих станциях, системой внутрисетевого мониторинга ошибок и системой восстановления работоспособности рабочих станций (в том числе тех, с которых невозможна загрузка операционной системы).</w:t>
      </w:r>
    </w:p>
    <w:p w:rsidR="00F860E9" w:rsidRPr="00D67BE0" w:rsidRDefault="00F860E9" w:rsidP="00F860E9">
      <w:pPr>
        <w:ind w:firstLine="709"/>
        <w:jc w:val="both"/>
      </w:pPr>
      <w:r w:rsidRPr="00D67BE0">
        <w:t>Должна быть возможность выбора языковых версий лицензированного программного обеспечения.</w:t>
      </w:r>
    </w:p>
    <w:p w:rsidR="00F8416C" w:rsidRPr="00F8416C" w:rsidRDefault="00DD1581" w:rsidP="00F8416C">
      <w:pPr>
        <w:spacing w:before="120" w:after="120"/>
        <w:ind w:firstLine="709"/>
        <w:jc w:val="both"/>
        <w:outlineLvl w:val="2"/>
        <w:rPr>
          <w:b/>
        </w:rPr>
      </w:pPr>
      <w:r w:rsidRPr="00D67BE0">
        <w:rPr>
          <w:b/>
        </w:rPr>
        <w:t xml:space="preserve">2.2. </w:t>
      </w:r>
      <w:r w:rsidR="00F8416C" w:rsidRPr="00F8416C">
        <w:rPr>
          <w:b/>
        </w:rPr>
        <w:t xml:space="preserve">Неисключительное право на </w:t>
      </w:r>
      <w:r w:rsidR="00792AB5">
        <w:rPr>
          <w:b/>
        </w:rPr>
        <w:t xml:space="preserve">использование </w:t>
      </w:r>
      <w:r w:rsidR="00F8416C" w:rsidRPr="00F8416C">
        <w:rPr>
          <w:b/>
        </w:rPr>
        <w:t>программно</w:t>
      </w:r>
      <w:r w:rsidR="00792AB5">
        <w:rPr>
          <w:b/>
        </w:rPr>
        <w:t>го</w:t>
      </w:r>
      <w:r w:rsidR="00F8416C" w:rsidRPr="00F8416C">
        <w:rPr>
          <w:b/>
        </w:rPr>
        <w:t xml:space="preserve"> обеспечени</w:t>
      </w:r>
      <w:r w:rsidR="00792AB5">
        <w:rPr>
          <w:b/>
        </w:rPr>
        <w:t>я</w:t>
      </w:r>
      <w:r w:rsidR="00F8416C" w:rsidRPr="00F8416C">
        <w:rPr>
          <w:b/>
        </w:rPr>
        <w:t xml:space="preserve"> сервера почтовой системы, системы управления задачами и календарями (</w:t>
      </w:r>
      <w:r w:rsidR="00F8416C" w:rsidRPr="00F8416C">
        <w:rPr>
          <w:b/>
          <w:lang w:val="en-US"/>
        </w:rPr>
        <w:t>Exchange</w:t>
      </w:r>
      <w:r w:rsidR="00F8416C" w:rsidRPr="00F8416C">
        <w:rPr>
          <w:b/>
        </w:rPr>
        <w:t xml:space="preserve"> </w:t>
      </w:r>
      <w:r w:rsidR="00F8416C" w:rsidRPr="00F8416C">
        <w:rPr>
          <w:b/>
          <w:lang w:val="en-US"/>
        </w:rPr>
        <w:t>Server</w:t>
      </w:r>
      <w:r w:rsidR="00F8416C" w:rsidRPr="00F8416C">
        <w:rPr>
          <w:b/>
        </w:rPr>
        <w:t xml:space="preserve"> </w:t>
      </w:r>
      <w:r w:rsidR="00F8416C" w:rsidRPr="00F8416C">
        <w:rPr>
          <w:b/>
          <w:lang w:val="en-US"/>
        </w:rPr>
        <w:t>Enterprise</w:t>
      </w:r>
      <w:r w:rsidR="00F8416C" w:rsidRPr="00F8416C">
        <w:rPr>
          <w:b/>
        </w:rPr>
        <w:t>)</w:t>
      </w:r>
    </w:p>
    <w:p w:rsidR="00F8416C" w:rsidRPr="00D67BE0" w:rsidRDefault="00F8416C" w:rsidP="00F8416C">
      <w:pPr>
        <w:ind w:firstLine="709"/>
        <w:jc w:val="both"/>
      </w:pPr>
      <w:r w:rsidRPr="00D67BE0">
        <w:t>Пакет программного обеспечения сервера почтовой системы должен соответствовать следующим требованиям и возможностям:</w:t>
      </w:r>
    </w:p>
    <w:p w:rsidR="00F8416C" w:rsidRPr="00D67BE0" w:rsidRDefault="00F8416C" w:rsidP="00F8416C">
      <w:pPr>
        <w:ind w:firstLine="709"/>
        <w:jc w:val="both"/>
      </w:pPr>
      <w:r w:rsidRPr="00D67BE0">
        <w:t>- Должен быть реализован функционал голосовых почтовых ящиков и голосовое управление (на русском языке).</w:t>
      </w:r>
    </w:p>
    <w:p w:rsidR="00F8416C" w:rsidRPr="00D67BE0" w:rsidRDefault="00F8416C" w:rsidP="00F8416C">
      <w:pPr>
        <w:ind w:firstLine="709"/>
        <w:jc w:val="both"/>
      </w:pPr>
      <w:r w:rsidRPr="00D67BE0">
        <w:t>- Должна обеспечиваться легальность интеграции корпоративной почтовой системы телефонией общего пользования.</w:t>
      </w:r>
    </w:p>
    <w:p w:rsidR="00F8416C" w:rsidRPr="00D67BE0" w:rsidRDefault="00F8416C" w:rsidP="00F8416C">
      <w:pPr>
        <w:ind w:firstLine="709"/>
        <w:jc w:val="both"/>
      </w:pPr>
      <w:r w:rsidRPr="00D67BE0">
        <w:t>- Должна обеспечиваться возможность хранения архива почты пользователей на сервере. Необходимо обеспечить мобильный доступ пользователей к архивам почты на сервере.</w:t>
      </w:r>
    </w:p>
    <w:p w:rsidR="00F8416C" w:rsidRPr="00D67BE0" w:rsidRDefault="00F8416C" w:rsidP="00F8416C">
      <w:pPr>
        <w:ind w:firstLine="709"/>
        <w:jc w:val="both"/>
      </w:pPr>
      <w:r w:rsidRPr="00D67BE0">
        <w:t>- Должна быть обеспечена возможность сквозного поиска по почтовым ящикам, архивам почты и личным папкам пользователей вне зависимости от их расположения (на рабочей станции или на сервере, в активном почтовом ящике или в архиве).</w:t>
      </w:r>
    </w:p>
    <w:p w:rsidR="00F8416C" w:rsidRPr="00D67BE0" w:rsidRDefault="00F8416C" w:rsidP="00F8416C">
      <w:pPr>
        <w:ind w:firstLine="709"/>
        <w:jc w:val="both"/>
      </w:pPr>
      <w:r w:rsidRPr="00D67BE0">
        <w:t>- Должна присутствовать система контроля за утечкой данных из внутренней сети по ключевым словам и типам файлов.</w:t>
      </w:r>
    </w:p>
    <w:p w:rsidR="00F8416C" w:rsidRPr="00D67BE0" w:rsidRDefault="00F8416C" w:rsidP="00F8416C">
      <w:pPr>
        <w:ind w:firstLine="709"/>
        <w:jc w:val="both"/>
      </w:pPr>
      <w:r w:rsidRPr="00D67BE0">
        <w:t>Должно быть обеспечено функционирование системы в 64-битной среде. Должна быть реализована возможность кластеризации серверов с числом активных узлов не менее двух. Количество баз данных почтовых ящиков - не менее двух.</w:t>
      </w:r>
    </w:p>
    <w:p w:rsidR="00F8416C" w:rsidRPr="00D67BE0" w:rsidRDefault="00F8416C" w:rsidP="00F8416C">
      <w:pPr>
        <w:ind w:firstLine="709"/>
        <w:jc w:val="both"/>
      </w:pPr>
      <w:r w:rsidRPr="00D67BE0">
        <w:t>- Должна быть обеспечена возможность интеграции ActiveDirectory. Должна быть    обеспечена возможность интеграции с системами многоядерной (с использованием антивирусных ядер разных производителей - не менее 5 различных ядер) антивирусной и антиспам защитой.</w:t>
      </w:r>
    </w:p>
    <w:p w:rsidR="00F8416C" w:rsidRPr="00D67BE0" w:rsidRDefault="00F8416C" w:rsidP="00F8416C">
      <w:pPr>
        <w:ind w:firstLine="709"/>
        <w:jc w:val="both"/>
      </w:pPr>
      <w:r w:rsidRPr="00D67BE0">
        <w:t>Система должна поддерживать разнесение различных функциональных ролей на разные физические сервера без потери функциональности.</w:t>
      </w:r>
    </w:p>
    <w:p w:rsidR="00F8416C" w:rsidRPr="00D67BE0" w:rsidRDefault="00F8416C" w:rsidP="00F8416C">
      <w:pPr>
        <w:ind w:firstLine="709"/>
        <w:jc w:val="both"/>
      </w:pPr>
      <w:r w:rsidRPr="00D67BE0">
        <w:t>- Должна быть обеспечена поддержка от 6 (шести) до 100 (ста) баз данных почтовых ящиков.</w:t>
      </w:r>
    </w:p>
    <w:p w:rsidR="00F8416C" w:rsidRPr="00D67BE0" w:rsidRDefault="00F8416C" w:rsidP="00F8416C">
      <w:pPr>
        <w:ind w:firstLine="709"/>
        <w:jc w:val="both"/>
      </w:pPr>
      <w:r w:rsidRPr="00D67BE0">
        <w:t>- Должна быть возможность выбора языковых версий лицензированного программного обеспечения.</w:t>
      </w:r>
    </w:p>
    <w:p w:rsidR="00F8416C" w:rsidRDefault="00DD1581" w:rsidP="00792AB5">
      <w:pPr>
        <w:spacing w:before="120" w:after="120"/>
        <w:ind w:firstLine="709"/>
        <w:jc w:val="both"/>
        <w:outlineLvl w:val="2"/>
        <w:rPr>
          <w:b/>
        </w:rPr>
      </w:pPr>
      <w:r w:rsidRPr="00D67BE0">
        <w:rPr>
          <w:b/>
        </w:rPr>
        <w:t xml:space="preserve">2.3. </w:t>
      </w:r>
      <w:r w:rsidR="00F8416C" w:rsidRPr="00F8416C">
        <w:rPr>
          <w:b/>
        </w:rPr>
        <w:t xml:space="preserve">Неисключительное право </w:t>
      </w:r>
      <w:r w:rsidR="00792AB5" w:rsidRPr="00F8416C">
        <w:rPr>
          <w:b/>
        </w:rPr>
        <w:t xml:space="preserve">на </w:t>
      </w:r>
      <w:r w:rsidR="00792AB5">
        <w:rPr>
          <w:b/>
        </w:rPr>
        <w:t xml:space="preserve">использование </w:t>
      </w:r>
      <w:r w:rsidR="00792AB5" w:rsidRPr="00F8416C">
        <w:rPr>
          <w:b/>
        </w:rPr>
        <w:t>программно</w:t>
      </w:r>
      <w:r w:rsidR="00792AB5">
        <w:rPr>
          <w:b/>
        </w:rPr>
        <w:t>го</w:t>
      </w:r>
      <w:r w:rsidR="00792AB5" w:rsidRPr="00F8416C">
        <w:rPr>
          <w:b/>
        </w:rPr>
        <w:t xml:space="preserve"> обеспечени</w:t>
      </w:r>
      <w:r w:rsidR="00792AB5">
        <w:rPr>
          <w:b/>
        </w:rPr>
        <w:t>я</w:t>
      </w:r>
      <w:r w:rsidR="00792AB5" w:rsidRPr="00F8416C">
        <w:rPr>
          <w:b/>
        </w:rPr>
        <w:t xml:space="preserve"> </w:t>
      </w:r>
      <w:r w:rsidR="00F8416C" w:rsidRPr="00F8416C">
        <w:rPr>
          <w:b/>
        </w:rPr>
        <w:t>сервиса использования удаленных рабочих столов (</w:t>
      </w:r>
      <w:r w:rsidR="00F8416C" w:rsidRPr="00F8416C">
        <w:rPr>
          <w:b/>
          <w:lang w:val="en-US"/>
        </w:rPr>
        <w:t>Win</w:t>
      </w:r>
      <w:r w:rsidR="00F8416C" w:rsidRPr="00F8416C">
        <w:rPr>
          <w:b/>
        </w:rPr>
        <w:t xml:space="preserve"> </w:t>
      </w:r>
      <w:r w:rsidR="00F8416C" w:rsidRPr="00F8416C">
        <w:rPr>
          <w:b/>
          <w:lang w:val="en-US"/>
        </w:rPr>
        <w:t>Rmt</w:t>
      </w:r>
      <w:r w:rsidR="00F8416C" w:rsidRPr="00F8416C">
        <w:rPr>
          <w:b/>
        </w:rPr>
        <w:t xml:space="preserve"> </w:t>
      </w:r>
      <w:r w:rsidR="00F8416C" w:rsidRPr="00F8416C">
        <w:rPr>
          <w:b/>
          <w:lang w:val="en-US"/>
        </w:rPr>
        <w:t>Desktop</w:t>
      </w:r>
      <w:r w:rsidR="00F8416C" w:rsidRPr="00F8416C">
        <w:rPr>
          <w:b/>
        </w:rPr>
        <w:t xml:space="preserve"> </w:t>
      </w:r>
      <w:r w:rsidR="00F8416C" w:rsidRPr="00F8416C">
        <w:rPr>
          <w:b/>
          <w:lang w:val="en-US"/>
        </w:rPr>
        <w:t>Services</w:t>
      </w:r>
      <w:r w:rsidR="00F8416C" w:rsidRPr="00F8416C">
        <w:rPr>
          <w:b/>
        </w:rPr>
        <w:t xml:space="preserve"> </w:t>
      </w:r>
      <w:r w:rsidR="00F8416C" w:rsidRPr="00F8416C">
        <w:rPr>
          <w:b/>
          <w:lang w:val="en-US"/>
        </w:rPr>
        <w:t>CAL</w:t>
      </w:r>
      <w:r w:rsidR="00F8416C" w:rsidRPr="00F8416C">
        <w:rPr>
          <w:b/>
        </w:rPr>
        <w:t>)</w:t>
      </w:r>
    </w:p>
    <w:p w:rsidR="00F8416C" w:rsidRPr="00D67BE0" w:rsidRDefault="00F8416C" w:rsidP="00F8416C">
      <w:pPr>
        <w:ind w:firstLine="709"/>
        <w:jc w:val="both"/>
      </w:pPr>
      <w:r w:rsidRPr="00D67BE0">
        <w:t>Право на использование клиентской лицензии доступа к сервису удаленных рабочих столов с возможностями:</w:t>
      </w:r>
    </w:p>
    <w:p w:rsidR="00F8416C" w:rsidRPr="00D67BE0" w:rsidRDefault="00F8416C" w:rsidP="00F8416C">
      <w:pPr>
        <w:ind w:firstLine="709"/>
        <w:jc w:val="both"/>
      </w:pPr>
      <w:r w:rsidRPr="00D67BE0">
        <w:t>Поддержки режима «прозрачного» для пользователей запуска приложений в режиме удаленного рабочего стола.</w:t>
      </w:r>
    </w:p>
    <w:p w:rsidR="00F8416C" w:rsidRPr="00D67BE0" w:rsidRDefault="00F8416C" w:rsidP="00F8416C">
      <w:pPr>
        <w:ind w:firstLine="709"/>
        <w:jc w:val="both"/>
      </w:pPr>
      <w:r w:rsidRPr="00D67BE0">
        <w:t>Поддержки подключений пользователей, находящихся за пределами локальной сети организации, к сервису удаленных рабочих столов без необходимости организации дополнительных каналов подключения VPN.</w:t>
      </w:r>
    </w:p>
    <w:p w:rsidR="00F8416C" w:rsidRPr="00D67BE0" w:rsidRDefault="00F8416C" w:rsidP="00F8416C">
      <w:pPr>
        <w:ind w:firstLine="709"/>
        <w:jc w:val="both"/>
      </w:pPr>
      <w:r w:rsidRPr="00D67BE0">
        <w:t>Поддержки возможности веб-доступа к приложениям, запущенным в режиме удаленного рабочего стола. Поддержки возможности публикации таких приложений на портальных решениях.</w:t>
      </w:r>
    </w:p>
    <w:p w:rsidR="00F8416C" w:rsidRPr="00D67BE0" w:rsidRDefault="00F8416C" w:rsidP="00F8416C">
      <w:pPr>
        <w:ind w:firstLine="709"/>
        <w:jc w:val="both"/>
      </w:pPr>
      <w:r w:rsidRPr="00D67BE0">
        <w:t>Поддержки технологий балансировки нагрузки на серверы, обеспечивающие сервис удаленных рабочих столов.</w:t>
      </w:r>
    </w:p>
    <w:p w:rsidR="00F8416C" w:rsidRPr="00D67BE0" w:rsidRDefault="00F8416C" w:rsidP="00F8416C">
      <w:pPr>
        <w:ind w:firstLine="709"/>
        <w:jc w:val="both"/>
      </w:pPr>
      <w:r w:rsidRPr="00D67BE0">
        <w:t>Поддержки возможности печати с клиентского рабочего места на локальном или сетевом принтере без необходимости установки драйверов на серверы, обеспечивающие сервис удаленных рабочих столов.</w:t>
      </w:r>
    </w:p>
    <w:p w:rsidR="00F8416C" w:rsidRPr="00D67BE0" w:rsidRDefault="00F8416C" w:rsidP="00F8416C">
      <w:pPr>
        <w:ind w:firstLine="709"/>
        <w:jc w:val="both"/>
      </w:pPr>
      <w:r w:rsidRPr="00D67BE0">
        <w:t>Управление правами доступа к сервису осуществляется на основе существующей инфраструктуры ActiveDirectory (предусмотрена возможность интеграции).</w:t>
      </w:r>
    </w:p>
    <w:p w:rsidR="00F8416C" w:rsidRPr="00D67BE0" w:rsidRDefault="00F8416C" w:rsidP="00F8416C">
      <w:pPr>
        <w:ind w:firstLine="709"/>
        <w:jc w:val="both"/>
      </w:pPr>
      <w:r w:rsidRPr="00D67BE0">
        <w:t>Должна быть возможность выбора языковых версий лицензированного программного обеспечения.</w:t>
      </w:r>
    </w:p>
    <w:p w:rsidR="00DD1581" w:rsidRPr="009C72BB" w:rsidRDefault="00DD1581" w:rsidP="00792AB5">
      <w:pPr>
        <w:spacing w:before="120" w:after="120"/>
        <w:ind w:firstLine="709"/>
        <w:jc w:val="both"/>
        <w:outlineLvl w:val="2"/>
        <w:rPr>
          <w:b/>
        </w:rPr>
      </w:pPr>
      <w:r w:rsidRPr="005D3596">
        <w:rPr>
          <w:b/>
        </w:rPr>
        <w:t xml:space="preserve">2.4. </w:t>
      </w:r>
      <w:r w:rsidR="009C72BB" w:rsidRPr="009C72BB">
        <w:rPr>
          <w:b/>
        </w:rPr>
        <w:t xml:space="preserve">Неисключительное право </w:t>
      </w:r>
      <w:r w:rsidR="00792AB5" w:rsidRPr="00F8416C">
        <w:rPr>
          <w:b/>
        </w:rPr>
        <w:t xml:space="preserve">на </w:t>
      </w:r>
      <w:r w:rsidR="00792AB5">
        <w:rPr>
          <w:b/>
        </w:rPr>
        <w:t xml:space="preserve">использование </w:t>
      </w:r>
      <w:r w:rsidR="00792AB5" w:rsidRPr="00F8416C">
        <w:rPr>
          <w:b/>
        </w:rPr>
        <w:t>программно</w:t>
      </w:r>
      <w:r w:rsidR="00792AB5">
        <w:rPr>
          <w:b/>
        </w:rPr>
        <w:t>го</w:t>
      </w:r>
      <w:r w:rsidR="00792AB5" w:rsidRPr="00F8416C">
        <w:rPr>
          <w:b/>
        </w:rPr>
        <w:t xml:space="preserve"> обеспечени</w:t>
      </w:r>
      <w:r w:rsidR="00792AB5">
        <w:rPr>
          <w:b/>
        </w:rPr>
        <w:t>я</w:t>
      </w:r>
      <w:r w:rsidR="00792AB5" w:rsidRPr="00F8416C">
        <w:rPr>
          <w:b/>
        </w:rPr>
        <w:t xml:space="preserve"> </w:t>
      </w:r>
      <w:r w:rsidR="009C72BB" w:rsidRPr="009C72BB">
        <w:rPr>
          <w:b/>
        </w:rPr>
        <w:t>сервера обмена сообщениями и организации аудио и видеоконференций. (</w:t>
      </w:r>
      <w:r w:rsidR="009C72BB" w:rsidRPr="009C72BB">
        <w:rPr>
          <w:b/>
          <w:lang w:val="en-US"/>
        </w:rPr>
        <w:t>Lync</w:t>
      </w:r>
      <w:r w:rsidR="009C72BB" w:rsidRPr="009C72BB">
        <w:rPr>
          <w:b/>
        </w:rPr>
        <w:t xml:space="preserve"> </w:t>
      </w:r>
      <w:r w:rsidR="009C72BB" w:rsidRPr="009C72BB">
        <w:rPr>
          <w:b/>
          <w:lang w:val="en-US"/>
        </w:rPr>
        <w:t>Server</w:t>
      </w:r>
      <w:r w:rsidR="009C72BB" w:rsidRPr="009C72BB">
        <w:rPr>
          <w:b/>
        </w:rPr>
        <w:t>)</w:t>
      </w:r>
    </w:p>
    <w:p w:rsidR="009C72BB" w:rsidRPr="00D67BE0" w:rsidRDefault="009C72BB" w:rsidP="009C72BB">
      <w:pPr>
        <w:ind w:firstLine="709"/>
        <w:jc w:val="both"/>
      </w:pPr>
      <w:r w:rsidRPr="00D67BE0">
        <w:t>Сервер обмена сообщениями и организации аудио и видеоконференций должен соответствовать следующим требованиям и возможностям:</w:t>
      </w:r>
    </w:p>
    <w:p w:rsidR="009C72BB" w:rsidRPr="00D67BE0" w:rsidRDefault="009C72BB" w:rsidP="009C72BB">
      <w:pPr>
        <w:ind w:firstLine="709"/>
        <w:jc w:val="both"/>
      </w:pPr>
      <w:r w:rsidRPr="00D67BE0">
        <w:t>- Должна обеспечиваться возможность отправки мгновенных сообщений, в том числе групповых, с возможностью контроля пересылаемых данных по ключевым словам.</w:t>
      </w:r>
    </w:p>
    <w:p w:rsidR="009C72BB" w:rsidRPr="00D67BE0" w:rsidRDefault="009C72BB" w:rsidP="009C72BB">
      <w:pPr>
        <w:ind w:firstLine="709"/>
        <w:jc w:val="both"/>
      </w:pPr>
      <w:r w:rsidRPr="00D67BE0">
        <w:t>- Должно быть реализовано уведомление о присутствии работника с интеграцией в систему электронной почты и внутреннего портала.</w:t>
      </w:r>
    </w:p>
    <w:p w:rsidR="009C72BB" w:rsidRPr="00D67BE0" w:rsidRDefault="009C72BB" w:rsidP="009C72BB">
      <w:pPr>
        <w:ind w:firstLine="709"/>
        <w:jc w:val="both"/>
      </w:pPr>
      <w:r w:rsidRPr="00D67BE0">
        <w:t>- Должна быть реализована легальная возможность использовать голосовую и видеосвязь между двумя устройствами одного уровня.</w:t>
      </w:r>
    </w:p>
    <w:p w:rsidR="009C72BB" w:rsidRPr="00D67BE0" w:rsidRDefault="009C72BB" w:rsidP="009C72BB">
      <w:pPr>
        <w:ind w:firstLine="709"/>
        <w:jc w:val="both"/>
      </w:pPr>
      <w:r w:rsidRPr="00D67BE0">
        <w:t>- Должна поддерживаться передача файлов через систему обмена мгновенными сообщениями.</w:t>
      </w:r>
    </w:p>
    <w:p w:rsidR="009C72BB" w:rsidRPr="00D67BE0" w:rsidRDefault="009C72BB" w:rsidP="009C72BB">
      <w:pPr>
        <w:ind w:firstLine="709"/>
        <w:jc w:val="both"/>
      </w:pPr>
      <w:r w:rsidRPr="00D67BE0">
        <w:t>- Должна обеспечиваться возможность проведения веб-конференций и презентаций.</w:t>
      </w:r>
    </w:p>
    <w:p w:rsidR="009C72BB" w:rsidRPr="00D67BE0" w:rsidRDefault="009C72BB" w:rsidP="009C72BB">
      <w:pPr>
        <w:ind w:firstLine="709"/>
        <w:jc w:val="both"/>
      </w:pPr>
      <w:r w:rsidRPr="00D67BE0">
        <w:t>- Должна обеспечиваться возможность проведения аудиоконференций и видеоконференций.</w:t>
      </w:r>
    </w:p>
    <w:p w:rsidR="009C72BB" w:rsidRPr="00D67BE0" w:rsidRDefault="009C72BB" w:rsidP="009C72BB">
      <w:pPr>
        <w:ind w:firstLine="709"/>
        <w:jc w:val="both"/>
      </w:pPr>
      <w:r w:rsidRPr="00D67BE0">
        <w:t>- Должна обеспечиваться возможность совместной работ</w:t>
      </w:r>
      <w:r w:rsidR="00252854">
        <w:t>ы</w:t>
      </w:r>
      <w:r w:rsidRPr="00D67BE0">
        <w:t xml:space="preserve"> нескольких пользователей.</w:t>
      </w:r>
    </w:p>
    <w:p w:rsidR="009C72BB" w:rsidRPr="00D67BE0" w:rsidRDefault="009C72BB" w:rsidP="009C72BB">
      <w:pPr>
        <w:ind w:firstLine="709"/>
        <w:jc w:val="both"/>
      </w:pPr>
      <w:r w:rsidRPr="00D67BE0">
        <w:t>- Должна быть возможность организации общего доступа к рабочему столу пользователя. Должна иметься возможность для получения контроля над рабочей станцией пользователя удаленно.</w:t>
      </w:r>
    </w:p>
    <w:p w:rsidR="009C72BB" w:rsidRPr="00D67BE0" w:rsidRDefault="009C72BB" w:rsidP="009C72BB">
      <w:pPr>
        <w:ind w:firstLine="709"/>
        <w:jc w:val="both"/>
      </w:pPr>
      <w:r w:rsidRPr="00D67BE0">
        <w:t>- Должно обеспечиваться функционирование в 64-битной среде.</w:t>
      </w:r>
    </w:p>
    <w:p w:rsidR="009C72BB" w:rsidRPr="00D67BE0" w:rsidRDefault="009C72BB" w:rsidP="009C72BB">
      <w:pPr>
        <w:ind w:firstLine="709"/>
        <w:jc w:val="both"/>
      </w:pPr>
      <w:r w:rsidRPr="00D67BE0">
        <w:t>Система должна поддерживать разнесение различных функциональных ролей на разные физические сервера без потери функциональности.</w:t>
      </w:r>
    </w:p>
    <w:p w:rsidR="009C72BB" w:rsidRPr="00D67BE0" w:rsidRDefault="009C72BB" w:rsidP="009C72BB">
      <w:pPr>
        <w:ind w:firstLine="709"/>
        <w:jc w:val="both"/>
      </w:pPr>
      <w:r w:rsidRPr="00D67BE0">
        <w:t>- Должна быть возможность выбора языковых версий лицензированного программного обеспечения.</w:t>
      </w:r>
    </w:p>
    <w:p w:rsidR="00BD5492" w:rsidRPr="00BD5492" w:rsidRDefault="00DD1581" w:rsidP="00792AB5">
      <w:pPr>
        <w:spacing w:before="120" w:after="120"/>
        <w:ind w:firstLine="709"/>
        <w:jc w:val="both"/>
        <w:outlineLvl w:val="2"/>
        <w:rPr>
          <w:b/>
        </w:rPr>
      </w:pPr>
      <w:r w:rsidRPr="00224E8F">
        <w:rPr>
          <w:b/>
          <w:color w:val="000000"/>
        </w:rPr>
        <w:t xml:space="preserve">2.5. </w:t>
      </w:r>
      <w:r w:rsidR="00BD5492" w:rsidRPr="00BD5492">
        <w:rPr>
          <w:b/>
          <w:color w:val="000000"/>
        </w:rPr>
        <w:t xml:space="preserve">Неисключительное право </w:t>
      </w:r>
      <w:r w:rsidR="00792AB5" w:rsidRPr="00F8416C">
        <w:rPr>
          <w:b/>
        </w:rPr>
        <w:t xml:space="preserve">на </w:t>
      </w:r>
      <w:r w:rsidR="00792AB5">
        <w:rPr>
          <w:b/>
        </w:rPr>
        <w:t xml:space="preserve">использование </w:t>
      </w:r>
      <w:r w:rsidR="00792AB5" w:rsidRPr="00F8416C">
        <w:rPr>
          <w:b/>
        </w:rPr>
        <w:t>программно</w:t>
      </w:r>
      <w:r w:rsidR="00792AB5">
        <w:rPr>
          <w:b/>
        </w:rPr>
        <w:t>го</w:t>
      </w:r>
      <w:r w:rsidR="00792AB5" w:rsidRPr="00F8416C">
        <w:rPr>
          <w:b/>
        </w:rPr>
        <w:t xml:space="preserve"> обеспечени</w:t>
      </w:r>
      <w:r w:rsidR="00792AB5">
        <w:rPr>
          <w:b/>
        </w:rPr>
        <w:t>я</w:t>
      </w:r>
      <w:r w:rsidR="00792AB5" w:rsidRPr="00F8416C">
        <w:rPr>
          <w:b/>
        </w:rPr>
        <w:t xml:space="preserve"> </w:t>
      </w:r>
      <w:r w:rsidR="00BD5492" w:rsidRPr="00BD5492">
        <w:rPr>
          <w:b/>
          <w:color w:val="000000"/>
        </w:rPr>
        <w:t>для рабочих станций для доступа к серверной программе обмена сообщениями и организации аудио и видеоконференций</w:t>
      </w:r>
      <w:r w:rsidR="00BD5492" w:rsidRPr="00BD5492">
        <w:rPr>
          <w:b/>
        </w:rPr>
        <w:t xml:space="preserve"> </w:t>
      </w:r>
      <w:r w:rsidR="00BD5492" w:rsidRPr="00BD5492">
        <w:rPr>
          <w:b/>
          <w:color w:val="000000"/>
        </w:rPr>
        <w:t>(</w:t>
      </w:r>
      <w:r w:rsidR="00BD5492" w:rsidRPr="00BD5492">
        <w:rPr>
          <w:b/>
          <w:color w:val="000000"/>
          <w:lang w:val="en-US"/>
        </w:rPr>
        <w:t>Lync</w:t>
      </w:r>
      <w:r w:rsidR="00BD5492" w:rsidRPr="00BD5492">
        <w:rPr>
          <w:b/>
          <w:color w:val="000000"/>
        </w:rPr>
        <w:t xml:space="preserve"> </w:t>
      </w:r>
      <w:r w:rsidR="00BD5492" w:rsidRPr="00BD5492">
        <w:rPr>
          <w:b/>
          <w:color w:val="000000"/>
          <w:lang w:val="en-US"/>
        </w:rPr>
        <w:t>Server</w:t>
      </w:r>
      <w:r w:rsidR="00BD5492" w:rsidRPr="00BD5492">
        <w:rPr>
          <w:b/>
          <w:color w:val="000000"/>
        </w:rPr>
        <w:t xml:space="preserve"> </w:t>
      </w:r>
      <w:r w:rsidR="00BD5492" w:rsidRPr="00BD5492">
        <w:rPr>
          <w:b/>
          <w:color w:val="000000"/>
          <w:lang w:val="en-US"/>
        </w:rPr>
        <w:t>Plus</w:t>
      </w:r>
      <w:r w:rsidR="00BD5492" w:rsidRPr="00BD5492">
        <w:rPr>
          <w:b/>
          <w:color w:val="000000"/>
        </w:rPr>
        <w:t xml:space="preserve"> </w:t>
      </w:r>
      <w:r w:rsidR="00BD5492" w:rsidRPr="00BD5492">
        <w:rPr>
          <w:b/>
          <w:color w:val="000000"/>
          <w:lang w:val="en-US"/>
        </w:rPr>
        <w:t>CAL</w:t>
      </w:r>
      <w:r w:rsidR="00BD5492" w:rsidRPr="00BD5492">
        <w:rPr>
          <w:b/>
          <w:color w:val="000000"/>
        </w:rPr>
        <w:t>)</w:t>
      </w:r>
    </w:p>
    <w:p w:rsidR="00DD1581" w:rsidRPr="009F279F" w:rsidRDefault="00DD1581" w:rsidP="00DD1581">
      <w:pPr>
        <w:ind w:firstLine="709"/>
        <w:jc w:val="both"/>
        <w:rPr>
          <w:bCs/>
        </w:rPr>
      </w:pPr>
      <w:r w:rsidRPr="009F279F">
        <w:rPr>
          <w:bCs/>
        </w:rPr>
        <w:t>Дополнительная клиентская лицензия для рабочих станций для доступа любого количества пользователей</w:t>
      </w:r>
      <w:r>
        <w:rPr>
          <w:b/>
          <w:bCs/>
        </w:rPr>
        <w:t xml:space="preserve"> </w:t>
      </w:r>
      <w:r w:rsidRPr="009F279F">
        <w:rPr>
          <w:bCs/>
        </w:rPr>
        <w:t>с одного устройства к серверной программе обмена сообщениями и организации аудио и видеоконференций должна соответствовать следующим требованиям:</w:t>
      </w:r>
    </w:p>
    <w:p w:rsidR="00DD1581" w:rsidRPr="009F279F" w:rsidRDefault="00DD1581" w:rsidP="00DD1581">
      <w:pPr>
        <w:ind w:firstLine="709"/>
        <w:jc w:val="both"/>
        <w:rPr>
          <w:bCs/>
        </w:rPr>
      </w:pPr>
      <w:r>
        <w:rPr>
          <w:bCs/>
        </w:rPr>
        <w:t xml:space="preserve">- </w:t>
      </w:r>
      <w:r w:rsidRPr="009F279F">
        <w:rPr>
          <w:bCs/>
        </w:rPr>
        <w:t xml:space="preserve">Должна обеспечивать голосовую связь в высоком качестве и другие связанные возможности для пользователей </w:t>
      </w:r>
      <w:r w:rsidRPr="009F279F">
        <w:rPr>
          <w:bCs/>
          <w:lang w:val="en-US"/>
        </w:rPr>
        <w:t>IP</w:t>
      </w:r>
      <w:r w:rsidRPr="009F279F">
        <w:rPr>
          <w:bCs/>
        </w:rPr>
        <w:t>-телефонов, компьютеров и настольных приложений, имеющих возможность подключения к Интернету, независимо от их местоположения.</w:t>
      </w:r>
    </w:p>
    <w:p w:rsidR="00DD1581" w:rsidRPr="00123922" w:rsidRDefault="00DD1581" w:rsidP="00DD1581">
      <w:pPr>
        <w:ind w:firstLine="709"/>
        <w:jc w:val="both"/>
        <w:rPr>
          <w:bCs/>
        </w:rPr>
      </w:pPr>
      <w:r>
        <w:rPr>
          <w:bCs/>
        </w:rPr>
        <w:t xml:space="preserve">- </w:t>
      </w:r>
      <w:r w:rsidR="00252854" w:rsidRPr="005B6E02">
        <w:t>Должна поддерживаться возможность организации аудиоконференций с участием пользователей, подключаемых по телефонной сети общего пользования</w:t>
      </w:r>
      <w:r w:rsidR="00BD5492">
        <w:rPr>
          <w:bCs/>
        </w:rPr>
        <w:t>.</w:t>
      </w:r>
    </w:p>
    <w:p w:rsidR="00DD1581" w:rsidRPr="009F279F" w:rsidRDefault="00DD1581" w:rsidP="00DD1581">
      <w:pPr>
        <w:ind w:firstLine="709"/>
        <w:jc w:val="both"/>
        <w:rPr>
          <w:bCs/>
        </w:rPr>
      </w:pPr>
      <w:r>
        <w:rPr>
          <w:bCs/>
        </w:rPr>
        <w:t xml:space="preserve">- </w:t>
      </w:r>
      <w:r w:rsidRPr="009F279F">
        <w:rPr>
          <w:bCs/>
        </w:rPr>
        <w:t xml:space="preserve">Должна быть возможность выбора языковых версий лицензированного программного обеспечения. </w:t>
      </w:r>
    </w:p>
    <w:p w:rsidR="00DD1581" w:rsidRPr="00312CDF" w:rsidRDefault="00DD1581" w:rsidP="00312CDF">
      <w:pPr>
        <w:spacing w:before="120" w:after="120"/>
        <w:ind w:firstLine="709"/>
        <w:jc w:val="both"/>
        <w:outlineLvl w:val="2"/>
        <w:rPr>
          <w:b/>
        </w:rPr>
      </w:pPr>
      <w:r>
        <w:rPr>
          <w:b/>
        </w:rPr>
        <w:t>2.</w:t>
      </w:r>
      <w:r w:rsidR="008326C9">
        <w:rPr>
          <w:b/>
        </w:rPr>
        <w:t>6</w:t>
      </w:r>
      <w:r w:rsidRPr="0036157B">
        <w:rPr>
          <w:b/>
        </w:rPr>
        <w:t xml:space="preserve">. </w:t>
      </w:r>
      <w:r w:rsidR="00312CDF" w:rsidRPr="00312CDF">
        <w:rPr>
          <w:b/>
        </w:rPr>
        <w:t xml:space="preserve">Неисключительное право </w:t>
      </w:r>
      <w:r w:rsidR="000F3E5F" w:rsidRPr="00F8416C">
        <w:rPr>
          <w:b/>
        </w:rPr>
        <w:t xml:space="preserve">на </w:t>
      </w:r>
      <w:r w:rsidR="000F3E5F">
        <w:rPr>
          <w:b/>
        </w:rPr>
        <w:t xml:space="preserve">использование </w:t>
      </w:r>
      <w:r w:rsidR="000F3E5F" w:rsidRPr="00F8416C">
        <w:rPr>
          <w:b/>
        </w:rPr>
        <w:t>программно</w:t>
      </w:r>
      <w:r w:rsidR="000F3E5F">
        <w:rPr>
          <w:b/>
        </w:rPr>
        <w:t>го</w:t>
      </w:r>
      <w:r w:rsidR="000F3E5F" w:rsidRPr="00F8416C">
        <w:rPr>
          <w:b/>
        </w:rPr>
        <w:t xml:space="preserve"> обеспечени</w:t>
      </w:r>
      <w:r w:rsidR="000F3E5F">
        <w:rPr>
          <w:b/>
        </w:rPr>
        <w:t>я</w:t>
      </w:r>
      <w:r w:rsidR="000F3E5F" w:rsidRPr="00F8416C">
        <w:rPr>
          <w:b/>
        </w:rPr>
        <w:t xml:space="preserve"> </w:t>
      </w:r>
      <w:r w:rsidR="00312CDF" w:rsidRPr="00312CDF">
        <w:rPr>
          <w:b/>
        </w:rPr>
        <w:t>серверной операционной системы (</w:t>
      </w:r>
      <w:r w:rsidR="00312CDF" w:rsidRPr="00312CDF">
        <w:rPr>
          <w:b/>
          <w:lang w:val="en-US"/>
        </w:rPr>
        <w:t>Windows</w:t>
      </w:r>
      <w:r w:rsidR="00312CDF" w:rsidRPr="00312CDF">
        <w:rPr>
          <w:b/>
        </w:rPr>
        <w:t xml:space="preserve"> </w:t>
      </w:r>
      <w:r w:rsidR="00312CDF" w:rsidRPr="00312CDF">
        <w:rPr>
          <w:b/>
          <w:lang w:val="en-US"/>
        </w:rPr>
        <w:t>Server</w:t>
      </w:r>
      <w:r w:rsidR="00312CDF" w:rsidRPr="00312CDF">
        <w:rPr>
          <w:b/>
        </w:rPr>
        <w:t xml:space="preserve"> </w:t>
      </w:r>
      <w:r w:rsidR="00312CDF" w:rsidRPr="00312CDF">
        <w:rPr>
          <w:b/>
          <w:lang w:val="en-US"/>
        </w:rPr>
        <w:t>Std</w:t>
      </w:r>
      <w:r w:rsidR="00312CDF" w:rsidRPr="00312CDF">
        <w:rPr>
          <w:b/>
        </w:rPr>
        <w:t>)</w:t>
      </w:r>
    </w:p>
    <w:p w:rsidR="00DD1581" w:rsidRPr="0036157B" w:rsidRDefault="00DD1581" w:rsidP="00DD1581">
      <w:pPr>
        <w:pStyle w:val="Style10"/>
        <w:widowControl/>
        <w:spacing w:line="240" w:lineRule="auto"/>
        <w:ind w:firstLine="709"/>
        <w:jc w:val="both"/>
        <w:rPr>
          <w:rStyle w:val="FontStyle29"/>
          <w:sz w:val="24"/>
          <w:szCs w:val="24"/>
        </w:rPr>
      </w:pPr>
      <w:r w:rsidRPr="0036157B">
        <w:rPr>
          <w:rStyle w:val="FontStyle29"/>
          <w:sz w:val="24"/>
          <w:szCs w:val="24"/>
        </w:rPr>
        <w:t>Серверная операционная система должна включать следующие компоненты:</w:t>
      </w:r>
    </w:p>
    <w:p w:rsidR="00DD1581" w:rsidRPr="0036157B" w:rsidRDefault="00DD1581" w:rsidP="00DD1581">
      <w:pPr>
        <w:pStyle w:val="Style10"/>
        <w:widowControl/>
        <w:spacing w:line="240" w:lineRule="auto"/>
        <w:ind w:left="5" w:firstLine="709"/>
        <w:jc w:val="both"/>
        <w:rPr>
          <w:rStyle w:val="FontStyle29"/>
          <w:sz w:val="24"/>
          <w:szCs w:val="24"/>
        </w:rPr>
      </w:pPr>
      <w:r w:rsidRPr="0036157B">
        <w:rPr>
          <w:rStyle w:val="FontStyle29"/>
          <w:sz w:val="24"/>
          <w:szCs w:val="24"/>
        </w:rPr>
        <w:t xml:space="preserve">В целях обеспечения совместимости с текущей инфраструктурой программное обеспечение должно поддерживать интеграцию в службу каталогов </w:t>
      </w:r>
      <w:r w:rsidRPr="0036157B">
        <w:rPr>
          <w:rStyle w:val="FontStyle29"/>
          <w:sz w:val="24"/>
          <w:szCs w:val="24"/>
          <w:lang w:val="en-US"/>
        </w:rPr>
        <w:t>ActiveDirectory</w:t>
      </w:r>
      <w:r w:rsidRPr="0036157B">
        <w:rPr>
          <w:rStyle w:val="FontStyle29"/>
          <w:sz w:val="24"/>
          <w:szCs w:val="24"/>
        </w:rPr>
        <w:t xml:space="preserve">. Операционная система должна поддерживать роли контролера домена </w:t>
      </w:r>
      <w:r w:rsidRPr="0036157B">
        <w:rPr>
          <w:rStyle w:val="FontStyle29"/>
          <w:sz w:val="24"/>
          <w:szCs w:val="24"/>
          <w:lang w:val="en-US"/>
        </w:rPr>
        <w:t>ActiveDirectory</w:t>
      </w:r>
      <w:r w:rsidRPr="0036157B">
        <w:rPr>
          <w:rStyle w:val="FontStyle29"/>
          <w:sz w:val="24"/>
          <w:szCs w:val="24"/>
        </w:rPr>
        <w:t xml:space="preserve"> и резервного контролера домена </w:t>
      </w:r>
      <w:r w:rsidRPr="0036157B">
        <w:rPr>
          <w:rStyle w:val="FontStyle29"/>
          <w:sz w:val="24"/>
          <w:szCs w:val="24"/>
          <w:lang w:val="en-US"/>
        </w:rPr>
        <w:t>ActiveDirectory</w:t>
      </w:r>
      <w:r w:rsidRPr="0036157B">
        <w:rPr>
          <w:rStyle w:val="FontStyle29"/>
          <w:sz w:val="24"/>
          <w:szCs w:val="24"/>
        </w:rPr>
        <w:t xml:space="preserve">. Должны поддерживаться службы облегченного доступа к каталогам </w:t>
      </w:r>
      <w:r w:rsidRPr="0036157B">
        <w:rPr>
          <w:rStyle w:val="FontStyle29"/>
          <w:sz w:val="24"/>
          <w:szCs w:val="24"/>
          <w:lang w:val="en-US"/>
        </w:rPr>
        <w:t>ActiveDirectory</w:t>
      </w:r>
      <w:r w:rsidRPr="0036157B">
        <w:rPr>
          <w:rStyle w:val="FontStyle29"/>
          <w:sz w:val="24"/>
          <w:szCs w:val="24"/>
        </w:rPr>
        <w:t xml:space="preserve"> и служба управления правами </w:t>
      </w:r>
      <w:r w:rsidRPr="0036157B">
        <w:rPr>
          <w:rStyle w:val="FontStyle29"/>
          <w:sz w:val="24"/>
          <w:szCs w:val="24"/>
          <w:lang w:val="en-US"/>
        </w:rPr>
        <w:t>ActiveDirectory</w:t>
      </w:r>
      <w:r w:rsidRPr="0036157B">
        <w:rPr>
          <w:rStyle w:val="FontStyle29"/>
          <w:sz w:val="24"/>
          <w:szCs w:val="24"/>
        </w:rPr>
        <w:t>.</w:t>
      </w:r>
    </w:p>
    <w:p w:rsidR="00DD1581" w:rsidRPr="0036157B" w:rsidRDefault="00DD1581" w:rsidP="00DD1581">
      <w:pPr>
        <w:pStyle w:val="Style10"/>
        <w:widowControl/>
        <w:spacing w:line="240" w:lineRule="auto"/>
        <w:ind w:firstLine="709"/>
        <w:jc w:val="both"/>
        <w:rPr>
          <w:rStyle w:val="FontStyle29"/>
          <w:sz w:val="24"/>
          <w:szCs w:val="24"/>
        </w:rPr>
      </w:pPr>
      <w:r w:rsidRPr="0036157B">
        <w:rPr>
          <w:rStyle w:val="FontStyle29"/>
          <w:sz w:val="24"/>
          <w:szCs w:val="24"/>
        </w:rPr>
        <w:t>Должна поддерживаться служба сетевой политики и доступа (250 или более подключений для маршрутизации и удаленного доступа, 50 или более подключений для службы проверки подлинности в интернете).</w:t>
      </w:r>
    </w:p>
    <w:p w:rsidR="00DD1581" w:rsidRPr="0036157B" w:rsidRDefault="00DD1581" w:rsidP="00DD1581">
      <w:pPr>
        <w:pStyle w:val="Style10"/>
        <w:widowControl/>
        <w:spacing w:line="240" w:lineRule="auto"/>
        <w:ind w:firstLine="709"/>
        <w:jc w:val="both"/>
        <w:rPr>
          <w:rStyle w:val="FontStyle29"/>
          <w:sz w:val="24"/>
          <w:szCs w:val="24"/>
        </w:rPr>
      </w:pPr>
      <w:r w:rsidRPr="0036157B">
        <w:rPr>
          <w:rStyle w:val="FontStyle29"/>
          <w:sz w:val="24"/>
          <w:szCs w:val="24"/>
        </w:rPr>
        <w:t xml:space="preserve">Операционная система должна обеспечивать возможность развертывания служб </w:t>
      </w:r>
      <w:r w:rsidRPr="0036157B">
        <w:rPr>
          <w:rStyle w:val="FontStyle29"/>
          <w:sz w:val="24"/>
          <w:szCs w:val="24"/>
          <w:lang w:val="en-US"/>
        </w:rPr>
        <w:t>DHCP</w:t>
      </w:r>
      <w:r w:rsidRPr="0036157B">
        <w:rPr>
          <w:rStyle w:val="FontStyle29"/>
          <w:sz w:val="24"/>
          <w:szCs w:val="24"/>
        </w:rPr>
        <w:t xml:space="preserve">-сервера, </w:t>
      </w:r>
      <w:r w:rsidRPr="0036157B">
        <w:rPr>
          <w:rStyle w:val="FontStyle29"/>
          <w:sz w:val="24"/>
          <w:szCs w:val="24"/>
          <w:lang w:val="en-US"/>
        </w:rPr>
        <w:t>DNS</w:t>
      </w:r>
      <w:r w:rsidRPr="0036157B">
        <w:rPr>
          <w:rStyle w:val="FontStyle29"/>
          <w:sz w:val="24"/>
          <w:szCs w:val="24"/>
        </w:rPr>
        <w:t>-сервера, факс-сервера, сервера службы информационных сервисов Интернета, сервера приложений и сервера файловых служб.</w:t>
      </w:r>
    </w:p>
    <w:p w:rsidR="00DD1581" w:rsidRPr="0036157B" w:rsidRDefault="00DD1581" w:rsidP="00DD1581">
      <w:pPr>
        <w:pStyle w:val="Style10"/>
        <w:widowControl/>
        <w:spacing w:line="240" w:lineRule="auto"/>
        <w:ind w:firstLine="709"/>
        <w:jc w:val="both"/>
        <w:rPr>
          <w:rStyle w:val="FontStyle29"/>
          <w:sz w:val="24"/>
          <w:szCs w:val="24"/>
        </w:rPr>
      </w:pPr>
      <w:r w:rsidRPr="0036157B">
        <w:rPr>
          <w:rStyle w:val="FontStyle29"/>
          <w:sz w:val="24"/>
          <w:szCs w:val="24"/>
        </w:rPr>
        <w:t>Должна поддерживаться служба удаленных рабочих столов (не менее 200 подключений).</w:t>
      </w:r>
    </w:p>
    <w:p w:rsidR="00DD1581" w:rsidRPr="0036157B" w:rsidRDefault="00DD1581" w:rsidP="00DD1581">
      <w:pPr>
        <w:pStyle w:val="Style10"/>
        <w:widowControl/>
        <w:spacing w:line="240" w:lineRule="auto"/>
        <w:ind w:firstLine="709"/>
        <w:jc w:val="both"/>
        <w:rPr>
          <w:rStyle w:val="FontStyle29"/>
          <w:sz w:val="24"/>
          <w:szCs w:val="24"/>
        </w:rPr>
      </w:pPr>
      <w:r w:rsidRPr="0036157B">
        <w:rPr>
          <w:rStyle w:val="FontStyle29"/>
          <w:sz w:val="24"/>
          <w:szCs w:val="24"/>
        </w:rPr>
        <w:t>Должна поддерживаться технология виртуализации (встроенный гипервизор) с поддержкой функции кластеризации и перемещения виртуальной машины с операционной системой без ее остановки.</w:t>
      </w:r>
    </w:p>
    <w:p w:rsidR="00DD1581" w:rsidRPr="0036157B" w:rsidRDefault="00DD1581" w:rsidP="00DD1581">
      <w:pPr>
        <w:pStyle w:val="Style10"/>
        <w:widowControl/>
        <w:spacing w:line="240" w:lineRule="auto"/>
        <w:ind w:firstLine="709"/>
        <w:jc w:val="both"/>
        <w:rPr>
          <w:rStyle w:val="FontStyle29"/>
          <w:sz w:val="24"/>
          <w:szCs w:val="24"/>
        </w:rPr>
      </w:pPr>
      <w:r w:rsidRPr="0036157B">
        <w:rPr>
          <w:rStyle w:val="FontStyle29"/>
          <w:sz w:val="24"/>
          <w:szCs w:val="24"/>
        </w:rPr>
        <w:t xml:space="preserve">Должна поддерживаться служба кеширования данных </w:t>
      </w:r>
      <w:r w:rsidR="00312CDF" w:rsidRPr="00691511">
        <w:t>территориально распределенных площадок</w:t>
      </w:r>
      <w:r w:rsidRPr="0036157B">
        <w:rPr>
          <w:rStyle w:val="FontStyle29"/>
          <w:sz w:val="24"/>
          <w:szCs w:val="24"/>
        </w:rPr>
        <w:t xml:space="preserve">. Служба должна поддерживаться в двух режимах: распределенный кеш и размещаемый кеш. Должны поддерживаться протоколы </w:t>
      </w:r>
      <w:r w:rsidRPr="0036157B">
        <w:rPr>
          <w:rStyle w:val="FontStyle29"/>
          <w:sz w:val="24"/>
          <w:szCs w:val="24"/>
          <w:lang w:val="en-US"/>
        </w:rPr>
        <w:t>HTTP</w:t>
      </w:r>
      <w:r w:rsidRPr="0036157B">
        <w:rPr>
          <w:rStyle w:val="FontStyle29"/>
          <w:sz w:val="24"/>
          <w:szCs w:val="24"/>
        </w:rPr>
        <w:t xml:space="preserve">, </w:t>
      </w:r>
      <w:r w:rsidRPr="0036157B">
        <w:rPr>
          <w:rStyle w:val="FontStyle29"/>
          <w:sz w:val="24"/>
          <w:szCs w:val="24"/>
          <w:lang w:val="en-US"/>
        </w:rPr>
        <w:t>HTTPS</w:t>
      </w:r>
      <w:r w:rsidRPr="0036157B">
        <w:rPr>
          <w:rStyle w:val="FontStyle29"/>
          <w:sz w:val="24"/>
          <w:szCs w:val="24"/>
        </w:rPr>
        <w:t xml:space="preserve">, </w:t>
      </w:r>
      <w:r w:rsidRPr="0036157B">
        <w:rPr>
          <w:rStyle w:val="FontStyle29"/>
          <w:sz w:val="24"/>
          <w:szCs w:val="24"/>
          <w:lang w:val="en-US"/>
        </w:rPr>
        <w:t>SMB</w:t>
      </w:r>
      <w:r w:rsidRPr="0036157B">
        <w:rPr>
          <w:rStyle w:val="FontStyle29"/>
          <w:sz w:val="24"/>
          <w:szCs w:val="24"/>
        </w:rPr>
        <w:t xml:space="preserve">, </w:t>
      </w:r>
      <w:r w:rsidRPr="0036157B">
        <w:rPr>
          <w:rStyle w:val="FontStyle29"/>
          <w:sz w:val="24"/>
          <w:szCs w:val="24"/>
          <w:lang w:val="en-US"/>
        </w:rPr>
        <w:t>IPsec</w:t>
      </w:r>
      <w:r w:rsidRPr="0036157B">
        <w:rPr>
          <w:rStyle w:val="FontStyle29"/>
          <w:sz w:val="24"/>
          <w:szCs w:val="24"/>
        </w:rPr>
        <w:t xml:space="preserve">и </w:t>
      </w:r>
      <w:r w:rsidRPr="0036157B">
        <w:rPr>
          <w:rStyle w:val="FontStyle29"/>
          <w:sz w:val="24"/>
          <w:szCs w:val="24"/>
          <w:lang w:val="en-US"/>
        </w:rPr>
        <w:t>SSL</w:t>
      </w:r>
      <w:r w:rsidRPr="0036157B">
        <w:rPr>
          <w:rStyle w:val="FontStyle29"/>
          <w:sz w:val="24"/>
          <w:szCs w:val="24"/>
        </w:rPr>
        <w:t>.</w:t>
      </w:r>
    </w:p>
    <w:p w:rsidR="00DD1581" w:rsidRPr="0036157B" w:rsidRDefault="00DD1581" w:rsidP="00DD1581">
      <w:pPr>
        <w:ind w:firstLine="709"/>
        <w:jc w:val="both"/>
        <w:rPr>
          <w:rStyle w:val="FontStyle29"/>
          <w:sz w:val="24"/>
          <w:szCs w:val="24"/>
        </w:rPr>
      </w:pPr>
      <w:r w:rsidRPr="0036157B">
        <w:rPr>
          <w:rStyle w:val="FontStyle29"/>
          <w:sz w:val="24"/>
          <w:szCs w:val="24"/>
        </w:rPr>
        <w:t xml:space="preserve">Должна поддерживаться служба удаленного подключения внешних пользователей к внутриорганизационной сети по защищенному каналу </w:t>
      </w:r>
      <w:r w:rsidRPr="0036157B">
        <w:rPr>
          <w:rStyle w:val="FontStyle29"/>
          <w:sz w:val="24"/>
          <w:szCs w:val="24"/>
          <w:lang w:val="en-US"/>
        </w:rPr>
        <w:t>IPsec</w:t>
      </w:r>
      <w:r w:rsidRPr="0036157B">
        <w:rPr>
          <w:rStyle w:val="FontStyle29"/>
          <w:sz w:val="24"/>
          <w:szCs w:val="24"/>
        </w:rPr>
        <w:t xml:space="preserve"> без необходимости организации каналов подключения </w:t>
      </w:r>
      <w:r w:rsidRPr="0036157B">
        <w:rPr>
          <w:rStyle w:val="FontStyle29"/>
          <w:sz w:val="24"/>
          <w:szCs w:val="24"/>
          <w:lang w:val="en-US"/>
        </w:rPr>
        <w:t>VPN</w:t>
      </w:r>
      <w:r w:rsidRPr="0036157B">
        <w:rPr>
          <w:rStyle w:val="FontStyle29"/>
          <w:sz w:val="24"/>
          <w:szCs w:val="24"/>
        </w:rPr>
        <w:t>.</w:t>
      </w:r>
    </w:p>
    <w:p w:rsidR="00DD1581" w:rsidRPr="0036157B" w:rsidRDefault="00DD1581" w:rsidP="00DD1581">
      <w:pPr>
        <w:pStyle w:val="Style10"/>
        <w:spacing w:line="240" w:lineRule="auto"/>
        <w:ind w:firstLine="709"/>
        <w:jc w:val="both"/>
        <w:rPr>
          <w:rStyle w:val="FontStyle29"/>
          <w:sz w:val="24"/>
          <w:szCs w:val="24"/>
        </w:rPr>
      </w:pPr>
      <w:r w:rsidRPr="0036157B">
        <w:rPr>
          <w:rStyle w:val="FontStyle29"/>
          <w:sz w:val="24"/>
          <w:szCs w:val="24"/>
        </w:rPr>
        <w:t>Должна быть возможность выбора языковых версий лицензированного программного обеспечения.</w:t>
      </w:r>
    </w:p>
    <w:p w:rsidR="00312CDF" w:rsidRPr="00E504B6" w:rsidRDefault="00312CDF" w:rsidP="00E504B6">
      <w:pPr>
        <w:spacing w:before="120" w:after="120"/>
        <w:ind w:firstLine="709"/>
        <w:jc w:val="both"/>
        <w:outlineLvl w:val="2"/>
        <w:rPr>
          <w:b/>
        </w:rPr>
      </w:pPr>
      <w:r w:rsidRPr="00E504B6">
        <w:rPr>
          <w:b/>
        </w:rPr>
        <w:t>2.</w:t>
      </w:r>
      <w:r w:rsidR="00E504B6" w:rsidRPr="00E504B6">
        <w:rPr>
          <w:b/>
        </w:rPr>
        <w:t>7</w:t>
      </w:r>
      <w:r w:rsidRPr="00E504B6">
        <w:rPr>
          <w:b/>
        </w:rPr>
        <w:t>. </w:t>
      </w:r>
      <w:r w:rsidR="00E504B6" w:rsidRPr="00E504B6">
        <w:rPr>
          <w:b/>
        </w:rPr>
        <w:t>Неисключительное право к</w:t>
      </w:r>
      <w:r w:rsidR="00E504B6" w:rsidRPr="00E504B6">
        <w:rPr>
          <w:rStyle w:val="FontStyle29"/>
          <w:b/>
          <w:sz w:val="24"/>
          <w:szCs w:val="24"/>
        </w:rPr>
        <w:t xml:space="preserve">лиентского доступа к серверной операционной системе </w:t>
      </w:r>
      <w:r w:rsidR="00E504B6" w:rsidRPr="00E504B6">
        <w:rPr>
          <w:rFonts w:eastAsia="Calibri"/>
          <w:b/>
          <w:color w:val="000000"/>
          <w:lang w:eastAsia="en-US"/>
        </w:rPr>
        <w:t>(</w:t>
      </w:r>
      <w:r w:rsidR="00E504B6" w:rsidRPr="00E504B6">
        <w:rPr>
          <w:rFonts w:eastAsia="Calibri"/>
          <w:b/>
          <w:color w:val="000000"/>
          <w:lang w:val="en-US" w:eastAsia="en-US"/>
        </w:rPr>
        <w:t>Windows</w:t>
      </w:r>
      <w:r w:rsidR="00E504B6" w:rsidRPr="00E504B6">
        <w:rPr>
          <w:rFonts w:eastAsia="Calibri"/>
          <w:b/>
          <w:color w:val="000000"/>
          <w:lang w:eastAsia="en-US"/>
        </w:rPr>
        <w:t xml:space="preserve"> </w:t>
      </w:r>
      <w:r w:rsidR="00E504B6" w:rsidRPr="00E504B6">
        <w:rPr>
          <w:rFonts w:eastAsia="Calibri"/>
          <w:b/>
          <w:color w:val="000000"/>
          <w:lang w:val="en-US" w:eastAsia="en-US"/>
        </w:rPr>
        <w:t>Server</w:t>
      </w:r>
      <w:r w:rsidR="00E504B6" w:rsidRPr="00E504B6">
        <w:rPr>
          <w:rFonts w:eastAsia="Calibri"/>
          <w:b/>
          <w:color w:val="000000"/>
          <w:lang w:eastAsia="en-US"/>
        </w:rPr>
        <w:t xml:space="preserve"> </w:t>
      </w:r>
      <w:r w:rsidR="00E504B6" w:rsidRPr="00E504B6">
        <w:rPr>
          <w:rFonts w:eastAsia="Calibri"/>
          <w:b/>
          <w:color w:val="000000"/>
          <w:lang w:val="en-US" w:eastAsia="en-US"/>
        </w:rPr>
        <w:t>external</w:t>
      </w:r>
      <w:r w:rsidR="00E504B6" w:rsidRPr="00E504B6">
        <w:rPr>
          <w:rFonts w:eastAsia="Calibri"/>
          <w:b/>
          <w:color w:val="000000"/>
          <w:lang w:eastAsia="en-US"/>
        </w:rPr>
        <w:t xml:space="preserve"> </w:t>
      </w:r>
      <w:r w:rsidR="00E504B6" w:rsidRPr="00E504B6">
        <w:rPr>
          <w:rFonts w:eastAsia="Calibri"/>
          <w:b/>
          <w:color w:val="000000"/>
          <w:lang w:val="en-US" w:eastAsia="en-US"/>
        </w:rPr>
        <w:t>connector</w:t>
      </w:r>
      <w:r w:rsidR="00E504B6" w:rsidRPr="00E504B6">
        <w:rPr>
          <w:rFonts w:eastAsia="Calibri"/>
          <w:b/>
          <w:color w:val="000000"/>
          <w:lang w:eastAsia="en-US"/>
        </w:rPr>
        <w:t>)</w:t>
      </w:r>
    </w:p>
    <w:p w:rsidR="00E504B6" w:rsidRPr="00D67BE0" w:rsidRDefault="00E504B6" w:rsidP="00E504B6">
      <w:pPr>
        <w:pStyle w:val="Style10"/>
        <w:spacing w:line="240" w:lineRule="auto"/>
        <w:ind w:left="-108" w:firstLine="709"/>
        <w:jc w:val="both"/>
      </w:pPr>
      <w:r w:rsidRPr="00D67BE0">
        <w:rPr>
          <w:bCs/>
        </w:rPr>
        <w:t xml:space="preserve">Программное обеспечение клиентского доступа к </w:t>
      </w:r>
      <w:r w:rsidRPr="00D67BE0">
        <w:rPr>
          <w:rStyle w:val="FontStyle29"/>
          <w:sz w:val="24"/>
          <w:szCs w:val="24"/>
        </w:rPr>
        <w:t>серверной операционной системе</w:t>
      </w:r>
      <w:r w:rsidRPr="00D67BE0">
        <w:rPr>
          <w:bCs/>
        </w:rPr>
        <w:t xml:space="preserve"> </w:t>
      </w:r>
      <w:r w:rsidRPr="00D67BE0">
        <w:t>должно соответствовать следующим требованиям и возможностям:</w:t>
      </w:r>
    </w:p>
    <w:p w:rsidR="00E504B6" w:rsidRPr="00D67BE0" w:rsidRDefault="00E504B6" w:rsidP="00E504B6">
      <w:pPr>
        <w:ind w:left="-108" w:firstLine="709"/>
        <w:jc w:val="both"/>
      </w:pPr>
      <w:r w:rsidRPr="00D67BE0">
        <w:t>Программное обеспечение должно обеспечивать легитимное подключение внешних пользователей локальной вычислительной сети предприятия к серверам</w:t>
      </w:r>
      <w:r w:rsidRPr="00E504B6">
        <w:t>,</w:t>
      </w:r>
      <w:r w:rsidRPr="00D67BE0">
        <w:t xml:space="preserve"> работающим под </w:t>
      </w:r>
      <w:r w:rsidR="00EF7DD7">
        <w:t>операционными системами</w:t>
      </w:r>
      <w:r w:rsidRPr="00D67BE0">
        <w:t xml:space="preserve"> семейства </w:t>
      </w:r>
      <w:r w:rsidRPr="00D67BE0">
        <w:rPr>
          <w:lang w:val="en-US"/>
        </w:rPr>
        <w:t>Microsoft</w:t>
      </w:r>
      <w:r w:rsidRPr="00D67BE0">
        <w:t xml:space="preserve"> </w:t>
      </w:r>
      <w:r w:rsidRPr="00D67BE0">
        <w:rPr>
          <w:lang w:val="en-US"/>
        </w:rPr>
        <w:t>Windows</w:t>
      </w:r>
      <w:r w:rsidRPr="00D67BE0">
        <w:t xml:space="preserve"> </w:t>
      </w:r>
      <w:r w:rsidRPr="00D67BE0">
        <w:rPr>
          <w:lang w:val="en-US"/>
        </w:rPr>
        <w:t>Server</w:t>
      </w:r>
      <w:r w:rsidRPr="00D67BE0">
        <w:t xml:space="preserve"> 2008 и выше. </w:t>
      </w:r>
    </w:p>
    <w:p w:rsidR="00E504B6" w:rsidRPr="00D67BE0" w:rsidRDefault="00E504B6" w:rsidP="00E504B6">
      <w:pPr>
        <w:pStyle w:val="af9"/>
        <w:spacing w:before="0" w:beforeAutospacing="0" w:after="0" w:afterAutospacing="0"/>
        <w:ind w:left="-108" w:firstLine="709"/>
        <w:jc w:val="both"/>
        <w:rPr>
          <w:rStyle w:val="FontStyle29"/>
          <w:sz w:val="24"/>
          <w:szCs w:val="24"/>
        </w:rPr>
      </w:pPr>
      <w:r w:rsidRPr="00D67BE0">
        <w:rPr>
          <w:rStyle w:val="FontStyle29"/>
          <w:sz w:val="24"/>
          <w:szCs w:val="24"/>
        </w:rPr>
        <w:t xml:space="preserve">Должна быть возможность выбора языковых версий лицензированного программного обеспечения. </w:t>
      </w:r>
    </w:p>
    <w:p w:rsidR="00AD7816" w:rsidRPr="001079AB" w:rsidRDefault="001079AB" w:rsidP="001079AB">
      <w:pPr>
        <w:spacing w:before="120" w:after="120"/>
        <w:ind w:firstLine="709"/>
        <w:jc w:val="both"/>
        <w:outlineLvl w:val="2"/>
        <w:rPr>
          <w:rFonts w:eastAsia="Calibri"/>
          <w:b/>
          <w:lang w:eastAsia="en-US"/>
        </w:rPr>
      </w:pPr>
      <w:r w:rsidRPr="001079AB">
        <w:rPr>
          <w:b/>
        </w:rPr>
        <w:t>2.8</w:t>
      </w:r>
      <w:r w:rsidR="00DD1581" w:rsidRPr="001079AB">
        <w:rPr>
          <w:b/>
        </w:rPr>
        <w:t>. </w:t>
      </w:r>
      <w:r w:rsidRPr="001079AB">
        <w:rPr>
          <w:b/>
        </w:rPr>
        <w:t xml:space="preserve">Неисключительное право на использование </w:t>
      </w:r>
      <w:r>
        <w:rPr>
          <w:b/>
        </w:rPr>
        <w:t>п</w:t>
      </w:r>
      <w:r w:rsidRPr="001079AB">
        <w:rPr>
          <w:rFonts w:eastAsia="Calibri"/>
          <w:b/>
          <w:lang w:eastAsia="en-US"/>
        </w:rPr>
        <w:t xml:space="preserve">рограммного обеспечения для управления серверным программным обеспечением и инфраструктурой </w:t>
      </w:r>
      <w:r w:rsidRPr="001079AB">
        <w:rPr>
          <w:rStyle w:val="FontStyle29"/>
          <w:b/>
          <w:sz w:val="24"/>
          <w:szCs w:val="24"/>
        </w:rPr>
        <w:t>(</w:t>
      </w:r>
      <w:r w:rsidRPr="001079AB">
        <w:rPr>
          <w:rStyle w:val="FontStyle29"/>
          <w:b/>
          <w:sz w:val="24"/>
          <w:szCs w:val="24"/>
          <w:lang w:val="en-US"/>
        </w:rPr>
        <w:t>System</w:t>
      </w:r>
      <w:r w:rsidRPr="001079AB">
        <w:rPr>
          <w:rStyle w:val="FontStyle29"/>
          <w:b/>
          <w:sz w:val="24"/>
          <w:szCs w:val="24"/>
        </w:rPr>
        <w:t xml:space="preserve"> </w:t>
      </w:r>
      <w:r w:rsidRPr="001079AB">
        <w:rPr>
          <w:rStyle w:val="FontStyle29"/>
          <w:b/>
          <w:sz w:val="24"/>
          <w:szCs w:val="24"/>
          <w:lang w:val="en-US"/>
        </w:rPr>
        <w:t>Center</w:t>
      </w:r>
      <w:r w:rsidRPr="001079AB">
        <w:rPr>
          <w:rStyle w:val="FontStyle29"/>
          <w:b/>
          <w:sz w:val="24"/>
          <w:szCs w:val="24"/>
        </w:rPr>
        <w:t xml:space="preserve"> </w:t>
      </w:r>
      <w:r w:rsidRPr="001079AB">
        <w:rPr>
          <w:rStyle w:val="FontStyle29"/>
          <w:b/>
          <w:sz w:val="24"/>
          <w:szCs w:val="24"/>
          <w:lang w:val="en-US"/>
        </w:rPr>
        <w:t>Std</w:t>
      </w:r>
      <w:r w:rsidRPr="001079AB">
        <w:rPr>
          <w:rStyle w:val="FontStyle29"/>
          <w:b/>
          <w:sz w:val="24"/>
          <w:szCs w:val="24"/>
        </w:rPr>
        <w:t>)</w:t>
      </w:r>
    </w:p>
    <w:p w:rsidR="001079AB" w:rsidRPr="00436F28" w:rsidRDefault="001079AB" w:rsidP="001079AB">
      <w:pPr>
        <w:ind w:firstLine="709"/>
        <w:jc w:val="both"/>
      </w:pPr>
      <w:r w:rsidRPr="00436F28">
        <w:t>Должно обеспечиваться получение данных об установленном программном обеспечении и оборудовании на серверах</w:t>
      </w:r>
      <w:r>
        <w:t>.</w:t>
      </w:r>
    </w:p>
    <w:p w:rsidR="001079AB" w:rsidRPr="00436F28" w:rsidRDefault="001079AB" w:rsidP="001079AB">
      <w:pPr>
        <w:ind w:firstLine="709"/>
        <w:jc w:val="both"/>
      </w:pPr>
      <w:r w:rsidRPr="00436F28">
        <w:t>Должна быть обеспечена возможность удаленной установки различного программного обеспечения и операционных систем Windows</w:t>
      </w:r>
      <w:r w:rsidRPr="002C1E45">
        <w:t>,</w:t>
      </w:r>
      <w:r w:rsidRPr="00436F28">
        <w:t xml:space="preserve"> в том числе и на </w:t>
      </w:r>
      <w:r>
        <w:t>пустой</w:t>
      </w:r>
      <w:r w:rsidRPr="00436F28">
        <w:t xml:space="preserve"> компьютер </w:t>
      </w:r>
      <w:r>
        <w:t>(</w:t>
      </w:r>
      <w:r w:rsidRPr="00436F28">
        <w:t>без какого-либо программного обеспечения</w:t>
      </w:r>
      <w:r>
        <w:t>)</w:t>
      </w:r>
      <w:r w:rsidRPr="00436F28">
        <w:t>. Должна обеспечиваться возможность установки обновлений программно</w:t>
      </w:r>
      <w:r>
        <w:t>го</w:t>
      </w:r>
      <w:r w:rsidRPr="00436F28">
        <w:t xml:space="preserve"> обеспечени</w:t>
      </w:r>
      <w:r>
        <w:t>я</w:t>
      </w:r>
      <w:r w:rsidRPr="00436F28">
        <w:t xml:space="preserve"> на серверах. Должна быть реализована возможность работы по расписанию и обеспечена возможность автоматического включения по расписанию для проведения обслуживания.</w:t>
      </w:r>
    </w:p>
    <w:p w:rsidR="001079AB" w:rsidRPr="00436F28" w:rsidRDefault="001079AB" w:rsidP="001079AB">
      <w:pPr>
        <w:ind w:firstLine="709"/>
        <w:jc w:val="both"/>
      </w:pPr>
      <w:r w:rsidRPr="00436F28">
        <w:t>Должен быть реализован функционал по поддержанию заданной конфигурации оборудования и программного обеспечения с уведомлением администратора об отклонениях.</w:t>
      </w:r>
    </w:p>
    <w:p w:rsidR="001079AB" w:rsidRPr="00436F28" w:rsidRDefault="001079AB" w:rsidP="001079AB">
      <w:pPr>
        <w:ind w:firstLine="709"/>
        <w:jc w:val="both"/>
      </w:pPr>
      <w:r w:rsidRPr="00436F28">
        <w:t>Должна быть обеспечена возможность</w:t>
      </w:r>
      <w:r>
        <w:t xml:space="preserve"> получения</w:t>
      </w:r>
      <w:r w:rsidRPr="00436F28">
        <w:t xml:space="preserve"> данных о состоянии и уровне доступности сервисов, физического оборудования серверов и каналов связи. Должна присутствовать база знаний по известным проблемам с описанием вариантов их решения. Должна быть предусмотрена возможность дополнения стандартного функционала с помощью пакетов управления. Должна быть реализована возможность мониторинга всех служб операционной системы, а также возможность мониторинга </w:t>
      </w:r>
      <w:r>
        <w:t>различных баз</w:t>
      </w:r>
      <w:r w:rsidRPr="00436F28">
        <w:t xml:space="preserve"> данных и сервисов.</w:t>
      </w:r>
    </w:p>
    <w:p w:rsidR="001079AB" w:rsidRPr="00436F28" w:rsidRDefault="001079AB" w:rsidP="001079AB">
      <w:pPr>
        <w:ind w:firstLine="709"/>
        <w:jc w:val="both"/>
      </w:pPr>
      <w:r w:rsidRPr="00436F28">
        <w:t xml:space="preserve">Должна быть обеспечена возможность построения системы резервного копирования серверных операционных систем и приложений. Должны поддерживаться детальные политики резервного копирования для почтовых серверов, серверов баз данных (в том числе используемого </w:t>
      </w:r>
      <w:r>
        <w:t>в Росимуществе</w:t>
      </w:r>
      <w:r w:rsidRPr="00436F28">
        <w:t xml:space="preserve"> в настоящий момент SQL Server) и серверов порталов. Система должна поддерживать резервное копирование виртуальных машин. Система резервного копирования должна поддерживать возможность передачи резервных копий в другие системы резервного копирования.</w:t>
      </w:r>
    </w:p>
    <w:p w:rsidR="001079AB" w:rsidRPr="001A1F55" w:rsidRDefault="001079AB" w:rsidP="001079AB">
      <w:pPr>
        <w:ind w:firstLine="709"/>
        <w:jc w:val="both"/>
        <w:rPr>
          <w:color w:val="000000"/>
        </w:rPr>
      </w:pPr>
      <w:r w:rsidRPr="00436F28">
        <w:t xml:space="preserve">Должна обеспечиваться возможность подключения управляемого сервера в систему </w:t>
      </w:r>
      <w:r w:rsidRPr="001A1F55">
        <w:rPr>
          <w:color w:val="000000"/>
        </w:rPr>
        <w:t>Сервис-деск с возможностью автоматического создания инцидентов от системы мониторинга в сервис деск и назначении его ответственному работнику.</w:t>
      </w:r>
    </w:p>
    <w:p w:rsidR="001079AB" w:rsidRPr="00436F28" w:rsidRDefault="001079AB" w:rsidP="001079AB">
      <w:pPr>
        <w:ind w:firstLine="709"/>
        <w:jc w:val="both"/>
      </w:pPr>
      <w:r w:rsidRPr="00436F28">
        <w:t>Должно обеспечиваться управление виртуальными машинами с возможностью создания, перемещения между физическими серверами и удаления виртуальных машин. Должна обеспечиваться миграция виртуальных машин с одного физического сервера на другой в случае аварии без простоя сервисов. Должна обеспечиваться интеграция с системой мониторинга для реализации перераспределения нагрузки между физическими серверами. Должна обеспечиваться интеграция с системой управления для автоматического обновления виртуальных машин, в том числе шаблонов виртуальных машин.</w:t>
      </w:r>
    </w:p>
    <w:p w:rsidR="001079AB" w:rsidRPr="00436F28" w:rsidRDefault="001079AB" w:rsidP="001079AB">
      <w:pPr>
        <w:ind w:firstLine="709"/>
        <w:jc w:val="both"/>
      </w:pPr>
      <w:r>
        <w:t>Должны быть предусмотрены</w:t>
      </w:r>
      <w:r w:rsidRPr="00436F28">
        <w:t xml:space="preserve"> права </w:t>
      </w:r>
      <w:r>
        <w:t xml:space="preserve">на </w:t>
      </w:r>
      <w:r w:rsidRPr="00436F28">
        <w:t>использование интеграционной шины для объединения и автоматизации процессов обслуживания и устранения проблем. Должна поддерживаться интеграция со сторонними системами резервного копирования, мониторинга и управления с возможностью двухсторонней передачи данных и обработки событий.</w:t>
      </w:r>
    </w:p>
    <w:p w:rsidR="001079AB" w:rsidRPr="00436F28" w:rsidRDefault="001079AB" w:rsidP="001079AB">
      <w:pPr>
        <w:ind w:firstLine="709"/>
        <w:jc w:val="both"/>
      </w:pPr>
      <w:r>
        <w:t>Должны быть предусмотрены</w:t>
      </w:r>
      <w:r w:rsidRPr="00436F28">
        <w:t xml:space="preserve"> </w:t>
      </w:r>
      <w:r>
        <w:t xml:space="preserve">права </w:t>
      </w:r>
      <w:r w:rsidRPr="00436F28">
        <w:t>на использовани</w:t>
      </w:r>
      <w:r>
        <w:t>е</w:t>
      </w:r>
      <w:r w:rsidRPr="00436F28">
        <w:t xml:space="preserve"> СУБД, необходимо</w:t>
      </w:r>
      <w:r>
        <w:t>й</w:t>
      </w:r>
      <w:r w:rsidRPr="00436F28">
        <w:t xml:space="preserve"> для </w:t>
      </w:r>
      <w:r w:rsidRPr="001A1F55">
        <w:rPr>
          <w:color w:val="000000"/>
        </w:rPr>
        <w:t>функционирования системы. Права</w:t>
      </w:r>
      <w:r w:rsidRPr="00436F28">
        <w:t xml:space="preserve"> на использования СУБД должны распространятся на все устройства и операционные среды, на которые приобретены права на использование </w:t>
      </w:r>
      <w:r w:rsidRPr="00EA3DD7">
        <w:rPr>
          <w:color w:val="FF0000"/>
        </w:rPr>
        <w:t>пакета</w:t>
      </w:r>
      <w:r w:rsidRPr="00436F28">
        <w:t>.</w:t>
      </w:r>
    </w:p>
    <w:p w:rsidR="001079AB" w:rsidRPr="00436F28" w:rsidRDefault="001079AB" w:rsidP="001079AB">
      <w:pPr>
        <w:ind w:firstLine="709"/>
        <w:jc w:val="both"/>
      </w:pPr>
      <w:r w:rsidRPr="00436F28">
        <w:t>Должно предоставлено право развертывания антивирусного решения со средствами централизованного управления и предоставления отчетности.</w:t>
      </w:r>
    </w:p>
    <w:p w:rsidR="001079AB" w:rsidRPr="00436F28" w:rsidRDefault="001079AB" w:rsidP="001079AB">
      <w:pPr>
        <w:ind w:firstLine="709"/>
        <w:jc w:val="both"/>
      </w:pPr>
      <w:r>
        <w:t>Должны быть предоставлены</w:t>
      </w:r>
      <w:r w:rsidRPr="00436F28">
        <w:t xml:space="preserve"> права на использование всего упомянутого функционала не менее чем на 2 (двух) виртуальных машинах.</w:t>
      </w:r>
    </w:p>
    <w:p w:rsidR="001079AB" w:rsidRPr="00954E20" w:rsidRDefault="001079AB" w:rsidP="001079AB">
      <w:pPr>
        <w:ind w:firstLine="709"/>
        <w:jc w:val="both"/>
        <w:rPr>
          <w:color w:val="000000"/>
        </w:rPr>
      </w:pPr>
      <w:r w:rsidRPr="00954E20">
        <w:rPr>
          <w:color w:val="000000"/>
        </w:rPr>
        <w:t>Пакет должен лицензироваться в соответствии с количеством физических процессоров в лицензированном сервере вне зависимости от количества процессорных ядер (физических или виртуальных).</w:t>
      </w:r>
    </w:p>
    <w:p w:rsidR="001079AB" w:rsidRDefault="001079AB" w:rsidP="001079AB">
      <w:pPr>
        <w:ind w:firstLine="709"/>
        <w:jc w:val="both"/>
      </w:pPr>
      <w:r w:rsidRPr="00436F28">
        <w:t>Права использования должны включать возможность продолжения использования программного обеспечения после модернизации компьютера, а также возможность переноса программного обеспечения с одного компьютера на другой.</w:t>
      </w:r>
    </w:p>
    <w:p w:rsidR="00DD1581" w:rsidRPr="001079AB" w:rsidRDefault="00DD1581" w:rsidP="001079AB">
      <w:pPr>
        <w:spacing w:before="120" w:after="120"/>
        <w:ind w:firstLine="709"/>
        <w:jc w:val="both"/>
        <w:outlineLvl w:val="2"/>
        <w:rPr>
          <w:b/>
        </w:rPr>
      </w:pPr>
      <w:r w:rsidRPr="005C450A">
        <w:rPr>
          <w:b/>
        </w:rPr>
        <w:t>2.</w:t>
      </w:r>
      <w:r w:rsidR="001079AB">
        <w:rPr>
          <w:b/>
        </w:rPr>
        <w:t>9</w:t>
      </w:r>
      <w:r w:rsidRPr="005C450A">
        <w:rPr>
          <w:b/>
        </w:rPr>
        <w:t>.</w:t>
      </w:r>
      <w:r>
        <w:rPr>
          <w:b/>
        </w:rPr>
        <w:t> </w:t>
      </w:r>
      <w:r w:rsidR="001079AB" w:rsidRPr="001079AB">
        <w:rPr>
          <w:b/>
        </w:rPr>
        <w:t xml:space="preserve">Неисключительное право </w:t>
      </w:r>
      <w:r w:rsidR="000F3E5F" w:rsidRPr="00F8416C">
        <w:rPr>
          <w:b/>
        </w:rPr>
        <w:t xml:space="preserve">на </w:t>
      </w:r>
      <w:r w:rsidR="000F3E5F">
        <w:rPr>
          <w:b/>
        </w:rPr>
        <w:t xml:space="preserve">использование </w:t>
      </w:r>
      <w:r w:rsidR="000F3E5F" w:rsidRPr="00F8416C">
        <w:rPr>
          <w:b/>
        </w:rPr>
        <w:t>программно</w:t>
      </w:r>
      <w:r w:rsidR="000F3E5F">
        <w:rPr>
          <w:b/>
        </w:rPr>
        <w:t>го</w:t>
      </w:r>
      <w:r w:rsidR="000F3E5F" w:rsidRPr="00F8416C">
        <w:rPr>
          <w:b/>
        </w:rPr>
        <w:t xml:space="preserve"> обеспечени</w:t>
      </w:r>
      <w:r w:rsidR="000F3E5F">
        <w:rPr>
          <w:b/>
        </w:rPr>
        <w:t>я</w:t>
      </w:r>
      <w:r w:rsidR="000F3E5F" w:rsidRPr="00F8416C">
        <w:rPr>
          <w:b/>
        </w:rPr>
        <w:t xml:space="preserve"> </w:t>
      </w:r>
      <w:r w:rsidR="001079AB" w:rsidRPr="001079AB">
        <w:rPr>
          <w:b/>
        </w:rPr>
        <w:t>сервера управления взаимоотношениями</w:t>
      </w:r>
      <w:r w:rsidR="001079AB" w:rsidRPr="001079AB">
        <w:rPr>
          <w:rFonts w:eastAsia="Calibri"/>
          <w:b/>
          <w:lang w:eastAsia="en-US"/>
        </w:rPr>
        <w:t xml:space="preserve"> (</w:t>
      </w:r>
      <w:r w:rsidR="001079AB" w:rsidRPr="001079AB">
        <w:rPr>
          <w:rFonts w:eastAsia="Calibri"/>
          <w:b/>
          <w:lang w:val="en-US" w:eastAsia="en-US"/>
        </w:rPr>
        <w:t>Dynamics</w:t>
      </w:r>
      <w:r w:rsidR="001079AB" w:rsidRPr="001079AB">
        <w:rPr>
          <w:rFonts w:eastAsia="Calibri"/>
          <w:b/>
          <w:lang w:eastAsia="en-US"/>
        </w:rPr>
        <w:t xml:space="preserve"> </w:t>
      </w:r>
      <w:r w:rsidR="001079AB" w:rsidRPr="001079AB">
        <w:rPr>
          <w:rFonts w:eastAsia="Calibri"/>
          <w:b/>
          <w:lang w:val="en-US" w:eastAsia="en-US"/>
        </w:rPr>
        <w:t>CRM</w:t>
      </w:r>
      <w:r w:rsidR="001079AB" w:rsidRPr="001079AB">
        <w:rPr>
          <w:rFonts w:eastAsia="Calibri"/>
          <w:b/>
          <w:lang w:eastAsia="en-US"/>
        </w:rPr>
        <w:t>)</w:t>
      </w:r>
    </w:p>
    <w:p w:rsidR="00DD1581" w:rsidRPr="00D67BE0" w:rsidRDefault="00DD1581" w:rsidP="00DD1581">
      <w:pPr>
        <w:ind w:firstLine="709"/>
        <w:jc w:val="both"/>
      </w:pPr>
      <w:bookmarkStart w:id="61" w:name="bookmark0"/>
      <w:r w:rsidRPr="00D67BE0">
        <w:rPr>
          <w:rStyle w:val="FontStyle29"/>
          <w:sz w:val="24"/>
          <w:szCs w:val="24"/>
        </w:rPr>
        <w:t>Серверная систем</w:t>
      </w:r>
      <w:r>
        <w:rPr>
          <w:rStyle w:val="FontStyle29"/>
          <w:sz w:val="24"/>
          <w:szCs w:val="24"/>
        </w:rPr>
        <w:t>а</w:t>
      </w:r>
      <w:r w:rsidRPr="00D67BE0">
        <w:rPr>
          <w:rStyle w:val="FontStyle29"/>
          <w:sz w:val="24"/>
          <w:szCs w:val="24"/>
        </w:rPr>
        <w:t xml:space="preserve"> </w:t>
      </w:r>
      <w:r w:rsidRPr="00D67BE0">
        <w:t>управления взаимоотношениями</w:t>
      </w:r>
      <w:r w:rsidRPr="00D67BE0">
        <w:rPr>
          <w:bCs/>
        </w:rPr>
        <w:t xml:space="preserve"> </w:t>
      </w:r>
      <w:r w:rsidRPr="00D67BE0">
        <w:t>должна соответствовать следующим требованиям и возможностям:</w:t>
      </w:r>
    </w:p>
    <w:p w:rsidR="00DD1581" w:rsidRPr="00D67BE0" w:rsidRDefault="00DD1581" w:rsidP="00DD1581">
      <w:pPr>
        <w:ind w:firstLine="709"/>
        <w:jc w:val="both"/>
      </w:pPr>
      <w:r w:rsidRPr="00D67BE0">
        <w:t>Обладать клиент-серверной архитектурой.</w:t>
      </w:r>
    </w:p>
    <w:p w:rsidR="00DD1581" w:rsidRPr="00D67BE0" w:rsidRDefault="00DD1581" w:rsidP="00DD1581">
      <w:pPr>
        <w:ind w:firstLine="709"/>
        <w:jc w:val="both"/>
      </w:pPr>
      <w:r w:rsidRPr="00D67BE0">
        <w:t xml:space="preserve">Хранить данные в </w:t>
      </w:r>
      <w:r w:rsidRPr="00D67BE0">
        <w:rPr>
          <w:lang w:val="en-US"/>
        </w:rPr>
        <w:t>SQL</w:t>
      </w:r>
      <w:r w:rsidRPr="00D67BE0">
        <w:t xml:space="preserve"> </w:t>
      </w:r>
      <w:r w:rsidRPr="00D67BE0">
        <w:rPr>
          <w:lang w:val="en-US"/>
        </w:rPr>
        <w:t>Server</w:t>
      </w:r>
      <w:r w:rsidRPr="00D67BE0">
        <w:t xml:space="preserve"> версии 2008 /2008 </w:t>
      </w:r>
      <w:r w:rsidRPr="00D67BE0">
        <w:rPr>
          <w:lang w:val="en-US"/>
        </w:rPr>
        <w:t>R</w:t>
      </w:r>
      <w:r w:rsidRPr="00D67BE0">
        <w:t xml:space="preserve">2/2008 </w:t>
      </w:r>
      <w:r w:rsidRPr="00D67BE0">
        <w:rPr>
          <w:lang w:val="en-US"/>
        </w:rPr>
        <w:t>Express</w:t>
      </w:r>
      <w:r w:rsidRPr="00D67BE0">
        <w:t xml:space="preserve"> и выше.</w:t>
      </w:r>
    </w:p>
    <w:p w:rsidR="00DD1581" w:rsidRPr="00D67BE0" w:rsidRDefault="00DD1581" w:rsidP="00DD1581">
      <w:pPr>
        <w:ind w:firstLine="709"/>
        <w:jc w:val="both"/>
      </w:pPr>
      <w:r w:rsidRPr="00D67BE0">
        <w:t>Серверная часть должна работать в среде следующих ОС: Windows Server 2008 редакций Standard, Enterprise, Datacenter, Windows Web Server 2008, Windows Small Business Server 2008 редакций Standard или Premium. Должны поддерживаться x64-версии.</w:t>
      </w:r>
    </w:p>
    <w:p w:rsidR="00DD1581" w:rsidRPr="00D67BE0" w:rsidRDefault="00DD1581" w:rsidP="00DD1581">
      <w:pPr>
        <w:ind w:firstLine="709"/>
        <w:jc w:val="both"/>
      </w:pPr>
      <w:r w:rsidRPr="00D67BE0">
        <w:t>Должно поддерживаться развертывание в виртуальной среде с использованием Windows Server 2008 с технологией Hyper-V или решений других производителей, участвующих в программе Microsoft Windows Server Virtualization Validation Program (SVVP).</w:t>
      </w:r>
    </w:p>
    <w:p w:rsidR="00DD1581" w:rsidRPr="00D67BE0" w:rsidRDefault="00DD1581" w:rsidP="00DD1581">
      <w:pPr>
        <w:ind w:firstLine="709"/>
        <w:jc w:val="both"/>
        <w:rPr>
          <w:b/>
          <w:bCs/>
        </w:rPr>
      </w:pPr>
      <w:r w:rsidRPr="00D67BE0">
        <w:t>Работа с серверной консолью инструмента должна осуществляться посредством браузера IE 7, 8.0 или более поздних версий.</w:t>
      </w:r>
    </w:p>
    <w:p w:rsidR="00DD1581" w:rsidRPr="00D67BE0" w:rsidRDefault="00DD1581" w:rsidP="00DD1581">
      <w:pPr>
        <w:ind w:firstLine="709"/>
        <w:jc w:val="both"/>
      </w:pPr>
      <w:r w:rsidRPr="00D67BE0">
        <w:t>Должна быть реализована функция экспорта в Excel или в почту с использованием следующих версий Microsoft Office: Microsoft Office 2003 SP3, Microsoft Office 2007 SP2 и Microsoft Office 2010.</w:t>
      </w:r>
    </w:p>
    <w:p w:rsidR="00DD1581" w:rsidRPr="00D67BE0" w:rsidRDefault="00DD1581" w:rsidP="00DD1581">
      <w:pPr>
        <w:ind w:firstLine="709"/>
        <w:jc w:val="both"/>
      </w:pPr>
      <w:r w:rsidRPr="00D67BE0">
        <w:t>Система должна иметь следующие функциональные возможности:</w:t>
      </w:r>
    </w:p>
    <w:bookmarkEnd w:id="61"/>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1. Должна быть реализована работа с примечаниями, добавление вложений к примечаниям.</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xml:space="preserve">2. Должна быть реализована возможность создания связей и отношений между </w:t>
      </w:r>
      <w:r w:rsidR="00C3681E">
        <w:rPr>
          <w:rFonts w:ascii="Times New Roman" w:hAnsi="Times New Roman"/>
          <w:color w:val="000000"/>
          <w:sz w:val="24"/>
          <w:szCs w:val="24"/>
        </w:rPr>
        <w:t>основными объектами</w:t>
      </w:r>
      <w:r w:rsidRPr="00D67BE0">
        <w:rPr>
          <w:rFonts w:ascii="Times New Roman" w:hAnsi="Times New Roman"/>
          <w:color w:val="000000"/>
          <w:sz w:val="24"/>
          <w:szCs w:val="24"/>
        </w:rPr>
        <w:t xml:space="preserve">, создания ролей отношений, фиксация отношений между </w:t>
      </w:r>
      <w:bookmarkStart w:id="62" w:name="bookmark2"/>
      <w:r w:rsidRPr="00D67BE0">
        <w:rPr>
          <w:rFonts w:ascii="Times New Roman" w:hAnsi="Times New Roman"/>
          <w:color w:val="000000"/>
          <w:sz w:val="24"/>
          <w:szCs w:val="24"/>
        </w:rPr>
        <w:t>объектами.</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3. Должен быть реализован поиск дубликатов</w:t>
      </w:r>
      <w:bookmarkEnd w:id="62"/>
      <w:r w:rsidRPr="00D67BE0">
        <w:rPr>
          <w:rFonts w:ascii="Times New Roman" w:hAnsi="Times New Roman"/>
          <w:color w:val="000000"/>
          <w:sz w:val="24"/>
          <w:szCs w:val="24"/>
        </w:rPr>
        <w:t xml:space="preserve"> для разных типов записей, возможность создания правил поиска дубликатов, возможность периодического и разового задания по поиску дубликатов.</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4. Должен быть реализован расширенный поиск:</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построение фильтров расширенного поиска, фильтрация связанных записей;</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сохранение настроек фильтров расширенного поиска как персональных представлений;</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xml:space="preserve">5. Должна быть реализована возможность использования шаблонов документов в формате </w:t>
      </w:r>
      <w:r w:rsidRPr="00D67BE0">
        <w:rPr>
          <w:rFonts w:ascii="Times New Roman" w:hAnsi="Times New Roman"/>
          <w:color w:val="000000"/>
          <w:sz w:val="24"/>
          <w:szCs w:val="24"/>
          <w:lang w:val="en-US"/>
        </w:rPr>
        <w:t>Microsoft</w:t>
      </w:r>
      <w:r w:rsidRPr="00D67BE0">
        <w:rPr>
          <w:rFonts w:ascii="Times New Roman" w:hAnsi="Times New Roman"/>
          <w:color w:val="000000"/>
          <w:sz w:val="24"/>
          <w:szCs w:val="24"/>
        </w:rPr>
        <w:t xml:space="preserve"> </w:t>
      </w:r>
      <w:r w:rsidRPr="00D67BE0">
        <w:rPr>
          <w:rFonts w:ascii="Times New Roman" w:hAnsi="Times New Roman"/>
          <w:color w:val="000000"/>
          <w:sz w:val="24"/>
          <w:szCs w:val="24"/>
          <w:lang w:val="en-US"/>
        </w:rPr>
        <w:t>Word</w:t>
      </w:r>
      <w:r w:rsidRPr="00D67BE0">
        <w:rPr>
          <w:rFonts w:ascii="Times New Roman" w:hAnsi="Times New Roman"/>
          <w:color w:val="000000"/>
          <w:sz w:val="24"/>
          <w:szCs w:val="24"/>
        </w:rPr>
        <w:t xml:space="preserve"> и электронной почты.</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6. Должна быть реализована возможность функции Документооборот:</w:t>
      </w:r>
    </w:p>
    <w:p w:rsidR="00DD1581" w:rsidRPr="00D67BE0" w:rsidRDefault="00DD1581" w:rsidP="00DD1581">
      <w:pPr>
        <w:ind w:firstLine="709"/>
        <w:jc w:val="both"/>
        <w:rPr>
          <w:color w:val="000000"/>
        </w:rPr>
      </w:pPr>
      <w:r w:rsidRPr="00D67BE0">
        <w:rPr>
          <w:color w:val="000000"/>
        </w:rPr>
        <w:t xml:space="preserve">- интеграция с </w:t>
      </w:r>
      <w:r w:rsidRPr="00D67BE0">
        <w:rPr>
          <w:color w:val="000000"/>
          <w:lang w:val="en-US"/>
        </w:rPr>
        <w:t>Microsoft</w:t>
      </w:r>
      <w:r w:rsidRPr="00D67BE0">
        <w:rPr>
          <w:color w:val="000000"/>
        </w:rPr>
        <w:t xml:space="preserve"> </w:t>
      </w:r>
      <w:r w:rsidRPr="00D67BE0">
        <w:rPr>
          <w:color w:val="000000"/>
          <w:lang w:val="en-US"/>
        </w:rPr>
        <w:t>Sharepoint</w:t>
      </w:r>
      <w:r w:rsidRPr="00D67BE0">
        <w:rPr>
          <w:color w:val="000000"/>
        </w:rPr>
        <w:t>;</w:t>
      </w:r>
    </w:p>
    <w:p w:rsidR="00DD1581" w:rsidRPr="00D67BE0" w:rsidRDefault="00DD1581" w:rsidP="00DD1581">
      <w:pPr>
        <w:ind w:firstLine="709"/>
        <w:jc w:val="both"/>
        <w:rPr>
          <w:color w:val="000000"/>
        </w:rPr>
      </w:pPr>
      <w:r w:rsidRPr="00D67BE0">
        <w:rPr>
          <w:color w:val="000000"/>
        </w:rPr>
        <w:t>- автоматическое создание библиотек документов для разных типов объектов;</w:t>
      </w:r>
    </w:p>
    <w:p w:rsidR="00DD1581" w:rsidRPr="00D67BE0" w:rsidRDefault="00DD1581" w:rsidP="00DD1581">
      <w:pPr>
        <w:ind w:firstLine="709"/>
        <w:jc w:val="both"/>
        <w:rPr>
          <w:color w:val="000000"/>
        </w:rPr>
      </w:pPr>
      <w:r w:rsidRPr="00D67BE0">
        <w:rPr>
          <w:color w:val="000000"/>
        </w:rPr>
        <w:t>- работа с документами в библиотеке.</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7. Должна быть реализована возможность функции Действия:</w:t>
      </w:r>
    </w:p>
    <w:p w:rsidR="00DD1581" w:rsidRPr="00D67BE0" w:rsidRDefault="00DD1581" w:rsidP="00DD1581">
      <w:pPr>
        <w:pStyle w:val="af7"/>
        <w:numPr>
          <w:ilvl w:val="0"/>
          <w:numId w:val="3"/>
        </w:numPr>
        <w:tabs>
          <w:tab w:val="left" w:pos="273"/>
        </w:tabs>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планирование и выполнение действий;</w:t>
      </w:r>
    </w:p>
    <w:p w:rsidR="00DD1581" w:rsidRPr="00D67BE0" w:rsidRDefault="00DD1581" w:rsidP="00DD1581">
      <w:pPr>
        <w:pStyle w:val="af7"/>
        <w:numPr>
          <w:ilvl w:val="0"/>
          <w:numId w:val="3"/>
        </w:numPr>
        <w:tabs>
          <w:tab w:val="left" w:pos="273"/>
        </w:tabs>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действия для поля «В отношении»;</w:t>
      </w:r>
    </w:p>
    <w:p w:rsidR="00DD1581" w:rsidRPr="00D67BE0" w:rsidRDefault="00DD1581" w:rsidP="00DD1581">
      <w:pPr>
        <w:pStyle w:val="af7"/>
        <w:numPr>
          <w:ilvl w:val="0"/>
          <w:numId w:val="3"/>
        </w:numPr>
        <w:tabs>
          <w:tab w:val="left" w:pos="273"/>
        </w:tabs>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настройка записи действий.</w:t>
      </w:r>
    </w:p>
    <w:p w:rsidR="00DD1581" w:rsidRPr="00D67BE0" w:rsidRDefault="00DD1581" w:rsidP="00DD1581">
      <w:pPr>
        <w:pStyle w:val="af7"/>
        <w:tabs>
          <w:tab w:val="left" w:pos="243"/>
        </w:tabs>
        <w:spacing w:after="0" w:line="240" w:lineRule="auto"/>
        <w:ind w:left="0" w:firstLine="709"/>
        <w:jc w:val="both"/>
        <w:rPr>
          <w:rFonts w:ascii="Times New Roman" w:hAnsi="Times New Roman"/>
          <w:sz w:val="24"/>
          <w:szCs w:val="24"/>
        </w:rPr>
      </w:pPr>
      <w:r w:rsidRPr="00D67BE0">
        <w:rPr>
          <w:rFonts w:ascii="Times New Roman" w:hAnsi="Times New Roman"/>
          <w:sz w:val="24"/>
          <w:szCs w:val="24"/>
        </w:rPr>
        <w:t>8. В части организации общего доступа необходима реализация возможностей:</w:t>
      </w:r>
    </w:p>
    <w:p w:rsidR="00DD1581" w:rsidRPr="00D67BE0" w:rsidRDefault="00DD1581" w:rsidP="00DD1581">
      <w:pPr>
        <w:pStyle w:val="af7"/>
        <w:numPr>
          <w:ilvl w:val="0"/>
          <w:numId w:val="3"/>
        </w:numPr>
        <w:tabs>
          <w:tab w:val="left" w:pos="273"/>
        </w:tabs>
        <w:spacing w:after="0" w:line="240" w:lineRule="auto"/>
        <w:ind w:left="0" w:firstLine="709"/>
        <w:jc w:val="both"/>
        <w:rPr>
          <w:rFonts w:ascii="Times New Roman" w:hAnsi="Times New Roman"/>
          <w:sz w:val="24"/>
          <w:szCs w:val="24"/>
        </w:rPr>
      </w:pPr>
      <w:r w:rsidRPr="00D67BE0">
        <w:rPr>
          <w:rFonts w:ascii="Times New Roman" w:hAnsi="Times New Roman"/>
          <w:sz w:val="24"/>
          <w:szCs w:val="24"/>
        </w:rPr>
        <w:t>назначение записей пользователю или рабочей группе;</w:t>
      </w:r>
    </w:p>
    <w:p w:rsidR="00DD1581" w:rsidRPr="00D67BE0" w:rsidRDefault="00DD1581" w:rsidP="00DD1581">
      <w:pPr>
        <w:pStyle w:val="af7"/>
        <w:numPr>
          <w:ilvl w:val="0"/>
          <w:numId w:val="3"/>
        </w:numPr>
        <w:tabs>
          <w:tab w:val="left" w:pos="273"/>
        </w:tabs>
        <w:spacing w:after="0" w:line="240" w:lineRule="auto"/>
        <w:ind w:left="0" w:firstLine="709"/>
        <w:jc w:val="both"/>
        <w:rPr>
          <w:rFonts w:ascii="Times New Roman" w:hAnsi="Times New Roman"/>
          <w:sz w:val="24"/>
          <w:szCs w:val="24"/>
        </w:rPr>
      </w:pPr>
      <w:r w:rsidRPr="00D67BE0">
        <w:rPr>
          <w:rFonts w:ascii="Times New Roman" w:hAnsi="Times New Roman"/>
          <w:sz w:val="24"/>
          <w:szCs w:val="24"/>
        </w:rPr>
        <w:t>маршрутизация записей через списки ожидания;</w:t>
      </w:r>
    </w:p>
    <w:p w:rsidR="00DD1581" w:rsidRPr="00D67BE0" w:rsidRDefault="00DD1581" w:rsidP="00DD1581">
      <w:pPr>
        <w:pStyle w:val="af7"/>
        <w:numPr>
          <w:ilvl w:val="0"/>
          <w:numId w:val="3"/>
        </w:numPr>
        <w:tabs>
          <w:tab w:val="left" w:pos="273"/>
        </w:tabs>
        <w:spacing w:after="0" w:line="240" w:lineRule="auto"/>
        <w:ind w:left="0" w:firstLine="709"/>
        <w:jc w:val="both"/>
        <w:rPr>
          <w:rFonts w:ascii="Times New Roman" w:hAnsi="Times New Roman"/>
          <w:sz w:val="24"/>
          <w:szCs w:val="24"/>
        </w:rPr>
      </w:pPr>
      <w:r w:rsidRPr="00D67BE0">
        <w:rPr>
          <w:rFonts w:ascii="Times New Roman" w:hAnsi="Times New Roman"/>
          <w:sz w:val="24"/>
          <w:szCs w:val="24"/>
        </w:rPr>
        <w:t>организация общего доступа для пользователей и рабочих групп;</w:t>
      </w:r>
    </w:p>
    <w:p w:rsidR="00DD1581" w:rsidRPr="00D67BE0" w:rsidRDefault="00DD1581" w:rsidP="00DD1581">
      <w:pPr>
        <w:pStyle w:val="af7"/>
        <w:numPr>
          <w:ilvl w:val="0"/>
          <w:numId w:val="3"/>
        </w:numPr>
        <w:tabs>
          <w:tab w:val="left" w:pos="273"/>
        </w:tabs>
        <w:spacing w:after="0" w:line="240" w:lineRule="auto"/>
        <w:ind w:left="0" w:firstLine="709"/>
        <w:jc w:val="both"/>
        <w:rPr>
          <w:rFonts w:ascii="Times New Roman" w:hAnsi="Times New Roman"/>
          <w:sz w:val="24"/>
          <w:szCs w:val="24"/>
        </w:rPr>
      </w:pPr>
      <w:r w:rsidRPr="00D67BE0">
        <w:rPr>
          <w:rFonts w:ascii="Times New Roman" w:hAnsi="Times New Roman"/>
          <w:sz w:val="24"/>
          <w:szCs w:val="24"/>
        </w:rPr>
        <w:t>предоставление общего доступа к защищенным полям.</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9. Должна быть реализована возможность импорта и экспорта данных:</w:t>
      </w:r>
    </w:p>
    <w:p w:rsidR="00DD1581" w:rsidRPr="00D67BE0" w:rsidRDefault="00DD1581" w:rsidP="00DD1581">
      <w:pPr>
        <w:pStyle w:val="af7"/>
        <w:numPr>
          <w:ilvl w:val="0"/>
          <w:numId w:val="3"/>
        </w:numPr>
        <w:tabs>
          <w:tab w:val="left" w:pos="255"/>
        </w:tabs>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lang w:val="en-US"/>
        </w:rPr>
        <w:t>c</w:t>
      </w:r>
      <w:r w:rsidRPr="00D67BE0">
        <w:rPr>
          <w:rFonts w:ascii="Times New Roman" w:hAnsi="Times New Roman"/>
          <w:color w:val="000000"/>
          <w:sz w:val="24"/>
          <w:szCs w:val="24"/>
        </w:rPr>
        <w:t>опоставление данных;</w:t>
      </w:r>
    </w:p>
    <w:p w:rsidR="00DD1581" w:rsidRPr="00D67BE0" w:rsidRDefault="00DD1581" w:rsidP="00DD1581">
      <w:pPr>
        <w:pStyle w:val="af7"/>
        <w:numPr>
          <w:ilvl w:val="0"/>
          <w:numId w:val="3"/>
        </w:numPr>
        <w:tabs>
          <w:tab w:val="left" w:pos="255"/>
        </w:tabs>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формирование шаблонов импорта данных;</w:t>
      </w:r>
    </w:p>
    <w:p w:rsidR="00DD1581" w:rsidRPr="00D67BE0" w:rsidRDefault="00DD1581" w:rsidP="00DD1581">
      <w:pPr>
        <w:pStyle w:val="af7"/>
        <w:numPr>
          <w:ilvl w:val="0"/>
          <w:numId w:val="3"/>
        </w:numPr>
        <w:tabs>
          <w:tab w:val="left" w:pos="255"/>
        </w:tabs>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выполнение экспорта и реимпорта данных;</w:t>
      </w:r>
    </w:p>
    <w:p w:rsidR="00DD1581" w:rsidRPr="00D67BE0" w:rsidRDefault="00DD1581" w:rsidP="00DD1581">
      <w:pPr>
        <w:pStyle w:val="af7"/>
        <w:numPr>
          <w:ilvl w:val="0"/>
          <w:numId w:val="3"/>
        </w:numPr>
        <w:tabs>
          <w:tab w:val="left" w:pos="255"/>
        </w:tabs>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xml:space="preserve">выполнение экспорта в статические и динамические листы </w:t>
      </w:r>
      <w:r w:rsidRPr="00D67BE0">
        <w:rPr>
          <w:rFonts w:ascii="Times New Roman" w:hAnsi="Times New Roman"/>
          <w:color w:val="000000"/>
          <w:sz w:val="24"/>
          <w:szCs w:val="24"/>
          <w:lang w:val="en-US"/>
        </w:rPr>
        <w:t>Excel</w:t>
      </w:r>
      <w:r w:rsidRPr="00D67BE0">
        <w:rPr>
          <w:rFonts w:ascii="Times New Roman" w:hAnsi="Times New Roman"/>
          <w:color w:val="000000"/>
          <w:sz w:val="24"/>
          <w:szCs w:val="24"/>
        </w:rPr>
        <w:t>;</w:t>
      </w:r>
    </w:p>
    <w:p w:rsidR="00DD1581" w:rsidRPr="00D67BE0" w:rsidRDefault="00DD1581" w:rsidP="00DD1581">
      <w:pPr>
        <w:pStyle w:val="af7"/>
        <w:numPr>
          <w:ilvl w:val="0"/>
          <w:numId w:val="3"/>
        </w:numPr>
        <w:tabs>
          <w:tab w:val="left" w:pos="255"/>
        </w:tabs>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выполнение экспорта в сводные таблицы</w:t>
      </w:r>
      <w:bookmarkStart w:id="63" w:name="bookmark4"/>
      <w:r w:rsidRPr="00D67BE0">
        <w:rPr>
          <w:rFonts w:ascii="Times New Roman" w:hAnsi="Times New Roman"/>
          <w:color w:val="000000"/>
          <w:sz w:val="24"/>
          <w:szCs w:val="24"/>
        </w:rPr>
        <w:t>.</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10. Должна быть реализована возможность синхронизации дан</w:t>
      </w:r>
      <w:bookmarkEnd w:id="63"/>
      <w:r w:rsidRPr="00D67BE0">
        <w:rPr>
          <w:rFonts w:ascii="Times New Roman" w:hAnsi="Times New Roman"/>
          <w:color w:val="000000"/>
          <w:sz w:val="24"/>
          <w:szCs w:val="24"/>
        </w:rPr>
        <w:t>ных:</w:t>
      </w:r>
    </w:p>
    <w:p w:rsidR="00DD1581" w:rsidRPr="00D67BE0" w:rsidRDefault="00DD1581" w:rsidP="00DD1581">
      <w:pPr>
        <w:pStyle w:val="af7"/>
        <w:numPr>
          <w:ilvl w:val="0"/>
          <w:numId w:val="3"/>
        </w:numPr>
        <w:tabs>
          <w:tab w:val="left" w:pos="318"/>
        </w:tabs>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lang w:val="en-US"/>
        </w:rPr>
        <w:t>c</w:t>
      </w:r>
      <w:r w:rsidRPr="00D67BE0">
        <w:rPr>
          <w:rFonts w:ascii="Times New Roman" w:hAnsi="Times New Roman"/>
          <w:color w:val="000000"/>
          <w:sz w:val="24"/>
          <w:szCs w:val="24"/>
        </w:rPr>
        <w:t>инхронизация встреч, задач, писем и звонков;</w:t>
      </w:r>
    </w:p>
    <w:p w:rsidR="00DD1581" w:rsidRPr="00D67BE0" w:rsidRDefault="00DD1581" w:rsidP="00DD1581">
      <w:pPr>
        <w:pStyle w:val="af7"/>
        <w:numPr>
          <w:ilvl w:val="0"/>
          <w:numId w:val="3"/>
        </w:numPr>
        <w:tabs>
          <w:tab w:val="left" w:pos="318"/>
        </w:tabs>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lang w:val="en-US"/>
        </w:rPr>
        <w:t>c</w:t>
      </w:r>
      <w:r w:rsidRPr="00D67BE0">
        <w:rPr>
          <w:rFonts w:ascii="Times New Roman" w:hAnsi="Times New Roman"/>
          <w:color w:val="000000"/>
          <w:sz w:val="24"/>
          <w:szCs w:val="24"/>
        </w:rPr>
        <w:t>инхронизация контактов.</w:t>
      </w:r>
    </w:p>
    <w:p w:rsidR="00DD1581" w:rsidRPr="00D67BE0" w:rsidRDefault="00DD1581" w:rsidP="00DD1581">
      <w:pPr>
        <w:pStyle w:val="af7"/>
        <w:spacing w:after="0" w:line="240" w:lineRule="auto"/>
        <w:ind w:left="0" w:firstLine="709"/>
        <w:jc w:val="both"/>
        <w:rPr>
          <w:rFonts w:ascii="Times New Roman" w:hAnsi="Times New Roman"/>
          <w:sz w:val="24"/>
          <w:szCs w:val="24"/>
        </w:rPr>
      </w:pPr>
      <w:r w:rsidRPr="00D67BE0">
        <w:rPr>
          <w:rFonts w:ascii="Times New Roman" w:hAnsi="Times New Roman"/>
          <w:sz w:val="24"/>
          <w:szCs w:val="24"/>
        </w:rPr>
        <w:t>11. Для формирования бизнес-процессов и диалогов необходима возможность создания:</w:t>
      </w:r>
    </w:p>
    <w:p w:rsidR="00DD1581" w:rsidRPr="00D67BE0" w:rsidRDefault="00DD1581" w:rsidP="00DD1581">
      <w:pPr>
        <w:pStyle w:val="af7"/>
        <w:numPr>
          <w:ilvl w:val="0"/>
          <w:numId w:val="3"/>
        </w:numPr>
        <w:tabs>
          <w:tab w:val="left" w:pos="243"/>
        </w:tabs>
        <w:spacing w:after="0" w:line="240" w:lineRule="auto"/>
        <w:ind w:left="0" w:firstLine="709"/>
        <w:jc w:val="both"/>
        <w:rPr>
          <w:rFonts w:ascii="Times New Roman" w:hAnsi="Times New Roman"/>
          <w:sz w:val="24"/>
          <w:szCs w:val="24"/>
        </w:rPr>
      </w:pPr>
      <w:r w:rsidRPr="00D67BE0">
        <w:rPr>
          <w:rFonts w:ascii="Times New Roman" w:hAnsi="Times New Roman"/>
          <w:sz w:val="24"/>
          <w:szCs w:val="24"/>
        </w:rPr>
        <w:t>действий и условий в бизнес-правилах;</w:t>
      </w:r>
    </w:p>
    <w:p w:rsidR="00DD1581" w:rsidRPr="00D67BE0" w:rsidRDefault="00DD1581" w:rsidP="00DD1581">
      <w:pPr>
        <w:pStyle w:val="af7"/>
        <w:numPr>
          <w:ilvl w:val="0"/>
          <w:numId w:val="3"/>
        </w:numPr>
        <w:tabs>
          <w:tab w:val="left" w:pos="243"/>
        </w:tabs>
        <w:spacing w:after="0" w:line="240" w:lineRule="auto"/>
        <w:ind w:left="0" w:firstLine="709"/>
        <w:jc w:val="both"/>
        <w:rPr>
          <w:rFonts w:ascii="Times New Roman" w:hAnsi="Times New Roman"/>
          <w:sz w:val="24"/>
          <w:szCs w:val="24"/>
        </w:rPr>
      </w:pPr>
      <w:r w:rsidRPr="00D67BE0">
        <w:rPr>
          <w:rFonts w:ascii="Times New Roman" w:hAnsi="Times New Roman"/>
          <w:sz w:val="24"/>
          <w:szCs w:val="24"/>
        </w:rPr>
        <w:t>этапов в бизнес-правилах;</w:t>
      </w:r>
    </w:p>
    <w:p w:rsidR="00DD1581" w:rsidRPr="00D67BE0" w:rsidRDefault="00DD1581" w:rsidP="00DD1581">
      <w:pPr>
        <w:pStyle w:val="af7"/>
        <w:numPr>
          <w:ilvl w:val="0"/>
          <w:numId w:val="3"/>
        </w:numPr>
        <w:tabs>
          <w:tab w:val="left" w:pos="243"/>
        </w:tabs>
        <w:spacing w:after="0" w:line="240" w:lineRule="auto"/>
        <w:ind w:left="0" w:firstLine="709"/>
        <w:jc w:val="both"/>
        <w:rPr>
          <w:rFonts w:ascii="Times New Roman" w:hAnsi="Times New Roman"/>
          <w:sz w:val="24"/>
          <w:szCs w:val="24"/>
        </w:rPr>
      </w:pPr>
      <w:r w:rsidRPr="00D67BE0">
        <w:rPr>
          <w:rFonts w:ascii="Times New Roman" w:hAnsi="Times New Roman"/>
          <w:sz w:val="24"/>
          <w:szCs w:val="24"/>
        </w:rPr>
        <w:t>управляемых процессов («диалоги» или «скрипты»);</w:t>
      </w:r>
    </w:p>
    <w:p w:rsidR="00DD1581" w:rsidRPr="00D67BE0" w:rsidRDefault="00DD1581" w:rsidP="00DD1581">
      <w:pPr>
        <w:pStyle w:val="af7"/>
        <w:numPr>
          <w:ilvl w:val="0"/>
          <w:numId w:val="3"/>
        </w:numPr>
        <w:tabs>
          <w:tab w:val="left" w:pos="243"/>
        </w:tabs>
        <w:spacing w:after="0" w:line="240" w:lineRule="auto"/>
        <w:ind w:left="0" w:firstLine="709"/>
        <w:jc w:val="both"/>
        <w:rPr>
          <w:rFonts w:ascii="Times New Roman" w:hAnsi="Times New Roman"/>
          <w:sz w:val="24"/>
          <w:szCs w:val="24"/>
        </w:rPr>
      </w:pPr>
      <w:r w:rsidRPr="00D67BE0">
        <w:rPr>
          <w:rFonts w:ascii="Times New Roman" w:hAnsi="Times New Roman"/>
          <w:sz w:val="24"/>
          <w:szCs w:val="24"/>
        </w:rPr>
        <w:t>осуществление публикации и проверки</w:t>
      </w:r>
      <w:r w:rsidRPr="00D67BE0">
        <w:rPr>
          <w:rFonts w:ascii="Times New Roman" w:hAnsi="Times New Roman"/>
          <w:sz w:val="24"/>
          <w:szCs w:val="24"/>
          <w:lang w:val="en-US"/>
        </w:rPr>
        <w:t>.</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12. Должен быть реализован мониторинг:</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реализация публичных и частных панелей мониторинга;</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визуализация табличных данных в любых разрезах;</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наличие макетов панелей мониторинга и дополнительных настроек.</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13. Должна быть реализована возможность работы в автономном режиме. С этой целью должно быть предусмотрено следующее:</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автономная работа: определение набора данных для автономной работы;</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переход к работе в сети: синхронизация данных между клиентом и сервером;</w:t>
      </w:r>
    </w:p>
    <w:p w:rsidR="00DD1581" w:rsidRPr="00D67BE0" w:rsidRDefault="00DD1581" w:rsidP="00DD1581">
      <w:pPr>
        <w:pStyle w:val="13"/>
        <w:framePr w:w="2338" w:h="1584" w:hRule="exact" w:wrap="none" w:vAnchor="page" w:hAnchor="page" w:x="12685" w:y="6857"/>
        <w:shd w:val="clear" w:color="auto" w:fill="auto"/>
        <w:tabs>
          <w:tab w:val="left" w:pos="97"/>
        </w:tabs>
        <w:spacing w:line="240" w:lineRule="auto"/>
        <w:ind w:firstLine="709"/>
        <w:jc w:val="both"/>
        <w:rPr>
          <w:rFonts w:ascii="Times New Roman" w:hAnsi="Times New Roman" w:cs="Times New Roman"/>
          <w:sz w:val="24"/>
          <w:szCs w:val="24"/>
        </w:rPr>
      </w:pPr>
      <w:r w:rsidRPr="00D67BE0">
        <w:rPr>
          <w:rFonts w:ascii="Times New Roman" w:hAnsi="Times New Roman" w:cs="Times New Roman"/>
          <w:color w:val="000000"/>
          <w:sz w:val="24"/>
          <w:szCs w:val="24"/>
        </w:rPr>
        <w:t>- упрощенная (</w:t>
      </w:r>
      <w:r w:rsidRPr="00D67BE0">
        <w:rPr>
          <w:rFonts w:ascii="Times New Roman" w:hAnsi="Times New Roman" w:cs="Times New Roman"/>
          <w:color w:val="000000"/>
          <w:sz w:val="24"/>
          <w:szCs w:val="24"/>
          <w:lang w:val="en-US"/>
        </w:rPr>
        <w:t>drag</w:t>
      </w:r>
      <w:r w:rsidRPr="00D67BE0">
        <w:rPr>
          <w:rFonts w:ascii="Times New Roman" w:hAnsi="Times New Roman" w:cs="Times New Roman"/>
          <w:color w:val="000000"/>
          <w:sz w:val="24"/>
          <w:szCs w:val="24"/>
        </w:rPr>
        <w:t>-</w:t>
      </w:r>
      <w:r w:rsidRPr="00D67BE0">
        <w:rPr>
          <w:rFonts w:ascii="Times New Roman" w:hAnsi="Times New Roman" w:cs="Times New Roman"/>
          <w:color w:val="000000"/>
          <w:sz w:val="24"/>
          <w:szCs w:val="24"/>
          <w:lang w:val="en-US"/>
        </w:rPr>
        <w:t>n</w:t>
      </w:r>
      <w:r w:rsidRPr="00D67BE0">
        <w:rPr>
          <w:rFonts w:ascii="Times New Roman" w:hAnsi="Times New Roman" w:cs="Times New Roman"/>
          <w:color w:val="000000"/>
          <w:sz w:val="24"/>
          <w:szCs w:val="24"/>
        </w:rPr>
        <w:t>-</w:t>
      </w:r>
      <w:r w:rsidRPr="00D67BE0">
        <w:rPr>
          <w:rFonts w:ascii="Times New Roman" w:hAnsi="Times New Roman" w:cs="Times New Roman"/>
          <w:color w:val="000000"/>
          <w:sz w:val="24"/>
          <w:szCs w:val="24"/>
          <w:lang w:val="en-US"/>
        </w:rPr>
        <w:t>drop</w:t>
      </w:r>
      <w:r w:rsidRPr="00D67BE0">
        <w:rPr>
          <w:rFonts w:ascii="Times New Roman" w:hAnsi="Times New Roman" w:cs="Times New Roman"/>
          <w:color w:val="000000"/>
          <w:sz w:val="24"/>
          <w:szCs w:val="24"/>
        </w:rPr>
        <w:t>) настройка форм и представлений;</w:t>
      </w:r>
    </w:p>
    <w:p w:rsidR="00DD1581" w:rsidRPr="00D67BE0" w:rsidRDefault="00DD1581" w:rsidP="00DD1581">
      <w:pPr>
        <w:pStyle w:val="13"/>
        <w:framePr w:w="2338" w:h="1584" w:hRule="exact" w:wrap="none" w:vAnchor="page" w:hAnchor="page" w:x="12685" w:y="6857"/>
        <w:shd w:val="clear" w:color="auto" w:fill="auto"/>
        <w:tabs>
          <w:tab w:val="left" w:pos="92"/>
        </w:tabs>
        <w:spacing w:line="240" w:lineRule="auto"/>
        <w:ind w:firstLine="709"/>
        <w:jc w:val="both"/>
        <w:rPr>
          <w:rFonts w:ascii="Times New Roman" w:hAnsi="Times New Roman" w:cs="Times New Roman"/>
          <w:sz w:val="24"/>
          <w:szCs w:val="24"/>
        </w:rPr>
      </w:pPr>
      <w:r w:rsidRPr="00D67BE0">
        <w:rPr>
          <w:rFonts w:ascii="Times New Roman" w:hAnsi="Times New Roman" w:cs="Times New Roman"/>
          <w:color w:val="000000"/>
          <w:sz w:val="24"/>
          <w:szCs w:val="24"/>
        </w:rPr>
        <w:t>- формы на основе ролей;</w:t>
      </w:r>
    </w:p>
    <w:p w:rsidR="00DD1581" w:rsidRPr="00D67BE0" w:rsidRDefault="00DD1581" w:rsidP="00DD1581">
      <w:pPr>
        <w:pStyle w:val="13"/>
        <w:framePr w:w="2338" w:h="1584" w:hRule="exact" w:wrap="none" w:vAnchor="page" w:hAnchor="page" w:x="12685" w:y="6857"/>
        <w:shd w:val="clear" w:color="auto" w:fill="auto"/>
        <w:tabs>
          <w:tab w:val="left" w:pos="111"/>
        </w:tabs>
        <w:spacing w:line="240" w:lineRule="auto"/>
        <w:ind w:firstLine="709"/>
        <w:jc w:val="both"/>
        <w:rPr>
          <w:rFonts w:ascii="Times New Roman" w:hAnsi="Times New Roman" w:cs="Times New Roman"/>
          <w:sz w:val="24"/>
          <w:szCs w:val="24"/>
        </w:rPr>
      </w:pPr>
      <w:r w:rsidRPr="00D67BE0">
        <w:rPr>
          <w:rFonts w:ascii="Times New Roman" w:hAnsi="Times New Roman" w:cs="Times New Roman"/>
          <w:color w:val="000000"/>
          <w:sz w:val="24"/>
          <w:szCs w:val="24"/>
        </w:rPr>
        <w:t>- библиотеки скриптов;</w:t>
      </w:r>
    </w:p>
    <w:p w:rsidR="00DD1581" w:rsidRPr="00D67BE0" w:rsidRDefault="00DD1581" w:rsidP="00DD1581">
      <w:pPr>
        <w:pStyle w:val="13"/>
        <w:framePr w:w="2338" w:h="1584" w:hRule="exact" w:wrap="none" w:vAnchor="page" w:hAnchor="page" w:x="12685" w:y="6857"/>
        <w:shd w:val="clear" w:color="auto" w:fill="auto"/>
        <w:tabs>
          <w:tab w:val="left" w:pos="111"/>
        </w:tabs>
        <w:spacing w:line="240" w:lineRule="auto"/>
        <w:ind w:firstLine="709"/>
        <w:jc w:val="both"/>
        <w:rPr>
          <w:rFonts w:ascii="Times New Roman" w:hAnsi="Times New Roman" w:cs="Times New Roman"/>
          <w:sz w:val="24"/>
          <w:szCs w:val="24"/>
        </w:rPr>
      </w:pPr>
      <w:r w:rsidRPr="00D67BE0">
        <w:rPr>
          <w:rFonts w:ascii="Times New Roman" w:hAnsi="Times New Roman" w:cs="Times New Roman"/>
          <w:color w:val="000000"/>
          <w:sz w:val="24"/>
          <w:szCs w:val="24"/>
        </w:rPr>
        <w:t>- наборы параметров;</w:t>
      </w:r>
    </w:p>
    <w:p w:rsidR="00DD1581" w:rsidRPr="00D67BE0" w:rsidRDefault="00DD1581" w:rsidP="00DD1581">
      <w:pPr>
        <w:pStyle w:val="13"/>
        <w:framePr w:w="2338" w:h="1584" w:hRule="exact" w:wrap="none" w:vAnchor="page" w:hAnchor="page" w:x="12685" w:y="6857"/>
        <w:shd w:val="clear" w:color="auto" w:fill="auto"/>
        <w:tabs>
          <w:tab w:val="left" w:pos="106"/>
        </w:tabs>
        <w:spacing w:line="240" w:lineRule="auto"/>
        <w:ind w:firstLine="709"/>
        <w:jc w:val="both"/>
        <w:rPr>
          <w:rFonts w:ascii="Times New Roman" w:hAnsi="Times New Roman" w:cs="Times New Roman"/>
          <w:sz w:val="24"/>
          <w:szCs w:val="24"/>
        </w:rPr>
      </w:pPr>
      <w:r w:rsidRPr="00D67BE0">
        <w:rPr>
          <w:rFonts w:ascii="Times New Roman" w:hAnsi="Times New Roman" w:cs="Times New Roman"/>
          <w:color w:val="000000"/>
          <w:sz w:val="24"/>
          <w:szCs w:val="24"/>
        </w:rPr>
        <w:t>- процессы: бизнес-правила и диалоги;</w:t>
      </w:r>
    </w:p>
    <w:p w:rsidR="00DD1581" w:rsidRPr="00D67BE0" w:rsidRDefault="00DD1581" w:rsidP="00DD1581">
      <w:pPr>
        <w:pStyle w:val="13"/>
        <w:framePr w:w="2338" w:h="1584" w:hRule="exact" w:wrap="none" w:vAnchor="page" w:hAnchor="page" w:x="12685" w:y="6857"/>
        <w:shd w:val="clear" w:color="auto" w:fill="auto"/>
        <w:tabs>
          <w:tab w:val="left" w:pos="111"/>
        </w:tabs>
        <w:spacing w:line="240" w:lineRule="auto"/>
        <w:ind w:firstLine="709"/>
        <w:jc w:val="both"/>
        <w:rPr>
          <w:rFonts w:ascii="Times New Roman" w:hAnsi="Times New Roman" w:cs="Times New Roman"/>
          <w:sz w:val="24"/>
          <w:szCs w:val="24"/>
        </w:rPr>
      </w:pPr>
      <w:r w:rsidRPr="00D67BE0">
        <w:rPr>
          <w:rFonts w:ascii="Times New Roman" w:hAnsi="Times New Roman" w:cs="Times New Roman"/>
          <w:color w:val="000000"/>
          <w:sz w:val="24"/>
          <w:szCs w:val="24"/>
        </w:rPr>
        <w:t>- разработка расширений на .</w:t>
      </w:r>
      <w:r w:rsidRPr="00D67BE0">
        <w:rPr>
          <w:rFonts w:ascii="Times New Roman" w:hAnsi="Times New Roman" w:cs="Times New Roman"/>
          <w:color w:val="000000"/>
          <w:sz w:val="24"/>
          <w:szCs w:val="24"/>
          <w:lang w:val="en-US"/>
        </w:rPr>
        <w:t>NET</w:t>
      </w:r>
      <w:r w:rsidRPr="00D67BE0">
        <w:rPr>
          <w:rFonts w:ascii="Times New Roman" w:hAnsi="Times New Roman" w:cs="Times New Roman"/>
          <w:color w:val="000000"/>
          <w:sz w:val="24"/>
          <w:szCs w:val="24"/>
        </w:rPr>
        <w:t>- совместимых языках;</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упрощенное управление решениями.</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14. В</w:t>
      </w:r>
      <w:r w:rsidR="003A4BEF">
        <w:rPr>
          <w:rFonts w:ascii="Times New Roman" w:hAnsi="Times New Roman"/>
          <w:color w:val="000000"/>
          <w:sz w:val="24"/>
          <w:szCs w:val="24"/>
        </w:rPr>
        <w:t xml:space="preserve"> части обеспечения безопасности</w:t>
      </w:r>
      <w:r w:rsidR="003A4BEF" w:rsidRPr="003A4BEF">
        <w:rPr>
          <w:rFonts w:ascii="Times New Roman" w:hAnsi="Times New Roman"/>
          <w:color w:val="000000"/>
          <w:sz w:val="24"/>
          <w:szCs w:val="24"/>
        </w:rPr>
        <w:t xml:space="preserve">, </w:t>
      </w:r>
      <w:r w:rsidR="003A4BEF">
        <w:rPr>
          <w:rFonts w:ascii="Times New Roman" w:hAnsi="Times New Roman"/>
          <w:color w:val="000000"/>
          <w:sz w:val="24"/>
          <w:szCs w:val="24"/>
        </w:rPr>
        <w:t xml:space="preserve">проверки </w:t>
      </w:r>
      <w:r w:rsidRPr="00D67BE0">
        <w:rPr>
          <w:rFonts w:ascii="Times New Roman" w:hAnsi="Times New Roman"/>
          <w:color w:val="000000"/>
          <w:sz w:val="24"/>
          <w:szCs w:val="24"/>
        </w:rPr>
        <w:t>и а</w:t>
      </w:r>
      <w:r w:rsidR="003A4BEF">
        <w:rPr>
          <w:rFonts w:ascii="Times New Roman" w:hAnsi="Times New Roman"/>
          <w:color w:val="000000"/>
          <w:sz w:val="24"/>
          <w:szCs w:val="24"/>
        </w:rPr>
        <w:t>нализа</w:t>
      </w:r>
      <w:r w:rsidRPr="00D67BE0">
        <w:rPr>
          <w:rFonts w:ascii="Times New Roman" w:hAnsi="Times New Roman"/>
          <w:color w:val="000000"/>
          <w:sz w:val="24"/>
          <w:szCs w:val="24"/>
        </w:rPr>
        <w:t xml:space="preserve"> должны быть реализованы:</w:t>
      </w:r>
    </w:p>
    <w:p w:rsidR="00DD1581" w:rsidRPr="00D67BE0" w:rsidRDefault="00DD1581" w:rsidP="00DD1581">
      <w:pPr>
        <w:pStyle w:val="afc"/>
        <w:framePr w:w="2410" w:h="691" w:hRule="exact" w:wrap="none" w:vAnchor="page" w:hAnchor="page" w:x="12690" w:y="8677"/>
        <w:shd w:val="clear" w:color="auto" w:fill="auto"/>
        <w:tabs>
          <w:tab w:val="left" w:pos="273"/>
        </w:tabs>
        <w:spacing w:line="240" w:lineRule="auto"/>
        <w:ind w:firstLine="709"/>
        <w:rPr>
          <w:rFonts w:ascii="Times New Roman" w:hAnsi="Times New Roman" w:cs="Times New Roman"/>
          <w:color w:val="000000"/>
          <w:sz w:val="24"/>
          <w:szCs w:val="24"/>
        </w:rPr>
      </w:pPr>
      <w:r w:rsidRPr="00D67BE0">
        <w:rPr>
          <w:rFonts w:ascii="Times New Roman" w:hAnsi="Times New Roman" w:cs="Times New Roman"/>
          <w:color w:val="000000"/>
          <w:sz w:val="24"/>
          <w:szCs w:val="24"/>
        </w:rPr>
        <w:t>- ролевая модель безопасности;</w:t>
      </w:r>
    </w:p>
    <w:p w:rsidR="00DD1581" w:rsidRPr="00D67BE0" w:rsidRDefault="00DD1581" w:rsidP="00DD1581">
      <w:pPr>
        <w:pStyle w:val="afc"/>
        <w:framePr w:w="2410" w:h="691" w:hRule="exact" w:wrap="none" w:vAnchor="page" w:hAnchor="page" w:x="12690" w:y="8677"/>
        <w:shd w:val="clear" w:color="auto" w:fill="auto"/>
        <w:tabs>
          <w:tab w:val="left" w:pos="273"/>
        </w:tabs>
        <w:spacing w:line="240" w:lineRule="auto"/>
        <w:ind w:firstLine="709"/>
        <w:rPr>
          <w:rFonts w:ascii="Times New Roman" w:hAnsi="Times New Roman" w:cs="Times New Roman"/>
          <w:sz w:val="24"/>
          <w:szCs w:val="24"/>
        </w:rPr>
      </w:pPr>
      <w:r w:rsidRPr="00D67BE0">
        <w:rPr>
          <w:rFonts w:ascii="Times New Roman" w:hAnsi="Times New Roman" w:cs="Times New Roman"/>
          <w:color w:val="000000"/>
          <w:sz w:val="24"/>
          <w:szCs w:val="24"/>
        </w:rPr>
        <w:t>- профили безопасности для защиты полей;</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защищаемые поля;</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xml:space="preserve">- настройки </w:t>
      </w:r>
      <w:r w:rsidR="003A4BEF">
        <w:rPr>
          <w:rFonts w:ascii="Times New Roman" w:hAnsi="Times New Roman"/>
          <w:color w:val="000000"/>
          <w:sz w:val="24"/>
          <w:szCs w:val="24"/>
        </w:rPr>
        <w:t xml:space="preserve">проверки </w:t>
      </w:r>
      <w:r w:rsidR="003A4BEF" w:rsidRPr="00D67BE0">
        <w:rPr>
          <w:rFonts w:ascii="Times New Roman" w:hAnsi="Times New Roman"/>
          <w:color w:val="000000"/>
          <w:sz w:val="24"/>
          <w:szCs w:val="24"/>
        </w:rPr>
        <w:t>и а</w:t>
      </w:r>
      <w:r w:rsidR="003A4BEF">
        <w:rPr>
          <w:rFonts w:ascii="Times New Roman" w:hAnsi="Times New Roman"/>
          <w:color w:val="000000"/>
          <w:sz w:val="24"/>
          <w:szCs w:val="24"/>
        </w:rPr>
        <w:t>нализа</w:t>
      </w:r>
      <w:r w:rsidRPr="00D67BE0">
        <w:rPr>
          <w:rFonts w:ascii="Times New Roman" w:hAnsi="Times New Roman"/>
          <w:color w:val="000000"/>
          <w:sz w:val="24"/>
          <w:szCs w:val="24"/>
        </w:rPr>
        <w:t xml:space="preserve"> для групп записей, записей и полей;</w:t>
      </w:r>
    </w:p>
    <w:p w:rsidR="00DD1581" w:rsidRPr="00D67BE0" w:rsidRDefault="00DD1581" w:rsidP="00DD1581">
      <w:pPr>
        <w:pStyle w:val="af7"/>
        <w:spacing w:after="0" w:line="240" w:lineRule="auto"/>
        <w:ind w:left="0" w:firstLine="709"/>
        <w:jc w:val="both"/>
        <w:rPr>
          <w:rFonts w:ascii="Times New Roman" w:hAnsi="Times New Roman"/>
          <w:color w:val="000000"/>
          <w:sz w:val="24"/>
          <w:szCs w:val="24"/>
        </w:rPr>
      </w:pPr>
      <w:r w:rsidRPr="00D67BE0">
        <w:rPr>
          <w:rFonts w:ascii="Times New Roman" w:hAnsi="Times New Roman"/>
          <w:color w:val="000000"/>
          <w:sz w:val="24"/>
          <w:szCs w:val="24"/>
        </w:rPr>
        <w:t>- возможность просмотра истории изменения записи.</w:t>
      </w:r>
    </w:p>
    <w:p w:rsidR="00DD1581" w:rsidRPr="00D67BE0" w:rsidRDefault="00DD1581" w:rsidP="00DD1581">
      <w:pPr>
        <w:pStyle w:val="af9"/>
        <w:spacing w:before="0" w:beforeAutospacing="0" w:after="0" w:afterAutospacing="0"/>
        <w:ind w:left="-108" w:firstLine="709"/>
        <w:jc w:val="both"/>
        <w:rPr>
          <w:rStyle w:val="FontStyle29"/>
          <w:sz w:val="24"/>
          <w:szCs w:val="24"/>
        </w:rPr>
      </w:pPr>
      <w:r w:rsidRPr="00D67BE0">
        <w:rPr>
          <w:rStyle w:val="FontStyle29"/>
          <w:sz w:val="24"/>
          <w:szCs w:val="24"/>
        </w:rPr>
        <w:t xml:space="preserve">Должна быть возможность выбора языковых версий лицензированного программного обеспечения. </w:t>
      </w:r>
    </w:p>
    <w:p w:rsidR="00DD1581" w:rsidRPr="007A7983" w:rsidRDefault="00DD1581" w:rsidP="0004660B">
      <w:pPr>
        <w:spacing w:before="120" w:after="120"/>
        <w:ind w:firstLine="709"/>
        <w:jc w:val="both"/>
        <w:outlineLvl w:val="2"/>
        <w:rPr>
          <w:b/>
        </w:rPr>
      </w:pPr>
      <w:r>
        <w:rPr>
          <w:b/>
        </w:rPr>
        <w:t>2.1</w:t>
      </w:r>
      <w:r w:rsidR="00BA6AE3">
        <w:rPr>
          <w:b/>
        </w:rPr>
        <w:t>0</w:t>
      </w:r>
      <w:r w:rsidRPr="005C450A">
        <w:rPr>
          <w:b/>
        </w:rPr>
        <w:t>.</w:t>
      </w:r>
      <w:r>
        <w:rPr>
          <w:b/>
        </w:rPr>
        <w:t> </w:t>
      </w:r>
      <w:r w:rsidR="0004660B" w:rsidRPr="001079AB">
        <w:rPr>
          <w:b/>
        </w:rPr>
        <w:t xml:space="preserve">Неисключительное право </w:t>
      </w:r>
      <w:r w:rsidRPr="005C450A">
        <w:rPr>
          <w:b/>
          <w:bCs/>
        </w:rPr>
        <w:t xml:space="preserve">клиентского доступа к </w:t>
      </w:r>
      <w:r w:rsidRPr="007A7983">
        <w:rPr>
          <w:b/>
        </w:rPr>
        <w:t>серверу управления взаимоотношениями</w:t>
      </w:r>
      <w:r w:rsidR="000F3E5F">
        <w:rPr>
          <w:b/>
        </w:rPr>
        <w:t xml:space="preserve"> </w:t>
      </w:r>
      <w:r w:rsidR="000F3E5F" w:rsidRPr="000F3E5F">
        <w:rPr>
          <w:rFonts w:eastAsia="Calibri"/>
          <w:b/>
          <w:lang w:eastAsia="en-US"/>
        </w:rPr>
        <w:t>(</w:t>
      </w:r>
      <w:r w:rsidR="000F3E5F" w:rsidRPr="000F3E5F">
        <w:rPr>
          <w:rFonts w:eastAsia="Calibri"/>
          <w:b/>
          <w:lang w:val="en-US" w:eastAsia="en-US"/>
        </w:rPr>
        <w:t>Dynamics</w:t>
      </w:r>
      <w:r w:rsidR="000F3E5F" w:rsidRPr="000F3E5F">
        <w:rPr>
          <w:rFonts w:eastAsia="Calibri"/>
          <w:b/>
          <w:lang w:eastAsia="en-US"/>
        </w:rPr>
        <w:t xml:space="preserve"> </w:t>
      </w:r>
      <w:r w:rsidR="000F3E5F" w:rsidRPr="000F3E5F">
        <w:rPr>
          <w:rFonts w:eastAsia="Calibri"/>
          <w:b/>
          <w:lang w:val="en-US" w:eastAsia="en-US"/>
        </w:rPr>
        <w:t>CRM</w:t>
      </w:r>
      <w:r w:rsidR="000F3E5F" w:rsidRPr="000F3E5F">
        <w:rPr>
          <w:rFonts w:eastAsia="Calibri"/>
          <w:b/>
          <w:lang w:eastAsia="en-US"/>
        </w:rPr>
        <w:t xml:space="preserve"> </w:t>
      </w:r>
      <w:r w:rsidR="000F3E5F" w:rsidRPr="000F3E5F">
        <w:rPr>
          <w:rFonts w:eastAsia="Calibri"/>
          <w:b/>
          <w:lang w:val="en-US" w:eastAsia="en-US"/>
        </w:rPr>
        <w:t>Pro</w:t>
      </w:r>
      <w:r w:rsidR="000F3E5F" w:rsidRPr="000F3E5F">
        <w:rPr>
          <w:rFonts w:eastAsia="Calibri"/>
          <w:b/>
          <w:lang w:eastAsia="en-US"/>
        </w:rPr>
        <w:t xml:space="preserve"> </w:t>
      </w:r>
      <w:r w:rsidR="000F3E5F" w:rsidRPr="000F3E5F">
        <w:rPr>
          <w:rFonts w:eastAsia="Calibri"/>
          <w:b/>
          <w:lang w:val="en-US" w:eastAsia="en-US"/>
        </w:rPr>
        <w:t>CAL</w:t>
      </w:r>
      <w:r w:rsidR="000F3E5F" w:rsidRPr="000F3E5F">
        <w:rPr>
          <w:rFonts w:eastAsia="Calibri"/>
          <w:b/>
          <w:lang w:eastAsia="en-US"/>
        </w:rPr>
        <w:t>)</w:t>
      </w:r>
    </w:p>
    <w:p w:rsidR="00DD1581" w:rsidRPr="00D67BE0" w:rsidRDefault="00DD1581" w:rsidP="00DD1581">
      <w:pPr>
        <w:pStyle w:val="Style10"/>
        <w:spacing w:line="240" w:lineRule="auto"/>
        <w:ind w:left="-108" w:firstLine="709"/>
        <w:jc w:val="both"/>
      </w:pPr>
      <w:r w:rsidRPr="00D67BE0">
        <w:rPr>
          <w:bCs/>
        </w:rPr>
        <w:t xml:space="preserve">Программное обеспечение клиентского доступа к </w:t>
      </w:r>
      <w:r w:rsidRPr="00D67BE0">
        <w:rPr>
          <w:rStyle w:val="FontStyle29"/>
          <w:sz w:val="24"/>
          <w:szCs w:val="24"/>
        </w:rPr>
        <w:t>сервер</w:t>
      </w:r>
      <w:r>
        <w:rPr>
          <w:rStyle w:val="FontStyle29"/>
          <w:sz w:val="24"/>
          <w:szCs w:val="24"/>
        </w:rPr>
        <w:t>у</w:t>
      </w:r>
      <w:r w:rsidRPr="00D67BE0">
        <w:rPr>
          <w:rStyle w:val="FontStyle29"/>
          <w:sz w:val="24"/>
          <w:szCs w:val="24"/>
        </w:rPr>
        <w:t xml:space="preserve"> </w:t>
      </w:r>
      <w:r w:rsidRPr="00D67BE0">
        <w:t>управления взаимоотношениями</w:t>
      </w:r>
      <w:r w:rsidRPr="00D67BE0">
        <w:rPr>
          <w:bCs/>
        </w:rPr>
        <w:t xml:space="preserve"> </w:t>
      </w:r>
      <w:r w:rsidRPr="00D67BE0">
        <w:t xml:space="preserve">должно соответствовать следующим требованиям и возможностям:  </w:t>
      </w:r>
    </w:p>
    <w:p w:rsidR="00DD1581" w:rsidRPr="00D67BE0" w:rsidRDefault="00DD1581" w:rsidP="00DD1581">
      <w:pPr>
        <w:ind w:left="-108" w:firstLine="709"/>
        <w:jc w:val="both"/>
      </w:pPr>
      <w:r w:rsidRPr="00D67BE0">
        <w:t>Программное обеспечение должно обеспечить полный доступ на чтение/запись ко всем возможностям сервера управления взаимоотношениями и включать лицензии, которые в сочетании обеспечивают полный доступ к «функциям сервера управления взаимоотношениями». Термин «функции сервера управления взаимоотношениями» означает, что пользователи могут просматривать, обрабатывать, вводить, запрашивать или иным образом структурировать динамические данные сервера управления взаимоотношениями. Информация, которая посредством действий пользователя динамически записывается в систему сервера управления взаимоотношениями, считывается из нее или синхронизируется с ней при получении непосредственного или опосредованного доступа.</w:t>
      </w:r>
    </w:p>
    <w:p w:rsidR="00DD1581" w:rsidRPr="00D67BE0" w:rsidRDefault="00DD1581" w:rsidP="00DD1581">
      <w:pPr>
        <w:pStyle w:val="af9"/>
        <w:spacing w:before="0" w:beforeAutospacing="0" w:after="0" w:afterAutospacing="0"/>
        <w:ind w:left="-108" w:firstLine="709"/>
        <w:jc w:val="both"/>
        <w:rPr>
          <w:rStyle w:val="FontStyle29"/>
          <w:sz w:val="24"/>
          <w:szCs w:val="24"/>
        </w:rPr>
      </w:pPr>
      <w:r w:rsidRPr="00D67BE0">
        <w:rPr>
          <w:rStyle w:val="FontStyle29"/>
          <w:sz w:val="24"/>
          <w:szCs w:val="24"/>
        </w:rPr>
        <w:t xml:space="preserve">Должна быть возможность выбора языковых версий лицензированного программного обеспечения. </w:t>
      </w:r>
    </w:p>
    <w:p w:rsidR="00DD1581" w:rsidRPr="00520911" w:rsidRDefault="00DD1581" w:rsidP="00520911">
      <w:pPr>
        <w:spacing w:before="120" w:after="120"/>
        <w:ind w:firstLine="709"/>
        <w:jc w:val="both"/>
        <w:outlineLvl w:val="2"/>
        <w:rPr>
          <w:b/>
        </w:rPr>
      </w:pPr>
      <w:r>
        <w:rPr>
          <w:b/>
        </w:rPr>
        <w:t>2.</w:t>
      </w:r>
      <w:r w:rsidR="00520911">
        <w:rPr>
          <w:b/>
        </w:rPr>
        <w:t>11</w:t>
      </w:r>
      <w:r w:rsidRPr="005C450A">
        <w:rPr>
          <w:b/>
        </w:rPr>
        <w:t xml:space="preserve">. </w:t>
      </w:r>
      <w:r w:rsidR="00520911" w:rsidRPr="00520911">
        <w:rPr>
          <w:b/>
        </w:rPr>
        <w:t>Неисключительное право на программное обеспечение с</w:t>
      </w:r>
      <w:r w:rsidR="00520911" w:rsidRPr="00520911">
        <w:rPr>
          <w:b/>
          <w:color w:val="000000"/>
        </w:rPr>
        <w:t xml:space="preserve">ервера для реализации сценариев сервис-ориентированной архитектуры (SOA) и управления бизнес-процессами </w:t>
      </w:r>
      <w:r w:rsidR="00520911" w:rsidRPr="00520911">
        <w:rPr>
          <w:rFonts w:eastAsia="Calibri"/>
          <w:b/>
          <w:lang w:eastAsia="en-US"/>
        </w:rPr>
        <w:t>(</w:t>
      </w:r>
      <w:r w:rsidR="00520911" w:rsidRPr="00520911">
        <w:rPr>
          <w:b/>
        </w:rPr>
        <w:t>BizTalk Server Enterprise)</w:t>
      </w:r>
    </w:p>
    <w:p w:rsidR="00DD1581" w:rsidRPr="00D67BE0" w:rsidRDefault="00DD1581" w:rsidP="00DD1581">
      <w:pPr>
        <w:pStyle w:val="Style10"/>
        <w:spacing w:line="240" w:lineRule="auto"/>
        <w:ind w:left="-108" w:firstLine="709"/>
        <w:jc w:val="both"/>
      </w:pPr>
      <w:r w:rsidRPr="00D67BE0">
        <w:rPr>
          <w:rStyle w:val="FontStyle29"/>
          <w:sz w:val="24"/>
          <w:szCs w:val="24"/>
        </w:rPr>
        <w:t xml:space="preserve">Серверная система </w:t>
      </w:r>
      <w:r w:rsidRPr="00D67BE0">
        <w:rPr>
          <w:color w:val="000000"/>
        </w:rPr>
        <w:t>для реализации сценариев сервис-ориентированной архитектуры (SOA) и управления бизнес-процессами</w:t>
      </w:r>
      <w:r w:rsidRPr="00D67BE0">
        <w:rPr>
          <w:bCs/>
        </w:rPr>
        <w:t xml:space="preserve"> </w:t>
      </w:r>
      <w:r w:rsidRPr="00D67BE0">
        <w:t>должна соответствовать следующим требованиям и возможностям:</w:t>
      </w:r>
    </w:p>
    <w:p w:rsidR="00DD1581" w:rsidRPr="00D67BE0" w:rsidRDefault="00DD1581" w:rsidP="00DD1581">
      <w:pPr>
        <w:ind w:left="-108" w:firstLine="709"/>
        <w:jc w:val="both"/>
      </w:pPr>
      <w:r w:rsidRPr="00D67BE0">
        <w:t>Обеспечивать полную поддержку функциональных возможностей EAI, B2B и управления бизнес-процессами (в т.ч. мониторинг организационной активности);</w:t>
      </w:r>
    </w:p>
    <w:p w:rsidR="00DD1581" w:rsidRPr="00D67BE0" w:rsidRDefault="00DD1581" w:rsidP="00DD1581">
      <w:pPr>
        <w:ind w:left="-108" w:firstLine="709"/>
        <w:jc w:val="both"/>
      </w:pPr>
      <w:r w:rsidRPr="00D67BE0">
        <w:t>Включать специализированные отраслевые программные акселераторы (RosettaNet, HIPAA, HL7 и прочие);</w:t>
      </w:r>
    </w:p>
    <w:p w:rsidR="00DD1581" w:rsidRPr="00D67BE0" w:rsidRDefault="00DD1581" w:rsidP="00DD1581">
      <w:pPr>
        <w:ind w:left="-108" w:firstLine="709"/>
        <w:jc w:val="both"/>
      </w:pPr>
      <w:r w:rsidRPr="00D67BE0">
        <w:t>Включать пакет программных адаптеров различного назначения, поддерживающих, в том числе, стандарты WS* и UDDI, протоколы XML и Web-сервисов (например, SOAP)</w:t>
      </w:r>
    </w:p>
    <w:p w:rsidR="00DD1581" w:rsidRPr="00D67BE0" w:rsidRDefault="00DD1581" w:rsidP="00DD1581">
      <w:pPr>
        <w:ind w:left="-108" w:firstLine="709"/>
        <w:jc w:val="both"/>
      </w:pPr>
      <w:r w:rsidRPr="00D67BE0">
        <w:t xml:space="preserve">Включать возможности работы с </w:t>
      </w:r>
      <w:r w:rsidRPr="00D67BE0">
        <w:rPr>
          <w:lang w:val="en-US"/>
        </w:rPr>
        <w:t>RFID</w:t>
      </w:r>
    </w:p>
    <w:p w:rsidR="00DD1581" w:rsidRPr="00D67BE0" w:rsidRDefault="00DD1581" w:rsidP="00DD1581">
      <w:pPr>
        <w:ind w:left="-108" w:firstLine="709"/>
        <w:jc w:val="both"/>
      </w:pPr>
      <w:r w:rsidRPr="00D67BE0">
        <w:t xml:space="preserve">Включать функционал </w:t>
      </w:r>
      <w:r w:rsidRPr="00D67BE0">
        <w:rPr>
          <w:lang w:val="en-US"/>
        </w:rPr>
        <w:t>Host</w:t>
      </w:r>
      <w:r w:rsidRPr="00D67BE0">
        <w:t xml:space="preserve"> </w:t>
      </w:r>
      <w:r w:rsidRPr="00D67BE0">
        <w:rPr>
          <w:lang w:val="en-US"/>
        </w:rPr>
        <w:t>Integration</w:t>
      </w:r>
      <w:r w:rsidRPr="00D67BE0">
        <w:t xml:space="preserve"> </w:t>
      </w:r>
      <w:r w:rsidRPr="00D67BE0">
        <w:rPr>
          <w:lang w:val="en-US"/>
        </w:rPr>
        <w:t>Server</w:t>
      </w:r>
    </w:p>
    <w:p w:rsidR="00DD1581" w:rsidRPr="00D67BE0" w:rsidRDefault="00DD1581" w:rsidP="00DD1581">
      <w:pPr>
        <w:ind w:left="-108" w:firstLine="709"/>
        <w:jc w:val="both"/>
      </w:pPr>
      <w:r w:rsidRPr="00D67BE0">
        <w:t xml:space="preserve">Обеспечение интеграции разнородных баз данных и различных информационных систем на основе технологий обмена электронными сообщениями, с использованием различных транспортных механизмов – файловый обмен, </w:t>
      </w:r>
      <w:r w:rsidRPr="00D67BE0">
        <w:rPr>
          <w:lang w:val="en-US"/>
        </w:rPr>
        <w:t>FTP</w:t>
      </w:r>
      <w:r w:rsidRPr="00D67BE0">
        <w:t xml:space="preserve">, </w:t>
      </w:r>
      <w:r w:rsidRPr="00D67BE0">
        <w:rPr>
          <w:lang w:val="en-US"/>
        </w:rPr>
        <w:t>HTTP</w:t>
      </w:r>
      <w:r w:rsidRPr="00D67BE0">
        <w:t>(</w:t>
      </w:r>
      <w:r w:rsidRPr="00D67BE0">
        <w:rPr>
          <w:lang w:val="en-US"/>
        </w:rPr>
        <w:t>S</w:t>
      </w:r>
      <w:r w:rsidRPr="00D67BE0">
        <w:t>), электронная почта, веб-сервисы;</w:t>
      </w:r>
    </w:p>
    <w:p w:rsidR="00DD1581" w:rsidRPr="00D67BE0" w:rsidRDefault="00DD1581" w:rsidP="00DD1581">
      <w:pPr>
        <w:pStyle w:val="af9"/>
        <w:spacing w:before="0" w:beforeAutospacing="0" w:after="0" w:afterAutospacing="0"/>
        <w:ind w:left="-108" w:firstLine="709"/>
        <w:jc w:val="both"/>
      </w:pPr>
      <w:r w:rsidRPr="00D67BE0">
        <w:t xml:space="preserve">Наличие встроенных инструментов интеграции с программным обеспечением для разработки программного обеспечения в целях разработки схем интеграции ИС и баз данных, разработки схем трансформации данных (в различных форматах – </w:t>
      </w:r>
      <w:r w:rsidRPr="00D67BE0">
        <w:rPr>
          <w:lang w:val="en-US"/>
        </w:rPr>
        <w:t>XML</w:t>
      </w:r>
      <w:r w:rsidRPr="00D67BE0">
        <w:t>, реляционные источники, «плоские» файлы и т.п.).</w:t>
      </w:r>
    </w:p>
    <w:p w:rsidR="00DD1581" w:rsidRPr="00D67BE0" w:rsidRDefault="00DD1581" w:rsidP="00DD1581">
      <w:pPr>
        <w:pStyle w:val="af9"/>
        <w:spacing w:before="0" w:beforeAutospacing="0" w:after="0" w:afterAutospacing="0"/>
        <w:ind w:left="-108" w:firstLine="709"/>
        <w:jc w:val="both"/>
        <w:rPr>
          <w:rStyle w:val="FontStyle29"/>
          <w:sz w:val="24"/>
          <w:szCs w:val="24"/>
        </w:rPr>
      </w:pPr>
      <w:r w:rsidRPr="00D67BE0">
        <w:rPr>
          <w:rStyle w:val="FontStyle29"/>
          <w:sz w:val="24"/>
          <w:szCs w:val="24"/>
        </w:rPr>
        <w:t xml:space="preserve">Должна быть возможность выбора языковых версий лицензированного программного обеспечения. </w:t>
      </w:r>
    </w:p>
    <w:p w:rsidR="00AE48DE" w:rsidRDefault="00520911" w:rsidP="00520911">
      <w:pPr>
        <w:spacing w:before="120" w:after="120"/>
        <w:ind w:firstLine="709"/>
        <w:jc w:val="both"/>
        <w:outlineLvl w:val="2"/>
        <w:rPr>
          <w:b/>
        </w:rPr>
      </w:pPr>
      <w:r w:rsidRPr="00520911">
        <w:rPr>
          <w:b/>
        </w:rPr>
        <w:t>2.12.</w:t>
      </w:r>
      <w:r>
        <w:rPr>
          <w:b/>
        </w:rPr>
        <w:t xml:space="preserve"> </w:t>
      </w:r>
      <w:r w:rsidR="0076259C" w:rsidRPr="0076259C">
        <w:rPr>
          <w:b/>
        </w:rPr>
        <w:t xml:space="preserve">Неисключительное право на использование средств разработки программного обеспечения </w:t>
      </w:r>
      <w:r w:rsidR="0076259C">
        <w:rPr>
          <w:b/>
        </w:rPr>
        <w:t>(</w:t>
      </w:r>
      <w:r w:rsidR="0076259C" w:rsidRPr="0076259C">
        <w:rPr>
          <w:b/>
        </w:rPr>
        <w:t>Visual Studio Pro w/MSDN</w:t>
      </w:r>
      <w:r w:rsidR="0076259C">
        <w:rPr>
          <w:b/>
        </w:rPr>
        <w:t>)</w:t>
      </w:r>
    </w:p>
    <w:p w:rsidR="0076259C" w:rsidRPr="0076259C" w:rsidRDefault="0076259C" w:rsidP="0076259C">
      <w:pPr>
        <w:ind w:left="-108" w:firstLine="709"/>
        <w:jc w:val="both"/>
      </w:pPr>
      <w:r w:rsidRPr="0076259C">
        <w:t>Права на использование средства разработки в ASP.NET, в том числе с использованием дополнений для Microsoft Visual C#, Visual Basic .NET и Visual C++, поддерживающих асинхронное программирование. Поддержка HTML5.</w:t>
      </w:r>
    </w:p>
    <w:p w:rsidR="0076259C" w:rsidRPr="0076259C" w:rsidRDefault="0076259C" w:rsidP="0076259C">
      <w:pPr>
        <w:ind w:left="-108" w:firstLine="709"/>
        <w:jc w:val="both"/>
      </w:pPr>
      <w:r w:rsidRPr="0076259C">
        <w:t>Права на использование должны включать права на подписку MSDN, позволяющую использовать программное обеспечение Microsoft для целей тестирования разработки и демонстрации одним разработчиком без ограничений.</w:t>
      </w:r>
    </w:p>
    <w:p w:rsidR="0076259C" w:rsidRPr="0076259C" w:rsidRDefault="0076259C" w:rsidP="0076259C">
      <w:pPr>
        <w:ind w:left="-108" w:firstLine="709"/>
        <w:jc w:val="both"/>
      </w:pPr>
      <w:r w:rsidRPr="0076259C">
        <w:t>Права использования должны включать возможность продолжения использования программного обеспечения после модернизации компьютера, а также возможность переноса программного обеспечения с одного компьютера на другой.</w:t>
      </w:r>
    </w:p>
    <w:p w:rsidR="00520911" w:rsidRPr="00D67BE0" w:rsidRDefault="00520911" w:rsidP="00520911">
      <w:pPr>
        <w:spacing w:before="240" w:after="240"/>
        <w:jc w:val="both"/>
        <w:rPr>
          <w:b/>
        </w:rPr>
      </w:pPr>
      <w:r>
        <w:rPr>
          <w:b/>
        </w:rPr>
        <w:t>3</w:t>
      </w:r>
      <w:r w:rsidRPr="00D67BE0">
        <w:rPr>
          <w:b/>
        </w:rPr>
        <w:t>. Объем гарантийных обязательств</w:t>
      </w:r>
    </w:p>
    <w:p w:rsidR="00FB3B58" w:rsidRDefault="00FB3B58" w:rsidP="00520911">
      <w:pPr>
        <w:ind w:firstLine="709"/>
        <w:jc w:val="both"/>
      </w:pPr>
      <w:r w:rsidRPr="008736B1">
        <w:t>Гарантийный срок на предоставленные Лицензии составляет 12 месяцев с момента подписания Акта приёма-передачи Лицензий</w:t>
      </w:r>
      <w:r>
        <w:t>.</w:t>
      </w:r>
    </w:p>
    <w:p w:rsidR="00520911" w:rsidRPr="00D67BE0" w:rsidRDefault="00520911" w:rsidP="00520911">
      <w:pPr>
        <w:ind w:firstLine="709"/>
        <w:jc w:val="both"/>
      </w:pPr>
      <w:r w:rsidRPr="00D67BE0">
        <w:t>Объем гарантийных обязательств должен включать в себя:</w:t>
      </w:r>
    </w:p>
    <w:p w:rsidR="00520911" w:rsidRPr="00D67BE0" w:rsidRDefault="00520911" w:rsidP="00520911">
      <w:pPr>
        <w:ind w:firstLine="709"/>
        <w:jc w:val="both"/>
      </w:pPr>
      <w:r w:rsidRPr="00D67BE0">
        <w:t>- возможность использования самых последних или любых предыдущих версий программного обеспечения;</w:t>
      </w:r>
    </w:p>
    <w:p w:rsidR="00520911" w:rsidRPr="00D67BE0" w:rsidRDefault="00520911" w:rsidP="00520911">
      <w:pPr>
        <w:ind w:firstLine="709"/>
        <w:jc w:val="both"/>
      </w:pPr>
      <w:r w:rsidRPr="00D67BE0">
        <w:t>- возможность использования обновленных версий программного обеспечения;</w:t>
      </w:r>
    </w:p>
    <w:p w:rsidR="00520911" w:rsidRDefault="00520911" w:rsidP="00520911">
      <w:pPr>
        <w:ind w:firstLine="709"/>
        <w:jc w:val="both"/>
      </w:pPr>
      <w:r w:rsidRPr="00D67BE0">
        <w:t>- возможность удаленного доступа (с использованием средств телекоммуникационной связи) к средствам загрузки новых базовых версий продукта и ключей доступа к нему, а также веб-сервисам технической поддержки производителя</w:t>
      </w:r>
      <w:r>
        <w:t>.</w:t>
      </w:r>
    </w:p>
    <w:p w:rsidR="00AE48DE" w:rsidRDefault="00AE48DE" w:rsidP="00DD1581">
      <w:pPr>
        <w:ind w:firstLine="709"/>
        <w:jc w:val="both"/>
      </w:pPr>
    </w:p>
    <w:p w:rsidR="000F3E5F" w:rsidRDefault="000F3E5F" w:rsidP="00DD1581">
      <w:pPr>
        <w:ind w:firstLine="709"/>
        <w:jc w:val="both"/>
      </w:pPr>
    </w:p>
    <w:p w:rsidR="000F3E5F" w:rsidRDefault="000F3E5F" w:rsidP="00DD1581">
      <w:pPr>
        <w:ind w:firstLine="709"/>
        <w:jc w:val="both"/>
      </w:pPr>
    </w:p>
    <w:p w:rsidR="00AE48DE" w:rsidRPr="00D67BE0" w:rsidRDefault="00AE48DE" w:rsidP="00AE48DE">
      <w:pPr>
        <w:jc w:val="center"/>
      </w:pPr>
      <w:r>
        <w:t>_____________</w:t>
      </w:r>
    </w:p>
    <w:p w:rsidR="00CE1D75" w:rsidRDefault="00B23702" w:rsidP="005C17A3">
      <w:pPr>
        <w:spacing w:line="288" w:lineRule="auto"/>
        <w:jc w:val="center"/>
        <w:outlineLvl w:val="0"/>
        <w:rPr>
          <w:b/>
        </w:rPr>
      </w:pPr>
      <w:r>
        <w:br w:type="page"/>
      </w:r>
      <w:r>
        <w:rPr>
          <w:b/>
        </w:rPr>
        <w:t xml:space="preserve">РАЗДЕЛ </w:t>
      </w:r>
      <w:r w:rsidR="00CE1D75" w:rsidRPr="002A7B20">
        <w:rPr>
          <w:b/>
        </w:rPr>
        <w:t>I</w:t>
      </w:r>
      <w:r>
        <w:rPr>
          <w:b/>
          <w:lang w:val="en-US"/>
        </w:rPr>
        <w:t>V</w:t>
      </w:r>
      <w:r w:rsidR="00CE1D75" w:rsidRPr="002A7B20">
        <w:rPr>
          <w:b/>
        </w:rPr>
        <w:t>. ПРОЕКТ ГОСУДАРСТВЕННОГО КОНТРАКТА</w:t>
      </w:r>
    </w:p>
    <w:p w:rsidR="00EE5DE9" w:rsidRPr="00261EF7" w:rsidRDefault="00EE5DE9" w:rsidP="005032D8">
      <w:pPr>
        <w:pStyle w:val="2H2"/>
        <w:spacing w:before="240" w:after="240"/>
        <w:ind w:firstLine="1560"/>
        <w:rPr>
          <w:b/>
          <w:bCs/>
          <w:i/>
          <w:lang w:val="ru-RU"/>
        </w:rPr>
      </w:pPr>
      <w:r w:rsidRPr="00261EF7">
        <w:rPr>
          <w:b/>
          <w:bCs/>
          <w:i/>
          <w:lang w:val="ru-RU"/>
        </w:rPr>
        <w:t>ОБЩИЕ ПОЛОЖЕНИЯ</w:t>
      </w:r>
    </w:p>
    <w:p w:rsidR="00EE5DE9" w:rsidRDefault="00EE5DE9" w:rsidP="00EE5DE9">
      <w:pPr>
        <w:ind w:firstLine="709"/>
        <w:jc w:val="both"/>
        <w:rPr>
          <w:i/>
        </w:rPr>
      </w:pPr>
      <w:r w:rsidRPr="00536622">
        <w:rPr>
          <w:i/>
        </w:rPr>
        <w:t xml:space="preserve">Приведенный ниже проект Контракта на </w:t>
      </w:r>
      <w:r w:rsidR="005C17A3" w:rsidRPr="005C17A3">
        <w:rPr>
          <w:i/>
          <w:spacing w:val="-1"/>
        </w:rPr>
        <w:t>предоставлени</w:t>
      </w:r>
      <w:r w:rsidR="00B00AC7">
        <w:rPr>
          <w:i/>
          <w:spacing w:val="-1"/>
        </w:rPr>
        <w:t>е</w:t>
      </w:r>
      <w:r w:rsidR="005C17A3" w:rsidRPr="005C17A3">
        <w:rPr>
          <w:i/>
          <w:spacing w:val="-1"/>
        </w:rPr>
        <w:t xml:space="preserve"> неисключительных прав (лицензий) на использование общесистемного программного обеспечения</w:t>
      </w:r>
      <w:r w:rsidR="00644441">
        <w:rPr>
          <w:i/>
          <w:spacing w:val="-1"/>
        </w:rPr>
        <w:t xml:space="preserve"> </w:t>
      </w:r>
      <w:r w:rsidR="00B00AC7" w:rsidRPr="00B00AC7">
        <w:rPr>
          <w:i/>
        </w:rPr>
        <w:t>д</w:t>
      </w:r>
      <w:r w:rsidR="00B00AC7" w:rsidRPr="00B00AC7">
        <w:rPr>
          <w:i/>
          <w:spacing w:val="-1"/>
        </w:rPr>
        <w:t>ля нужд центрального аппарата и территориальных органов Росимущества</w:t>
      </w:r>
      <w:r w:rsidRPr="00B00AC7">
        <w:rPr>
          <w:i/>
        </w:rPr>
        <w:t xml:space="preserve"> </w:t>
      </w:r>
      <w:r w:rsidRPr="00536622">
        <w:rPr>
          <w:i/>
        </w:rPr>
        <w:t>– это требован</w:t>
      </w:r>
      <w:r w:rsidR="00273A73">
        <w:rPr>
          <w:i/>
        </w:rPr>
        <w:t xml:space="preserve">ия Заказчика </w:t>
      </w:r>
      <w:r w:rsidR="00BA060B">
        <w:rPr>
          <w:i/>
        </w:rPr>
        <w:t xml:space="preserve">(Лицензиата) </w:t>
      </w:r>
      <w:r w:rsidR="00273A73">
        <w:rPr>
          <w:i/>
        </w:rPr>
        <w:t>к условиям и форме</w:t>
      </w:r>
      <w:r w:rsidRPr="00536622">
        <w:rPr>
          <w:i/>
        </w:rPr>
        <w:t xml:space="preserve"> заключаемого по результатам электронного аукциона Контракта с победителем </w:t>
      </w:r>
      <w:r w:rsidR="005C17A3">
        <w:rPr>
          <w:i/>
        </w:rPr>
        <w:t xml:space="preserve">или участником </w:t>
      </w:r>
      <w:r w:rsidRPr="00536622">
        <w:rPr>
          <w:i/>
        </w:rPr>
        <w:t>этого аукциона</w:t>
      </w:r>
      <w:r w:rsidR="00B00AC7">
        <w:rPr>
          <w:i/>
        </w:rPr>
        <w:t>.</w:t>
      </w:r>
    </w:p>
    <w:p w:rsidR="00EE5DE9" w:rsidRDefault="00EE5DE9" w:rsidP="00EE5DE9">
      <w:pPr>
        <w:ind w:firstLine="709"/>
        <w:jc w:val="both"/>
        <w:rPr>
          <w:i/>
        </w:rPr>
      </w:pPr>
      <w:r w:rsidRPr="00536622">
        <w:rPr>
          <w:i/>
        </w:rPr>
        <w:t>По тексту Контракта в квадратных скобках курсивом (например: [пример текста в квадратных скобках курсивом]) приведены комментарии или инструкции по определению отдельных условий Контракта.</w:t>
      </w:r>
    </w:p>
    <w:p w:rsidR="00CE1D75" w:rsidRPr="002A7B20" w:rsidRDefault="009E3E98" w:rsidP="00723EC8">
      <w:pPr>
        <w:spacing w:before="240" w:after="60"/>
        <w:jc w:val="center"/>
        <w:rPr>
          <w:b/>
        </w:rPr>
      </w:pPr>
      <w:r w:rsidRPr="002A7B20">
        <w:rPr>
          <w:b/>
        </w:rPr>
        <w:t xml:space="preserve">Государственный контракт </w:t>
      </w:r>
      <w:r w:rsidR="00CE1D75" w:rsidRPr="002A7B20">
        <w:rPr>
          <w:b/>
        </w:rPr>
        <w:t>№____________</w:t>
      </w:r>
    </w:p>
    <w:p w:rsidR="00CE1D75" w:rsidRPr="00B00AC7" w:rsidRDefault="00CE1D75" w:rsidP="00135ED9">
      <w:pPr>
        <w:spacing w:before="60" w:after="60"/>
        <w:jc w:val="center"/>
        <w:rPr>
          <w:b/>
        </w:rPr>
      </w:pPr>
      <w:r w:rsidRPr="002A7B20">
        <w:rPr>
          <w:b/>
        </w:rPr>
        <w:t>на предоставлени</w:t>
      </w:r>
      <w:r w:rsidR="00B00AC7">
        <w:rPr>
          <w:b/>
        </w:rPr>
        <w:t>е</w:t>
      </w:r>
      <w:r w:rsidRPr="002A7B20">
        <w:rPr>
          <w:b/>
        </w:rPr>
        <w:t xml:space="preserve"> неисключительных прав (лицензий) на использование общесистемного программного обеспечения</w:t>
      </w:r>
      <w:r w:rsidR="00644441">
        <w:rPr>
          <w:b/>
        </w:rPr>
        <w:t xml:space="preserve"> </w:t>
      </w:r>
      <w:r w:rsidR="00B00AC7" w:rsidRPr="00B00AC7">
        <w:rPr>
          <w:b/>
        </w:rPr>
        <w:t>д</w:t>
      </w:r>
      <w:r w:rsidR="00B00AC7" w:rsidRPr="00B00AC7">
        <w:rPr>
          <w:b/>
          <w:spacing w:val="-1"/>
        </w:rPr>
        <w:t>ля нужд центрального аппарата и территориальных органов Росимущества</w:t>
      </w:r>
    </w:p>
    <w:p w:rsidR="00CE1D75" w:rsidRPr="002A7B20" w:rsidRDefault="00CE1D75" w:rsidP="00135ED9">
      <w:pPr>
        <w:spacing w:before="60" w:after="60"/>
        <w:ind w:firstLine="709"/>
        <w:jc w:val="both"/>
      </w:pPr>
    </w:p>
    <w:p w:rsidR="00CE1D75" w:rsidRPr="002A7B20" w:rsidRDefault="00CE1D75" w:rsidP="00135ED9">
      <w:pPr>
        <w:spacing w:before="60" w:after="60"/>
        <w:jc w:val="both"/>
      </w:pPr>
      <w:r w:rsidRPr="002A7B20">
        <w:t>г. Москва</w:t>
      </w:r>
      <w:r w:rsidRPr="002A7B20">
        <w:tab/>
      </w:r>
      <w:r w:rsidRPr="002A7B20">
        <w:tab/>
      </w:r>
      <w:r w:rsidR="003C2550" w:rsidRPr="002A7B20">
        <w:tab/>
      </w:r>
      <w:r w:rsidR="003C2550" w:rsidRPr="002A7B20">
        <w:tab/>
      </w:r>
      <w:r w:rsidR="003C2550" w:rsidRPr="002A7B20">
        <w:tab/>
      </w:r>
      <w:r w:rsidR="003C2550" w:rsidRPr="002A7B20">
        <w:tab/>
      </w:r>
      <w:r w:rsidR="003C2550" w:rsidRPr="002A7B20">
        <w:tab/>
      </w:r>
      <w:r w:rsidR="003C2550" w:rsidRPr="002A7B20">
        <w:tab/>
      </w:r>
      <w:r w:rsidR="003C2550" w:rsidRPr="002A7B20">
        <w:tab/>
      </w:r>
      <w:r w:rsidRPr="002A7B20">
        <w:t>« __ » ________ </w:t>
      </w:r>
      <w:r w:rsidR="00031346">
        <w:t>2016</w:t>
      </w:r>
      <w:r w:rsidRPr="002A7B20">
        <w:t xml:space="preserve"> г.</w:t>
      </w:r>
    </w:p>
    <w:p w:rsidR="00CE1D75" w:rsidRPr="002A7B20" w:rsidRDefault="00CE1D75" w:rsidP="00135ED9">
      <w:pPr>
        <w:spacing w:before="60" w:after="60"/>
        <w:ind w:firstLine="709"/>
        <w:jc w:val="both"/>
      </w:pPr>
    </w:p>
    <w:p w:rsidR="00AE48DE" w:rsidRPr="00EA14F5" w:rsidRDefault="00AE48DE" w:rsidP="00AE48DE">
      <w:pPr>
        <w:ind w:firstLine="567"/>
        <w:contextualSpacing/>
        <w:jc w:val="both"/>
      </w:pPr>
      <w:r w:rsidRPr="00EA14F5">
        <w:t>Федеральное агентство по управлению государственным имуществом, именуемое в дальнейшем «</w:t>
      </w:r>
      <w:r>
        <w:t>Лицензиат</w:t>
      </w:r>
      <w:r w:rsidRPr="00EA14F5">
        <w:t>», в лице _____________________________, действующего на основании ______________</w:t>
      </w:r>
      <w:r w:rsidR="00C84204" w:rsidRPr="00C84204">
        <w:t>___________</w:t>
      </w:r>
      <w:r w:rsidRPr="00EA14F5">
        <w:t>_, с одной стороны, и __________________________________________, именуемое в дальнейшем «</w:t>
      </w:r>
      <w:r>
        <w:t>Лицензиар</w:t>
      </w:r>
      <w:r w:rsidRPr="00EA14F5">
        <w:t>», в лице ________________________, действующего на основании _____</w:t>
      </w:r>
      <w:r w:rsidR="00C84204" w:rsidRPr="00C84204">
        <w:t>_________________</w:t>
      </w:r>
      <w:r w:rsidRPr="00EA14F5">
        <w:t>____, с другой стороны, в дальнейшем вместе именуемые «Стороны», и каждый в отдельности «Сторона», с соблюдением требований Гражданского кодекса Российской Федерации, Федерального закона от 05 апреля 2013</w:t>
      </w:r>
      <w:r>
        <w:t xml:space="preserve"> </w:t>
      </w:r>
      <w:r w:rsidRPr="00EA14F5">
        <w:t>г.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Протокола ______________________</w:t>
      </w:r>
      <w:r>
        <w:t>__________</w:t>
      </w:r>
      <w:r w:rsidRPr="00EA14F5">
        <w:t xml:space="preserve"> от «___» _________ </w:t>
      </w:r>
      <w:r w:rsidR="00031346">
        <w:t>2016</w:t>
      </w:r>
      <w:r w:rsidRPr="00EA14F5">
        <w:t xml:space="preserve"> г., заключили настоящий Государственный контракт (далее – Контракт) о нижеследующем.</w:t>
      </w:r>
    </w:p>
    <w:p w:rsidR="00CE1D75" w:rsidRPr="00261EF7" w:rsidRDefault="00CE1D75" w:rsidP="005032D8">
      <w:pPr>
        <w:pStyle w:val="2H2"/>
        <w:spacing w:before="240" w:after="240"/>
        <w:jc w:val="center"/>
        <w:rPr>
          <w:b/>
          <w:bCs/>
          <w:lang w:val="ru-RU"/>
        </w:rPr>
      </w:pPr>
      <w:r w:rsidRPr="00261EF7">
        <w:rPr>
          <w:b/>
          <w:bCs/>
          <w:lang w:val="ru-RU"/>
        </w:rPr>
        <w:t>1.</w:t>
      </w:r>
      <w:r w:rsidR="006E3837" w:rsidRPr="00261EF7">
        <w:rPr>
          <w:b/>
          <w:bCs/>
          <w:lang w:val="ru-RU"/>
        </w:rPr>
        <w:t xml:space="preserve"> </w:t>
      </w:r>
      <w:r w:rsidRPr="00261EF7">
        <w:rPr>
          <w:b/>
          <w:bCs/>
          <w:lang w:val="ru-RU"/>
        </w:rPr>
        <w:t>Предмет Контракта</w:t>
      </w:r>
    </w:p>
    <w:p w:rsidR="00CE1D75" w:rsidRPr="00E1235C" w:rsidRDefault="00CE1D75" w:rsidP="00135ED9">
      <w:pPr>
        <w:spacing w:before="60" w:after="60"/>
        <w:ind w:firstLine="709"/>
        <w:jc w:val="both"/>
      </w:pPr>
      <w:r w:rsidRPr="002A7B20">
        <w:t>1.1.</w:t>
      </w:r>
      <w:r w:rsidRPr="002A7B20">
        <w:tab/>
      </w:r>
      <w:r w:rsidR="00EE5B4B" w:rsidRPr="002A7B20">
        <w:t xml:space="preserve">Лицензиар обязуется </w:t>
      </w:r>
      <w:r w:rsidR="00FF0EC0">
        <w:t>предоставить</w:t>
      </w:r>
      <w:r w:rsidR="00EE5B4B" w:rsidRPr="002A7B20">
        <w:t xml:space="preserve"> Лицензиату неисключительны</w:t>
      </w:r>
      <w:r w:rsidR="00FF0EC0">
        <w:t>е</w:t>
      </w:r>
      <w:r w:rsidR="00EE5B4B" w:rsidRPr="002A7B20">
        <w:t xml:space="preserve"> прав</w:t>
      </w:r>
      <w:r w:rsidR="00FF0EC0">
        <w:t>а</w:t>
      </w:r>
      <w:r w:rsidR="00EE5B4B" w:rsidRPr="002A7B20">
        <w:t xml:space="preserve"> на использование общесистемного программного обеспечения (далее – Лицензии)</w:t>
      </w:r>
      <w:r w:rsidR="00C84204">
        <w:t xml:space="preserve"> </w:t>
      </w:r>
      <w:r w:rsidR="00EE5B4B">
        <w:t xml:space="preserve">для нужд </w:t>
      </w:r>
      <w:r w:rsidR="00FF0EC0" w:rsidRPr="0094258F">
        <w:rPr>
          <w:spacing w:val="-1"/>
        </w:rPr>
        <w:t xml:space="preserve">центрального аппарата и территориальных органов </w:t>
      </w:r>
      <w:r w:rsidR="00EE5B4B">
        <w:t xml:space="preserve">Росимущества </w:t>
      </w:r>
      <w:r w:rsidR="00EE5B4B" w:rsidRPr="002A7B20">
        <w:t>на условиях и в порядке, предусмотренных настоящим Контрактом, Техническим заданием (Приложение №1 к Контракту)</w:t>
      </w:r>
      <w:r w:rsidR="00E1235C" w:rsidRPr="00E1235C">
        <w:t xml:space="preserve">, </w:t>
      </w:r>
      <w:r w:rsidR="00E1235C" w:rsidRPr="00E1235C">
        <w:rPr>
          <w:bCs/>
        </w:rPr>
        <w:t xml:space="preserve">а Лицензиат принять и оплатить </w:t>
      </w:r>
      <w:r w:rsidR="00FF0EC0">
        <w:rPr>
          <w:bCs/>
        </w:rPr>
        <w:t xml:space="preserve">предоставленные Лицензии </w:t>
      </w:r>
      <w:r w:rsidR="00E1235C" w:rsidRPr="00E1235C">
        <w:t>в порядке и на условиях, предусмотренных настоящим Контрактом и Техническим заданием (Приложение №1 к Контракту).</w:t>
      </w:r>
    </w:p>
    <w:p w:rsidR="00F164AE" w:rsidRPr="00F164AE" w:rsidRDefault="00F164AE" w:rsidP="00F164AE">
      <w:pPr>
        <w:ind w:firstLine="709"/>
        <w:jc w:val="both"/>
        <w:rPr>
          <w:i/>
          <w:color w:val="000000"/>
        </w:rPr>
      </w:pPr>
      <w:r w:rsidRPr="00536622">
        <w:rPr>
          <w:i/>
        </w:rPr>
        <w:t xml:space="preserve">В случае, предусмотренном частью 23 статьи 68 Федерального закона № 44-ФЗ пункт 1.1 читать в следующей редакции: «1.1. </w:t>
      </w:r>
      <w:r w:rsidRPr="00F164AE">
        <w:rPr>
          <w:i/>
        </w:rPr>
        <w:t>Лицензиар обязуется предостав</w:t>
      </w:r>
      <w:r w:rsidR="00C84204">
        <w:rPr>
          <w:i/>
        </w:rPr>
        <w:t>ить</w:t>
      </w:r>
      <w:r w:rsidRPr="00F164AE">
        <w:rPr>
          <w:i/>
        </w:rPr>
        <w:t xml:space="preserve"> Лицензиату неисключительны</w:t>
      </w:r>
      <w:r w:rsidR="00C84204">
        <w:rPr>
          <w:i/>
        </w:rPr>
        <w:t>е</w:t>
      </w:r>
      <w:r w:rsidRPr="00F164AE">
        <w:rPr>
          <w:i/>
        </w:rPr>
        <w:t xml:space="preserve"> прав</w:t>
      </w:r>
      <w:r w:rsidR="00C84204">
        <w:rPr>
          <w:i/>
        </w:rPr>
        <w:t>а</w:t>
      </w:r>
      <w:r w:rsidRPr="00F164AE">
        <w:rPr>
          <w:i/>
        </w:rPr>
        <w:t xml:space="preserve"> на использование общесистемного программного обеспечения (дале</w:t>
      </w:r>
      <w:r w:rsidR="00C84204">
        <w:rPr>
          <w:i/>
        </w:rPr>
        <w:t>е </w:t>
      </w:r>
      <w:r w:rsidRPr="00F164AE">
        <w:rPr>
          <w:i/>
        </w:rPr>
        <w:t xml:space="preserve">– Лицензии) </w:t>
      </w:r>
      <w:r w:rsidR="00EE0543" w:rsidRPr="00EE0543">
        <w:rPr>
          <w:i/>
        </w:rPr>
        <w:t xml:space="preserve">для нужд </w:t>
      </w:r>
      <w:r w:rsidR="00EE0543" w:rsidRPr="00EE0543">
        <w:rPr>
          <w:i/>
          <w:spacing w:val="-1"/>
        </w:rPr>
        <w:t xml:space="preserve">центрального аппарата и территориальных органов </w:t>
      </w:r>
      <w:r w:rsidR="00EE0543" w:rsidRPr="00EE0543">
        <w:rPr>
          <w:i/>
        </w:rPr>
        <w:t xml:space="preserve">Росимущества </w:t>
      </w:r>
      <w:r w:rsidR="00C84204">
        <w:rPr>
          <w:i/>
        </w:rPr>
        <w:t>на ус</w:t>
      </w:r>
      <w:r w:rsidRPr="003B6AC0">
        <w:rPr>
          <w:i/>
        </w:rPr>
        <w:t>ловиях и в порядке, предусмот</w:t>
      </w:r>
      <w:r w:rsidRPr="00F164AE">
        <w:rPr>
          <w:i/>
        </w:rPr>
        <w:t>ренных настоящим Контрактом, Техническим заданием (Приложение №1 к Контракту),</w:t>
      </w:r>
      <w:r w:rsidRPr="00F164AE">
        <w:rPr>
          <w:bCs/>
          <w:i/>
        </w:rPr>
        <w:t xml:space="preserve"> а Лицензиат принять </w:t>
      </w:r>
      <w:r w:rsidR="00C84204" w:rsidRPr="00C84204">
        <w:rPr>
          <w:bCs/>
          <w:i/>
        </w:rPr>
        <w:t xml:space="preserve">предоставленные Лицензии </w:t>
      </w:r>
      <w:r w:rsidRPr="00F164AE">
        <w:rPr>
          <w:i/>
        </w:rPr>
        <w:t>в порядке и на условиях, предусмотренных настоящим Контрактом и Т</w:t>
      </w:r>
      <w:r w:rsidR="00C84204">
        <w:rPr>
          <w:i/>
        </w:rPr>
        <w:t>ехническим заданием (Приложение </w:t>
      </w:r>
      <w:r w:rsidRPr="00F164AE">
        <w:rPr>
          <w:i/>
        </w:rPr>
        <w:t>№1 к Контракту).»</w:t>
      </w:r>
    </w:p>
    <w:p w:rsidR="00D02BD2" w:rsidRPr="00D02BD2" w:rsidRDefault="00CE1D75" w:rsidP="00D02BD2">
      <w:pPr>
        <w:spacing w:before="60" w:after="60"/>
        <w:ind w:firstLine="709"/>
        <w:jc w:val="both"/>
      </w:pPr>
      <w:r w:rsidRPr="002A7B20">
        <w:t>1.2.</w:t>
      </w:r>
      <w:r w:rsidRPr="002A7B20">
        <w:tab/>
        <w:t xml:space="preserve">Настоящий Контракт </w:t>
      </w:r>
      <w:r w:rsidR="00930E3F" w:rsidRPr="00F42CDB">
        <w:t>в части предоставления прав</w:t>
      </w:r>
      <w:r w:rsidR="00FF0EC0">
        <w:t>а</w:t>
      </w:r>
      <w:r w:rsidR="00930E3F" w:rsidRPr="00F42CDB">
        <w:t xml:space="preserve"> на использование </w:t>
      </w:r>
      <w:r w:rsidR="0033524C">
        <w:t xml:space="preserve">общесистемного </w:t>
      </w:r>
      <w:r w:rsidR="00930E3F" w:rsidRPr="00F42CDB">
        <w:t>программного обеспечения</w:t>
      </w:r>
      <w:r w:rsidR="00930E3F" w:rsidRPr="002A7B20">
        <w:t xml:space="preserve"> </w:t>
      </w:r>
      <w:r w:rsidRPr="002A7B20">
        <w:t>является лицензионным/сублицензионным. Лицензии предоставляют Лицензиату неисключительное право на воспроизведение программного обеспечения, ограниченное правом инсталляции, копирования и запуска в соответствии с сопроводительной документацией, устанавливающей</w:t>
      </w:r>
      <w:r w:rsidR="00D02BD2">
        <w:t xml:space="preserve"> правила использования программ</w:t>
      </w:r>
      <w:r w:rsidR="00D02BD2" w:rsidRPr="00D02BD2">
        <w:t xml:space="preserve">, </w:t>
      </w:r>
      <w:r w:rsidR="00D02BD2" w:rsidRPr="0079543C">
        <w:t xml:space="preserve">на </w:t>
      </w:r>
      <w:r w:rsidR="00D02BD2" w:rsidRPr="0079543C">
        <w:rPr>
          <w:iCs/>
        </w:rPr>
        <w:t xml:space="preserve">территории </w:t>
      </w:r>
      <w:r w:rsidR="00D02BD2">
        <w:rPr>
          <w:iCs/>
        </w:rPr>
        <w:t xml:space="preserve">центрального аппарата и </w:t>
      </w:r>
      <w:r w:rsidR="00D02BD2" w:rsidRPr="0079543C">
        <w:rPr>
          <w:iCs/>
        </w:rPr>
        <w:t xml:space="preserve">территориальных органов Росимущества по адресам согласно </w:t>
      </w:r>
      <w:r w:rsidR="00D02BD2" w:rsidRPr="0079543C">
        <w:t xml:space="preserve">Приложению </w:t>
      </w:r>
      <w:r w:rsidR="00D02BD2" w:rsidRPr="002A7B20">
        <w:t>№</w:t>
      </w:r>
      <w:r w:rsidR="00D02BD2" w:rsidRPr="00D02BD2">
        <w:t xml:space="preserve"> 2</w:t>
      </w:r>
      <w:r w:rsidR="00D02BD2" w:rsidRPr="002A7B20">
        <w:t xml:space="preserve"> к Контракту</w:t>
      </w:r>
      <w:r w:rsidR="00D02BD2" w:rsidRPr="0079543C">
        <w:t>.</w:t>
      </w:r>
    </w:p>
    <w:p w:rsidR="00CE1D75" w:rsidRPr="002A7B20" w:rsidRDefault="00CE1D75" w:rsidP="00135ED9">
      <w:pPr>
        <w:spacing w:before="60" w:after="60"/>
        <w:ind w:firstLine="709"/>
        <w:jc w:val="both"/>
      </w:pPr>
      <w:r w:rsidRPr="002A7B20">
        <w:t>1.3.</w:t>
      </w:r>
      <w:r w:rsidRPr="002A7B20">
        <w:tab/>
        <w:t>Лицензиар подтверждает, что он действует в пределах прав и полномочий, предоставленных ему правообладателем программного обеспечения</w:t>
      </w:r>
      <w:r w:rsidR="00930E3F" w:rsidRPr="00930E3F">
        <w:t xml:space="preserve"> (если сам не является таковым)</w:t>
      </w:r>
      <w:r w:rsidRPr="002A7B20">
        <w:t>, и на момент передачи прав на использование программного обеспечения Лицензиаром они не заложены, не арестованы, не являются предметом исков третьих лиц и являются лицензионным продуктом.</w:t>
      </w:r>
    </w:p>
    <w:p w:rsidR="00B41378" w:rsidRDefault="00CE1D75" w:rsidP="00B41378">
      <w:pPr>
        <w:spacing w:before="60" w:after="60"/>
        <w:ind w:firstLine="709"/>
        <w:jc w:val="both"/>
      </w:pPr>
      <w:r w:rsidRPr="002A7B20">
        <w:t>1.4.</w:t>
      </w:r>
      <w:r w:rsidRPr="002A7B20">
        <w:tab/>
        <w:t xml:space="preserve">Лицензиату предоставляются </w:t>
      </w:r>
      <w:r w:rsidR="0033524C" w:rsidRPr="0033524C">
        <w:t xml:space="preserve">неисключительные </w:t>
      </w:r>
      <w:r w:rsidRPr="002A7B20">
        <w:t xml:space="preserve">права </w:t>
      </w:r>
      <w:r w:rsidR="0033524C">
        <w:t>на использование</w:t>
      </w:r>
      <w:r w:rsidRPr="002A7B20">
        <w:t xml:space="preserve"> программного обеспечения </w:t>
      </w:r>
      <w:r w:rsidR="0033524C" w:rsidRPr="0033524C">
        <w:t>в пределах срока действия исключительного права на него. При этом срок действия исключительного права должен быть не менее срока действия настоящего Контракта</w:t>
      </w:r>
      <w:r w:rsidR="0033524C">
        <w:t>.</w:t>
      </w:r>
      <w:r w:rsidR="00B41378" w:rsidRPr="00B41378">
        <w:t xml:space="preserve"> </w:t>
      </w:r>
    </w:p>
    <w:p w:rsidR="00B41378" w:rsidRPr="00B41378" w:rsidRDefault="00B41378" w:rsidP="00B41378">
      <w:pPr>
        <w:spacing w:before="60" w:after="60"/>
        <w:ind w:firstLine="709"/>
        <w:jc w:val="both"/>
      </w:pPr>
      <w:r w:rsidRPr="00B41378">
        <w:t>1.</w:t>
      </w:r>
      <w:r>
        <w:t>5</w:t>
      </w:r>
      <w:r w:rsidRPr="00B41378">
        <w:t>.</w:t>
      </w:r>
      <w:r w:rsidRPr="00B41378">
        <w:tab/>
        <w:t>Передача Лицензий осуществляется в соответствии с лицензионными правилами разработчика программного продукта и</w:t>
      </w:r>
      <w:r>
        <w:t xml:space="preserve"> действующего законодательства.</w:t>
      </w:r>
    </w:p>
    <w:p w:rsidR="00B41378" w:rsidRDefault="00B41378" w:rsidP="00B41378">
      <w:pPr>
        <w:spacing w:before="60" w:after="60"/>
        <w:ind w:firstLine="709"/>
        <w:jc w:val="both"/>
      </w:pPr>
      <w:r>
        <w:t>1.6</w:t>
      </w:r>
      <w:r w:rsidR="00CE1D75" w:rsidRPr="002A7B20">
        <w:t>.</w:t>
      </w:r>
      <w:r w:rsidR="00CE1D75" w:rsidRPr="002A7B20">
        <w:tab/>
        <w:t>Лицензиар гарантирует, что имеет законные основания на предоставление Лицензий Лицензиату в соответствии с</w:t>
      </w:r>
      <w:r w:rsidR="00F164AE">
        <w:t xml:space="preserve"> </w:t>
      </w:r>
      <w:r w:rsidR="00F164AE" w:rsidRPr="00536622">
        <w:t xml:space="preserve">Техническим </w:t>
      </w:r>
      <w:r w:rsidR="00F164AE">
        <w:t>з</w:t>
      </w:r>
      <w:r w:rsidR="00C84204">
        <w:t>аданием (Приложение </w:t>
      </w:r>
      <w:r w:rsidR="00F164AE" w:rsidRPr="00536622">
        <w:t>№</w:t>
      </w:r>
      <w:r w:rsidR="00C84204">
        <w:t> </w:t>
      </w:r>
      <w:r w:rsidR="00F164AE" w:rsidRPr="00536622">
        <w:t>1 к Контракту)</w:t>
      </w:r>
      <w:r w:rsidR="00F164AE">
        <w:t xml:space="preserve"> </w:t>
      </w:r>
      <w:r w:rsidR="00CE1D75" w:rsidRPr="002A7B20">
        <w:t>в порядке и объёме, предусмотренных настоящим Контрактом.</w:t>
      </w:r>
    </w:p>
    <w:p w:rsidR="006053BB" w:rsidRPr="00CA7F68" w:rsidRDefault="006053BB" w:rsidP="005032D8">
      <w:pPr>
        <w:pStyle w:val="2H2"/>
        <w:spacing w:before="240" w:after="240"/>
        <w:jc w:val="center"/>
        <w:rPr>
          <w:b/>
          <w:bCs/>
          <w:lang w:val="ru-RU"/>
        </w:rPr>
      </w:pPr>
      <w:r w:rsidRPr="00CA7F68">
        <w:rPr>
          <w:b/>
          <w:bCs/>
          <w:lang w:val="ru-RU"/>
        </w:rPr>
        <w:t>2. Цена Контракта</w:t>
      </w:r>
    </w:p>
    <w:p w:rsidR="006053BB" w:rsidRPr="005872C6" w:rsidRDefault="006053BB" w:rsidP="006053BB">
      <w:pPr>
        <w:spacing w:before="60" w:after="60"/>
        <w:ind w:firstLine="709"/>
        <w:jc w:val="both"/>
        <w:rPr>
          <w:spacing w:val="-2"/>
        </w:rPr>
      </w:pPr>
      <w:r w:rsidRPr="00B85ABB">
        <w:t>2.1.</w:t>
      </w:r>
      <w:r w:rsidRPr="00B85ABB">
        <w:tab/>
        <w:t>Цена Контракта составляет ________</w:t>
      </w:r>
      <w:r>
        <w:t xml:space="preserve"> </w:t>
      </w:r>
      <w:r w:rsidRPr="006C18E5">
        <w:rPr>
          <w:i/>
        </w:rPr>
        <w:t>(сумма прописью)</w:t>
      </w:r>
      <w:r w:rsidRPr="00B85ABB">
        <w:t xml:space="preserve"> руб. __ коп.</w:t>
      </w:r>
      <w:r w:rsidR="009D58A7" w:rsidRPr="009D58A7">
        <w:t xml:space="preserve"> (НДС не облагается на основании пп. 26 п.2 ст.149 Налогового кодекса Российской Федерации)</w:t>
      </w:r>
      <w:r w:rsidRPr="00B85ABB">
        <w:t>,</w:t>
      </w:r>
      <w:r w:rsidR="005648C1">
        <w:t xml:space="preserve"> </w:t>
      </w:r>
      <w:r w:rsidR="004C170D" w:rsidRPr="00536622">
        <w:t>и является предельной суммой, которую может оплатить</w:t>
      </w:r>
      <w:r w:rsidR="004C170D" w:rsidRPr="00536622">
        <w:rPr>
          <w:color w:val="000000"/>
        </w:rPr>
        <w:t xml:space="preserve"> </w:t>
      </w:r>
      <w:r w:rsidR="004C170D">
        <w:rPr>
          <w:color w:val="000000"/>
        </w:rPr>
        <w:t>Лицензиат</w:t>
      </w:r>
      <w:r w:rsidR="004C170D" w:rsidRPr="00536622">
        <w:t xml:space="preserve"> </w:t>
      </w:r>
      <w:r w:rsidR="005872C6">
        <w:t>по настоящему Контракту</w:t>
      </w:r>
      <w:r w:rsidR="005872C6" w:rsidRPr="005872C6">
        <w:t>:</w:t>
      </w:r>
    </w:p>
    <w:p w:rsidR="00F06018" w:rsidRPr="00536622" w:rsidRDefault="00F06018" w:rsidP="00F06018">
      <w:pPr>
        <w:ind w:firstLine="709"/>
        <w:jc w:val="both"/>
        <w:rPr>
          <w:i/>
        </w:rPr>
      </w:pPr>
      <w:r w:rsidRPr="00536622">
        <w:rPr>
          <w:i/>
        </w:rPr>
        <w:t xml:space="preserve">В случае, если электронный аукцион признан несостоявшимся между </w:t>
      </w:r>
      <w:r>
        <w:rPr>
          <w:i/>
        </w:rPr>
        <w:t>Лицензиатом</w:t>
      </w:r>
      <w:r w:rsidRPr="00536622">
        <w:rPr>
          <w:i/>
        </w:rPr>
        <w:t xml:space="preserve"> и </w:t>
      </w:r>
      <w:r>
        <w:rPr>
          <w:i/>
        </w:rPr>
        <w:t>Лицензиаром</w:t>
      </w:r>
      <w:r w:rsidRPr="00536622">
        <w:rPr>
          <w:i/>
        </w:rPr>
        <w:t xml:space="preserve"> оформляется Протокол соглашения о цене настоящего Контракта, пункт </w:t>
      </w:r>
      <w:r>
        <w:rPr>
          <w:i/>
        </w:rPr>
        <w:t>2</w:t>
      </w:r>
      <w:r w:rsidRPr="00536622">
        <w:rPr>
          <w:i/>
        </w:rPr>
        <w:t>.1 настоящего Контракта указывается в следующей редакции:</w:t>
      </w:r>
    </w:p>
    <w:p w:rsidR="00F06018" w:rsidRPr="005872C6" w:rsidRDefault="00F06018" w:rsidP="00F06018">
      <w:pPr>
        <w:pStyle w:val="Style42"/>
        <w:widowControl/>
        <w:tabs>
          <w:tab w:val="left" w:leader="underscore" w:pos="4829"/>
        </w:tabs>
        <w:spacing w:line="240" w:lineRule="auto"/>
        <w:ind w:firstLine="709"/>
        <w:rPr>
          <w:rStyle w:val="FontStyle80"/>
          <w:sz w:val="24"/>
          <w:szCs w:val="24"/>
        </w:rPr>
      </w:pPr>
      <w:r w:rsidRPr="00536622">
        <w:rPr>
          <w:i/>
        </w:rPr>
        <w:t>«</w:t>
      </w:r>
      <w:r>
        <w:rPr>
          <w:i/>
        </w:rPr>
        <w:t>2</w:t>
      </w:r>
      <w:r w:rsidRPr="00536622">
        <w:rPr>
          <w:i/>
        </w:rPr>
        <w:t xml:space="preserve">.1. Цена настоящего Контракта согласно Протоколу соглашения о цене настоящего Контракта от «__» ___________ </w:t>
      </w:r>
      <w:r w:rsidR="00031346">
        <w:rPr>
          <w:i/>
        </w:rPr>
        <w:t>2016</w:t>
      </w:r>
      <w:r w:rsidRPr="00536622">
        <w:rPr>
          <w:i/>
        </w:rPr>
        <w:t xml:space="preserve"> г. </w:t>
      </w:r>
      <w:r w:rsidRPr="00536622">
        <w:rPr>
          <w:i/>
          <w:color w:val="000000"/>
        </w:rPr>
        <w:t xml:space="preserve">(Приложение № </w:t>
      </w:r>
      <w:r w:rsidR="005872C6" w:rsidRPr="005872C6">
        <w:rPr>
          <w:i/>
          <w:color w:val="000000"/>
        </w:rPr>
        <w:t>4</w:t>
      </w:r>
      <w:r w:rsidRPr="00536622">
        <w:rPr>
          <w:i/>
          <w:color w:val="000000"/>
        </w:rPr>
        <w:t xml:space="preserve"> к</w:t>
      </w:r>
      <w:r w:rsidRPr="00536622">
        <w:rPr>
          <w:i/>
        </w:rPr>
        <w:t xml:space="preserve"> настоящему Контракту) составляет ________ (________) рублей __ копеек, и является предельной суммой, которую может оплатить </w:t>
      </w:r>
      <w:r>
        <w:rPr>
          <w:i/>
        </w:rPr>
        <w:t>Лицензиат</w:t>
      </w:r>
      <w:r w:rsidRPr="00536622">
        <w:rPr>
          <w:i/>
        </w:rPr>
        <w:t xml:space="preserve"> </w:t>
      </w:r>
      <w:r w:rsidR="005872C6" w:rsidRPr="005872C6">
        <w:rPr>
          <w:i/>
        </w:rPr>
        <w:t>по настоящему Контракту:</w:t>
      </w:r>
      <w:r w:rsidR="00940D29" w:rsidRPr="00F164AE">
        <w:rPr>
          <w:i/>
        </w:rPr>
        <w:t>»</w:t>
      </w:r>
    </w:p>
    <w:p w:rsidR="00F06018" w:rsidRDefault="00F06018" w:rsidP="00F06018">
      <w:pPr>
        <w:spacing w:before="60" w:after="60"/>
        <w:ind w:firstLine="709"/>
        <w:jc w:val="both"/>
      </w:pPr>
      <w:r w:rsidRPr="002A7B20">
        <w:t>2.2.</w:t>
      </w:r>
      <w:r w:rsidRPr="002A7B20">
        <w:tab/>
        <w:t xml:space="preserve">В цену настоящего Контракта включены все расходы Лицензиара, понесённые им в процессе </w:t>
      </w:r>
      <w:r w:rsidR="00940D29">
        <w:t>исполнения настоящего Контракта</w:t>
      </w:r>
      <w:r w:rsidRPr="002A7B20">
        <w:t>, в том числе расходы на уплату налогов и других обязательных платежей, а также возможные расходы, связанные с выполнением гарантийных обязательств</w:t>
      </w:r>
      <w:r w:rsidRPr="00F06018">
        <w:t>,</w:t>
      </w:r>
      <w:r w:rsidRPr="002A7B20">
        <w:t xml:space="preserve"> и иные расходы, необходимые для выполнения обязательств по Контракту.</w:t>
      </w:r>
    </w:p>
    <w:p w:rsidR="00394DAB" w:rsidRPr="00536622" w:rsidRDefault="00394DAB" w:rsidP="00394DAB">
      <w:pPr>
        <w:ind w:firstLine="709"/>
        <w:jc w:val="both"/>
      </w:pPr>
      <w:r>
        <w:t>2.3</w:t>
      </w:r>
      <w:r w:rsidRPr="00536622">
        <w:t xml:space="preserve">. Цена настоящего Контракта является твердой и определяется на весь срок </w:t>
      </w:r>
      <w:r w:rsidR="00537A53">
        <w:t xml:space="preserve">исполнения настоящего Контракта, </w:t>
      </w:r>
      <w:r w:rsidR="00537A53" w:rsidRPr="00537A53">
        <w:t>за исключением случаев, предусмотренных пунктом 11.1 настоящего Контракта</w:t>
      </w:r>
      <w:r w:rsidR="00537A53">
        <w:t>.</w:t>
      </w:r>
    </w:p>
    <w:p w:rsidR="006053BB" w:rsidRPr="00F62D89" w:rsidRDefault="00C720BC" w:rsidP="00F06018">
      <w:pPr>
        <w:spacing w:before="120" w:after="60"/>
        <w:ind w:firstLine="709"/>
        <w:jc w:val="both"/>
        <w:rPr>
          <w:i/>
        </w:rPr>
      </w:pPr>
      <w:r w:rsidRPr="00536622">
        <w:rPr>
          <w:i/>
        </w:rPr>
        <w:t>В случае применения части 23 статьи 68 Федерального закона № 44-ФЗ</w:t>
      </w:r>
      <w:r w:rsidRPr="00F62D89">
        <w:rPr>
          <w:i/>
        </w:rPr>
        <w:t xml:space="preserve"> </w:t>
      </w:r>
      <w:r w:rsidR="006053BB" w:rsidRPr="00F62D89">
        <w:rPr>
          <w:i/>
        </w:rPr>
        <w:t xml:space="preserve">пункт </w:t>
      </w:r>
      <w:r w:rsidR="006C18E5">
        <w:rPr>
          <w:i/>
        </w:rPr>
        <w:t>2</w:t>
      </w:r>
      <w:r w:rsidR="006C18E5" w:rsidRPr="00536622">
        <w:rPr>
          <w:i/>
        </w:rPr>
        <w:t xml:space="preserve"> настоящего Контракт</w:t>
      </w:r>
      <w:r w:rsidR="006C18E5">
        <w:rPr>
          <w:i/>
        </w:rPr>
        <w:t xml:space="preserve">а </w:t>
      </w:r>
      <w:r w:rsidR="006053BB" w:rsidRPr="00F62D89">
        <w:rPr>
          <w:i/>
        </w:rPr>
        <w:t>читать в следующей редакции:</w:t>
      </w:r>
    </w:p>
    <w:p w:rsidR="006053BB" w:rsidRPr="002A7B20" w:rsidRDefault="006053BB" w:rsidP="006053BB">
      <w:pPr>
        <w:spacing w:before="60" w:after="60"/>
        <w:ind w:firstLine="709"/>
        <w:jc w:val="both"/>
        <w:rPr>
          <w:i/>
        </w:rPr>
      </w:pPr>
      <w:r w:rsidRPr="00F62D89">
        <w:rPr>
          <w:i/>
        </w:rPr>
        <w:t xml:space="preserve">«2.1. Цена, достигнутая на аукционе на право заключения настоящего Контракта, </w:t>
      </w:r>
      <w:r w:rsidR="006C18E5" w:rsidRPr="00536622">
        <w:rPr>
          <w:i/>
        </w:rPr>
        <w:t xml:space="preserve">проводимом в соответствии с частью 23 статьи 68 Федерального закона № 44-ФЗ, </w:t>
      </w:r>
      <w:r w:rsidRPr="00F62D89">
        <w:rPr>
          <w:i/>
        </w:rPr>
        <w:t>составляет___________________ (сумма прописью) руб. __ коп.</w:t>
      </w:r>
      <w:r w:rsidR="006C18E5">
        <w:rPr>
          <w:i/>
        </w:rPr>
        <w:t xml:space="preserve"> </w:t>
      </w:r>
      <w:r w:rsidR="006C18E5" w:rsidRPr="00536622">
        <w:rPr>
          <w:i/>
        </w:rPr>
        <w:t xml:space="preserve">и является предельной суммой, которую </w:t>
      </w:r>
      <w:r w:rsidR="006C18E5">
        <w:rPr>
          <w:i/>
        </w:rPr>
        <w:t>Лицензиар</w:t>
      </w:r>
      <w:r w:rsidR="006C18E5" w:rsidRPr="00536622">
        <w:rPr>
          <w:i/>
        </w:rPr>
        <w:t xml:space="preserve"> оплатил </w:t>
      </w:r>
      <w:r w:rsidR="006C18E5">
        <w:rPr>
          <w:i/>
        </w:rPr>
        <w:t>Лицензиату</w:t>
      </w:r>
      <w:r w:rsidR="006C18E5" w:rsidRPr="00536622">
        <w:rPr>
          <w:i/>
        </w:rPr>
        <w:t xml:space="preserve"> за право заключить настоящий Контракт</w:t>
      </w:r>
      <w:r w:rsidR="006C18E5">
        <w:rPr>
          <w:i/>
        </w:rPr>
        <w:t>.</w:t>
      </w:r>
    </w:p>
    <w:p w:rsidR="00F06018" w:rsidRPr="00A11BC9" w:rsidRDefault="006053BB" w:rsidP="006053BB">
      <w:pPr>
        <w:spacing w:before="60" w:after="60"/>
        <w:ind w:firstLine="709"/>
        <w:jc w:val="both"/>
        <w:rPr>
          <w:i/>
        </w:rPr>
      </w:pPr>
      <w:r w:rsidRPr="002A7B20">
        <w:rPr>
          <w:i/>
        </w:rPr>
        <w:t xml:space="preserve">2.2. </w:t>
      </w:r>
      <w:r w:rsidR="00F06018" w:rsidRPr="00A11BC9">
        <w:rPr>
          <w:i/>
        </w:rPr>
        <w:t>Лицензиар несет все расходы</w:t>
      </w:r>
      <w:r w:rsidR="00A11BC9" w:rsidRPr="00A11BC9">
        <w:rPr>
          <w:i/>
        </w:rPr>
        <w:t>, понесённые им</w:t>
      </w:r>
      <w:r w:rsidR="00F06018" w:rsidRPr="00A11BC9">
        <w:rPr>
          <w:i/>
        </w:rPr>
        <w:t xml:space="preserve"> </w:t>
      </w:r>
      <w:r w:rsidR="00A11BC9" w:rsidRPr="00A11BC9">
        <w:rPr>
          <w:i/>
        </w:rPr>
        <w:t>в процессе исполнения настоящего Контракта,</w:t>
      </w:r>
      <w:r w:rsidR="00F06018" w:rsidRPr="00A11BC9">
        <w:rPr>
          <w:i/>
        </w:rPr>
        <w:t xml:space="preserve"> расходы на уплату налогов, сборов и других обязательных платежей, а также возможные расходы, связанные с выполнением гарантийных обязательств, и иные расходы, необходимые </w:t>
      </w:r>
      <w:r w:rsidR="00A11BC9" w:rsidRPr="00A11BC9">
        <w:rPr>
          <w:i/>
        </w:rPr>
        <w:t xml:space="preserve">для выполнения обязательств по Контракту, </w:t>
      </w:r>
      <w:r w:rsidR="00F06018" w:rsidRPr="00A11BC9">
        <w:rPr>
          <w:i/>
        </w:rPr>
        <w:t>оплачивает их за свой счет без последующей компенсации со стороны Лицензиата».</w:t>
      </w:r>
    </w:p>
    <w:p w:rsidR="006053BB" w:rsidRPr="00261EF7" w:rsidRDefault="006053BB" w:rsidP="005032D8">
      <w:pPr>
        <w:pStyle w:val="2H2"/>
        <w:spacing w:before="240" w:after="240"/>
        <w:jc w:val="center"/>
        <w:rPr>
          <w:b/>
          <w:bCs/>
          <w:lang w:val="ru-RU"/>
        </w:rPr>
      </w:pPr>
      <w:r w:rsidRPr="00261EF7">
        <w:rPr>
          <w:b/>
          <w:bCs/>
          <w:lang w:val="ru-RU"/>
        </w:rPr>
        <w:t xml:space="preserve">3. Порядок </w:t>
      </w:r>
      <w:r w:rsidR="00BA060B" w:rsidRPr="00261EF7">
        <w:rPr>
          <w:b/>
          <w:bCs/>
          <w:lang w:val="ru-RU"/>
        </w:rPr>
        <w:t>приёма-</w:t>
      </w:r>
      <w:r w:rsidRPr="00261EF7">
        <w:rPr>
          <w:b/>
          <w:bCs/>
          <w:lang w:val="ru-RU"/>
        </w:rPr>
        <w:t xml:space="preserve">передачи Лицензий </w:t>
      </w:r>
    </w:p>
    <w:p w:rsidR="006053BB" w:rsidRPr="002A7B20" w:rsidRDefault="006053BB" w:rsidP="006053BB">
      <w:pPr>
        <w:spacing w:before="60" w:after="60"/>
        <w:ind w:firstLine="709"/>
        <w:jc w:val="both"/>
      </w:pPr>
      <w:r>
        <w:t>3.1. </w:t>
      </w:r>
      <w:r w:rsidRPr="002A7B20">
        <w:t xml:space="preserve">Лицензии предоставляются в соответствии с </w:t>
      </w:r>
      <w:r>
        <w:t>Техническим заданием</w:t>
      </w:r>
      <w:r w:rsidRPr="002A7B20">
        <w:t xml:space="preserve"> (Приложени</w:t>
      </w:r>
      <w:r w:rsidR="005648C1">
        <w:t>е</w:t>
      </w:r>
      <w:r>
        <w:t xml:space="preserve"> №1</w:t>
      </w:r>
      <w:r w:rsidRPr="002A7B20">
        <w:t xml:space="preserve"> к Контракту).</w:t>
      </w:r>
    </w:p>
    <w:p w:rsidR="006053BB" w:rsidRPr="002A7B20" w:rsidRDefault="006053BB" w:rsidP="006053BB">
      <w:pPr>
        <w:spacing w:before="60" w:after="60"/>
        <w:ind w:firstLine="709"/>
        <w:jc w:val="both"/>
      </w:pPr>
      <w:r>
        <w:t>3.2. </w:t>
      </w:r>
      <w:r w:rsidRPr="002A7B20">
        <w:t xml:space="preserve">Место </w:t>
      </w:r>
      <w:r w:rsidR="00910DDA">
        <w:t xml:space="preserve">передачи </w:t>
      </w:r>
      <w:r w:rsidRPr="002A7B20">
        <w:t>Лицензий: г. Москва, Ермолаевский пер., 3.</w:t>
      </w:r>
    </w:p>
    <w:p w:rsidR="006053BB" w:rsidRPr="002A7B20" w:rsidRDefault="006053BB" w:rsidP="006053BB">
      <w:pPr>
        <w:spacing w:before="60" w:after="60"/>
        <w:ind w:firstLine="709"/>
        <w:jc w:val="both"/>
      </w:pPr>
      <w:r w:rsidRPr="002A7B20">
        <w:t>3.3.</w:t>
      </w:r>
      <w:r>
        <w:t> </w:t>
      </w:r>
      <w:r w:rsidR="005648C1">
        <w:t xml:space="preserve">Предоставление Лицензий </w:t>
      </w:r>
      <w:r w:rsidRPr="002A7B20">
        <w:t>оформля</w:t>
      </w:r>
      <w:r>
        <w:t>ю</w:t>
      </w:r>
      <w:r w:rsidRPr="002A7B20">
        <w:t xml:space="preserve">тся Актом приёма-передачи </w:t>
      </w:r>
      <w:r w:rsidR="00226D97">
        <w:t xml:space="preserve">Лицензий </w:t>
      </w:r>
      <w:r w:rsidRPr="002A7B20">
        <w:t xml:space="preserve">(Приложение № </w:t>
      </w:r>
      <w:r w:rsidR="00910DDA">
        <w:t>3</w:t>
      </w:r>
      <w:r w:rsidRPr="002A7B20">
        <w:t xml:space="preserve"> к Контракту). </w:t>
      </w:r>
    </w:p>
    <w:p w:rsidR="006053BB" w:rsidRPr="00125ACC" w:rsidRDefault="006053BB" w:rsidP="006053BB">
      <w:pPr>
        <w:spacing w:before="60" w:after="60"/>
        <w:ind w:firstLine="709"/>
        <w:jc w:val="both"/>
      </w:pPr>
      <w:r w:rsidRPr="002A7B20">
        <w:t>3.4.</w:t>
      </w:r>
      <w:r>
        <w:t> </w:t>
      </w:r>
      <w:r w:rsidRPr="002A7B20">
        <w:t xml:space="preserve">Лицензиат в течение 5 (пяти) рабочих дней со дня </w:t>
      </w:r>
      <w:r w:rsidR="005A6CAD">
        <w:t>передачи</w:t>
      </w:r>
      <w:r w:rsidRPr="002A7B20">
        <w:t xml:space="preserve"> Лицензий осуществляет проверку наименования, количества, соответствия </w:t>
      </w:r>
      <w:r>
        <w:t>основных характеристик</w:t>
      </w:r>
      <w:r w:rsidRPr="002A7B20">
        <w:t xml:space="preserve"> </w:t>
      </w:r>
      <w:r w:rsidR="00125ACC" w:rsidRPr="002A7B20">
        <w:t xml:space="preserve">Лицензий </w:t>
      </w:r>
      <w:r w:rsidR="00125ACC">
        <w:t>т</w:t>
      </w:r>
      <w:r w:rsidRPr="002A7B20">
        <w:t>ребованиям Контракта, Технического задания (Приложение № 1 к Контракту)</w:t>
      </w:r>
      <w:r w:rsidR="00125ACC" w:rsidRPr="00125ACC">
        <w:t>,</w:t>
      </w:r>
      <w:r w:rsidRPr="002A7B20">
        <w:t xml:space="preserve"> и </w:t>
      </w:r>
      <w:r w:rsidR="00125ACC">
        <w:rPr>
          <w:bCs/>
        </w:rPr>
        <w:t>в случае отсутствия недостатков и иных несоответствий условиям настоящего Контракта</w:t>
      </w:r>
      <w:r w:rsidR="00125ACC" w:rsidRPr="00125ACC">
        <w:rPr>
          <w:bCs/>
        </w:rPr>
        <w:t>,</w:t>
      </w:r>
      <w:r w:rsidR="00125ACC" w:rsidRPr="002A7B20">
        <w:t xml:space="preserve"> </w:t>
      </w:r>
      <w:r w:rsidRPr="002A7B20">
        <w:t xml:space="preserve">возвращает Лицензиару подписанный экземпляр Акта приёма-передачи </w:t>
      </w:r>
      <w:r w:rsidR="00BA060B" w:rsidRPr="002A7B20">
        <w:t>Лицензий</w:t>
      </w:r>
      <w:r w:rsidR="005648C1">
        <w:t>.</w:t>
      </w:r>
    </w:p>
    <w:p w:rsidR="006053BB" w:rsidRDefault="006053BB" w:rsidP="006053BB">
      <w:pPr>
        <w:spacing w:before="60" w:after="60"/>
        <w:ind w:firstLine="709"/>
        <w:jc w:val="both"/>
      </w:pPr>
      <w:r w:rsidRPr="002A7B20">
        <w:t>3.5.</w:t>
      </w:r>
      <w:r>
        <w:t> </w:t>
      </w:r>
      <w:r w:rsidRPr="002A7B20">
        <w:t>Если в результате проведенной проверки будет обнаружено несоответствие Лицензий требованиям настоящего Контракта, Технического задания, Лицензиат незамедлительно извещает</w:t>
      </w:r>
      <w:r w:rsidR="007E126E">
        <w:t xml:space="preserve"> об этом Лицензиара в письменном</w:t>
      </w:r>
      <w:r w:rsidRPr="002A7B20">
        <w:t xml:space="preserve"> </w:t>
      </w:r>
      <w:r w:rsidR="007E126E" w:rsidRPr="00536622">
        <w:t xml:space="preserve">мотивированном заключении об отказе от приемки </w:t>
      </w:r>
      <w:r w:rsidR="005A6CAD" w:rsidRPr="002A7B20">
        <w:t>Лицензий</w:t>
      </w:r>
      <w:r w:rsidR="005A6CAD" w:rsidRPr="00142096">
        <w:t>,</w:t>
      </w:r>
      <w:r w:rsidR="005A6CAD">
        <w:t xml:space="preserve"> </w:t>
      </w:r>
      <w:r w:rsidR="007E126E">
        <w:t>в котором фиксируются</w:t>
      </w:r>
      <w:r w:rsidRPr="002A7B20">
        <w:t xml:space="preserve"> обнаруженные несоответствия со сроками их устранения. В случае обоснованности претензий Лицензиар в согласованные с Лицензиатом сроки обязуется устранить выявленные недостатки за свой счёт. При этом датой передачи Лицензий</w:t>
      </w:r>
      <w:r w:rsidR="00D96487">
        <w:t xml:space="preserve"> будет </w:t>
      </w:r>
      <w:r w:rsidRPr="002A7B20">
        <w:t xml:space="preserve"> считаться дата устранения недостатков.</w:t>
      </w:r>
    </w:p>
    <w:p w:rsidR="00BA060B" w:rsidRPr="002A7B20" w:rsidRDefault="00BA060B" w:rsidP="006053BB">
      <w:pPr>
        <w:spacing w:before="60" w:after="60"/>
        <w:ind w:firstLine="709"/>
        <w:jc w:val="both"/>
      </w:pPr>
      <w:r>
        <w:t xml:space="preserve">3.6. </w:t>
      </w:r>
      <w:r w:rsidRPr="002A7B20">
        <w:t>Дат</w:t>
      </w:r>
      <w:r>
        <w:t>ой</w:t>
      </w:r>
      <w:r w:rsidRPr="002A7B20">
        <w:t xml:space="preserve"> предоставления Лицензий </w:t>
      </w:r>
      <w:r>
        <w:t>являе</w:t>
      </w:r>
      <w:r w:rsidRPr="002A7B20">
        <w:t>тся дат</w:t>
      </w:r>
      <w:r>
        <w:t>а</w:t>
      </w:r>
      <w:r w:rsidRPr="002A7B20">
        <w:t xml:space="preserve"> подписания Сторонами Акта приёма-передачи</w:t>
      </w:r>
      <w:r>
        <w:t xml:space="preserve"> Лицензий</w:t>
      </w:r>
      <w:r w:rsidR="00D96487">
        <w:t>.</w:t>
      </w:r>
    </w:p>
    <w:p w:rsidR="006053BB" w:rsidRPr="00261EF7" w:rsidRDefault="006053BB" w:rsidP="005032D8">
      <w:pPr>
        <w:pStyle w:val="2H2"/>
        <w:spacing w:before="240" w:after="240"/>
        <w:jc w:val="center"/>
        <w:rPr>
          <w:b/>
          <w:bCs/>
          <w:lang w:val="ru-RU"/>
        </w:rPr>
      </w:pPr>
      <w:r w:rsidRPr="00261EF7">
        <w:rPr>
          <w:b/>
          <w:bCs/>
          <w:lang w:val="ru-RU"/>
        </w:rPr>
        <w:t>4. Порядок расчетов</w:t>
      </w:r>
    </w:p>
    <w:p w:rsidR="006053BB" w:rsidRPr="002A7B20" w:rsidRDefault="006053BB" w:rsidP="006053BB">
      <w:pPr>
        <w:spacing w:before="60" w:after="60"/>
        <w:ind w:firstLine="709"/>
        <w:jc w:val="both"/>
      </w:pPr>
      <w:r w:rsidRPr="002A7B20">
        <w:t>4.1.</w:t>
      </w:r>
      <w:r w:rsidRPr="002A7B20">
        <w:tab/>
        <w:t>Настоящий Контракт финансируется из средств федерального бюджета.</w:t>
      </w:r>
    </w:p>
    <w:p w:rsidR="006B3709" w:rsidRPr="00536622" w:rsidRDefault="006053BB" w:rsidP="006B3709">
      <w:pPr>
        <w:spacing w:after="60"/>
        <w:ind w:firstLine="709"/>
        <w:jc w:val="both"/>
      </w:pPr>
      <w:r w:rsidRPr="002A7B20">
        <w:t>4.2.</w:t>
      </w:r>
      <w:r w:rsidRPr="002A7B20">
        <w:tab/>
      </w:r>
      <w:r w:rsidR="006B3709" w:rsidRPr="00536622">
        <w:t xml:space="preserve">Оплата по настоящему Контракту осуществляется по безналичному расчету в течение 10 (десяти) банковских дней со дня подписания </w:t>
      </w:r>
      <w:r w:rsidR="006B3709">
        <w:t>С</w:t>
      </w:r>
      <w:r w:rsidR="006B3709" w:rsidRPr="00536622">
        <w:t xml:space="preserve">торонами </w:t>
      </w:r>
      <w:r w:rsidR="006B3709" w:rsidRPr="002A7B20">
        <w:t xml:space="preserve">Актом приёма-передачи </w:t>
      </w:r>
      <w:r w:rsidR="006B3709">
        <w:t>Лицензий</w:t>
      </w:r>
      <w:r w:rsidR="006B3709" w:rsidRPr="00536622">
        <w:t xml:space="preserve"> по форме, приведенной в Приложении №</w:t>
      </w:r>
      <w:r w:rsidR="006B3709" w:rsidRPr="00536622">
        <w:rPr>
          <w:lang w:val="en-US"/>
        </w:rPr>
        <w:t> </w:t>
      </w:r>
      <w:r w:rsidR="00661C82" w:rsidRPr="00923C24">
        <w:t>3</w:t>
      </w:r>
      <w:r w:rsidR="006B3709" w:rsidRPr="00536622">
        <w:t xml:space="preserve"> к настоящему Контракту, путем перечисления </w:t>
      </w:r>
      <w:r w:rsidR="006B3709">
        <w:t>Лицензиатом</w:t>
      </w:r>
      <w:r w:rsidR="006B3709" w:rsidRPr="00536622">
        <w:t xml:space="preserve"> платежным поручением денежных средств на расчетный счет </w:t>
      </w:r>
      <w:r w:rsidR="006B3709">
        <w:t>Лицензиара</w:t>
      </w:r>
      <w:r w:rsidR="006B3709" w:rsidRPr="00536622">
        <w:t xml:space="preserve">, указанный в настоящем Контракте, при наличии </w:t>
      </w:r>
      <w:r w:rsidR="00EE0543">
        <w:t>счета</w:t>
      </w:r>
      <w:r w:rsidR="006B3709" w:rsidRPr="00536622">
        <w:t>.</w:t>
      </w:r>
    </w:p>
    <w:p w:rsidR="006053BB" w:rsidRPr="002A7B20" w:rsidRDefault="006053BB" w:rsidP="006B3709">
      <w:pPr>
        <w:spacing w:before="60" w:after="60"/>
        <w:ind w:firstLine="709"/>
        <w:jc w:val="both"/>
      </w:pPr>
      <w:r w:rsidRPr="002A7B20">
        <w:t>4.</w:t>
      </w:r>
      <w:r w:rsidR="006B3709">
        <w:t>3</w:t>
      </w:r>
      <w:r w:rsidRPr="002A7B20">
        <w:t>.</w:t>
      </w:r>
      <w:r w:rsidRPr="002A7B20">
        <w:tab/>
        <w:t>В случае изменения своих реквизитов одна Сторона обязана в однодневный срок, в письменной форме, сообщить об этом другой Стороне, с указанием новых реквизитов. В противном случае все риски, связанные с перечислением денежных средств по указанным в настоящем Контракте реквизитам</w:t>
      </w:r>
      <w:r w:rsidR="006B3709" w:rsidRPr="006B3709">
        <w:t>,</w:t>
      </w:r>
      <w:r w:rsidRPr="002A7B20">
        <w:t xml:space="preserve"> несёт Сторона, реквизиты которой изменены.</w:t>
      </w:r>
    </w:p>
    <w:p w:rsidR="006B3709" w:rsidRPr="00536622" w:rsidRDefault="006B3709" w:rsidP="006B3709">
      <w:pPr>
        <w:ind w:firstLine="709"/>
        <w:jc w:val="both"/>
        <w:rPr>
          <w:i/>
        </w:rPr>
      </w:pPr>
      <w:r w:rsidRPr="00536622">
        <w:rPr>
          <w:i/>
        </w:rPr>
        <w:t>В случае применения части 23 статьи 68 Федер</w:t>
      </w:r>
      <w:r>
        <w:rPr>
          <w:i/>
        </w:rPr>
        <w:t>ального закона № 44-ФЗ, раздел 4</w:t>
      </w:r>
      <w:r w:rsidRPr="00536622">
        <w:rPr>
          <w:i/>
        </w:rPr>
        <w:t xml:space="preserve"> настоящего Контракта указывается в следующей редакции:</w:t>
      </w:r>
    </w:p>
    <w:p w:rsidR="006B3709" w:rsidRDefault="006B3709" w:rsidP="006B3709">
      <w:pPr>
        <w:ind w:firstLine="709"/>
        <w:jc w:val="both"/>
        <w:rPr>
          <w:i/>
        </w:rPr>
      </w:pPr>
      <w:r w:rsidRPr="00536622">
        <w:rPr>
          <w:i/>
        </w:rPr>
        <w:t>«</w:t>
      </w:r>
      <w:r>
        <w:rPr>
          <w:i/>
        </w:rPr>
        <w:t>4</w:t>
      </w:r>
      <w:r w:rsidRPr="00536622">
        <w:rPr>
          <w:i/>
        </w:rPr>
        <w:t xml:space="preserve">.1. Денежные средства, составляющие цену на право заключить настоящий Контракт, перечислены </w:t>
      </w:r>
      <w:r>
        <w:rPr>
          <w:i/>
        </w:rPr>
        <w:t>Лицензиаром на счет Лицензиата</w:t>
      </w:r>
      <w:r w:rsidRPr="00536622">
        <w:rPr>
          <w:i/>
        </w:rPr>
        <w:t>.»</w:t>
      </w:r>
    </w:p>
    <w:p w:rsidR="006053BB" w:rsidRPr="00261EF7" w:rsidRDefault="006053BB" w:rsidP="005032D8">
      <w:pPr>
        <w:pStyle w:val="2H2"/>
        <w:spacing w:before="240" w:after="240"/>
        <w:jc w:val="center"/>
        <w:rPr>
          <w:b/>
          <w:bCs/>
          <w:lang w:val="ru-RU"/>
        </w:rPr>
      </w:pPr>
      <w:r w:rsidRPr="00261EF7">
        <w:rPr>
          <w:b/>
          <w:bCs/>
          <w:lang w:val="ru-RU"/>
        </w:rPr>
        <w:t>5. Права и обязанности Сторон</w:t>
      </w:r>
    </w:p>
    <w:p w:rsidR="006053BB" w:rsidRPr="002A7B20" w:rsidRDefault="006053BB" w:rsidP="006053BB">
      <w:pPr>
        <w:spacing w:before="60" w:after="60"/>
        <w:ind w:firstLine="709"/>
        <w:jc w:val="both"/>
        <w:rPr>
          <w:b/>
        </w:rPr>
      </w:pPr>
      <w:r w:rsidRPr="002A7B20">
        <w:rPr>
          <w:b/>
        </w:rPr>
        <w:t>5.1. Лицензиар вправе:</w:t>
      </w:r>
    </w:p>
    <w:p w:rsidR="006053BB" w:rsidRPr="002A7B20" w:rsidRDefault="006053BB" w:rsidP="006053BB">
      <w:pPr>
        <w:spacing w:before="60" w:after="60"/>
        <w:ind w:firstLine="709"/>
        <w:jc w:val="both"/>
      </w:pPr>
      <w:r w:rsidRPr="002A7B20">
        <w:t xml:space="preserve">5.1.1. Требовать своевременной приёмки </w:t>
      </w:r>
      <w:r w:rsidR="00923C24">
        <w:t>переда</w:t>
      </w:r>
      <w:r w:rsidRPr="002A7B20">
        <w:t xml:space="preserve">нных Лицензий и подписания Лицензиатом Акта приёма-передачи </w:t>
      </w:r>
      <w:r w:rsidR="009B3530">
        <w:t>Лицензий</w:t>
      </w:r>
      <w:r w:rsidR="009B3530" w:rsidRPr="00536622">
        <w:t xml:space="preserve"> </w:t>
      </w:r>
      <w:r w:rsidRPr="002A7B20">
        <w:t xml:space="preserve">(Приложение № </w:t>
      </w:r>
      <w:r w:rsidR="00923C24">
        <w:t>3</w:t>
      </w:r>
      <w:r w:rsidRPr="002A7B20">
        <w:t xml:space="preserve"> к Контракту).</w:t>
      </w:r>
    </w:p>
    <w:p w:rsidR="006053BB" w:rsidRDefault="006053BB" w:rsidP="006053BB">
      <w:pPr>
        <w:spacing w:before="60" w:after="60"/>
        <w:ind w:firstLine="709"/>
        <w:jc w:val="both"/>
      </w:pPr>
      <w:r w:rsidRPr="002A7B20">
        <w:t xml:space="preserve">5.1.2. Требовать своевременной оплаты предоставленных Лицензий в соответствии с </w:t>
      </w:r>
      <w:r w:rsidR="009B3530">
        <w:t>условиями настоящего Контракта</w:t>
      </w:r>
      <w:r w:rsidRPr="002A7B20">
        <w:t>.</w:t>
      </w:r>
      <w:r w:rsidR="009B3530">
        <w:rPr>
          <w:rStyle w:val="affd"/>
        </w:rPr>
        <w:footnoteReference w:id="1"/>
      </w:r>
    </w:p>
    <w:p w:rsidR="009B3530" w:rsidRPr="00536622" w:rsidRDefault="009B3530" w:rsidP="009B3530">
      <w:pPr>
        <w:spacing w:before="60" w:after="60"/>
        <w:ind w:firstLine="709"/>
        <w:jc w:val="both"/>
      </w:pPr>
      <w:r>
        <w:t>5.1.3.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053BB" w:rsidRPr="002A7B20" w:rsidRDefault="006053BB" w:rsidP="006053BB">
      <w:pPr>
        <w:spacing w:before="60" w:after="60"/>
        <w:ind w:firstLine="709"/>
        <w:jc w:val="both"/>
        <w:rPr>
          <w:b/>
        </w:rPr>
      </w:pPr>
      <w:r w:rsidRPr="002A7B20">
        <w:rPr>
          <w:b/>
        </w:rPr>
        <w:t>5.2. Лицензиар обязан:</w:t>
      </w:r>
    </w:p>
    <w:p w:rsidR="006053BB" w:rsidRPr="002A7B20" w:rsidRDefault="006053BB" w:rsidP="006053BB">
      <w:pPr>
        <w:spacing w:before="60" w:after="60"/>
        <w:ind w:firstLine="709"/>
        <w:jc w:val="both"/>
      </w:pPr>
      <w:r w:rsidRPr="009259F3">
        <w:t>5.2.1.</w:t>
      </w:r>
      <w:r w:rsidRPr="002A7B20">
        <w:t xml:space="preserve"> Своевременно и надлежащим образом предоставить Лицензии в соответствии Техническим заданием (Приложение № 1 к Контракту), предоставив Лицензиату соответствующие отчетные документы, предусмотренные настоящим Контрактом.</w:t>
      </w:r>
    </w:p>
    <w:p w:rsidR="006053BB" w:rsidRPr="002A7B20" w:rsidRDefault="006053BB" w:rsidP="006053BB">
      <w:pPr>
        <w:spacing w:before="60" w:after="60"/>
        <w:ind w:firstLine="709"/>
        <w:jc w:val="both"/>
      </w:pPr>
      <w:r w:rsidRPr="002A7B20">
        <w:t>5.2.2. Предоставить Лицензиату всю необходимую сопроводительную документацию на передаваемые Лицензии</w:t>
      </w:r>
      <w:r w:rsidR="00D96487">
        <w:t>.</w:t>
      </w:r>
    </w:p>
    <w:p w:rsidR="006053BB" w:rsidRPr="006D29E4" w:rsidRDefault="006053BB" w:rsidP="006053BB">
      <w:pPr>
        <w:spacing w:before="60" w:after="60"/>
        <w:ind w:firstLine="709"/>
        <w:jc w:val="both"/>
        <w:rPr>
          <w:color w:val="000000"/>
        </w:rPr>
      </w:pPr>
      <w:r w:rsidRPr="002A7B20">
        <w:t xml:space="preserve">5.2.3. </w:t>
      </w:r>
      <w:r w:rsidRPr="006D29E4">
        <w:rPr>
          <w:color w:val="000000"/>
        </w:rPr>
        <w:t>По требованию Лицензиата, в согласованные с Лицензиатом сроки устранить выявленные при исполнении обязательств по настоящему Контракту недостатки за свой счет.</w:t>
      </w:r>
    </w:p>
    <w:p w:rsidR="006053BB" w:rsidRPr="002A7B20" w:rsidRDefault="006053BB" w:rsidP="006053BB">
      <w:pPr>
        <w:spacing w:before="60" w:after="60"/>
        <w:ind w:firstLine="709"/>
        <w:jc w:val="both"/>
      </w:pPr>
      <w:r w:rsidRPr="002A7B20">
        <w:t>5.2</w:t>
      </w:r>
      <w:r w:rsidR="009B3530">
        <w:t>.4. Действовать в пределах прав</w:t>
      </w:r>
      <w:r w:rsidR="009B3530" w:rsidRPr="009B3530">
        <w:t>,</w:t>
      </w:r>
      <w:r w:rsidRPr="002A7B20">
        <w:t xml:space="preserve"> полномочий</w:t>
      </w:r>
      <w:r w:rsidR="009B3530" w:rsidRPr="009B3530">
        <w:t xml:space="preserve"> </w:t>
      </w:r>
      <w:r w:rsidR="009B3530">
        <w:t>и способами</w:t>
      </w:r>
      <w:r w:rsidRPr="002A7B20">
        <w:t xml:space="preserve">, </w:t>
      </w:r>
      <w:r w:rsidR="009B3530">
        <w:t>предоставленными</w:t>
      </w:r>
      <w:r w:rsidR="009B3530" w:rsidRPr="00536622">
        <w:t xml:space="preserve"> ему</w:t>
      </w:r>
      <w:r w:rsidRPr="002A7B20">
        <w:t xml:space="preserve"> Правообладателем программного обеспечения </w:t>
      </w:r>
      <w:r w:rsidRPr="008736B1">
        <w:t>(если сам не является таковым)</w:t>
      </w:r>
      <w:r>
        <w:t xml:space="preserve"> </w:t>
      </w:r>
      <w:r w:rsidRPr="002A7B20">
        <w:t>и должен являться их законным и правомерным обладателем и иметь правомочие по передаче указанных Лицензий Лицензиату.</w:t>
      </w:r>
    </w:p>
    <w:p w:rsidR="006053BB" w:rsidRPr="002A7B20" w:rsidRDefault="006053BB" w:rsidP="006053BB">
      <w:pPr>
        <w:spacing w:before="60" w:after="60"/>
        <w:ind w:firstLine="709"/>
        <w:jc w:val="both"/>
        <w:rPr>
          <w:b/>
        </w:rPr>
      </w:pPr>
      <w:r w:rsidRPr="002A7B20">
        <w:rPr>
          <w:b/>
        </w:rPr>
        <w:t>5.3. Лицензиат вправе:</w:t>
      </w:r>
    </w:p>
    <w:p w:rsidR="00C2292F" w:rsidRPr="00536622" w:rsidRDefault="006053BB" w:rsidP="00C2292F">
      <w:pPr>
        <w:spacing w:before="60" w:after="60"/>
        <w:ind w:firstLine="709"/>
        <w:jc w:val="both"/>
      </w:pPr>
      <w:r w:rsidRPr="002A7B20">
        <w:t>5.3.</w:t>
      </w:r>
      <w:r w:rsidR="00C2292F">
        <w:t>1</w:t>
      </w:r>
      <w:r w:rsidRPr="002A7B20">
        <w:t xml:space="preserve">. </w:t>
      </w:r>
      <w:r w:rsidR="00C2292F" w:rsidRPr="00536622">
        <w:t xml:space="preserve">Требовать от </w:t>
      </w:r>
      <w:r w:rsidR="00C2292F" w:rsidRPr="002A7B20">
        <w:t>Лицензиара</w:t>
      </w:r>
      <w:r w:rsidR="00C2292F" w:rsidRPr="00536622">
        <w:t xml:space="preserve">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C2292F" w:rsidRPr="00536622" w:rsidRDefault="00C2292F" w:rsidP="00C2292F">
      <w:pPr>
        <w:spacing w:before="60" w:after="60"/>
        <w:ind w:firstLine="709"/>
        <w:jc w:val="both"/>
      </w:pPr>
      <w:r>
        <w:t>5.3.2.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053BB" w:rsidRPr="002A7B20" w:rsidRDefault="006053BB" w:rsidP="006053BB">
      <w:pPr>
        <w:spacing w:before="60" w:after="60"/>
        <w:ind w:firstLine="709"/>
        <w:jc w:val="both"/>
        <w:rPr>
          <w:b/>
        </w:rPr>
      </w:pPr>
      <w:r w:rsidRPr="002A7B20">
        <w:rPr>
          <w:b/>
        </w:rPr>
        <w:t>5.4. Лицензиат обязан:</w:t>
      </w:r>
    </w:p>
    <w:p w:rsidR="006053BB" w:rsidRPr="002A7B20" w:rsidRDefault="006053BB" w:rsidP="006053BB">
      <w:pPr>
        <w:spacing w:before="60" w:after="60"/>
        <w:ind w:firstLine="709"/>
        <w:jc w:val="both"/>
      </w:pPr>
      <w:r w:rsidRPr="002A7B20">
        <w:t xml:space="preserve">5.4.1.Принять Лицензии в соответствии </w:t>
      </w:r>
      <w:r w:rsidR="00C2292F" w:rsidRPr="00774EA4">
        <w:t>условиями настоящего Контракта</w:t>
      </w:r>
      <w:r w:rsidR="00C2292F" w:rsidRPr="002A7B20">
        <w:t xml:space="preserve"> </w:t>
      </w:r>
      <w:r w:rsidRPr="002A7B20">
        <w:t>и, при отсутствии претензий подписать Акт приёма-передачи</w:t>
      </w:r>
      <w:r w:rsidR="00C2292F">
        <w:t xml:space="preserve"> </w:t>
      </w:r>
      <w:r w:rsidR="00C2292F" w:rsidRPr="002A7B20">
        <w:t>Лицензи</w:t>
      </w:r>
      <w:r w:rsidR="00C2292F">
        <w:t>й</w:t>
      </w:r>
      <w:r w:rsidRPr="002A7B20">
        <w:t xml:space="preserve"> (Приложение № </w:t>
      </w:r>
      <w:r w:rsidR="00923C24">
        <w:t>3</w:t>
      </w:r>
      <w:r w:rsidRPr="002A7B20">
        <w:t xml:space="preserve"> к Контракту).</w:t>
      </w:r>
    </w:p>
    <w:p w:rsidR="006053BB" w:rsidRPr="002A7B20" w:rsidRDefault="006053BB" w:rsidP="006053BB">
      <w:pPr>
        <w:spacing w:before="60" w:after="60"/>
        <w:ind w:firstLine="709"/>
        <w:jc w:val="both"/>
      </w:pPr>
      <w:r w:rsidRPr="002A7B20">
        <w:t xml:space="preserve">5.4.2. Оплатить предоставленные Лицензии в соответствии </w:t>
      </w:r>
      <w:r w:rsidR="00C2292F" w:rsidRPr="00B42B6C">
        <w:t>с условиями настоящего Контракта</w:t>
      </w:r>
      <w:r w:rsidR="00C2292F">
        <w:rPr>
          <w:rStyle w:val="affd"/>
        </w:rPr>
        <w:footnoteReference w:id="2"/>
      </w:r>
      <w:r w:rsidRPr="002A7B20">
        <w:t>.</w:t>
      </w:r>
    </w:p>
    <w:p w:rsidR="006053BB" w:rsidRDefault="006053BB" w:rsidP="006053BB">
      <w:pPr>
        <w:spacing w:before="60" w:after="60"/>
        <w:ind w:firstLine="709"/>
        <w:jc w:val="both"/>
      </w:pPr>
      <w:r w:rsidRPr="002A7B20">
        <w:t>5.4.3.</w:t>
      </w:r>
      <w:r w:rsidRPr="002A7B20">
        <w:tab/>
        <w:t>Соблюдать условия Правообладателя по использованию программного обеспечения.</w:t>
      </w:r>
    </w:p>
    <w:p w:rsidR="00923C24" w:rsidRDefault="00923C24" w:rsidP="006053BB">
      <w:pPr>
        <w:spacing w:before="60" w:after="60"/>
        <w:ind w:firstLine="709"/>
        <w:jc w:val="both"/>
      </w:pPr>
      <w:r>
        <w:t xml:space="preserve">5.4.4. </w:t>
      </w:r>
      <w:r w:rsidRPr="002A7B20">
        <w:t>Лицензиа</w:t>
      </w:r>
      <w:r>
        <w:t>т обязуется не воспроизводить, не распространять и не выпускать Лицензии, то есть предоставлять доступ третьим лицам к воспроизведенным в любой форме компонентам Лицензии путем продажи, проката, сдачи внаем, предоставления взаймы или иными другими способами отчуждения.</w:t>
      </w:r>
    </w:p>
    <w:p w:rsidR="00C2292F" w:rsidRPr="00536622" w:rsidRDefault="00923C24" w:rsidP="00125B25">
      <w:pPr>
        <w:spacing w:before="60" w:after="60"/>
        <w:ind w:firstLine="709"/>
        <w:jc w:val="both"/>
      </w:pPr>
      <w:r>
        <w:t>5.4.5</w:t>
      </w:r>
      <w:r w:rsidR="006053BB">
        <w:t>.</w:t>
      </w:r>
      <w:r w:rsidR="006053BB">
        <w:tab/>
      </w:r>
      <w:r w:rsidR="00C2292F" w:rsidRPr="00536622">
        <w:t xml:space="preserve">Принять решение об одностороннем отказе от исполнения </w:t>
      </w:r>
      <w:r>
        <w:t>К</w:t>
      </w:r>
      <w:r w:rsidR="00C2292F" w:rsidRPr="00536622">
        <w:t xml:space="preserve">онтракта, если в ходе исполнения </w:t>
      </w:r>
      <w:r>
        <w:t>К</w:t>
      </w:r>
      <w:r w:rsidR="00C2292F" w:rsidRPr="00536622">
        <w:t xml:space="preserve">онтракта установлено, что </w:t>
      </w:r>
      <w:r w:rsidR="00C2292F" w:rsidRPr="002A7B20">
        <w:t>Лицензиар</w:t>
      </w:r>
      <w:r w:rsidR="00C2292F" w:rsidRPr="00536622">
        <w:t xml:space="preserve"> не соответствует установленным документацией об электронном аукционе требованиям к участникам </w:t>
      </w:r>
      <w:r w:rsidR="004F2C58">
        <w:t>закупки</w:t>
      </w:r>
      <w:r w:rsidR="00C2292F" w:rsidRPr="00536622">
        <w:t xml:space="preserve"> или предоставил недостоверную информацию о своем соответствии таким требованиям, что позволило ему стать победителем определения </w:t>
      </w:r>
      <w:r>
        <w:t>поставщика</w:t>
      </w:r>
      <w:r w:rsidR="00C2292F" w:rsidRPr="00536622">
        <w:t>.</w:t>
      </w:r>
    </w:p>
    <w:p w:rsidR="006053BB" w:rsidRPr="00261EF7" w:rsidRDefault="006053BB" w:rsidP="005032D8">
      <w:pPr>
        <w:pStyle w:val="2H2"/>
        <w:spacing w:before="240" w:after="240"/>
        <w:jc w:val="center"/>
        <w:rPr>
          <w:b/>
          <w:bCs/>
          <w:lang w:val="ru-RU"/>
        </w:rPr>
      </w:pPr>
      <w:r w:rsidRPr="00261EF7">
        <w:rPr>
          <w:b/>
          <w:bCs/>
          <w:lang w:val="ru-RU"/>
        </w:rPr>
        <w:t>6. Обеспечение исполнения Контракта</w:t>
      </w:r>
    </w:p>
    <w:p w:rsidR="00125B25" w:rsidRPr="00536622" w:rsidRDefault="006053BB" w:rsidP="00125B25">
      <w:pPr>
        <w:widowControl w:val="0"/>
        <w:suppressAutoHyphens/>
        <w:ind w:firstLine="709"/>
        <w:jc w:val="both"/>
      </w:pPr>
      <w:r w:rsidRPr="002A7B20">
        <w:t>6.1.</w:t>
      </w:r>
      <w:r w:rsidRPr="002A7B20">
        <w:tab/>
      </w:r>
      <w:r w:rsidR="00125B25" w:rsidRPr="00536622">
        <w:t xml:space="preserve">Условием заключения настоящего Контракта является предоставление </w:t>
      </w:r>
      <w:r w:rsidR="00125B25">
        <w:t>Лицензиаром</w:t>
      </w:r>
      <w:r w:rsidR="00125B25" w:rsidRPr="00536622">
        <w:t xml:space="preserve"> обеспечения исполнения настоящего Контракта. В обеспечение исполнения настоящего Контракта </w:t>
      </w:r>
      <w:r w:rsidR="00B36AA6">
        <w:t>Лицензиар</w:t>
      </w:r>
      <w:r w:rsidR="00125B25" w:rsidRPr="00536622">
        <w:t xml:space="preserve"> предоставляет _____________________________ </w:t>
      </w:r>
      <w:r w:rsidR="00125B25" w:rsidRPr="00536622">
        <w:rPr>
          <w:i/>
        </w:rPr>
        <w:t xml:space="preserve">[Исполнение настоящего Контракта может обеспечиваться предоставлением банковской гарантии, выданной банком и соответствующей требованиям статьи 45 Федерального закона № 44-ФЗ (требования к содержанию банковской гарантии установлены постановлением Правительства Российской Федерации от 08.11.2013 № 1005 или внесением денежных средств на счет </w:t>
      </w:r>
      <w:r w:rsidR="00D674CE">
        <w:rPr>
          <w:i/>
        </w:rPr>
        <w:t>Лицензиата</w:t>
      </w:r>
      <w:r w:rsidR="00125B25" w:rsidRPr="00536622">
        <w:rPr>
          <w:i/>
        </w:rPr>
        <w:t xml:space="preserve">] </w:t>
      </w:r>
      <w:r w:rsidR="00125B25" w:rsidRPr="00536622">
        <w:t xml:space="preserve">в размере, указанном в пункте </w:t>
      </w:r>
      <w:r w:rsidR="00B36AA6">
        <w:t>6</w:t>
      </w:r>
      <w:r w:rsidR="00125B25" w:rsidRPr="00536622">
        <w:t>.2 настоящего Контракта.</w:t>
      </w:r>
    </w:p>
    <w:p w:rsidR="00125B25" w:rsidRPr="00536622" w:rsidRDefault="00125B25" w:rsidP="00125B25">
      <w:pPr>
        <w:suppressAutoHyphens/>
        <w:ind w:firstLine="709"/>
        <w:jc w:val="both"/>
      </w:pPr>
      <w:r w:rsidRPr="00536622">
        <w:t>Банковская гарантия/ платежное поручение с отметкой банка об оплате является неотъемлемой частью настоящего Контракта.</w:t>
      </w:r>
    </w:p>
    <w:p w:rsidR="00125B25" w:rsidRPr="00536622" w:rsidRDefault="00B36AA6" w:rsidP="00125B25">
      <w:pPr>
        <w:suppressAutoHyphens/>
        <w:ind w:firstLine="709"/>
        <w:jc w:val="both"/>
        <w:rPr>
          <w:i/>
        </w:rPr>
      </w:pPr>
      <w:r>
        <w:t>6</w:t>
      </w:r>
      <w:r w:rsidR="00125B25" w:rsidRPr="00536622">
        <w:t>.2. Обеспечение исполнения настоящего Контракта предоставляется на сумму ____________ (________________________________) рублей ____ копеек.</w:t>
      </w:r>
    </w:p>
    <w:p w:rsidR="00125B25" w:rsidRPr="00536622" w:rsidRDefault="00125B25" w:rsidP="00125B25">
      <w:pPr>
        <w:suppressAutoHyphens/>
        <w:ind w:firstLine="709"/>
        <w:jc w:val="both"/>
        <w:rPr>
          <w:lang w:val="x-none"/>
        </w:rPr>
      </w:pPr>
      <w:r w:rsidRPr="00536622">
        <w:rPr>
          <w:lang w:val="x-none"/>
        </w:rPr>
        <w:t xml:space="preserve">Денежные средства, </w:t>
      </w:r>
      <w:r w:rsidRPr="00536622">
        <w:t xml:space="preserve">внесенные на указанный </w:t>
      </w:r>
      <w:r w:rsidR="00B36AA6">
        <w:t>Лицензиатом</w:t>
      </w:r>
      <w:r w:rsidRPr="00536622">
        <w:t xml:space="preserve"> счет </w:t>
      </w:r>
      <w:r w:rsidRPr="00536622">
        <w:rPr>
          <w:lang w:val="x-none"/>
        </w:rPr>
        <w:t xml:space="preserve">в размере обеспечения исполнения настоящего Контракта, возвращаются </w:t>
      </w:r>
      <w:r w:rsidR="00B36AA6">
        <w:t>Лицензиару</w:t>
      </w:r>
      <w:r w:rsidR="00B36AA6" w:rsidRPr="00B36AA6">
        <w:t xml:space="preserve"> </w:t>
      </w:r>
      <w:r w:rsidR="00B36AA6">
        <w:t>Лицензиатом</w:t>
      </w:r>
      <w:r w:rsidRPr="00536622">
        <w:rPr>
          <w:lang w:val="x-none"/>
        </w:rPr>
        <w:t xml:space="preserve"> при условии надлежащего исполнения </w:t>
      </w:r>
      <w:r w:rsidR="00B36AA6">
        <w:t>Лицензиаром</w:t>
      </w:r>
      <w:r w:rsidRPr="00536622">
        <w:rPr>
          <w:lang w:val="x-none"/>
        </w:rPr>
        <w:t xml:space="preserve"> всех своих обязательств по настоящему Контракту в течение 10 (десяти) банковских дней со дня получения </w:t>
      </w:r>
      <w:r w:rsidR="00B36AA6">
        <w:t>Лицензиатом</w:t>
      </w:r>
      <w:r w:rsidRPr="00536622">
        <w:rPr>
          <w:lang w:val="x-none"/>
        </w:rPr>
        <w:t xml:space="preserve"> соответствующего письменного требования </w:t>
      </w:r>
      <w:r w:rsidR="00B36AA6">
        <w:t>Лицензиара.</w:t>
      </w:r>
      <w:r w:rsidRPr="00536622">
        <w:rPr>
          <w:lang w:val="x-none"/>
        </w:rPr>
        <w:t xml:space="preserve"> Денежные средства возвращаются на банковский счет, указанный в этом письменном требовании</w:t>
      </w:r>
      <w:r w:rsidRPr="00536622">
        <w:rPr>
          <w:vertAlign w:val="superscript"/>
          <w:lang w:val="x-none"/>
        </w:rPr>
        <w:footnoteReference w:id="3"/>
      </w:r>
      <w:r w:rsidRPr="00536622">
        <w:rPr>
          <w:lang w:val="x-none"/>
        </w:rPr>
        <w:t>.</w:t>
      </w:r>
    </w:p>
    <w:p w:rsidR="00125B25" w:rsidRPr="00747EE1" w:rsidRDefault="00B36AA6" w:rsidP="00125B25">
      <w:pPr>
        <w:suppressAutoHyphens/>
        <w:ind w:firstLine="709"/>
        <w:jc w:val="both"/>
      </w:pPr>
      <w:r>
        <w:t>6</w:t>
      </w:r>
      <w:r w:rsidR="00125B25" w:rsidRPr="00536622">
        <w:t xml:space="preserve">.3. Обеспечение исполнения настоящего Контракта предоставляется на период до полного исполнения </w:t>
      </w:r>
      <w:r>
        <w:t>Лицензиаром</w:t>
      </w:r>
      <w:r w:rsidR="00125B25" w:rsidRPr="00536622">
        <w:t xml:space="preserve"> обязательств по настоящему Контракту</w:t>
      </w:r>
      <w:r w:rsidR="00747EE1" w:rsidRPr="00747EE1">
        <w:t xml:space="preserve">, </w:t>
      </w:r>
      <w:r w:rsidR="00747EE1">
        <w:t>включая исполнение гарантийных обязательств.</w:t>
      </w:r>
    </w:p>
    <w:p w:rsidR="006053BB" w:rsidRPr="00261EF7" w:rsidRDefault="006053BB" w:rsidP="005032D8">
      <w:pPr>
        <w:pStyle w:val="2H2"/>
        <w:spacing w:before="240" w:after="240"/>
        <w:jc w:val="center"/>
        <w:rPr>
          <w:b/>
          <w:bCs/>
          <w:lang w:val="ru-RU"/>
        </w:rPr>
      </w:pPr>
      <w:r w:rsidRPr="00261EF7">
        <w:rPr>
          <w:b/>
          <w:bCs/>
          <w:lang w:val="ru-RU"/>
        </w:rPr>
        <w:t>7. Гарантийные обязательства</w:t>
      </w:r>
    </w:p>
    <w:p w:rsidR="006053BB" w:rsidRPr="002A7B20" w:rsidRDefault="006053BB" w:rsidP="006053BB">
      <w:pPr>
        <w:spacing w:before="60" w:after="60"/>
        <w:ind w:firstLine="709"/>
        <w:jc w:val="both"/>
      </w:pPr>
      <w:r w:rsidRPr="002A7B20">
        <w:t xml:space="preserve">7.1. </w:t>
      </w:r>
      <w:r w:rsidRPr="008736B1">
        <w:t xml:space="preserve">Гарантийный срок на предоставленные Лицензии составляет 12 </w:t>
      </w:r>
      <w:r w:rsidR="00592257">
        <w:t xml:space="preserve">(двенадцать) </w:t>
      </w:r>
      <w:r w:rsidRPr="008736B1">
        <w:t>месяцев с момента подписания Акта приёма-передачи Лицензий (Приложение</w:t>
      </w:r>
      <w:r w:rsidR="00997236">
        <w:t xml:space="preserve"> </w:t>
      </w:r>
      <w:r w:rsidRPr="008736B1">
        <w:t xml:space="preserve">№ </w:t>
      </w:r>
      <w:r w:rsidR="00592257">
        <w:t>3</w:t>
      </w:r>
      <w:r>
        <w:t xml:space="preserve"> к настоящему Контракту</w:t>
      </w:r>
      <w:r w:rsidRPr="008736B1">
        <w:t>).</w:t>
      </w:r>
      <w:r w:rsidRPr="002A7B20">
        <w:t xml:space="preserve"> В течение этого срока Лицензиар гарантирует функционирование программного обеспечения в пределах объема переданных прав и способами, предусмотренными настоящим Контрактом.</w:t>
      </w:r>
    </w:p>
    <w:p w:rsidR="006053BB" w:rsidRPr="00261EF7" w:rsidRDefault="006053BB" w:rsidP="005032D8">
      <w:pPr>
        <w:pStyle w:val="2H2"/>
        <w:spacing w:before="240" w:after="240"/>
        <w:jc w:val="center"/>
        <w:rPr>
          <w:b/>
          <w:bCs/>
          <w:lang w:val="ru-RU"/>
        </w:rPr>
      </w:pPr>
      <w:r w:rsidRPr="00261EF7">
        <w:rPr>
          <w:b/>
          <w:bCs/>
          <w:lang w:val="ru-RU"/>
        </w:rPr>
        <w:t>8. Обстоятельства непреодолимой силы</w:t>
      </w:r>
    </w:p>
    <w:p w:rsidR="006053BB" w:rsidRPr="002A7B20" w:rsidRDefault="006053BB" w:rsidP="006053BB">
      <w:pPr>
        <w:spacing w:before="60" w:after="60"/>
        <w:ind w:firstLine="709"/>
        <w:jc w:val="both"/>
      </w:pPr>
      <w:r w:rsidRPr="002A7B20">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053BB" w:rsidRPr="002A7B20" w:rsidRDefault="006053BB" w:rsidP="006053BB">
      <w:pPr>
        <w:spacing w:before="60" w:after="60"/>
        <w:ind w:firstLine="709"/>
        <w:jc w:val="both"/>
      </w:pPr>
      <w:r w:rsidRPr="002A7B20">
        <w:t>8.2. При наступлении таких обстоятельств срок исполнения обязательств по настоящему Контракту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6053BB" w:rsidRPr="002A7B20" w:rsidRDefault="006053BB" w:rsidP="006053BB">
      <w:pPr>
        <w:spacing w:before="60" w:after="60"/>
        <w:ind w:firstLine="709"/>
        <w:jc w:val="both"/>
      </w:pPr>
      <w:r w:rsidRPr="002A7B20">
        <w:t xml:space="preserve">8.3. Сторона, подвергшаяся действию обстоятельств непреодолимой силы, обязана в течение </w:t>
      </w:r>
      <w:r w:rsidR="00997236">
        <w:t>3-х рабочих дней</w:t>
      </w:r>
      <w:r w:rsidRPr="002A7B20">
        <w:t xml:space="preserve">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 (в случае если Лицензиаром является нерезидент Российской Федерации - Торгово-промышленной палатой страны, где данное обстоятельство имело место).</w:t>
      </w:r>
    </w:p>
    <w:p w:rsidR="006053BB" w:rsidRDefault="006053BB" w:rsidP="006053BB">
      <w:pPr>
        <w:spacing w:before="60" w:after="60"/>
        <w:ind w:firstLine="709"/>
        <w:jc w:val="both"/>
      </w:pPr>
      <w:r w:rsidRPr="002A7B20">
        <w:t>8.4. Если такого уведомления не будет сделано в указанный срок, Сторона, подвергшаяся действию обстоятельств непреодолимой силы, лишается права ссылаться на них в свое оправдание, если только само то обстоятельство не давало возможности послать уведомление.</w:t>
      </w:r>
    </w:p>
    <w:p w:rsidR="0026540F" w:rsidRPr="00261EF7" w:rsidRDefault="0026540F" w:rsidP="005032D8">
      <w:pPr>
        <w:pStyle w:val="2H2"/>
        <w:spacing w:before="240" w:after="240"/>
        <w:jc w:val="center"/>
        <w:rPr>
          <w:b/>
          <w:bCs/>
          <w:lang w:val="ru-RU"/>
        </w:rPr>
      </w:pPr>
      <w:r w:rsidRPr="00261EF7">
        <w:rPr>
          <w:b/>
          <w:bCs/>
          <w:lang w:val="ru-RU"/>
        </w:rPr>
        <w:t>9. Ответственность Сторон</w:t>
      </w:r>
    </w:p>
    <w:p w:rsidR="0026540F" w:rsidRPr="00A62B58" w:rsidRDefault="0026540F" w:rsidP="0026540F">
      <w:pPr>
        <w:spacing w:line="276" w:lineRule="auto"/>
        <w:ind w:firstLine="720"/>
        <w:jc w:val="both"/>
        <w:rPr>
          <w:bCs/>
        </w:rPr>
      </w:pPr>
      <w:r>
        <w:rPr>
          <w:bCs/>
        </w:rPr>
        <w:t>9</w:t>
      </w:r>
      <w:r w:rsidRPr="00A62B58">
        <w:rPr>
          <w:bCs/>
        </w:rPr>
        <w:t>.1. За неисполнение или ненадлежащее исполнение своих обязательств по настоящему Контракту Стороны несут ответственност</w:t>
      </w:r>
      <w:r>
        <w:rPr>
          <w:bCs/>
        </w:rPr>
        <w:t>ь в соответствии с действующим з</w:t>
      </w:r>
      <w:r w:rsidRPr="00A62B58">
        <w:rPr>
          <w:bCs/>
        </w:rPr>
        <w:t>аконодательством Р</w:t>
      </w:r>
      <w:r>
        <w:rPr>
          <w:bCs/>
        </w:rPr>
        <w:t xml:space="preserve">оссийской </w:t>
      </w:r>
      <w:r w:rsidRPr="00A62B58">
        <w:rPr>
          <w:bCs/>
        </w:rPr>
        <w:t>Ф</w:t>
      </w:r>
      <w:r>
        <w:rPr>
          <w:bCs/>
        </w:rPr>
        <w:t>едерации</w:t>
      </w:r>
      <w:r w:rsidRPr="00A62B58">
        <w:rPr>
          <w:bCs/>
        </w:rPr>
        <w:t xml:space="preserve">. </w:t>
      </w:r>
    </w:p>
    <w:p w:rsidR="0026540F" w:rsidRPr="00A62B58" w:rsidRDefault="0026540F" w:rsidP="0026540F">
      <w:pPr>
        <w:spacing w:line="276" w:lineRule="auto"/>
        <w:ind w:firstLine="720"/>
        <w:jc w:val="both"/>
        <w:rPr>
          <w:bCs/>
        </w:rPr>
      </w:pPr>
      <w:r>
        <w:rPr>
          <w:bCs/>
        </w:rPr>
        <w:t>9</w:t>
      </w:r>
      <w:r w:rsidRPr="00A62B58">
        <w:rPr>
          <w:bCs/>
        </w:rPr>
        <w:t xml:space="preserve">.2. Ответственность </w:t>
      </w:r>
      <w:r>
        <w:rPr>
          <w:bCs/>
        </w:rPr>
        <w:t>Лицензиара</w:t>
      </w:r>
      <w:r w:rsidRPr="00A62B58">
        <w:rPr>
          <w:bCs/>
        </w:rPr>
        <w:t>:</w:t>
      </w:r>
    </w:p>
    <w:p w:rsidR="0026540F" w:rsidRPr="00A62B58" w:rsidRDefault="0026540F" w:rsidP="0026540F">
      <w:pPr>
        <w:spacing w:line="276" w:lineRule="auto"/>
        <w:ind w:firstLine="720"/>
        <w:jc w:val="both"/>
        <w:rPr>
          <w:bCs/>
        </w:rPr>
      </w:pPr>
      <w:r>
        <w:rPr>
          <w:bCs/>
        </w:rPr>
        <w:t>9</w:t>
      </w:r>
      <w:r w:rsidRPr="00A62B58">
        <w:rPr>
          <w:bCs/>
        </w:rPr>
        <w:t xml:space="preserve">.2.1. В случае </w:t>
      </w:r>
      <w:r>
        <w:rPr>
          <w:bCs/>
        </w:rPr>
        <w:t xml:space="preserve">просрочки </w:t>
      </w:r>
      <w:r w:rsidRPr="00A62B58">
        <w:rPr>
          <w:bCs/>
        </w:rPr>
        <w:t xml:space="preserve">исполнения </w:t>
      </w:r>
      <w:r>
        <w:rPr>
          <w:bCs/>
        </w:rPr>
        <w:t>Лицензиаром</w:t>
      </w:r>
      <w:r w:rsidRPr="00A62B58">
        <w:rPr>
          <w:bCs/>
        </w:rPr>
        <w:t xml:space="preserve"> обязательств</w:t>
      </w:r>
      <w:r>
        <w:rPr>
          <w:bCs/>
        </w:rPr>
        <w:t>,</w:t>
      </w:r>
      <w:r w:rsidRPr="00A62B58">
        <w:rPr>
          <w:bCs/>
        </w:rPr>
        <w:t xml:space="preserve"> предусмотренных настоящим Контрактом</w:t>
      </w:r>
      <w:r w:rsidR="00724176">
        <w:rPr>
          <w:bCs/>
        </w:rPr>
        <w:t xml:space="preserve"> </w:t>
      </w:r>
      <w:r w:rsidR="00724176" w:rsidRPr="000F02F6">
        <w:rPr>
          <w:color w:val="000000"/>
          <w:lang w:bidi="ru-RU"/>
        </w:rPr>
        <w:t>(в том числе гарантийного обязательства)</w:t>
      </w:r>
      <w:r w:rsidRPr="00A62B58">
        <w:rPr>
          <w:bCs/>
        </w:rPr>
        <w:t xml:space="preserve">, </w:t>
      </w:r>
      <w:r>
        <w:rPr>
          <w:bCs/>
        </w:rPr>
        <w:t>а также в иных случаях неисполнения или ненадлежащего исполнения Лицензиаром обязательств,</w:t>
      </w:r>
      <w:r w:rsidRPr="00546360">
        <w:rPr>
          <w:bCs/>
        </w:rPr>
        <w:t xml:space="preserve"> </w:t>
      </w:r>
      <w:r w:rsidRPr="00A62B58">
        <w:rPr>
          <w:bCs/>
        </w:rPr>
        <w:t>предусмотренных настоящим Контрактом</w:t>
      </w:r>
      <w:r>
        <w:rPr>
          <w:bCs/>
        </w:rPr>
        <w:t>, Лицензиат</w:t>
      </w:r>
      <w:r w:rsidRPr="00A62B58">
        <w:rPr>
          <w:bCs/>
        </w:rPr>
        <w:t xml:space="preserve"> направляет </w:t>
      </w:r>
      <w:r>
        <w:rPr>
          <w:bCs/>
        </w:rPr>
        <w:t>Лицензиару</w:t>
      </w:r>
      <w:r w:rsidRPr="00A62B58">
        <w:rPr>
          <w:bCs/>
        </w:rPr>
        <w:t xml:space="preserve"> требование об уплате неустоек (штрафов, пеней).</w:t>
      </w:r>
    </w:p>
    <w:p w:rsidR="0026540F" w:rsidRPr="00562CC8" w:rsidRDefault="0026540F" w:rsidP="0026540F">
      <w:pPr>
        <w:spacing w:line="276" w:lineRule="auto"/>
        <w:ind w:firstLine="720"/>
        <w:jc w:val="both"/>
        <w:rPr>
          <w:bCs/>
        </w:rPr>
      </w:pPr>
      <w:r>
        <w:rPr>
          <w:bCs/>
        </w:rPr>
        <w:t xml:space="preserve">9.2.2. </w:t>
      </w:r>
      <w:r w:rsidRPr="00562CC8">
        <w:rPr>
          <w:bCs/>
        </w:rPr>
        <w:t xml:space="preserve">Пеня начисляется за каждый день просрочки исполнения </w:t>
      </w:r>
      <w:r>
        <w:rPr>
          <w:bCs/>
        </w:rPr>
        <w:t>Лицензиаром</w:t>
      </w:r>
      <w:r w:rsidRPr="00562CC8">
        <w:rPr>
          <w:bCs/>
        </w:rPr>
        <w:t xml:space="preserve"> обязательства, предусмотренного настоящим Контрактом, </w:t>
      </w:r>
      <w:r w:rsidRPr="00715E41">
        <w:rPr>
          <w:bCs/>
        </w:rPr>
        <w:t>начиная со дня, следующего после дня истечения установленного настоящим Контрактом срока исполнения обязательства,</w:t>
      </w:r>
      <w:r>
        <w:rPr>
          <w:bCs/>
        </w:rPr>
        <w:t xml:space="preserve"> </w:t>
      </w:r>
      <w:r w:rsidRPr="00562CC8">
        <w:rPr>
          <w:bCs/>
        </w:rPr>
        <w:t xml:space="preserve">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Pr>
          <w:bCs/>
        </w:rPr>
        <w:t>Лицензиаром</w:t>
      </w:r>
      <w:r w:rsidRPr="00562CC8">
        <w:rPr>
          <w:bCs/>
        </w:rPr>
        <w:t xml:space="preserve">, и определяется по формуле П = (Ц - В) х С (где Ц - цена настоящего Контракта; В - стоимость фактически исполненного в установленный срок </w:t>
      </w:r>
      <w:r>
        <w:rPr>
          <w:bCs/>
        </w:rPr>
        <w:t>Лицензиаром</w:t>
      </w:r>
      <w:r w:rsidRPr="00562CC8">
        <w:rPr>
          <w:bCs/>
        </w:rPr>
        <w:t xml:space="preserve"> обязательства по настоящему Контракту, опред</w:t>
      </w:r>
      <w:r>
        <w:rPr>
          <w:bCs/>
        </w:rPr>
        <w:t xml:space="preserve">еляемая на основании </w:t>
      </w:r>
      <w:r w:rsidR="003630B4" w:rsidRPr="008736B1">
        <w:t>Акта приёма-передачи Лицензий</w:t>
      </w:r>
      <w:r w:rsidRPr="00562CC8">
        <w:rPr>
          <w:bCs/>
        </w:rPr>
        <w:t>; С - размер ставки).</w:t>
      </w:r>
    </w:p>
    <w:p w:rsidR="0026540F" w:rsidRPr="00562CC8" w:rsidRDefault="0026540F" w:rsidP="0026540F">
      <w:pPr>
        <w:spacing w:line="276" w:lineRule="auto"/>
        <w:ind w:firstLine="720"/>
        <w:jc w:val="both"/>
        <w:rPr>
          <w:bCs/>
        </w:rPr>
      </w:pPr>
      <w:r w:rsidRPr="00562CC8">
        <w:rPr>
          <w:bCs/>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540F" w:rsidRPr="00562CC8" w:rsidRDefault="0026540F" w:rsidP="0026540F">
      <w:pPr>
        <w:spacing w:line="276" w:lineRule="auto"/>
        <w:ind w:firstLine="720"/>
        <w:jc w:val="both"/>
        <w:rPr>
          <w:bCs/>
        </w:rPr>
      </w:pPr>
      <w:r w:rsidRPr="00562CC8">
        <w:rPr>
          <w:bCs/>
        </w:rPr>
        <w:t>Коэффициент К определяется по формуле К =ДП/ДК х 100% (где ДП - количество дней просрочки; ДК - срок исполнения обязательства по настоящему Контракту (количество дней).</w:t>
      </w:r>
    </w:p>
    <w:p w:rsidR="0026540F" w:rsidRPr="00562CC8" w:rsidRDefault="0026540F" w:rsidP="0026540F">
      <w:pPr>
        <w:spacing w:line="276" w:lineRule="auto"/>
        <w:ind w:firstLine="720"/>
        <w:jc w:val="both"/>
        <w:rPr>
          <w:bCs/>
        </w:rPr>
      </w:pPr>
      <w:r w:rsidRPr="00562CC8">
        <w:rPr>
          <w:bCs/>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540F" w:rsidRPr="00562CC8" w:rsidRDefault="0026540F" w:rsidP="0026540F">
      <w:pPr>
        <w:spacing w:line="276" w:lineRule="auto"/>
        <w:ind w:firstLine="720"/>
        <w:jc w:val="both"/>
        <w:rPr>
          <w:bCs/>
        </w:rPr>
      </w:pPr>
      <w:r w:rsidRPr="00562CC8">
        <w:rPr>
          <w:bC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540F" w:rsidRDefault="0026540F" w:rsidP="0026540F">
      <w:pPr>
        <w:spacing w:line="276" w:lineRule="auto"/>
        <w:ind w:firstLine="720"/>
        <w:jc w:val="both"/>
        <w:rPr>
          <w:bCs/>
        </w:rPr>
      </w:pPr>
      <w:r w:rsidRPr="00562CC8">
        <w:rPr>
          <w:bC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540F" w:rsidRDefault="0026540F" w:rsidP="0026540F">
      <w:pPr>
        <w:spacing w:line="276" w:lineRule="auto"/>
        <w:ind w:firstLine="720"/>
        <w:jc w:val="both"/>
        <w:rPr>
          <w:sz w:val="26"/>
          <w:szCs w:val="26"/>
        </w:rPr>
      </w:pPr>
      <w:r>
        <w:t>9</w:t>
      </w:r>
      <w:r w:rsidRPr="00A62B58">
        <w:t>.2.3.</w:t>
      </w:r>
      <w:r w:rsidRPr="00A62B58">
        <w:rPr>
          <w:lang w:val="en-US"/>
        </w:rPr>
        <w:t> </w:t>
      </w:r>
      <w:r w:rsidRPr="00715E41">
        <w:t>За неисполнение или</w:t>
      </w:r>
      <w:r w:rsidRPr="00200B17">
        <w:t xml:space="preserve"> ненадлежащее исполнение </w:t>
      </w:r>
      <w:r>
        <w:rPr>
          <w:bCs/>
        </w:rPr>
        <w:t>Лицензиаром</w:t>
      </w:r>
      <w:r w:rsidRPr="00200B17">
        <w:t xml:space="preserve"> обязательств, предусмотренных настоящим Контрактом</w:t>
      </w:r>
      <w:r w:rsidR="001549A7" w:rsidRPr="001549A7">
        <w:t xml:space="preserve">, </w:t>
      </w:r>
      <w:r w:rsidRPr="00200B17">
        <w:t xml:space="preserve">за исключением просрочки исполнения </w:t>
      </w:r>
      <w:r>
        <w:rPr>
          <w:bCs/>
        </w:rPr>
        <w:t>Лицензиаром</w:t>
      </w:r>
      <w:r>
        <w:t xml:space="preserve"> обязательств</w:t>
      </w:r>
      <w:r w:rsidR="001549A7" w:rsidRPr="001549A7">
        <w:t xml:space="preserve"> </w:t>
      </w:r>
      <w:r w:rsidR="001549A7" w:rsidRPr="000F02F6">
        <w:rPr>
          <w:color w:val="000000"/>
          <w:lang w:bidi="ru-RU"/>
        </w:rPr>
        <w:t>(в том числе гарантийного обязательства)</w:t>
      </w:r>
      <w:r w:rsidR="001549A7" w:rsidRPr="00200B17">
        <w:t>,</w:t>
      </w:r>
      <w:r w:rsidRPr="00200B17">
        <w:t xml:space="preserve"> предусмотренных настоящим Контрактом, </w:t>
      </w:r>
      <w:r w:rsidR="001549A7">
        <w:t>размер штрафа устанавливается в виде фиксированной суммы, определяемой в следующем порядке</w:t>
      </w:r>
      <w:r w:rsidR="001549A7">
        <w:rPr>
          <w:rStyle w:val="affd"/>
          <w:sz w:val="26"/>
          <w:szCs w:val="26"/>
        </w:rPr>
        <w:t xml:space="preserve"> </w:t>
      </w:r>
      <w:r>
        <w:rPr>
          <w:rStyle w:val="affd"/>
          <w:sz w:val="26"/>
          <w:szCs w:val="26"/>
        </w:rPr>
        <w:footnoteReference w:id="4"/>
      </w:r>
      <w:r w:rsidRPr="008D267C">
        <w:rPr>
          <w:sz w:val="26"/>
          <w:szCs w:val="26"/>
        </w:rPr>
        <w:t>:</w:t>
      </w:r>
    </w:p>
    <w:p w:rsidR="001549A7" w:rsidRPr="001549A7" w:rsidRDefault="001549A7" w:rsidP="001549A7">
      <w:pPr>
        <w:widowControl w:val="0"/>
        <w:autoSpaceDE w:val="0"/>
        <w:autoSpaceDN w:val="0"/>
        <w:adjustRightInd w:val="0"/>
        <w:ind w:firstLine="709"/>
        <w:jc w:val="both"/>
        <w:rPr>
          <w:i/>
        </w:rPr>
      </w:pPr>
      <w:r w:rsidRPr="001549A7">
        <w:rPr>
          <w:i/>
        </w:rPr>
        <w:t xml:space="preserve">а) 10 процентов цены </w:t>
      </w:r>
      <w:r w:rsidRPr="00E708B2">
        <w:rPr>
          <w:i/>
        </w:rPr>
        <w:t>настоящего Контракта</w:t>
      </w:r>
      <w:r w:rsidRPr="001549A7">
        <w:rPr>
          <w:i/>
        </w:rPr>
        <w:t xml:space="preserve"> в случае, если цена </w:t>
      </w:r>
      <w:r w:rsidRPr="00E708B2">
        <w:rPr>
          <w:i/>
        </w:rPr>
        <w:t>настоящего Контракта</w:t>
      </w:r>
      <w:r w:rsidRPr="001549A7">
        <w:rPr>
          <w:i/>
        </w:rPr>
        <w:t xml:space="preserve"> не превышает 3 млн. рублей;</w:t>
      </w:r>
    </w:p>
    <w:p w:rsidR="0026540F" w:rsidRPr="00E708B2" w:rsidRDefault="001549A7" w:rsidP="0026540F">
      <w:pPr>
        <w:spacing w:line="276" w:lineRule="auto"/>
        <w:ind w:firstLine="720"/>
        <w:jc w:val="both"/>
        <w:rPr>
          <w:i/>
        </w:rPr>
      </w:pPr>
      <w:r>
        <w:rPr>
          <w:i/>
        </w:rPr>
        <w:t>б</w:t>
      </w:r>
      <w:r w:rsidR="0026540F" w:rsidRPr="00E708B2">
        <w:rPr>
          <w:i/>
        </w:rPr>
        <w:t>) 5 процентов цены настоящего Контракта в случае, если цена настоящего Контракта составляет от 3 млн. рублей до 50 млн. рублей;</w:t>
      </w:r>
    </w:p>
    <w:p w:rsidR="0026540F" w:rsidRPr="00E708B2" w:rsidRDefault="001549A7" w:rsidP="0026540F">
      <w:pPr>
        <w:spacing w:line="276" w:lineRule="auto"/>
        <w:ind w:firstLine="720"/>
        <w:jc w:val="both"/>
        <w:rPr>
          <w:i/>
        </w:rPr>
      </w:pPr>
      <w:r>
        <w:rPr>
          <w:i/>
        </w:rPr>
        <w:t>в</w:t>
      </w:r>
      <w:r w:rsidR="0026540F" w:rsidRPr="00E708B2">
        <w:rPr>
          <w:i/>
        </w:rPr>
        <w:t>) 1 процент цены настоящего Контракта в случае, если цена настоящего Контракта составляет от 50</w:t>
      </w:r>
      <w:r w:rsidR="00510C2E">
        <w:rPr>
          <w:i/>
        </w:rPr>
        <w:t xml:space="preserve"> млн. рублей до 100 млн. рублей.</w:t>
      </w:r>
    </w:p>
    <w:p w:rsidR="0026540F" w:rsidRPr="00A62B58" w:rsidRDefault="00057D40" w:rsidP="0026540F">
      <w:pPr>
        <w:spacing w:line="276" w:lineRule="auto"/>
        <w:ind w:firstLine="720"/>
        <w:jc w:val="both"/>
      </w:pPr>
      <w:r>
        <w:t xml:space="preserve">9.3. Ответственность </w:t>
      </w:r>
      <w:r>
        <w:rPr>
          <w:bCs/>
        </w:rPr>
        <w:t>Лицензиата</w:t>
      </w:r>
      <w:r w:rsidR="0026540F" w:rsidRPr="00A62B58">
        <w:t>:</w:t>
      </w:r>
    </w:p>
    <w:p w:rsidR="0026540F" w:rsidRPr="00A62B58" w:rsidRDefault="00057D40" w:rsidP="0026540F">
      <w:pPr>
        <w:spacing w:line="276" w:lineRule="auto"/>
        <w:ind w:firstLine="720"/>
        <w:jc w:val="both"/>
      </w:pPr>
      <w:r>
        <w:t>9</w:t>
      </w:r>
      <w:r w:rsidR="0026540F" w:rsidRPr="00A62B58">
        <w:t xml:space="preserve">.3.1. В случае просрочки исполнения </w:t>
      </w:r>
      <w:r>
        <w:rPr>
          <w:bCs/>
        </w:rPr>
        <w:t>Лицензиатом</w:t>
      </w:r>
      <w:r w:rsidR="0026540F" w:rsidRPr="00A62B58">
        <w:t xml:space="preserve"> обязательств по настоящему Контракту, а также в иных случаях </w:t>
      </w:r>
      <w:r w:rsidR="0026540F">
        <w:t xml:space="preserve">неисполнения или </w:t>
      </w:r>
      <w:r w:rsidR="0026540F" w:rsidRPr="00A62B58">
        <w:t xml:space="preserve">ненадлежащего исполнения </w:t>
      </w:r>
      <w:r>
        <w:rPr>
          <w:bCs/>
        </w:rPr>
        <w:t>Лицензиатом</w:t>
      </w:r>
      <w:r w:rsidR="0026540F" w:rsidRPr="00A62B58">
        <w:t xml:space="preserve"> обязательств, предусмотренных настоящим Контрактом, </w:t>
      </w:r>
      <w:r>
        <w:rPr>
          <w:bCs/>
        </w:rPr>
        <w:t>Лицензиар</w:t>
      </w:r>
      <w:r w:rsidR="0026540F" w:rsidRPr="00A62B58">
        <w:t xml:space="preserve"> вправе потребовать уплаты неустоек (штрафов, пеней). </w:t>
      </w:r>
    </w:p>
    <w:p w:rsidR="0026540F" w:rsidRDefault="00057D40" w:rsidP="0026540F">
      <w:pPr>
        <w:spacing w:line="276" w:lineRule="auto"/>
        <w:ind w:firstLine="720"/>
        <w:jc w:val="both"/>
      </w:pPr>
      <w:r>
        <w:t>9</w:t>
      </w:r>
      <w:r w:rsidR="0026540F" w:rsidRPr="00A62B58">
        <w:t>.3.2. Пеня начисляется за каждый день просрочки исполнения обязательства по насто</w:t>
      </w:r>
      <w:r w:rsidR="0026540F">
        <w:t xml:space="preserve">ящему Контракту начиная со дня, следующего после дня истечения </w:t>
      </w:r>
      <w:r w:rsidR="0026540F" w:rsidRPr="00A62B58">
        <w:t>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540F" w:rsidRPr="00057D39" w:rsidRDefault="0026540F" w:rsidP="0026540F">
      <w:pPr>
        <w:spacing w:line="276" w:lineRule="auto"/>
        <w:ind w:firstLine="720"/>
        <w:jc w:val="both"/>
        <w:rPr>
          <w:i/>
        </w:rPr>
      </w:pPr>
      <w:r w:rsidRPr="00057D39">
        <w:rPr>
          <w:i/>
        </w:rPr>
        <w:t>(В случае, предусмотренном частью 23 статьи 68 Федерального закона № 44-ФЗ, данное положение не пр</w:t>
      </w:r>
      <w:r w:rsidR="00057D40">
        <w:rPr>
          <w:i/>
        </w:rPr>
        <w:t>именяется и подлежит исключению</w:t>
      </w:r>
      <w:r w:rsidRPr="00057D39">
        <w:rPr>
          <w:i/>
        </w:rPr>
        <w:t>).</w:t>
      </w:r>
    </w:p>
    <w:p w:rsidR="002010E8" w:rsidRDefault="00057D40" w:rsidP="002010E8">
      <w:pPr>
        <w:widowControl w:val="0"/>
        <w:autoSpaceDE w:val="0"/>
        <w:autoSpaceDN w:val="0"/>
        <w:adjustRightInd w:val="0"/>
        <w:ind w:firstLine="540"/>
        <w:jc w:val="both"/>
      </w:pPr>
      <w:r>
        <w:t>9</w:t>
      </w:r>
      <w:r w:rsidR="0026540F" w:rsidRPr="00A62B58">
        <w:t xml:space="preserve">.3.3. </w:t>
      </w:r>
      <w:r w:rsidR="002010E8">
        <w:t xml:space="preserve">За ненадлежащее исполнение Лицензиатом обязательств по </w:t>
      </w:r>
      <w:r w:rsidR="002010E8" w:rsidRPr="00A62B58">
        <w:t>настоящему Контракту</w:t>
      </w:r>
      <w:r w:rsidR="002010E8">
        <w:t>,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2010E8" w:rsidRPr="002010E8" w:rsidRDefault="002010E8" w:rsidP="002010E8">
      <w:pPr>
        <w:widowControl w:val="0"/>
        <w:autoSpaceDE w:val="0"/>
        <w:autoSpaceDN w:val="0"/>
        <w:adjustRightInd w:val="0"/>
        <w:ind w:firstLine="540"/>
        <w:jc w:val="both"/>
        <w:rPr>
          <w:i/>
        </w:rPr>
      </w:pPr>
      <w:r w:rsidRPr="002010E8">
        <w:rPr>
          <w:i/>
        </w:rPr>
        <w:t xml:space="preserve">а) 2,5 процента цены </w:t>
      </w:r>
      <w:r w:rsidRPr="00E708B2">
        <w:rPr>
          <w:i/>
        </w:rPr>
        <w:t>настоящего</w:t>
      </w:r>
      <w:r w:rsidRPr="002010E8">
        <w:rPr>
          <w:i/>
        </w:rPr>
        <w:t xml:space="preserve"> </w:t>
      </w:r>
      <w:r>
        <w:rPr>
          <w:i/>
        </w:rPr>
        <w:t>К</w:t>
      </w:r>
      <w:r w:rsidRPr="002010E8">
        <w:rPr>
          <w:i/>
        </w:rPr>
        <w:t xml:space="preserve">онтракта в случае, если цена </w:t>
      </w:r>
      <w:r w:rsidRPr="00E708B2">
        <w:rPr>
          <w:i/>
        </w:rPr>
        <w:t>настоящего</w:t>
      </w:r>
      <w:r w:rsidRPr="002010E8">
        <w:rPr>
          <w:i/>
        </w:rPr>
        <w:t xml:space="preserve"> </w:t>
      </w:r>
      <w:r>
        <w:rPr>
          <w:i/>
        </w:rPr>
        <w:t>К</w:t>
      </w:r>
      <w:r w:rsidRPr="002010E8">
        <w:rPr>
          <w:i/>
        </w:rPr>
        <w:t>онтракта не превышает 3 млн. рублей;</w:t>
      </w:r>
    </w:p>
    <w:p w:rsidR="002010E8" w:rsidRPr="002010E8" w:rsidRDefault="002010E8" w:rsidP="002010E8">
      <w:pPr>
        <w:widowControl w:val="0"/>
        <w:autoSpaceDE w:val="0"/>
        <w:autoSpaceDN w:val="0"/>
        <w:adjustRightInd w:val="0"/>
        <w:ind w:firstLine="540"/>
        <w:jc w:val="both"/>
        <w:rPr>
          <w:i/>
        </w:rPr>
      </w:pPr>
      <w:r w:rsidRPr="002010E8">
        <w:rPr>
          <w:i/>
        </w:rPr>
        <w:t xml:space="preserve">б) 2 процента цены </w:t>
      </w:r>
      <w:r w:rsidRPr="00E708B2">
        <w:rPr>
          <w:i/>
        </w:rPr>
        <w:t>настоящего</w:t>
      </w:r>
      <w:r w:rsidRPr="002010E8">
        <w:rPr>
          <w:i/>
        </w:rPr>
        <w:t xml:space="preserve"> </w:t>
      </w:r>
      <w:r>
        <w:rPr>
          <w:i/>
        </w:rPr>
        <w:t>К</w:t>
      </w:r>
      <w:r w:rsidRPr="002010E8">
        <w:rPr>
          <w:i/>
        </w:rPr>
        <w:t xml:space="preserve">онтракта в случае, если цена </w:t>
      </w:r>
      <w:r w:rsidRPr="00E708B2">
        <w:rPr>
          <w:i/>
        </w:rPr>
        <w:t>настоящего</w:t>
      </w:r>
      <w:r w:rsidRPr="002010E8">
        <w:rPr>
          <w:i/>
        </w:rPr>
        <w:t xml:space="preserve"> </w:t>
      </w:r>
      <w:r>
        <w:rPr>
          <w:i/>
        </w:rPr>
        <w:t>К</w:t>
      </w:r>
      <w:r w:rsidRPr="002010E8">
        <w:rPr>
          <w:i/>
        </w:rPr>
        <w:t>онтракта составляет от 3 млн. рублей до 50 млн. рублей;</w:t>
      </w:r>
    </w:p>
    <w:p w:rsidR="002010E8" w:rsidRDefault="002010E8" w:rsidP="002010E8">
      <w:pPr>
        <w:spacing w:line="276" w:lineRule="auto"/>
        <w:ind w:firstLine="567"/>
        <w:jc w:val="both"/>
        <w:rPr>
          <w:i/>
        </w:rPr>
      </w:pPr>
      <w:r w:rsidRPr="002010E8">
        <w:rPr>
          <w:i/>
        </w:rPr>
        <w:t xml:space="preserve">в) 1,5 процента цены </w:t>
      </w:r>
      <w:r w:rsidRPr="00E708B2">
        <w:rPr>
          <w:i/>
        </w:rPr>
        <w:t>настоящего</w:t>
      </w:r>
      <w:r w:rsidRPr="002010E8">
        <w:rPr>
          <w:i/>
        </w:rPr>
        <w:t xml:space="preserve"> </w:t>
      </w:r>
      <w:r>
        <w:rPr>
          <w:i/>
        </w:rPr>
        <w:t>К</w:t>
      </w:r>
      <w:r w:rsidRPr="002010E8">
        <w:rPr>
          <w:i/>
        </w:rPr>
        <w:t xml:space="preserve">онтракта в случае, если цена </w:t>
      </w:r>
      <w:r w:rsidRPr="00E708B2">
        <w:rPr>
          <w:i/>
        </w:rPr>
        <w:t>настоящего</w:t>
      </w:r>
      <w:r w:rsidRPr="002010E8">
        <w:rPr>
          <w:i/>
        </w:rPr>
        <w:t xml:space="preserve"> </w:t>
      </w:r>
      <w:r>
        <w:rPr>
          <w:i/>
        </w:rPr>
        <w:t>К</w:t>
      </w:r>
      <w:r w:rsidRPr="002010E8">
        <w:rPr>
          <w:i/>
        </w:rPr>
        <w:t>онтракта составляет от 50 млн. рублей до 100 млн. рублей</w:t>
      </w:r>
      <w:r>
        <w:rPr>
          <w:i/>
        </w:rPr>
        <w:t>.</w:t>
      </w:r>
    </w:p>
    <w:p w:rsidR="0026540F" w:rsidRDefault="00057D40" w:rsidP="002010E8">
      <w:pPr>
        <w:spacing w:line="276" w:lineRule="auto"/>
        <w:ind w:firstLine="720"/>
        <w:jc w:val="both"/>
      </w:pPr>
      <w:r>
        <w:t>9</w:t>
      </w:r>
      <w:r w:rsidR="0026540F">
        <w:t>.4. Стороны освобождаю</w:t>
      </w:r>
      <w:r w:rsidR="0026540F" w:rsidRPr="00E93ECA">
        <w:t>тся от уплаты неуст</w:t>
      </w:r>
      <w:r w:rsidR="0026540F">
        <w:t>ойки (штрафа, пени), если докажу</w:t>
      </w:r>
      <w:r w:rsidR="0026540F" w:rsidRPr="00E93ECA">
        <w:t>т, что неисполнение или ненад</w:t>
      </w:r>
      <w:r w:rsidR="0026540F">
        <w:t>лежащее исполнение обязательств, предусмотренных</w:t>
      </w:r>
      <w:r w:rsidR="0026540F" w:rsidRPr="00E93ECA">
        <w:t xml:space="preserve"> </w:t>
      </w:r>
      <w:r w:rsidR="0026540F">
        <w:t>настоящим К</w:t>
      </w:r>
      <w:r w:rsidR="0026540F" w:rsidRPr="00E93ECA">
        <w:t>онтрактом, произошло по вине другой стороны.</w:t>
      </w:r>
    </w:p>
    <w:p w:rsidR="00537A53" w:rsidRDefault="00537A53" w:rsidP="002010E8">
      <w:pPr>
        <w:spacing w:line="276" w:lineRule="auto"/>
        <w:ind w:firstLine="720"/>
        <w:jc w:val="both"/>
      </w:pPr>
      <w:r>
        <w:t>9.5. П</w:t>
      </w:r>
      <w:r w:rsidRPr="00537A53">
        <w:t>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53BB" w:rsidRPr="00261EF7" w:rsidRDefault="006053BB" w:rsidP="005032D8">
      <w:pPr>
        <w:pStyle w:val="2H2"/>
        <w:spacing w:before="240" w:after="240"/>
        <w:jc w:val="center"/>
        <w:rPr>
          <w:b/>
          <w:bCs/>
          <w:lang w:val="ru-RU"/>
        </w:rPr>
      </w:pPr>
      <w:r w:rsidRPr="00261EF7">
        <w:rPr>
          <w:b/>
          <w:bCs/>
          <w:lang w:val="ru-RU"/>
        </w:rPr>
        <w:t>10. Порядок урегулирования споров</w:t>
      </w:r>
    </w:p>
    <w:p w:rsidR="00807313" w:rsidRPr="00536622" w:rsidRDefault="00807313" w:rsidP="00807313">
      <w:pPr>
        <w:widowControl w:val="0"/>
        <w:spacing w:before="60" w:after="60"/>
        <w:ind w:firstLine="709"/>
        <w:jc w:val="both"/>
      </w:pPr>
      <w:r>
        <w:t>10</w:t>
      </w:r>
      <w:r w:rsidRPr="00536622">
        <w:t>.1.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807313" w:rsidRPr="00536622" w:rsidRDefault="00807313" w:rsidP="00807313">
      <w:pPr>
        <w:ind w:firstLine="709"/>
        <w:jc w:val="both"/>
      </w:pPr>
      <w:r>
        <w:t>10</w:t>
      </w:r>
      <w:r w:rsidRPr="00536622">
        <w:t>.2. До передачи спора на разрешение арбитражного суда Стороны принимают меры к его урегулированию в претензионном порядке.</w:t>
      </w:r>
    </w:p>
    <w:p w:rsidR="00807313" w:rsidRPr="00536622" w:rsidRDefault="00807313" w:rsidP="00807313">
      <w:pPr>
        <w:ind w:firstLine="709"/>
        <w:jc w:val="both"/>
      </w:pPr>
      <w:r w:rsidRPr="00536622">
        <w:t>Претензия должна быть направлена в письменном виде. Сторона, получившая претензию, должна дать письменный ответ по существу в срок не более 10 (десяти) рабочих дней после даты ее получения.</w:t>
      </w:r>
    </w:p>
    <w:p w:rsidR="00807313" w:rsidRPr="00536622" w:rsidRDefault="00807313" w:rsidP="00807313">
      <w:pPr>
        <w:spacing w:before="60" w:after="60"/>
        <w:ind w:firstLine="709"/>
        <w:jc w:val="both"/>
      </w:pPr>
      <w:r>
        <w:t>10</w:t>
      </w:r>
      <w:r w:rsidRPr="00536622">
        <w:t>.3. В случае недостижения взаимного согласия все споры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г. Москвы в соответствии с законодательством Российской Федерации.</w:t>
      </w:r>
    </w:p>
    <w:p w:rsidR="006053BB" w:rsidRPr="00261EF7" w:rsidRDefault="006053BB" w:rsidP="005032D8">
      <w:pPr>
        <w:pStyle w:val="2H2"/>
        <w:spacing w:before="240" w:after="240"/>
        <w:jc w:val="center"/>
        <w:rPr>
          <w:b/>
          <w:bCs/>
          <w:lang w:val="ru-RU"/>
        </w:rPr>
      </w:pPr>
      <w:r w:rsidRPr="00261EF7">
        <w:rPr>
          <w:b/>
          <w:bCs/>
          <w:lang w:val="ru-RU"/>
        </w:rPr>
        <w:t>11. Срок действия Контракта, порядок изменения и расторжения Контракта</w:t>
      </w:r>
    </w:p>
    <w:p w:rsidR="00D226FF" w:rsidRPr="00536622" w:rsidRDefault="00D226FF" w:rsidP="00D226FF">
      <w:pPr>
        <w:autoSpaceDE w:val="0"/>
        <w:autoSpaceDN w:val="0"/>
        <w:adjustRightInd w:val="0"/>
        <w:ind w:firstLine="709"/>
        <w:contextualSpacing/>
        <w:jc w:val="both"/>
        <w:rPr>
          <w:rFonts w:eastAsia="Calibri"/>
          <w:lang w:eastAsia="en-US"/>
        </w:rPr>
      </w:pPr>
      <w:r w:rsidRPr="00536622">
        <w:t>1</w:t>
      </w:r>
      <w:r>
        <w:t>1</w:t>
      </w:r>
      <w:r w:rsidRPr="00536622">
        <w:t>.1. </w:t>
      </w:r>
      <w:r w:rsidRPr="00536622">
        <w:rPr>
          <w:rFonts w:eastAsia="Calibri"/>
          <w:lang w:eastAsia="en-US"/>
        </w:rPr>
        <w:t xml:space="preserve">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 </w:t>
      </w:r>
    </w:p>
    <w:p w:rsidR="00D226FF" w:rsidRDefault="00D226FF" w:rsidP="00D226FF">
      <w:pPr>
        <w:autoSpaceDE w:val="0"/>
        <w:autoSpaceDN w:val="0"/>
        <w:adjustRightInd w:val="0"/>
        <w:ind w:firstLine="709"/>
        <w:jc w:val="both"/>
        <w:rPr>
          <w:rFonts w:eastAsia="Calibri"/>
          <w:bCs/>
          <w:lang w:eastAsia="en-US"/>
        </w:rPr>
      </w:pPr>
      <w:r w:rsidRPr="00536622">
        <w:rPr>
          <w:rFonts w:eastAsia="Calibri"/>
          <w:lang w:eastAsia="en-US"/>
        </w:rPr>
        <w:t xml:space="preserve">а) </w:t>
      </w:r>
      <w:r w:rsidRPr="00536622">
        <w:rPr>
          <w:rFonts w:eastAsia="Calibri"/>
          <w:bCs/>
          <w:lang w:eastAsia="en-US"/>
        </w:rPr>
        <w:t xml:space="preserve">при снижении цены Контракта без изменения предусмотренных Контрактом </w:t>
      </w:r>
      <w:r w:rsidR="00C44120">
        <w:rPr>
          <w:rFonts w:eastAsia="Calibri"/>
          <w:bCs/>
          <w:lang w:eastAsia="en-US"/>
        </w:rPr>
        <w:t xml:space="preserve">количества </w:t>
      </w:r>
      <w:r w:rsidR="006C18EB">
        <w:rPr>
          <w:rFonts w:eastAsia="Calibri"/>
          <w:bCs/>
          <w:lang w:eastAsia="en-US"/>
        </w:rPr>
        <w:t xml:space="preserve">и качества </w:t>
      </w:r>
      <w:r w:rsidR="00C44120">
        <w:rPr>
          <w:rFonts w:eastAsia="Calibri"/>
          <w:bCs/>
          <w:lang w:eastAsia="en-US"/>
        </w:rPr>
        <w:t xml:space="preserve">Лицензий </w:t>
      </w:r>
      <w:r w:rsidRPr="00536622">
        <w:rPr>
          <w:rFonts w:eastAsia="Calibri"/>
          <w:bCs/>
          <w:lang w:eastAsia="en-US"/>
        </w:rPr>
        <w:t>и иных условий Контракта;</w:t>
      </w:r>
    </w:p>
    <w:p w:rsidR="00D226FF" w:rsidRDefault="005A01E0" w:rsidP="00D226FF">
      <w:pPr>
        <w:autoSpaceDE w:val="0"/>
        <w:autoSpaceDN w:val="0"/>
        <w:adjustRightInd w:val="0"/>
        <w:ind w:firstLine="709"/>
        <w:jc w:val="both"/>
        <w:rPr>
          <w:rFonts w:eastAsia="Calibri"/>
          <w:lang w:eastAsia="en-US"/>
        </w:rPr>
      </w:pPr>
      <w:r>
        <w:rPr>
          <w:rFonts w:eastAsia="Calibri"/>
          <w:lang w:eastAsia="en-US"/>
        </w:rPr>
        <w:t>б</w:t>
      </w:r>
      <w:r w:rsidR="00D226FF" w:rsidRPr="00536622">
        <w:rPr>
          <w:rFonts w:eastAsia="Calibri"/>
          <w:lang w:eastAsia="en-US"/>
        </w:rPr>
        <w:t xml:space="preserve">) в случаях, предусмотренных </w:t>
      </w:r>
      <w:r w:rsidR="00D226FF" w:rsidRPr="00536622">
        <w:t xml:space="preserve">пунктом 6 статьи 161 Бюджетного кодекса Российской Федерации, при уменьшении ранее доведенных до </w:t>
      </w:r>
      <w:r w:rsidR="00D226FF">
        <w:t>Лицензиат</w:t>
      </w:r>
      <w:r w:rsidR="00D226FF" w:rsidRPr="00536622">
        <w:t>а как получателя бюджетных средств лимитов б</w:t>
      </w:r>
      <w:r>
        <w:t>юджетных обязательств. При этом</w:t>
      </w:r>
      <w:r w:rsidR="00D226FF" w:rsidRPr="00536622">
        <w:t xml:space="preserve"> в ходе исполнения настоящего Контракта </w:t>
      </w:r>
      <w:r w:rsidR="00D226FF">
        <w:t>Лицензиат</w:t>
      </w:r>
      <w:r w:rsidR="00D226FF" w:rsidRPr="00536622">
        <w:t xml:space="preserve"> обеспечивает согласование новых условий настоящего Контракта, в том числе цены и (или) сроков исполнения настоящего Контракта и (или) </w:t>
      </w:r>
      <w:r w:rsidR="00921029">
        <w:t>количества товара</w:t>
      </w:r>
      <w:r w:rsidR="00D226FF" w:rsidRPr="00536622">
        <w:t>, предусмотренных условиями настояще</w:t>
      </w:r>
      <w:r w:rsidR="00D226FF">
        <w:t>го</w:t>
      </w:r>
      <w:r w:rsidR="00D226FF" w:rsidRPr="00536622">
        <w:t xml:space="preserve"> Контракта.</w:t>
      </w:r>
    </w:p>
    <w:p w:rsidR="00D226FF" w:rsidRPr="0052375D" w:rsidRDefault="00D226FF" w:rsidP="00D226FF">
      <w:pPr>
        <w:autoSpaceDE w:val="0"/>
        <w:autoSpaceDN w:val="0"/>
        <w:adjustRightInd w:val="0"/>
        <w:ind w:firstLine="540"/>
        <w:jc w:val="both"/>
        <w:rPr>
          <w:rFonts w:eastAsia="Calibri"/>
          <w:i/>
          <w:lang w:eastAsia="en-US"/>
        </w:rPr>
      </w:pPr>
      <w:r w:rsidRPr="0052375D">
        <w:rPr>
          <w:rFonts w:eastAsia="Calibri"/>
          <w:i/>
          <w:lang w:eastAsia="en-US"/>
        </w:rPr>
        <w:t>В случае, предусмотренном частью 23 статьи 68 Федерального закона № 44-ФЗ, пункт 1</w:t>
      </w:r>
      <w:r>
        <w:rPr>
          <w:rFonts w:eastAsia="Calibri"/>
          <w:i/>
          <w:lang w:eastAsia="en-US"/>
        </w:rPr>
        <w:t>1</w:t>
      </w:r>
      <w:r w:rsidRPr="0052375D">
        <w:rPr>
          <w:rFonts w:eastAsia="Calibri"/>
          <w:i/>
          <w:lang w:eastAsia="en-US"/>
        </w:rPr>
        <w:t>.1 раздела 1</w:t>
      </w:r>
      <w:r>
        <w:rPr>
          <w:rFonts w:eastAsia="Calibri"/>
          <w:i/>
          <w:lang w:eastAsia="en-US"/>
        </w:rPr>
        <w:t>1</w:t>
      </w:r>
      <w:r w:rsidRPr="0052375D">
        <w:rPr>
          <w:rFonts w:eastAsia="Calibri"/>
          <w:i/>
          <w:lang w:eastAsia="en-US"/>
        </w:rPr>
        <w:t xml:space="preserve"> настоящего Контракта изложить в следующей редакции:</w:t>
      </w:r>
    </w:p>
    <w:p w:rsidR="00D226FF" w:rsidRDefault="00D226FF" w:rsidP="00D226FF">
      <w:pPr>
        <w:autoSpaceDE w:val="0"/>
        <w:autoSpaceDN w:val="0"/>
        <w:adjustRightInd w:val="0"/>
        <w:ind w:firstLine="540"/>
        <w:jc w:val="both"/>
        <w:rPr>
          <w:rFonts w:eastAsia="Calibri"/>
          <w:i/>
          <w:lang w:eastAsia="en-US"/>
        </w:rPr>
      </w:pPr>
      <w:r w:rsidRPr="0052375D">
        <w:rPr>
          <w:rFonts w:eastAsia="Calibri"/>
          <w:i/>
          <w:lang w:eastAsia="en-US"/>
        </w:rPr>
        <w:t>«1</w:t>
      </w:r>
      <w:r>
        <w:rPr>
          <w:rFonts w:eastAsia="Calibri"/>
          <w:i/>
          <w:lang w:eastAsia="en-US"/>
        </w:rPr>
        <w:t>1</w:t>
      </w:r>
      <w:r w:rsidRPr="0052375D">
        <w:rPr>
          <w:rFonts w:eastAsia="Calibri"/>
          <w:i/>
          <w:lang w:eastAsia="en-US"/>
        </w:rPr>
        <w:t xml:space="preserve">.1. Изменение существенных условий настоящего Контракта при </w:t>
      </w:r>
      <w:r>
        <w:rPr>
          <w:rFonts w:eastAsia="Calibri"/>
          <w:i/>
          <w:lang w:eastAsia="en-US"/>
        </w:rPr>
        <w:t>его исполнении не допускается.»</w:t>
      </w:r>
    </w:p>
    <w:p w:rsidR="00D226FF" w:rsidRPr="00536622" w:rsidRDefault="00D226FF" w:rsidP="00D226FF">
      <w:pPr>
        <w:autoSpaceDE w:val="0"/>
        <w:autoSpaceDN w:val="0"/>
        <w:adjustRightInd w:val="0"/>
        <w:ind w:firstLine="709"/>
        <w:jc w:val="both"/>
        <w:rPr>
          <w:rFonts w:eastAsia="Calibri"/>
          <w:lang w:eastAsia="en-US"/>
        </w:rPr>
      </w:pPr>
      <w:r w:rsidRPr="00536622">
        <w:rPr>
          <w:rFonts w:eastAsia="Calibri"/>
          <w:lang w:eastAsia="en-US"/>
        </w:rPr>
        <w:t>1</w:t>
      </w:r>
      <w:r>
        <w:rPr>
          <w:rFonts w:eastAsia="Calibri"/>
          <w:lang w:eastAsia="en-US"/>
        </w:rPr>
        <w:t>1</w:t>
      </w:r>
      <w:r w:rsidRPr="00536622">
        <w:rPr>
          <w:rFonts w:eastAsia="Calibri"/>
          <w:lang w:eastAsia="en-US"/>
        </w:rPr>
        <w:t>.2.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6053BB" w:rsidRPr="00CE24A2" w:rsidRDefault="006053BB" w:rsidP="006053BB">
      <w:pPr>
        <w:spacing w:before="60" w:after="60"/>
        <w:ind w:firstLine="709"/>
        <w:jc w:val="both"/>
      </w:pPr>
      <w:r w:rsidRPr="002A7B20">
        <w:t>11.</w:t>
      </w:r>
      <w:r w:rsidR="00D226FF">
        <w:t>3</w:t>
      </w:r>
      <w:r w:rsidRPr="002A7B20">
        <w:t>. Настоящий Контракт вступает в силу и становится обязательным для Сторон с момента заключения и прекращает свое действие с момента надлежащего исполнения Сторонами своих обязательств, но не позднее 31 декабря 201</w:t>
      </w:r>
      <w:r w:rsidR="000B0932" w:rsidRPr="000B0932">
        <w:t>6</w:t>
      </w:r>
      <w:r w:rsidRPr="002A7B20">
        <w:t xml:space="preserve"> г., а в части исполнения гарантийных обязательств </w:t>
      </w:r>
      <w:r w:rsidRPr="008736B1">
        <w:t xml:space="preserve">и обязательств по оплате </w:t>
      </w:r>
      <w:r w:rsidRPr="002A7B20">
        <w:t>– до полного исполнения Сторонами своих обязательств по настоящему Контракту.</w:t>
      </w:r>
    </w:p>
    <w:p w:rsidR="006053BB" w:rsidRPr="006053BB" w:rsidRDefault="006053BB" w:rsidP="006053BB">
      <w:pPr>
        <w:spacing w:before="60" w:after="60"/>
        <w:ind w:firstLine="709"/>
        <w:jc w:val="both"/>
        <w:rPr>
          <w:i/>
        </w:rPr>
      </w:pPr>
      <w:r w:rsidRPr="002A7B20">
        <w:rPr>
          <w:i/>
        </w:rPr>
        <w:t xml:space="preserve">В случае применения части </w:t>
      </w:r>
      <w:r w:rsidR="00043256" w:rsidRPr="0052375D">
        <w:rPr>
          <w:rFonts w:eastAsia="Calibri"/>
          <w:i/>
          <w:lang w:eastAsia="en-US"/>
        </w:rPr>
        <w:t>23 статьи 68 Федерального закона № 44-ФЗ</w:t>
      </w:r>
      <w:r w:rsidR="00043256" w:rsidRPr="002A7B20">
        <w:rPr>
          <w:i/>
        </w:rPr>
        <w:t xml:space="preserve"> </w:t>
      </w:r>
      <w:r w:rsidRPr="002A7B20">
        <w:rPr>
          <w:i/>
        </w:rPr>
        <w:t>данный пункт читать в следующей редакции:</w:t>
      </w:r>
    </w:p>
    <w:p w:rsidR="006053BB" w:rsidRPr="00CE24A2" w:rsidRDefault="006053BB" w:rsidP="006053BB">
      <w:pPr>
        <w:spacing w:before="60" w:after="60"/>
        <w:ind w:firstLine="709"/>
        <w:jc w:val="both"/>
      </w:pPr>
      <w:r w:rsidRPr="00CE24A2">
        <w:rPr>
          <w:i/>
        </w:rPr>
        <w:t>«</w:t>
      </w:r>
      <w:r w:rsidRPr="008736B1">
        <w:rPr>
          <w:i/>
          <w:iCs/>
        </w:rPr>
        <w:t>11.</w:t>
      </w:r>
      <w:r w:rsidR="00043256">
        <w:rPr>
          <w:i/>
          <w:iCs/>
        </w:rPr>
        <w:t>3</w:t>
      </w:r>
      <w:r w:rsidRPr="008736B1">
        <w:rPr>
          <w:i/>
          <w:iCs/>
        </w:rPr>
        <w:t>. Настоящий Контракт вступает в силу и становится обязательным для Сторон с момента заключения и прекращает свое действие с момента надлежащего исполнения Сторонами своих обязательств, но не позднее 31 декабря 201</w:t>
      </w:r>
      <w:r w:rsidR="000B0932" w:rsidRPr="000B0932">
        <w:rPr>
          <w:i/>
          <w:iCs/>
        </w:rPr>
        <w:t>6</w:t>
      </w:r>
      <w:r w:rsidRPr="008736B1">
        <w:rPr>
          <w:i/>
          <w:iCs/>
        </w:rPr>
        <w:t xml:space="preserve"> года, а в части исполнения гарантийных обязательств – до полного исполнения Сторонами своих обязательств по настоящему Контракту</w:t>
      </w:r>
      <w:r>
        <w:rPr>
          <w:i/>
        </w:rPr>
        <w:t>.</w:t>
      </w:r>
      <w:r w:rsidRPr="00CE24A2">
        <w:rPr>
          <w:i/>
        </w:rPr>
        <w:t>»</w:t>
      </w:r>
    </w:p>
    <w:p w:rsidR="00043256" w:rsidRPr="00536622" w:rsidRDefault="00043256" w:rsidP="00043256">
      <w:pPr>
        <w:spacing w:before="60" w:after="60"/>
        <w:ind w:firstLine="709"/>
        <w:jc w:val="both"/>
      </w:pPr>
      <w:r w:rsidRPr="00536622">
        <w:t>1</w:t>
      </w:r>
      <w:r>
        <w:t>1</w:t>
      </w:r>
      <w:r w:rsidRPr="00536622">
        <w:t xml:space="preserve">.4. </w:t>
      </w: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43256" w:rsidRPr="00536622" w:rsidRDefault="00043256" w:rsidP="00043256">
      <w:pPr>
        <w:spacing w:before="60" w:after="60"/>
        <w:ind w:firstLine="709"/>
        <w:jc w:val="both"/>
      </w:pPr>
      <w:r w:rsidRPr="00536622">
        <w:t>В случае принятия решение об одностороннем отказе от исполнения Контракта в соответствии с гражданским законодательством Российской Федерации, расторжение Контракта осуществляется в порядке, предусмотренном статьей 95 Фе</w:t>
      </w:r>
      <w:r>
        <w:t>дерального закона</w:t>
      </w:r>
      <w:r>
        <w:br/>
      </w:r>
      <w:r w:rsidRPr="00536622">
        <w:t>№ 44-ФЗ.</w:t>
      </w:r>
    </w:p>
    <w:p w:rsidR="006053BB" w:rsidRPr="00261EF7" w:rsidRDefault="006053BB" w:rsidP="005032D8">
      <w:pPr>
        <w:pStyle w:val="2H2"/>
        <w:spacing w:before="240" w:after="240"/>
        <w:jc w:val="center"/>
        <w:rPr>
          <w:b/>
          <w:bCs/>
          <w:lang w:val="ru-RU"/>
        </w:rPr>
      </w:pPr>
      <w:r w:rsidRPr="00261EF7">
        <w:rPr>
          <w:b/>
          <w:bCs/>
          <w:lang w:val="ru-RU"/>
        </w:rPr>
        <w:t>12. Прочие условия и заключительные положения</w:t>
      </w:r>
    </w:p>
    <w:p w:rsidR="006053BB" w:rsidRPr="002A7B20" w:rsidRDefault="006053BB" w:rsidP="006053BB">
      <w:pPr>
        <w:spacing w:before="60" w:after="60"/>
        <w:ind w:firstLine="709"/>
        <w:jc w:val="both"/>
      </w:pPr>
      <w:r w:rsidRPr="002A7B20">
        <w:t>12.1. Официальным языком Контракта является русский язык.</w:t>
      </w:r>
    </w:p>
    <w:p w:rsidR="006053BB" w:rsidRPr="002A7B20" w:rsidRDefault="006053BB" w:rsidP="006053BB">
      <w:pPr>
        <w:spacing w:before="60" w:after="60"/>
        <w:ind w:firstLine="709"/>
        <w:jc w:val="both"/>
      </w:pPr>
      <w:r w:rsidRPr="002A7B20">
        <w:t>В случае разночтений в текстах, написанных на разных языках, официальный язык Контракта признается основным для решения всех вопросов, касающихся значения или интерпретации Контракта.</w:t>
      </w:r>
    </w:p>
    <w:p w:rsidR="006053BB" w:rsidRPr="002A7B20" w:rsidRDefault="006053BB" w:rsidP="006053BB">
      <w:pPr>
        <w:spacing w:before="60" w:after="60"/>
        <w:ind w:firstLine="709"/>
        <w:jc w:val="both"/>
      </w:pPr>
      <w:r w:rsidRPr="002A7B20">
        <w:t xml:space="preserve">12.2. </w:t>
      </w:r>
      <w:r w:rsidR="001D55F4" w:rsidRPr="00536622">
        <w:t>Любое уведомление, запрос или согласие, выдача которых необходима или разрешена в связи с настоящим Контрактом, оформляется в письменном виде и направляется одной Стороной другой Стороне заказным письмом по почте, посредством факса или электронной почты по следующим адресам:</w:t>
      </w:r>
    </w:p>
    <w:p w:rsidR="006053BB" w:rsidRPr="002A7B20" w:rsidRDefault="006053BB" w:rsidP="006053BB">
      <w:pPr>
        <w:spacing w:before="60" w:after="60"/>
        <w:ind w:firstLine="709"/>
        <w:jc w:val="both"/>
      </w:pPr>
      <w:r w:rsidRPr="002A7B20">
        <w:t>Лицензиату:</w:t>
      </w:r>
      <w:r w:rsidR="001D55F4">
        <w:t xml:space="preserve"> </w:t>
      </w:r>
      <w:r w:rsidR="001D55F4" w:rsidRPr="00536622">
        <w:t>Федеральное агентство по управлению государственным имуществом</w:t>
      </w:r>
    </w:p>
    <w:p w:rsidR="006053BB" w:rsidRPr="002A7B20" w:rsidRDefault="006053BB" w:rsidP="006053BB">
      <w:pPr>
        <w:ind w:firstLine="709"/>
        <w:jc w:val="both"/>
      </w:pPr>
      <w:r w:rsidRPr="002A7B20">
        <w:t xml:space="preserve">Адрес: </w:t>
      </w:r>
      <w:r w:rsidR="001D55F4" w:rsidRPr="00536622">
        <w:t>109012, г. Москва, Никольский пер., д. 9</w:t>
      </w:r>
    </w:p>
    <w:p w:rsidR="006053BB" w:rsidRPr="002A7B20" w:rsidRDefault="006053BB" w:rsidP="006053BB">
      <w:pPr>
        <w:ind w:firstLine="709"/>
        <w:jc w:val="both"/>
      </w:pPr>
      <w:r w:rsidRPr="002A7B20">
        <w:t>Телефон, факс:</w:t>
      </w:r>
    </w:p>
    <w:p w:rsidR="006053BB" w:rsidRPr="002A7B20" w:rsidRDefault="006053BB" w:rsidP="006053BB">
      <w:pPr>
        <w:ind w:firstLine="709"/>
        <w:jc w:val="both"/>
      </w:pPr>
      <w:r w:rsidRPr="002A7B20">
        <w:t>Контактное лицо:</w:t>
      </w:r>
    </w:p>
    <w:p w:rsidR="006053BB" w:rsidRPr="002A7B20" w:rsidRDefault="006053BB" w:rsidP="006053BB">
      <w:pPr>
        <w:spacing w:before="60" w:after="60"/>
        <w:ind w:firstLine="709"/>
        <w:jc w:val="both"/>
      </w:pPr>
      <w:r w:rsidRPr="002A7B20">
        <w:t>Лицензиару:</w:t>
      </w:r>
    </w:p>
    <w:p w:rsidR="006053BB" w:rsidRPr="002A7B20" w:rsidRDefault="006053BB" w:rsidP="006053BB">
      <w:pPr>
        <w:ind w:firstLine="709"/>
        <w:jc w:val="both"/>
      </w:pPr>
      <w:r w:rsidRPr="002A7B20">
        <w:t>Адрес:</w:t>
      </w:r>
    </w:p>
    <w:p w:rsidR="006053BB" w:rsidRPr="002A7B20" w:rsidRDefault="006053BB" w:rsidP="006053BB">
      <w:pPr>
        <w:ind w:firstLine="709"/>
        <w:jc w:val="both"/>
      </w:pPr>
      <w:r w:rsidRPr="002A7B20">
        <w:t>Телефон, факс:</w:t>
      </w:r>
    </w:p>
    <w:p w:rsidR="006053BB" w:rsidRPr="002A7B20" w:rsidRDefault="006053BB" w:rsidP="006053BB">
      <w:pPr>
        <w:ind w:firstLine="709"/>
        <w:jc w:val="both"/>
      </w:pPr>
      <w:r w:rsidRPr="002A7B20">
        <w:t>Контактное лицо:</w:t>
      </w:r>
    </w:p>
    <w:p w:rsidR="001D55F4" w:rsidRPr="00536622" w:rsidRDefault="001D55F4" w:rsidP="001D55F4">
      <w:pPr>
        <w:spacing w:before="120"/>
        <w:ind w:firstLine="709"/>
        <w:jc w:val="both"/>
      </w:pPr>
      <w:r w:rsidRPr="00536622">
        <w:t>Стороны считаются уведомленными:</w:t>
      </w:r>
    </w:p>
    <w:p w:rsidR="001D55F4" w:rsidRPr="00536622" w:rsidRDefault="001D55F4" w:rsidP="001D55F4">
      <w:pPr>
        <w:tabs>
          <w:tab w:val="left" w:pos="1080"/>
        </w:tabs>
        <w:ind w:firstLine="709"/>
        <w:jc w:val="both"/>
      </w:pPr>
      <w:r w:rsidRPr="00536622">
        <w:t>а)</w:t>
      </w:r>
      <w:r w:rsidRPr="00536622">
        <w:tab/>
        <w:t>в случае вручения адресату лично или доставки заказным письмом по почте – в момент доставки;</w:t>
      </w:r>
    </w:p>
    <w:p w:rsidR="001D55F4" w:rsidRPr="00536622" w:rsidRDefault="001D55F4" w:rsidP="001D55F4">
      <w:pPr>
        <w:tabs>
          <w:tab w:val="left" w:pos="1080"/>
        </w:tabs>
        <w:ind w:firstLine="709"/>
        <w:jc w:val="both"/>
      </w:pPr>
      <w:r w:rsidRPr="00536622">
        <w:t>б)</w:t>
      </w:r>
      <w:r w:rsidRPr="00536622">
        <w:tab/>
        <w:t>в случае направления посредством факса – спустя два часа после отправления факса с подтверждением получения;</w:t>
      </w:r>
    </w:p>
    <w:p w:rsidR="001D55F4" w:rsidRPr="00536622" w:rsidRDefault="001D55F4" w:rsidP="001D55F4">
      <w:pPr>
        <w:tabs>
          <w:tab w:val="left" w:pos="1080"/>
        </w:tabs>
        <w:ind w:firstLine="709"/>
        <w:jc w:val="both"/>
      </w:pPr>
      <w:r w:rsidRPr="00536622">
        <w:t>в)</w:t>
      </w:r>
      <w:r w:rsidRPr="00536622">
        <w:tab/>
        <w:t>в случае направления посредством электронной почты – в момент отправки (подтверждением о получении признается отметка об отправке по электронной почте).</w:t>
      </w:r>
    </w:p>
    <w:p w:rsidR="001D55F4" w:rsidRPr="00536622" w:rsidRDefault="001D55F4" w:rsidP="001D55F4">
      <w:pPr>
        <w:spacing w:before="60" w:after="60"/>
        <w:ind w:firstLine="709"/>
        <w:jc w:val="both"/>
      </w:pPr>
      <w:r w:rsidRPr="00536622">
        <w:t>1</w:t>
      </w:r>
      <w:r>
        <w:t>2</w:t>
      </w:r>
      <w:r w:rsidRPr="00536622">
        <w:t>.3. Настоящий Контракт, составленный в форме электронного документа и подписанный Сторонами настоящего Контракта усиленными электронными подписями в соответствии с условиями функционирования электронных площадок, считается заключенным с момента размещения в единой информационной системе.</w:t>
      </w:r>
    </w:p>
    <w:p w:rsidR="001D55F4" w:rsidRPr="00536622" w:rsidRDefault="001D55F4" w:rsidP="001D55F4">
      <w:pPr>
        <w:ind w:firstLine="709"/>
        <w:jc w:val="both"/>
      </w:pPr>
      <w:r w:rsidRPr="00536622">
        <w:t>1</w:t>
      </w:r>
      <w:r>
        <w:t>2</w:t>
      </w:r>
      <w:r w:rsidRPr="00536622">
        <w:t xml:space="preserve">.4. При исполнении настоящего Контракта не допускается перемена </w:t>
      </w:r>
      <w:r>
        <w:t>Лицензиара</w:t>
      </w:r>
      <w:r w:rsidRPr="00536622">
        <w:t xml:space="preserve">, за исключением случая, если новый </w:t>
      </w:r>
      <w:r>
        <w:t>Лицензиар</w:t>
      </w:r>
      <w:r w:rsidRPr="00536622">
        <w:t xml:space="preserve"> является правопреемником </w:t>
      </w:r>
      <w:r>
        <w:t>Лицензиара</w:t>
      </w:r>
      <w:r w:rsidRPr="00536622">
        <w:t xml:space="preserve"> по настоящему Контракту вследствие реорганизации юридического лица в форме преобразования, слияния или присоединения.</w:t>
      </w:r>
    </w:p>
    <w:p w:rsidR="001D55F4" w:rsidRPr="00536622" w:rsidRDefault="001D55F4" w:rsidP="001D55F4">
      <w:pPr>
        <w:spacing w:before="60" w:after="60"/>
        <w:ind w:firstLine="709"/>
        <w:jc w:val="both"/>
      </w:pPr>
      <w:r w:rsidRPr="00536622">
        <w:t>1</w:t>
      </w:r>
      <w:r>
        <w:t>2</w:t>
      </w:r>
      <w:r w:rsidRPr="00536622">
        <w:t xml:space="preserve">.5. В случае перемены </w:t>
      </w:r>
      <w:r>
        <w:t>Лицензиата</w:t>
      </w:r>
      <w:r w:rsidRPr="00536622">
        <w:t xml:space="preserve"> права и обязанности </w:t>
      </w:r>
      <w:r>
        <w:t>Лицензиата</w:t>
      </w:r>
      <w:r w:rsidRPr="00536622">
        <w:t xml:space="preserve">, предусмотренные настоящим Контрактом, переходят к новому </w:t>
      </w:r>
      <w:r>
        <w:t>Лицензиату</w:t>
      </w:r>
      <w:r w:rsidRPr="00536622">
        <w:t>.</w:t>
      </w:r>
    </w:p>
    <w:p w:rsidR="001D55F4" w:rsidRDefault="001D55F4" w:rsidP="001D55F4">
      <w:pPr>
        <w:spacing w:before="60" w:after="60"/>
        <w:ind w:firstLine="709"/>
        <w:jc w:val="both"/>
      </w:pPr>
      <w:r w:rsidRPr="00536622">
        <w:t>1</w:t>
      </w:r>
      <w:r>
        <w:t>2</w:t>
      </w:r>
      <w:r w:rsidRPr="00536622">
        <w:t>.6. Во всем, что не предусмотрено настоящим Контрактом, Стороны руководствуются действующим законодательством Российской Федерации.</w:t>
      </w:r>
    </w:p>
    <w:p w:rsidR="006053BB" w:rsidRPr="002A7B20" w:rsidRDefault="006053BB" w:rsidP="006053BB">
      <w:pPr>
        <w:spacing w:before="60" w:after="60"/>
        <w:ind w:firstLine="709"/>
        <w:jc w:val="both"/>
      </w:pPr>
      <w:r w:rsidRPr="002A7B20">
        <w:t xml:space="preserve">12.5. </w:t>
      </w:r>
      <w:r w:rsidR="001D55F4" w:rsidRPr="00536622">
        <w:t>Все приложения, упомянутые в настоящем Контракте, являются его неотъемлемой частью:</w:t>
      </w:r>
      <w:r w:rsidRPr="002A7B20">
        <w:t xml:space="preserve"> </w:t>
      </w:r>
    </w:p>
    <w:p w:rsidR="006053BB" w:rsidRDefault="006053BB" w:rsidP="006053BB">
      <w:pPr>
        <w:spacing w:before="60" w:after="60"/>
        <w:ind w:firstLine="709"/>
        <w:jc w:val="both"/>
      </w:pPr>
      <w:r w:rsidRPr="002A7B20">
        <w:t>Приложение № 1 «Техническое задание» - на __листах;</w:t>
      </w:r>
    </w:p>
    <w:p w:rsidR="00806F21" w:rsidRPr="002A7B20" w:rsidRDefault="00806F21" w:rsidP="006053BB">
      <w:pPr>
        <w:spacing w:before="60" w:after="60"/>
        <w:ind w:firstLine="709"/>
        <w:jc w:val="both"/>
      </w:pPr>
      <w:r w:rsidRPr="002A7B20">
        <w:t xml:space="preserve">Приложение № </w:t>
      </w:r>
      <w:r>
        <w:t>2</w:t>
      </w:r>
      <w:r w:rsidRPr="002A7B20">
        <w:t xml:space="preserve"> «</w:t>
      </w:r>
      <w:r w:rsidRPr="00BC6A20">
        <w:t xml:space="preserve">Адреса размещения центрального аппарата и территориальных органов </w:t>
      </w:r>
      <w:r>
        <w:t>Р</w:t>
      </w:r>
      <w:r w:rsidRPr="00BC6A20">
        <w:t>осимущества</w:t>
      </w:r>
      <w:r w:rsidRPr="002A7B20">
        <w:t>» - на __листах;</w:t>
      </w:r>
    </w:p>
    <w:p w:rsidR="006053BB" w:rsidRPr="002A7B20" w:rsidRDefault="006053BB" w:rsidP="006053BB">
      <w:pPr>
        <w:spacing w:before="60" w:after="60"/>
        <w:ind w:firstLine="709"/>
        <w:jc w:val="both"/>
      </w:pPr>
      <w:r w:rsidRPr="002A7B20">
        <w:t xml:space="preserve">Приложение № </w:t>
      </w:r>
      <w:r w:rsidR="00806F21">
        <w:t>3</w:t>
      </w:r>
      <w:r w:rsidRPr="002A7B20">
        <w:t xml:space="preserve"> «Акт приёма-передачи </w:t>
      </w:r>
      <w:r w:rsidR="001C287B">
        <w:t>Л</w:t>
      </w:r>
      <w:r w:rsidRPr="002A7B20">
        <w:t>ицензий» - на __ листах;</w:t>
      </w:r>
    </w:p>
    <w:p w:rsidR="005E15E2" w:rsidRDefault="006053BB" w:rsidP="005E15E2">
      <w:pPr>
        <w:spacing w:before="60" w:after="60"/>
        <w:ind w:firstLine="709"/>
        <w:jc w:val="both"/>
      </w:pPr>
      <w:r w:rsidRPr="00D422E5">
        <w:rPr>
          <w:i/>
        </w:rPr>
        <w:t xml:space="preserve">Приложение № </w:t>
      </w:r>
      <w:r w:rsidR="00806F21">
        <w:rPr>
          <w:i/>
        </w:rPr>
        <w:t>4</w:t>
      </w:r>
      <w:r w:rsidRPr="00D422E5">
        <w:rPr>
          <w:i/>
        </w:rPr>
        <w:t xml:space="preserve"> «Протокол соглашения о цене контракта» - на __ листах</w:t>
      </w:r>
      <w:r w:rsidRPr="002A7B20">
        <w:t xml:space="preserve"> </w:t>
      </w:r>
      <w:r w:rsidRPr="00D422E5">
        <w:rPr>
          <w:i/>
        </w:rPr>
        <w:t>(оформляется в случае несостоявшегося аукциона)</w:t>
      </w:r>
      <w:r w:rsidRPr="002A7B20">
        <w:t>.</w:t>
      </w:r>
    </w:p>
    <w:p w:rsidR="005E15E2" w:rsidRDefault="005E15E2" w:rsidP="005E15E2">
      <w:pPr>
        <w:spacing w:before="60" w:after="60"/>
        <w:ind w:firstLine="709"/>
        <w:jc w:val="both"/>
      </w:pPr>
    </w:p>
    <w:p w:rsidR="005E15E2" w:rsidRDefault="005E15E2" w:rsidP="005E15E2">
      <w:pPr>
        <w:spacing w:before="60" w:after="60"/>
        <w:ind w:firstLine="709"/>
        <w:jc w:val="both"/>
      </w:pPr>
    </w:p>
    <w:p w:rsidR="006053BB" w:rsidRDefault="00105113" w:rsidP="005032D8">
      <w:pPr>
        <w:pStyle w:val="2H2"/>
        <w:spacing w:before="240" w:after="240"/>
        <w:jc w:val="center"/>
        <w:rPr>
          <w:b/>
          <w:bCs/>
          <w:lang w:val="ru-RU"/>
        </w:rPr>
      </w:pPr>
      <w:r w:rsidRPr="00261EF7">
        <w:rPr>
          <w:lang w:val="ru-RU"/>
        </w:rPr>
        <w:br w:type="page"/>
      </w:r>
      <w:r w:rsidR="006053BB" w:rsidRPr="00261EF7">
        <w:rPr>
          <w:b/>
          <w:bCs/>
          <w:lang w:val="ru-RU"/>
        </w:rPr>
        <w:t>13. Юридические адреса, реквизиты Сторон и подписи Сторон</w:t>
      </w:r>
    </w:p>
    <w:p w:rsidR="00140986" w:rsidRDefault="00140986" w:rsidP="00140986"/>
    <w:tbl>
      <w:tblPr>
        <w:tblW w:w="9560" w:type="dxa"/>
        <w:tblInd w:w="45" w:type="dxa"/>
        <w:tblLook w:val="01E0" w:firstRow="1" w:lastRow="1" w:firstColumn="1" w:lastColumn="1" w:noHBand="0" w:noVBand="0"/>
      </w:tblPr>
      <w:tblGrid>
        <w:gridCol w:w="25"/>
        <w:gridCol w:w="4716"/>
        <w:gridCol w:w="176"/>
        <w:gridCol w:w="4536"/>
        <w:gridCol w:w="107"/>
      </w:tblGrid>
      <w:tr w:rsidR="00140986" w:rsidRPr="00423BEC" w:rsidTr="00140986">
        <w:trPr>
          <w:gridBefore w:val="1"/>
          <w:wBefore w:w="25" w:type="dxa"/>
        </w:trPr>
        <w:tc>
          <w:tcPr>
            <w:tcW w:w="4716" w:type="dxa"/>
            <w:shd w:val="clear" w:color="auto" w:fill="FFFFFF"/>
          </w:tcPr>
          <w:p w:rsidR="00140986" w:rsidRPr="00140986" w:rsidRDefault="00140986" w:rsidP="00140986">
            <w:pPr>
              <w:spacing w:before="60" w:after="60"/>
              <w:jc w:val="both"/>
              <w:rPr>
                <w:b/>
              </w:rPr>
            </w:pPr>
            <w:r>
              <w:rPr>
                <w:b/>
              </w:rPr>
              <w:t>ЛИЦЕНЗИАТ</w:t>
            </w:r>
          </w:p>
        </w:tc>
        <w:tc>
          <w:tcPr>
            <w:tcW w:w="4819" w:type="dxa"/>
            <w:gridSpan w:val="3"/>
            <w:shd w:val="clear" w:color="auto" w:fill="FFFFFF"/>
          </w:tcPr>
          <w:p w:rsidR="00140986" w:rsidRPr="00423BEC" w:rsidRDefault="00140986" w:rsidP="00140986">
            <w:pPr>
              <w:spacing w:before="60" w:after="60"/>
              <w:ind w:firstLine="709"/>
              <w:jc w:val="both"/>
              <w:rPr>
                <w:b/>
              </w:rPr>
            </w:pPr>
            <w:r>
              <w:rPr>
                <w:b/>
              </w:rPr>
              <w:t>ЛИЦЕНЗИАР</w:t>
            </w:r>
          </w:p>
        </w:tc>
      </w:tr>
      <w:tr w:rsidR="00140986" w:rsidRPr="00423BEC" w:rsidTr="0014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After w:val="1"/>
          <w:wAfter w:w="107" w:type="dxa"/>
          <w:trHeight w:val="20"/>
        </w:trPr>
        <w:tc>
          <w:tcPr>
            <w:tcW w:w="9453" w:type="dxa"/>
            <w:gridSpan w:val="4"/>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pPr>
            <w:r w:rsidRPr="00423BEC">
              <w:t>Полное наименование</w:t>
            </w:r>
          </w:p>
        </w:tc>
      </w:tr>
      <w:tr w:rsidR="00140986" w:rsidRPr="00423BEC" w:rsidTr="0014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After w:val="1"/>
          <w:wAfter w:w="107" w:type="dxa"/>
          <w:trHeight w:val="20"/>
        </w:trPr>
        <w:tc>
          <w:tcPr>
            <w:tcW w:w="4917" w:type="dxa"/>
            <w:gridSpan w:val="3"/>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rPr>
                <w:b/>
              </w:rPr>
            </w:pPr>
            <w:r w:rsidRPr="00423BEC">
              <w:rPr>
                <w:b/>
              </w:rPr>
              <w:t>Федеральное агентство по управлению государственным имуществом</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rPr>
                <w:b/>
              </w:rPr>
            </w:pPr>
          </w:p>
        </w:tc>
      </w:tr>
      <w:tr w:rsidR="00140986" w:rsidRPr="00423BEC" w:rsidTr="0014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After w:val="1"/>
          <w:wAfter w:w="107" w:type="dxa"/>
          <w:trHeight w:val="20"/>
        </w:trPr>
        <w:tc>
          <w:tcPr>
            <w:tcW w:w="9453" w:type="dxa"/>
            <w:gridSpan w:val="4"/>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pPr>
            <w:r w:rsidRPr="00423BEC">
              <w:t>Место нахождения и почтовый адрес</w:t>
            </w:r>
          </w:p>
        </w:tc>
      </w:tr>
      <w:tr w:rsidR="00140986" w:rsidRPr="00423BEC" w:rsidTr="0014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After w:val="1"/>
          <w:wAfter w:w="107" w:type="dxa"/>
          <w:trHeight w:val="20"/>
        </w:trPr>
        <w:tc>
          <w:tcPr>
            <w:tcW w:w="4917" w:type="dxa"/>
            <w:gridSpan w:val="3"/>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pPr>
            <w:r w:rsidRPr="00423BEC">
              <w:t>109012, г. Москва, Никольский пер., д.9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pPr>
          </w:p>
        </w:tc>
      </w:tr>
      <w:tr w:rsidR="00140986" w:rsidRPr="00423BEC" w:rsidTr="0014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After w:val="1"/>
          <w:wAfter w:w="107" w:type="dxa"/>
          <w:trHeight w:val="20"/>
        </w:trPr>
        <w:tc>
          <w:tcPr>
            <w:tcW w:w="9453" w:type="dxa"/>
            <w:gridSpan w:val="4"/>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pPr>
            <w:r w:rsidRPr="00423BEC">
              <w:t>Банковские реквизиты</w:t>
            </w:r>
          </w:p>
        </w:tc>
      </w:tr>
      <w:tr w:rsidR="00140986" w:rsidRPr="00423BEC" w:rsidTr="0014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After w:val="1"/>
          <w:wAfter w:w="107" w:type="dxa"/>
          <w:trHeight w:val="1641"/>
        </w:trPr>
        <w:tc>
          <w:tcPr>
            <w:tcW w:w="4917" w:type="dxa"/>
            <w:gridSpan w:val="3"/>
            <w:tcBorders>
              <w:top w:val="single" w:sz="4" w:space="0" w:color="auto"/>
              <w:left w:val="single" w:sz="4" w:space="0" w:color="auto"/>
              <w:right w:val="single" w:sz="4" w:space="0" w:color="auto"/>
            </w:tcBorders>
            <w:shd w:val="clear" w:color="auto" w:fill="FFFFFF"/>
          </w:tcPr>
          <w:p w:rsidR="00140986" w:rsidRPr="00423BEC" w:rsidRDefault="00140986" w:rsidP="001F0E5A">
            <w:pPr>
              <w:jc w:val="both"/>
            </w:pPr>
            <w:r w:rsidRPr="00423BEC">
              <w:t>Межрегиональное операционное УФК (Федеральное агентство по управлению государственным имуществом,        л/с № 03951001670)</w:t>
            </w:r>
          </w:p>
          <w:p w:rsidR="00140986" w:rsidRPr="00423BEC" w:rsidRDefault="00140986" w:rsidP="001F0E5A">
            <w:pPr>
              <w:jc w:val="both"/>
            </w:pPr>
            <w:r w:rsidRPr="00423BEC">
              <w:t>Расчетный счет: 40105810700000001901</w:t>
            </w:r>
          </w:p>
          <w:p w:rsidR="00140986" w:rsidRPr="00423BEC" w:rsidRDefault="00140986" w:rsidP="001F0E5A">
            <w:pPr>
              <w:jc w:val="both"/>
            </w:pPr>
            <w:r w:rsidRPr="00423BEC">
              <w:t>в Операционном департаменте Банка России г. Москва 701</w:t>
            </w:r>
          </w:p>
          <w:p w:rsidR="00140986" w:rsidRPr="00423BEC" w:rsidRDefault="00140986" w:rsidP="001F0E5A">
            <w:pPr>
              <w:jc w:val="both"/>
            </w:pPr>
            <w:r w:rsidRPr="00423BEC">
              <w:t>БИК 044501002</w:t>
            </w:r>
          </w:p>
        </w:tc>
        <w:tc>
          <w:tcPr>
            <w:tcW w:w="4536" w:type="dxa"/>
            <w:tcBorders>
              <w:top w:val="single" w:sz="4" w:space="0" w:color="auto"/>
              <w:left w:val="single" w:sz="4" w:space="0" w:color="auto"/>
              <w:right w:val="single" w:sz="4" w:space="0" w:color="auto"/>
            </w:tcBorders>
            <w:shd w:val="clear" w:color="auto" w:fill="FFFFFF"/>
          </w:tcPr>
          <w:p w:rsidR="00140986" w:rsidRPr="00423BEC" w:rsidRDefault="00140986" w:rsidP="001F0E5A">
            <w:pPr>
              <w:jc w:val="both"/>
            </w:pPr>
            <w:r w:rsidRPr="00423BEC">
              <w:t>Р/счет</w:t>
            </w:r>
          </w:p>
          <w:p w:rsidR="00140986" w:rsidRPr="00423BEC" w:rsidRDefault="00140986" w:rsidP="001F0E5A">
            <w:pPr>
              <w:jc w:val="both"/>
            </w:pPr>
            <w:r w:rsidRPr="00423BEC">
              <w:t>в</w:t>
            </w:r>
          </w:p>
          <w:p w:rsidR="00140986" w:rsidRPr="00423BEC" w:rsidRDefault="00140986" w:rsidP="001F0E5A">
            <w:pPr>
              <w:jc w:val="both"/>
            </w:pPr>
            <w:r w:rsidRPr="00423BEC">
              <w:t>К/счет</w:t>
            </w:r>
          </w:p>
          <w:p w:rsidR="00140986" w:rsidRPr="00423BEC" w:rsidRDefault="00140986" w:rsidP="001F0E5A">
            <w:pPr>
              <w:jc w:val="both"/>
            </w:pPr>
            <w:r w:rsidRPr="00423BEC">
              <w:t>БИК</w:t>
            </w:r>
          </w:p>
          <w:p w:rsidR="00140986" w:rsidRPr="00423BEC" w:rsidRDefault="00140986" w:rsidP="001F0E5A">
            <w:pPr>
              <w:ind w:right="282"/>
              <w:jc w:val="both"/>
            </w:pPr>
            <w:r w:rsidRPr="00423BEC">
              <w:t>ОКТМО</w:t>
            </w:r>
          </w:p>
          <w:p w:rsidR="00140986" w:rsidRPr="00423BEC" w:rsidRDefault="00140986" w:rsidP="001F0E5A">
            <w:pPr>
              <w:ind w:right="282"/>
              <w:jc w:val="both"/>
            </w:pPr>
            <w:r w:rsidRPr="00423BEC">
              <w:t>ОКПО</w:t>
            </w:r>
          </w:p>
          <w:p w:rsidR="00140986" w:rsidRPr="00423BEC" w:rsidRDefault="00140986" w:rsidP="001F0E5A">
            <w:pPr>
              <w:ind w:right="282"/>
              <w:jc w:val="both"/>
            </w:pPr>
            <w:r w:rsidRPr="00423BEC">
              <w:t>Дата постановки на налоговый учет</w:t>
            </w:r>
          </w:p>
        </w:tc>
      </w:tr>
      <w:tr w:rsidR="00140986" w:rsidRPr="00423BEC" w:rsidTr="0014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After w:val="1"/>
          <w:wAfter w:w="107" w:type="dxa"/>
          <w:trHeight w:val="255"/>
        </w:trPr>
        <w:tc>
          <w:tcPr>
            <w:tcW w:w="9453" w:type="dxa"/>
            <w:gridSpan w:val="4"/>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pPr>
            <w:r w:rsidRPr="00423BEC">
              <w:t>ИНН, КПП</w:t>
            </w:r>
          </w:p>
        </w:tc>
      </w:tr>
      <w:tr w:rsidR="00140986" w:rsidRPr="00423BEC" w:rsidTr="0014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After w:val="1"/>
          <w:wAfter w:w="107" w:type="dxa"/>
          <w:trHeight w:val="20"/>
        </w:trPr>
        <w:tc>
          <w:tcPr>
            <w:tcW w:w="4917" w:type="dxa"/>
            <w:gridSpan w:val="3"/>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pPr>
            <w:r w:rsidRPr="00423BEC">
              <w:t>ИНН 7710723134, КПП 771001001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pPr>
            <w:r w:rsidRPr="00423BEC">
              <w:t xml:space="preserve">ИНН                             , КПП </w:t>
            </w:r>
          </w:p>
        </w:tc>
      </w:tr>
      <w:tr w:rsidR="00140986" w:rsidRPr="00423BEC" w:rsidTr="0014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After w:val="1"/>
          <w:wAfter w:w="107" w:type="dxa"/>
          <w:trHeight w:val="20"/>
        </w:trPr>
        <w:tc>
          <w:tcPr>
            <w:tcW w:w="9453" w:type="dxa"/>
            <w:gridSpan w:val="4"/>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pPr>
            <w:r w:rsidRPr="00423BEC">
              <w:t>Контактная информация</w:t>
            </w:r>
          </w:p>
        </w:tc>
      </w:tr>
      <w:tr w:rsidR="00140986" w:rsidRPr="00423BEC" w:rsidTr="00140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After w:val="1"/>
          <w:wAfter w:w="107" w:type="dxa"/>
          <w:trHeight w:val="20"/>
        </w:trPr>
        <w:tc>
          <w:tcPr>
            <w:tcW w:w="4917" w:type="dxa"/>
            <w:gridSpan w:val="3"/>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pPr>
            <w:r w:rsidRPr="00423BEC">
              <w:t>Телефон:</w:t>
            </w:r>
          </w:p>
          <w:p w:rsidR="00140986" w:rsidRPr="00423BEC" w:rsidRDefault="00140986" w:rsidP="001F0E5A">
            <w:pPr>
              <w:jc w:val="both"/>
            </w:pPr>
            <w:r w:rsidRPr="00423BEC">
              <w:t>факс:</w:t>
            </w:r>
          </w:p>
          <w:p w:rsidR="00140986" w:rsidRPr="00423BEC" w:rsidRDefault="00140986" w:rsidP="001F0E5A">
            <w:pPr>
              <w:jc w:val="both"/>
              <w:rPr>
                <w:lang w:val="en-US"/>
              </w:rPr>
            </w:pPr>
            <w:r w:rsidRPr="00423BEC">
              <w:rPr>
                <w:lang w:val="en-US"/>
              </w:rPr>
              <w:t xml:space="preserve">e-mail: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40986" w:rsidRPr="00423BEC" w:rsidRDefault="00140986" w:rsidP="001F0E5A">
            <w:pPr>
              <w:jc w:val="both"/>
            </w:pPr>
            <w:r w:rsidRPr="00423BEC">
              <w:t>Телефон:</w:t>
            </w:r>
          </w:p>
          <w:p w:rsidR="00140986" w:rsidRPr="00423BEC" w:rsidRDefault="00140986" w:rsidP="001F0E5A">
            <w:pPr>
              <w:jc w:val="both"/>
              <w:rPr>
                <w:lang w:val="en-US"/>
              </w:rPr>
            </w:pPr>
            <w:r w:rsidRPr="00423BEC">
              <w:t>факс:</w:t>
            </w:r>
          </w:p>
          <w:p w:rsidR="00140986" w:rsidRPr="00423BEC" w:rsidRDefault="00140986" w:rsidP="001F0E5A">
            <w:pPr>
              <w:jc w:val="both"/>
              <w:rPr>
                <w:lang w:val="en-US"/>
              </w:rPr>
            </w:pPr>
            <w:r w:rsidRPr="00423BEC">
              <w:t>e-mail:</w:t>
            </w:r>
          </w:p>
        </w:tc>
      </w:tr>
      <w:tr w:rsidR="006053BB" w:rsidRPr="002A7B20" w:rsidTr="00140986">
        <w:trPr>
          <w:gridBefore w:val="1"/>
          <w:wBefore w:w="25" w:type="dxa"/>
        </w:trPr>
        <w:tc>
          <w:tcPr>
            <w:tcW w:w="4716" w:type="dxa"/>
          </w:tcPr>
          <w:p w:rsidR="006053BB" w:rsidRPr="002A7B20" w:rsidRDefault="006053BB" w:rsidP="00312CDF">
            <w:pPr>
              <w:spacing w:before="60" w:after="60"/>
              <w:jc w:val="both"/>
            </w:pPr>
          </w:p>
          <w:p w:rsidR="006053BB" w:rsidRPr="002A7B20" w:rsidRDefault="006053BB" w:rsidP="00312CDF">
            <w:pPr>
              <w:spacing w:before="60" w:after="60"/>
              <w:jc w:val="both"/>
            </w:pPr>
            <w:r w:rsidRPr="002A7B20">
              <w:t>От имени Лицензиата</w:t>
            </w:r>
          </w:p>
        </w:tc>
        <w:tc>
          <w:tcPr>
            <w:tcW w:w="4819" w:type="dxa"/>
            <w:gridSpan w:val="3"/>
          </w:tcPr>
          <w:p w:rsidR="006053BB" w:rsidRPr="002A7B20" w:rsidRDefault="006053BB" w:rsidP="00312CDF">
            <w:pPr>
              <w:spacing w:before="60" w:after="60"/>
              <w:ind w:firstLine="709"/>
              <w:jc w:val="both"/>
            </w:pPr>
          </w:p>
          <w:p w:rsidR="006053BB" w:rsidRPr="002A7B20" w:rsidRDefault="006053BB" w:rsidP="00312CDF">
            <w:pPr>
              <w:spacing w:before="60" w:after="60"/>
              <w:ind w:firstLine="709"/>
              <w:jc w:val="both"/>
            </w:pPr>
            <w:r w:rsidRPr="002A7B20">
              <w:t>От имени Лицензиара</w:t>
            </w:r>
          </w:p>
        </w:tc>
      </w:tr>
      <w:tr w:rsidR="006053BB" w:rsidRPr="002A7B20" w:rsidTr="00140986">
        <w:trPr>
          <w:gridBefore w:val="1"/>
          <w:wBefore w:w="25" w:type="dxa"/>
          <w:trHeight w:val="627"/>
        </w:trPr>
        <w:tc>
          <w:tcPr>
            <w:tcW w:w="4716" w:type="dxa"/>
          </w:tcPr>
          <w:p w:rsidR="006053BB" w:rsidRPr="002A7B20" w:rsidRDefault="006053BB" w:rsidP="00312CDF">
            <w:pPr>
              <w:spacing w:before="60" w:after="60"/>
              <w:jc w:val="both"/>
            </w:pPr>
            <w:r w:rsidRPr="002A7B20">
              <w:t>_____________/_____________/</w:t>
            </w:r>
          </w:p>
        </w:tc>
        <w:tc>
          <w:tcPr>
            <w:tcW w:w="4819" w:type="dxa"/>
            <w:gridSpan w:val="3"/>
          </w:tcPr>
          <w:p w:rsidR="006053BB" w:rsidRPr="002A7B20" w:rsidRDefault="006053BB" w:rsidP="00312CDF">
            <w:pPr>
              <w:spacing w:before="60" w:after="60"/>
              <w:ind w:firstLine="709"/>
              <w:jc w:val="both"/>
            </w:pPr>
            <w:r w:rsidRPr="002A7B20">
              <w:t>_________/____________/</w:t>
            </w:r>
          </w:p>
        </w:tc>
      </w:tr>
      <w:tr w:rsidR="006053BB" w:rsidRPr="002A7B20" w:rsidTr="00140986">
        <w:trPr>
          <w:gridBefore w:val="1"/>
          <w:wBefore w:w="25" w:type="dxa"/>
        </w:trPr>
        <w:tc>
          <w:tcPr>
            <w:tcW w:w="4716" w:type="dxa"/>
          </w:tcPr>
          <w:p w:rsidR="006053BB" w:rsidRPr="002A7B20" w:rsidRDefault="006053BB" w:rsidP="00312CDF">
            <w:pPr>
              <w:spacing w:before="60" w:after="60"/>
              <w:jc w:val="both"/>
            </w:pPr>
            <w:r w:rsidRPr="002A7B20">
              <w:t xml:space="preserve">«_____» _______________ </w:t>
            </w:r>
            <w:r w:rsidR="00031346">
              <w:t>2016</w:t>
            </w:r>
            <w:r w:rsidRPr="002A7B20">
              <w:t xml:space="preserve"> г.</w:t>
            </w:r>
          </w:p>
        </w:tc>
        <w:tc>
          <w:tcPr>
            <w:tcW w:w="4819" w:type="dxa"/>
            <w:gridSpan w:val="3"/>
          </w:tcPr>
          <w:p w:rsidR="006053BB" w:rsidRPr="002A7B20" w:rsidRDefault="006053BB" w:rsidP="00312CDF">
            <w:pPr>
              <w:spacing w:before="60" w:after="60"/>
              <w:ind w:firstLine="709"/>
              <w:jc w:val="both"/>
            </w:pPr>
            <w:r w:rsidRPr="002A7B20">
              <w:t xml:space="preserve">«_____» _____________ </w:t>
            </w:r>
            <w:r w:rsidR="00031346">
              <w:t>2016</w:t>
            </w:r>
            <w:r w:rsidRPr="002A7B20">
              <w:t xml:space="preserve"> г.</w:t>
            </w:r>
          </w:p>
        </w:tc>
      </w:tr>
      <w:tr w:rsidR="006053BB" w:rsidRPr="002A7B20" w:rsidTr="001F0E5A">
        <w:trPr>
          <w:gridBefore w:val="1"/>
          <w:wBefore w:w="25" w:type="dxa"/>
          <w:trHeight w:val="348"/>
        </w:trPr>
        <w:tc>
          <w:tcPr>
            <w:tcW w:w="4716" w:type="dxa"/>
          </w:tcPr>
          <w:p w:rsidR="006053BB" w:rsidRPr="002A7B20" w:rsidRDefault="006053BB" w:rsidP="00312CDF">
            <w:pPr>
              <w:spacing w:before="60" w:after="60"/>
              <w:ind w:firstLine="709"/>
              <w:jc w:val="both"/>
            </w:pPr>
            <w:r w:rsidRPr="002A7B20">
              <w:t>М.П.</w:t>
            </w:r>
          </w:p>
        </w:tc>
        <w:tc>
          <w:tcPr>
            <w:tcW w:w="4819" w:type="dxa"/>
            <w:gridSpan w:val="3"/>
          </w:tcPr>
          <w:p w:rsidR="006053BB" w:rsidRPr="002A7B20" w:rsidRDefault="006053BB" w:rsidP="00312CDF">
            <w:pPr>
              <w:spacing w:before="60" w:after="60"/>
              <w:ind w:firstLine="709"/>
              <w:jc w:val="both"/>
            </w:pPr>
            <w:r w:rsidRPr="002A7B20">
              <w:t>М.П.</w:t>
            </w:r>
            <w:r w:rsidR="001F0E5A">
              <w:t xml:space="preserve"> </w:t>
            </w:r>
            <w:r w:rsidR="001F0E5A" w:rsidRPr="001F0E5A">
              <w:rPr>
                <w:i/>
              </w:rPr>
              <w:t>(при наличии)</w:t>
            </w:r>
          </w:p>
        </w:tc>
      </w:tr>
    </w:tbl>
    <w:p w:rsidR="005A1AF7" w:rsidRPr="005032D8" w:rsidRDefault="005A1AF7" w:rsidP="005032D8">
      <w:pPr>
        <w:pStyle w:val="2H2"/>
        <w:jc w:val="right"/>
        <w:rPr>
          <w:bCs/>
        </w:rPr>
      </w:pPr>
      <w:r>
        <w:br w:type="page"/>
      </w:r>
      <w:r w:rsidRPr="005032D8">
        <w:rPr>
          <w:bCs/>
        </w:rPr>
        <w:t>Приложение № 1</w:t>
      </w:r>
    </w:p>
    <w:p w:rsidR="005A1AF7" w:rsidRPr="00261EF7" w:rsidRDefault="005A1AF7" w:rsidP="005032D8">
      <w:pPr>
        <w:pStyle w:val="2H2"/>
        <w:jc w:val="right"/>
        <w:rPr>
          <w:bCs/>
          <w:lang w:val="ru-RU"/>
        </w:rPr>
      </w:pPr>
      <w:r w:rsidRPr="00261EF7">
        <w:rPr>
          <w:bCs/>
          <w:lang w:val="ru-RU"/>
        </w:rPr>
        <w:t>к государственному контракту</w:t>
      </w:r>
    </w:p>
    <w:p w:rsidR="005A1AF7" w:rsidRPr="002A7B20" w:rsidRDefault="005A1AF7" w:rsidP="005A1AF7">
      <w:pPr>
        <w:ind w:firstLine="5670"/>
        <w:jc w:val="center"/>
      </w:pPr>
      <w:r w:rsidRPr="002A7B20">
        <w:t xml:space="preserve">от «__»_______ </w:t>
      </w:r>
      <w:r w:rsidR="00031346">
        <w:t>2016</w:t>
      </w:r>
      <w:r w:rsidRPr="002A7B20">
        <w:t xml:space="preserve"> г. №_________</w:t>
      </w:r>
    </w:p>
    <w:p w:rsidR="00CE1D75" w:rsidRDefault="00CE1D75" w:rsidP="00CE1D75"/>
    <w:p w:rsidR="0026783E" w:rsidRDefault="0026783E" w:rsidP="00CE1D75"/>
    <w:p w:rsidR="0026783E" w:rsidRDefault="0026783E" w:rsidP="00CE1D75"/>
    <w:p w:rsidR="00597854" w:rsidRDefault="00597854" w:rsidP="00CE1D75"/>
    <w:p w:rsidR="005A1AF7" w:rsidRDefault="005A1AF7" w:rsidP="00CE1D75"/>
    <w:p w:rsidR="005A1AF7" w:rsidRDefault="005A1AF7" w:rsidP="00CE1D75"/>
    <w:p w:rsidR="005A1AF7" w:rsidRDefault="005A1AF7" w:rsidP="00CE1D75"/>
    <w:p w:rsidR="005A1AF7" w:rsidRDefault="005A1AF7" w:rsidP="00CE1D75"/>
    <w:p w:rsidR="005A1AF7" w:rsidRDefault="005A1AF7" w:rsidP="00CE1D75"/>
    <w:p w:rsidR="005A1AF7" w:rsidRDefault="005A1AF7" w:rsidP="00CE1D75"/>
    <w:p w:rsidR="00597854" w:rsidRPr="00CE1D75" w:rsidRDefault="00597854" w:rsidP="00CE1D75"/>
    <w:p w:rsidR="00CE1D75" w:rsidRPr="00CE1D75" w:rsidRDefault="00CE1D75" w:rsidP="00CE1D75"/>
    <w:p w:rsidR="00CE1D75" w:rsidRPr="002A7B20" w:rsidRDefault="0026783E" w:rsidP="0026783E">
      <w:pPr>
        <w:jc w:val="center"/>
        <w:rPr>
          <w:b/>
        </w:rPr>
      </w:pPr>
      <w:r w:rsidRPr="002A7B20">
        <w:rPr>
          <w:b/>
        </w:rPr>
        <w:t>ТЕХНИЧЕСКОЕ ЗАДАНИЕ</w:t>
      </w:r>
    </w:p>
    <w:p w:rsidR="00CE1D75" w:rsidRPr="002A7B20" w:rsidRDefault="00CE1D75" w:rsidP="0026783E">
      <w:pPr>
        <w:jc w:val="center"/>
        <w:rPr>
          <w:b/>
        </w:rPr>
      </w:pPr>
    </w:p>
    <w:p w:rsidR="00CE1D75" w:rsidRPr="002A7B20" w:rsidRDefault="008E7309" w:rsidP="0026783E">
      <w:pPr>
        <w:jc w:val="center"/>
        <w:rPr>
          <w:b/>
        </w:rPr>
      </w:pPr>
      <w:r w:rsidRPr="002A7B20">
        <w:rPr>
          <w:b/>
        </w:rPr>
        <w:t>н</w:t>
      </w:r>
      <w:r w:rsidR="00CE1D75" w:rsidRPr="002A7B20">
        <w:rPr>
          <w:b/>
        </w:rPr>
        <w:t>а</w:t>
      </w:r>
      <w:r w:rsidRPr="002A7B20">
        <w:rPr>
          <w:b/>
        </w:rPr>
        <w:t xml:space="preserve"> </w:t>
      </w:r>
      <w:r w:rsidR="00692B85" w:rsidRPr="002A7B20">
        <w:rPr>
          <w:b/>
        </w:rPr>
        <w:t>предоставлени</w:t>
      </w:r>
      <w:r w:rsidR="008B29F3">
        <w:rPr>
          <w:b/>
        </w:rPr>
        <w:t>е</w:t>
      </w:r>
      <w:r w:rsidR="00CE1D75" w:rsidRPr="002A7B20">
        <w:rPr>
          <w:b/>
        </w:rPr>
        <w:t xml:space="preserve"> неисключительных прав (лицензий) на использование общесистемного программного обеспечения</w:t>
      </w:r>
      <w:r w:rsidR="00644441">
        <w:rPr>
          <w:b/>
        </w:rPr>
        <w:t xml:space="preserve"> </w:t>
      </w:r>
      <w:r w:rsidR="00780123">
        <w:rPr>
          <w:b/>
        </w:rPr>
        <w:t xml:space="preserve">для </w:t>
      </w:r>
      <w:r w:rsidR="00780123" w:rsidRPr="00285B37">
        <w:rPr>
          <w:b/>
        </w:rPr>
        <w:t xml:space="preserve">нужд </w:t>
      </w:r>
      <w:r w:rsidR="00285B37" w:rsidRPr="00285B37">
        <w:rPr>
          <w:b/>
          <w:spacing w:val="-1"/>
        </w:rPr>
        <w:t xml:space="preserve">центрального аппарата и территориальных органов </w:t>
      </w:r>
      <w:r w:rsidR="00780123">
        <w:rPr>
          <w:b/>
        </w:rPr>
        <w:t>Росимущества</w:t>
      </w:r>
    </w:p>
    <w:p w:rsidR="00CE1D75" w:rsidRPr="002A7B20" w:rsidRDefault="00CE1D75" w:rsidP="0026783E">
      <w:pPr>
        <w:jc w:val="center"/>
        <w:rPr>
          <w:b/>
        </w:rPr>
      </w:pPr>
    </w:p>
    <w:p w:rsidR="00CE1D75" w:rsidRPr="002A7B20" w:rsidRDefault="00F7553D" w:rsidP="0026783E">
      <w:pPr>
        <w:jc w:val="center"/>
        <w:rPr>
          <w:i/>
        </w:rPr>
      </w:pPr>
      <w:r w:rsidRPr="00C83A2E">
        <w:rPr>
          <w:i/>
        </w:rPr>
        <w:t xml:space="preserve">(заполняется в соответствии </w:t>
      </w:r>
      <w:r>
        <w:rPr>
          <w:i/>
        </w:rPr>
        <w:t>с Разделом</w:t>
      </w:r>
      <w:r w:rsidRPr="002A7A11">
        <w:rPr>
          <w:i/>
        </w:rPr>
        <w:t xml:space="preserve"> II</w:t>
      </w:r>
      <w:r w:rsidRPr="008E3034">
        <w:rPr>
          <w:i/>
        </w:rPr>
        <w:t>I</w:t>
      </w:r>
      <w:r w:rsidRPr="002A7A11">
        <w:rPr>
          <w:i/>
        </w:rPr>
        <w:t xml:space="preserve"> «Техническая часть документации об </w:t>
      </w:r>
      <w:r>
        <w:rPr>
          <w:i/>
        </w:rPr>
        <w:t xml:space="preserve">электронном </w:t>
      </w:r>
      <w:r w:rsidRPr="002A7A11">
        <w:rPr>
          <w:i/>
        </w:rPr>
        <w:t>аукционе»</w:t>
      </w:r>
      <w:r w:rsidR="00105113">
        <w:rPr>
          <w:i/>
        </w:rPr>
        <w:t xml:space="preserve"> </w:t>
      </w:r>
      <w:r w:rsidR="00105113" w:rsidRPr="00536622">
        <w:rPr>
          <w:i/>
          <w:iCs/>
        </w:rPr>
        <w:t>и предложениями, поданными победителем или участником электронного аукциона</w:t>
      </w:r>
      <w:r w:rsidR="00CE1D75" w:rsidRPr="002A7B20">
        <w:rPr>
          <w:i/>
        </w:rPr>
        <w:t>)</w:t>
      </w:r>
    </w:p>
    <w:p w:rsidR="00CE1D75" w:rsidRPr="00597854" w:rsidRDefault="00CE1D75" w:rsidP="00597854">
      <w:pPr>
        <w:spacing w:before="6480"/>
        <w:jc w:val="center"/>
        <w:rPr>
          <w:b/>
          <w:sz w:val="28"/>
          <w:szCs w:val="28"/>
        </w:rPr>
      </w:pPr>
      <w:r w:rsidRPr="00597854">
        <w:rPr>
          <w:b/>
          <w:sz w:val="28"/>
          <w:szCs w:val="28"/>
        </w:rPr>
        <w:t xml:space="preserve">Москва, </w:t>
      </w:r>
      <w:r w:rsidR="00031346">
        <w:rPr>
          <w:b/>
          <w:sz w:val="28"/>
          <w:szCs w:val="28"/>
        </w:rPr>
        <w:t>2016</w:t>
      </w:r>
      <w:r w:rsidRPr="00597854">
        <w:rPr>
          <w:b/>
          <w:sz w:val="28"/>
          <w:szCs w:val="28"/>
        </w:rPr>
        <w:t xml:space="preserve"> год</w:t>
      </w:r>
    </w:p>
    <w:p w:rsidR="00B503D4" w:rsidRPr="00261EF7" w:rsidRDefault="00CE1D75" w:rsidP="005032D8">
      <w:pPr>
        <w:pStyle w:val="2H2"/>
        <w:jc w:val="right"/>
        <w:rPr>
          <w:bCs/>
          <w:lang w:val="ru-RU"/>
        </w:rPr>
      </w:pPr>
      <w:r w:rsidRPr="00261EF7">
        <w:rPr>
          <w:lang w:val="ru-RU"/>
        </w:rPr>
        <w:br w:type="page"/>
      </w:r>
      <w:r w:rsidR="00B503D4" w:rsidRPr="00261EF7">
        <w:rPr>
          <w:bCs/>
          <w:lang w:val="ru-RU"/>
        </w:rPr>
        <w:t>Приложение № 2</w:t>
      </w:r>
    </w:p>
    <w:p w:rsidR="00B503D4" w:rsidRPr="00261EF7" w:rsidRDefault="00B503D4" w:rsidP="005032D8">
      <w:pPr>
        <w:pStyle w:val="2H2"/>
        <w:jc w:val="right"/>
        <w:rPr>
          <w:bCs/>
          <w:lang w:val="ru-RU"/>
        </w:rPr>
      </w:pPr>
      <w:r w:rsidRPr="00261EF7">
        <w:rPr>
          <w:bCs/>
          <w:lang w:val="ru-RU"/>
        </w:rPr>
        <w:t>к государственному контракту</w:t>
      </w:r>
    </w:p>
    <w:p w:rsidR="00B503D4" w:rsidRPr="002A7B20" w:rsidRDefault="00B503D4" w:rsidP="00B503D4">
      <w:pPr>
        <w:ind w:firstLine="5670"/>
        <w:jc w:val="center"/>
      </w:pPr>
      <w:r w:rsidRPr="002A7B20">
        <w:t xml:space="preserve">от «__»_______ </w:t>
      </w:r>
      <w:r w:rsidR="00031346">
        <w:t>2016</w:t>
      </w:r>
      <w:r w:rsidRPr="002A7B20">
        <w:t xml:space="preserve"> г. №_________</w:t>
      </w:r>
    </w:p>
    <w:p w:rsidR="00B503D4" w:rsidRDefault="00B503D4" w:rsidP="00CE1D75"/>
    <w:p w:rsidR="00B503D4" w:rsidRDefault="00B503D4" w:rsidP="00CE1D75"/>
    <w:p w:rsidR="00B503D4" w:rsidRPr="005032D8" w:rsidRDefault="00B503D4" w:rsidP="005032D8">
      <w:pPr>
        <w:jc w:val="center"/>
        <w:rPr>
          <w:b/>
        </w:rPr>
      </w:pPr>
      <w:r w:rsidRPr="005032D8">
        <w:rPr>
          <w:b/>
        </w:rPr>
        <w:t>АДРЕСА РАЗМЕЩЕНИЯ ЦЕНТРАЛЬНОГО АППАРАТА И ТЕРРИТОРИАЛЬНЫХ ОРГАНОВ РОСИМУЩЕСТВА</w:t>
      </w:r>
    </w:p>
    <w:p w:rsidR="00B503D4" w:rsidRPr="005032D8" w:rsidRDefault="00B503D4" w:rsidP="005032D8">
      <w:pPr>
        <w:jc w:val="center"/>
        <w:rPr>
          <w:b/>
        </w:rPr>
      </w:pPr>
    </w:p>
    <w:p w:rsidR="00B503D4" w:rsidRPr="00B503D4" w:rsidRDefault="00B503D4" w:rsidP="00B503D4">
      <w:pPr>
        <w:widowControl w:val="0"/>
        <w:autoSpaceDE w:val="0"/>
        <w:autoSpaceDN w:val="0"/>
        <w:adjustRightInd w:val="0"/>
        <w:jc w:val="center"/>
      </w:pPr>
    </w:p>
    <w:tbl>
      <w:tblPr>
        <w:tblW w:w="9959" w:type="dxa"/>
        <w:tblInd w:w="10" w:type="dxa"/>
        <w:tblLayout w:type="fixed"/>
        <w:tblCellMar>
          <w:left w:w="0" w:type="dxa"/>
          <w:right w:w="0" w:type="dxa"/>
        </w:tblCellMar>
        <w:tblLook w:val="0000" w:firstRow="0" w:lastRow="0" w:firstColumn="0" w:lastColumn="0" w:noHBand="0" w:noVBand="0"/>
      </w:tblPr>
      <w:tblGrid>
        <w:gridCol w:w="562"/>
        <w:gridCol w:w="3818"/>
        <w:gridCol w:w="5579"/>
      </w:tblGrid>
      <w:tr w:rsidR="00B503D4" w:rsidRPr="00B503D4" w:rsidTr="00B53FF8">
        <w:trPr>
          <w:cantSplit/>
          <w:trHeight w:val="300"/>
          <w:tblHeader/>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B503D4" w:rsidRDefault="00B503D4" w:rsidP="00B53FF8">
            <w:pPr>
              <w:pStyle w:val="WW-0"/>
              <w:jc w:val="center"/>
              <w:rPr>
                <w:b/>
                <w:szCs w:val="24"/>
              </w:rPr>
            </w:pPr>
            <w:r w:rsidRPr="00B503D4">
              <w:rPr>
                <w:rFonts w:eastAsia="Times New Roman"/>
                <w:b/>
                <w:szCs w:val="24"/>
              </w:rPr>
              <w:t xml:space="preserve">№ </w:t>
            </w:r>
            <w:r w:rsidRPr="00B503D4">
              <w:rPr>
                <w:b/>
                <w:szCs w:val="24"/>
              </w:rPr>
              <w:t>п/п</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B503D4" w:rsidRDefault="00B503D4" w:rsidP="00B53FF8">
            <w:pPr>
              <w:pStyle w:val="WW-0"/>
              <w:jc w:val="center"/>
              <w:rPr>
                <w:b/>
                <w:szCs w:val="24"/>
              </w:rPr>
            </w:pPr>
            <w:r w:rsidRPr="00B503D4">
              <w:rPr>
                <w:b/>
                <w:szCs w:val="24"/>
              </w:rPr>
              <w:t>Наименование объекта</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B503D4" w:rsidRDefault="00B503D4" w:rsidP="00B53FF8">
            <w:pPr>
              <w:pStyle w:val="WW-0"/>
              <w:jc w:val="center"/>
              <w:rPr>
                <w:b/>
                <w:szCs w:val="24"/>
              </w:rPr>
            </w:pPr>
            <w:r w:rsidRPr="00B503D4">
              <w:rPr>
                <w:b/>
                <w:szCs w:val="24"/>
              </w:rPr>
              <w:t>Адрес объекта</w:t>
            </w:r>
          </w:p>
        </w:tc>
      </w:tr>
      <w:tr w:rsidR="00B503D4" w:rsidRPr="00B503D4" w:rsidTr="00B53FF8">
        <w:trPr>
          <w:cantSplit/>
          <w:trHeight w:val="389"/>
        </w:trPr>
        <w:tc>
          <w:tcPr>
            <w:tcW w:w="562" w:type="dxa"/>
            <w:vMerge w:val="restart"/>
            <w:tcBorders>
              <w:top w:val="single" w:sz="4" w:space="0" w:color="000000"/>
              <w:left w:val="single" w:sz="4" w:space="0" w:color="000000"/>
            </w:tcBorders>
            <w:shd w:val="clear" w:color="auto" w:fill="FFFFFF"/>
            <w:vAlign w:val="center"/>
          </w:tcPr>
          <w:p w:rsidR="00B503D4" w:rsidRPr="00B503D4" w:rsidRDefault="00B503D4" w:rsidP="00B53FF8">
            <w:pPr>
              <w:jc w:val="center"/>
            </w:pPr>
            <w:r w:rsidRPr="00B503D4">
              <w:t>1.</w:t>
            </w:r>
          </w:p>
        </w:tc>
        <w:tc>
          <w:tcPr>
            <w:tcW w:w="3818" w:type="dxa"/>
            <w:vMerge w:val="restart"/>
            <w:tcBorders>
              <w:top w:val="single" w:sz="4" w:space="0" w:color="000000"/>
              <w:left w:val="single" w:sz="4" w:space="0" w:color="000000"/>
            </w:tcBorders>
            <w:shd w:val="clear" w:color="auto" w:fill="FFFFFF"/>
            <w:vAlign w:val="center"/>
          </w:tcPr>
          <w:p w:rsidR="00B503D4" w:rsidRPr="00B503D4" w:rsidRDefault="00B503D4" w:rsidP="00B53FF8">
            <w:pPr>
              <w:keepLines/>
              <w:ind w:left="113"/>
              <w:contextualSpacing/>
              <w:rPr>
                <w:color w:val="000000"/>
              </w:rPr>
            </w:pPr>
            <w:r w:rsidRPr="00B503D4">
              <w:rPr>
                <w:color w:val="000000"/>
              </w:rPr>
              <w:t>Центральный аппарат</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B503D4" w:rsidRDefault="00B503D4" w:rsidP="00B503D4">
            <w:pPr>
              <w:pStyle w:val="af7"/>
              <w:widowControl w:val="0"/>
              <w:tabs>
                <w:tab w:val="num" w:pos="1420"/>
              </w:tabs>
              <w:overflowPunct w:val="0"/>
              <w:autoSpaceDE w:val="0"/>
              <w:autoSpaceDN w:val="0"/>
              <w:adjustRightInd w:val="0"/>
              <w:spacing w:after="0" w:line="239" w:lineRule="auto"/>
              <w:ind w:left="113"/>
              <w:jc w:val="both"/>
              <w:rPr>
                <w:rFonts w:ascii="Times New Roman" w:hAnsi="Times New Roman"/>
                <w:color w:val="000000"/>
                <w:sz w:val="24"/>
                <w:szCs w:val="24"/>
              </w:rPr>
            </w:pPr>
            <w:r w:rsidRPr="00B503D4">
              <w:rPr>
                <w:rFonts w:ascii="Times New Roman" w:hAnsi="Times New Roman"/>
                <w:sz w:val="24"/>
                <w:szCs w:val="24"/>
              </w:rPr>
              <w:t>125001</w:t>
            </w:r>
            <w:r w:rsidRPr="00B503D4">
              <w:rPr>
                <w:rFonts w:ascii="Times New Roman" w:hAnsi="Times New Roman"/>
                <w:sz w:val="24"/>
                <w:szCs w:val="24"/>
                <w:lang w:val="en-US"/>
              </w:rPr>
              <w:t xml:space="preserve">, </w:t>
            </w:r>
            <w:r w:rsidRPr="00B503D4">
              <w:rPr>
                <w:rFonts w:ascii="Times New Roman" w:hAnsi="Times New Roman"/>
                <w:sz w:val="24"/>
                <w:szCs w:val="24"/>
              </w:rPr>
              <w:t>г. Москва, Ермолаевский пер., 3</w:t>
            </w:r>
          </w:p>
        </w:tc>
      </w:tr>
      <w:tr w:rsidR="00B503D4" w:rsidRPr="00167E97" w:rsidTr="00B53FF8">
        <w:trPr>
          <w:cantSplit/>
          <w:trHeight w:val="389"/>
        </w:trPr>
        <w:tc>
          <w:tcPr>
            <w:tcW w:w="562" w:type="dxa"/>
            <w:vMerge/>
            <w:tcBorders>
              <w:left w:val="single" w:sz="4" w:space="0" w:color="000000"/>
            </w:tcBorders>
            <w:shd w:val="clear" w:color="auto" w:fill="FFFFFF"/>
            <w:vAlign w:val="center"/>
          </w:tcPr>
          <w:p w:rsidR="00B503D4" w:rsidRPr="00957232" w:rsidRDefault="00B503D4" w:rsidP="00B53FF8">
            <w:pPr>
              <w:jc w:val="center"/>
            </w:pPr>
          </w:p>
        </w:tc>
        <w:tc>
          <w:tcPr>
            <w:tcW w:w="3818" w:type="dxa"/>
            <w:vMerge/>
            <w:tcBorders>
              <w:left w:val="single" w:sz="4" w:space="0" w:color="000000"/>
            </w:tcBorders>
            <w:shd w:val="clear" w:color="auto" w:fill="FFFFFF"/>
            <w:vAlign w:val="center"/>
          </w:tcPr>
          <w:p w:rsidR="00B503D4" w:rsidRPr="00957232" w:rsidRDefault="00B503D4" w:rsidP="00B53FF8">
            <w:pPr>
              <w:keepLines/>
              <w:ind w:left="113"/>
              <w:contextualSpacing/>
              <w:rPr>
                <w:color w:val="000000"/>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B503D4" w:rsidRDefault="00B503D4" w:rsidP="00B503D4">
            <w:pPr>
              <w:pStyle w:val="af7"/>
              <w:widowControl w:val="0"/>
              <w:tabs>
                <w:tab w:val="num" w:pos="1420"/>
              </w:tabs>
              <w:overflowPunct w:val="0"/>
              <w:autoSpaceDE w:val="0"/>
              <w:autoSpaceDN w:val="0"/>
              <w:adjustRightInd w:val="0"/>
              <w:spacing w:after="0" w:line="239" w:lineRule="auto"/>
              <w:ind w:left="113"/>
              <w:jc w:val="both"/>
              <w:rPr>
                <w:rFonts w:ascii="Times New Roman" w:hAnsi="Times New Roman"/>
                <w:sz w:val="24"/>
                <w:szCs w:val="24"/>
              </w:rPr>
            </w:pPr>
            <w:r w:rsidRPr="00B503D4">
              <w:rPr>
                <w:rFonts w:ascii="Times New Roman" w:hAnsi="Times New Roman"/>
                <w:sz w:val="24"/>
                <w:szCs w:val="24"/>
              </w:rPr>
              <w:t>109012,</w:t>
            </w:r>
            <w:r w:rsidRPr="00B503D4">
              <w:t xml:space="preserve"> </w:t>
            </w:r>
            <w:r w:rsidRPr="00A42126">
              <w:rPr>
                <w:rFonts w:ascii="Times New Roman" w:hAnsi="Times New Roman"/>
                <w:sz w:val="24"/>
                <w:szCs w:val="24"/>
              </w:rPr>
              <w:t>г. Москва, Никольский пер., д. 9</w:t>
            </w:r>
          </w:p>
        </w:tc>
      </w:tr>
      <w:tr w:rsidR="00B503D4" w:rsidRPr="00167E97" w:rsidTr="00B53FF8">
        <w:trPr>
          <w:cantSplit/>
          <w:trHeight w:val="389"/>
        </w:trPr>
        <w:tc>
          <w:tcPr>
            <w:tcW w:w="562" w:type="dxa"/>
            <w:vMerge/>
            <w:tcBorders>
              <w:left w:val="single" w:sz="4" w:space="0" w:color="000000"/>
            </w:tcBorders>
            <w:shd w:val="clear" w:color="auto" w:fill="FFFFFF"/>
            <w:vAlign w:val="center"/>
          </w:tcPr>
          <w:p w:rsidR="00B503D4" w:rsidRPr="00957232" w:rsidRDefault="00B503D4" w:rsidP="00B53FF8">
            <w:pPr>
              <w:jc w:val="center"/>
            </w:pPr>
          </w:p>
        </w:tc>
        <w:tc>
          <w:tcPr>
            <w:tcW w:w="3818" w:type="dxa"/>
            <w:vMerge/>
            <w:tcBorders>
              <w:left w:val="single" w:sz="4" w:space="0" w:color="000000"/>
            </w:tcBorders>
            <w:shd w:val="clear" w:color="auto" w:fill="FFFFFF"/>
            <w:vAlign w:val="center"/>
          </w:tcPr>
          <w:p w:rsidR="00B503D4" w:rsidRPr="00957232" w:rsidRDefault="00B503D4" w:rsidP="00B53FF8">
            <w:pPr>
              <w:keepLines/>
              <w:ind w:left="113"/>
              <w:contextualSpacing/>
              <w:rPr>
                <w:color w:val="000000"/>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2D3F6D" w:rsidP="00B503D4">
            <w:pPr>
              <w:pStyle w:val="af7"/>
              <w:widowControl w:val="0"/>
              <w:tabs>
                <w:tab w:val="num" w:pos="1420"/>
              </w:tabs>
              <w:overflowPunct w:val="0"/>
              <w:autoSpaceDE w:val="0"/>
              <w:autoSpaceDN w:val="0"/>
              <w:adjustRightInd w:val="0"/>
              <w:spacing w:after="0" w:line="240" w:lineRule="auto"/>
              <w:ind w:left="113"/>
              <w:jc w:val="both"/>
              <w:rPr>
                <w:color w:val="000000"/>
              </w:rPr>
            </w:pPr>
            <w:r w:rsidRPr="002D3F6D">
              <w:rPr>
                <w:rFonts w:ascii="Times New Roman" w:hAnsi="Times New Roman"/>
                <w:sz w:val="24"/>
                <w:szCs w:val="24"/>
              </w:rPr>
              <w:t xml:space="preserve">109012, </w:t>
            </w:r>
            <w:r w:rsidR="00B503D4">
              <w:rPr>
                <w:rFonts w:ascii="Times New Roman" w:hAnsi="Times New Roman"/>
                <w:sz w:val="24"/>
                <w:szCs w:val="24"/>
              </w:rPr>
              <w:t>г. Москва, Рыбный пер., д. 3</w:t>
            </w:r>
          </w:p>
        </w:tc>
      </w:tr>
      <w:tr w:rsidR="00B503D4" w:rsidRPr="00167E97" w:rsidTr="00B53FF8">
        <w:trPr>
          <w:cantSplit/>
          <w:trHeight w:val="389"/>
        </w:trPr>
        <w:tc>
          <w:tcPr>
            <w:tcW w:w="562" w:type="dxa"/>
            <w:vMerge w:val="restart"/>
            <w:tcBorders>
              <w:top w:val="single" w:sz="4" w:space="0" w:color="000000"/>
              <w:left w:val="single" w:sz="4" w:space="0" w:color="000000"/>
            </w:tcBorders>
            <w:shd w:val="clear" w:color="auto" w:fill="FFFFFF"/>
            <w:vAlign w:val="center"/>
          </w:tcPr>
          <w:p w:rsidR="00B503D4" w:rsidRPr="00957232" w:rsidRDefault="00547A21" w:rsidP="00B53FF8">
            <w:pPr>
              <w:jc w:val="center"/>
            </w:pPr>
            <w:r>
              <w:rPr>
                <w:lang w:val="en-US"/>
              </w:rPr>
              <w:t>2</w:t>
            </w:r>
            <w:r w:rsidR="00B503D4" w:rsidRPr="00957232">
              <w:t>.</w:t>
            </w:r>
          </w:p>
        </w:tc>
        <w:tc>
          <w:tcPr>
            <w:tcW w:w="3818" w:type="dxa"/>
            <w:vMerge w:val="restart"/>
            <w:tcBorders>
              <w:top w:val="single" w:sz="4" w:space="0" w:color="000000"/>
              <w:left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Калининградской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236040, г. Калининград, ул. Генерала Соммера, 27</w:t>
            </w:r>
          </w:p>
        </w:tc>
      </w:tr>
      <w:tr w:rsidR="00B503D4" w:rsidRPr="00167E97" w:rsidTr="00B53FF8">
        <w:trPr>
          <w:cantSplit/>
          <w:trHeight w:val="427"/>
        </w:trPr>
        <w:tc>
          <w:tcPr>
            <w:tcW w:w="562" w:type="dxa"/>
            <w:vMerge/>
            <w:tcBorders>
              <w:left w:val="single" w:sz="4" w:space="0" w:color="000000"/>
              <w:bottom w:val="single" w:sz="4" w:space="0" w:color="000000"/>
            </w:tcBorders>
            <w:shd w:val="clear" w:color="auto" w:fill="FFFFFF"/>
            <w:vAlign w:val="center"/>
          </w:tcPr>
          <w:p w:rsidR="00B503D4" w:rsidRPr="00E558C4" w:rsidRDefault="00B503D4" w:rsidP="00B53FF8">
            <w:pPr>
              <w:jc w:val="center"/>
            </w:pPr>
          </w:p>
        </w:tc>
        <w:tc>
          <w:tcPr>
            <w:tcW w:w="3818" w:type="dxa"/>
            <w:vMerge/>
            <w:tcBorders>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236000, г. Калининград, ул. Дм. Донского, 5а</w:t>
            </w:r>
          </w:p>
        </w:tc>
      </w:tr>
      <w:tr w:rsidR="00B503D4" w:rsidRPr="00167E97" w:rsidTr="00B53FF8">
        <w:trPr>
          <w:cantSplit/>
          <w:trHeight w:val="400"/>
        </w:trPr>
        <w:tc>
          <w:tcPr>
            <w:tcW w:w="562" w:type="dxa"/>
            <w:vMerge w:val="restart"/>
            <w:tcBorders>
              <w:top w:val="single" w:sz="4" w:space="0" w:color="000000"/>
              <w:left w:val="single" w:sz="4" w:space="0" w:color="000000"/>
            </w:tcBorders>
            <w:shd w:val="clear" w:color="auto" w:fill="FFFFFF"/>
            <w:vAlign w:val="center"/>
          </w:tcPr>
          <w:p w:rsidR="00B503D4" w:rsidRPr="00957232" w:rsidRDefault="00547A21" w:rsidP="00B53FF8">
            <w:pPr>
              <w:jc w:val="center"/>
            </w:pPr>
            <w:r>
              <w:rPr>
                <w:lang w:val="en-US"/>
              </w:rPr>
              <w:t>3</w:t>
            </w:r>
            <w:r w:rsidR="00B503D4" w:rsidRPr="00957232">
              <w:t>.</w:t>
            </w:r>
          </w:p>
        </w:tc>
        <w:tc>
          <w:tcPr>
            <w:tcW w:w="3818" w:type="dxa"/>
            <w:vMerge w:val="restart"/>
            <w:tcBorders>
              <w:top w:val="single" w:sz="4" w:space="0" w:color="000000"/>
              <w:left w:val="single" w:sz="4" w:space="0" w:color="000000"/>
            </w:tcBorders>
            <w:shd w:val="clear" w:color="auto" w:fill="FFFFFF"/>
            <w:vAlign w:val="center"/>
          </w:tcPr>
          <w:p w:rsidR="00B503D4" w:rsidRPr="00957232" w:rsidRDefault="00863E4C" w:rsidP="00B53FF8">
            <w:pPr>
              <w:keepLines/>
              <w:ind w:left="113"/>
              <w:contextualSpacing/>
              <w:rPr>
                <w:color w:val="000000"/>
              </w:rPr>
            </w:pPr>
            <w:r w:rsidRPr="00863E4C">
              <w:rPr>
                <w:color w:val="000000"/>
              </w:rPr>
              <w:t>Межрегиональное территориальное управление Федерального агентства по управлению государственным имуществом в Архангельской области и Ненецком автономном округе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163000, г. Архангельск, ул. Карла Либкнехта, 2</w:t>
            </w:r>
          </w:p>
        </w:tc>
      </w:tr>
      <w:tr w:rsidR="00B503D4" w:rsidRPr="00167E97" w:rsidTr="00B53FF8">
        <w:trPr>
          <w:cantSplit/>
          <w:trHeight w:val="619"/>
        </w:trPr>
        <w:tc>
          <w:tcPr>
            <w:tcW w:w="562" w:type="dxa"/>
            <w:vMerge/>
            <w:tcBorders>
              <w:left w:val="single" w:sz="4" w:space="0" w:color="000000"/>
              <w:bottom w:val="single" w:sz="4" w:space="0" w:color="000000"/>
            </w:tcBorders>
            <w:shd w:val="clear" w:color="auto" w:fill="FFFFFF"/>
            <w:vAlign w:val="center"/>
          </w:tcPr>
          <w:p w:rsidR="00B503D4" w:rsidRPr="00957232" w:rsidRDefault="00B503D4" w:rsidP="00B53FF8">
            <w:pPr>
              <w:jc w:val="center"/>
            </w:pPr>
          </w:p>
        </w:tc>
        <w:tc>
          <w:tcPr>
            <w:tcW w:w="3818" w:type="dxa"/>
            <w:vMerge/>
            <w:tcBorders>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163000, г. Архангельск, наб. Северной Двины, 35 (Выучейского)</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53FF8">
            <w:pPr>
              <w:jc w:val="center"/>
            </w:pPr>
            <w:r>
              <w:rPr>
                <w:lang w:val="en-US"/>
              </w:rPr>
              <w:t>4</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Вологодской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160035, Вологодская обл., г. Вологда, ул. Пушкинская, 25</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53FF8">
            <w:pPr>
              <w:jc w:val="center"/>
            </w:pPr>
            <w:r>
              <w:rPr>
                <w:lang w:val="en-US"/>
              </w:rPr>
              <w:t>5</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Тыва</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667003, Республика Тыва, г. Кызыл, ул. Улуг</w:t>
            </w:r>
            <w:r w:rsidRPr="00167E97">
              <w:rPr>
                <w:color w:val="000000"/>
              </w:rPr>
              <w:noBreakHyphen/>
              <w:t>Хемская, д.14</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53FF8">
            <w:pPr>
              <w:jc w:val="center"/>
            </w:pPr>
            <w:r>
              <w:rPr>
                <w:lang w:val="en-US"/>
              </w:rPr>
              <w:t>6</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Мурманской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183006, г. Мурманск, ул. Пушкинская, 12</w:t>
            </w:r>
          </w:p>
        </w:tc>
      </w:tr>
      <w:tr w:rsidR="00B503D4" w:rsidRPr="00167E97" w:rsidTr="00B53FF8">
        <w:trPr>
          <w:cantSplit/>
          <w:trHeight w:val="689"/>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863E4C" w:rsidP="00B53FF8">
            <w:pPr>
              <w:jc w:val="center"/>
            </w:pPr>
            <w:r>
              <w:t>7</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Карелия</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185035, г. Петрозаводск, ул. Анохина 29а </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BC480D" w:rsidP="00B53FF8">
            <w:pPr>
              <w:jc w:val="center"/>
            </w:pPr>
            <w:r>
              <w:t>8</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Псковской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180001, г. Псков, ул. Гоголя 4 </w:t>
            </w:r>
          </w:p>
        </w:tc>
      </w:tr>
      <w:tr w:rsidR="00B503D4" w:rsidRPr="00167E97" w:rsidTr="00B53FF8">
        <w:trPr>
          <w:cantSplit/>
          <w:trHeight w:val="315"/>
        </w:trPr>
        <w:tc>
          <w:tcPr>
            <w:tcW w:w="562" w:type="dxa"/>
            <w:vMerge w:val="restart"/>
            <w:tcBorders>
              <w:top w:val="single" w:sz="4" w:space="0" w:color="000000"/>
              <w:left w:val="single" w:sz="4" w:space="0" w:color="000000"/>
            </w:tcBorders>
            <w:shd w:val="clear" w:color="auto" w:fill="FFFFFF"/>
            <w:vAlign w:val="center"/>
          </w:tcPr>
          <w:p w:rsidR="00B503D4" w:rsidRPr="00957232" w:rsidRDefault="00BC480D" w:rsidP="00547A21">
            <w:pPr>
              <w:jc w:val="center"/>
            </w:pPr>
            <w:r>
              <w:t>9</w:t>
            </w:r>
            <w:r w:rsidR="00B503D4" w:rsidRPr="00957232">
              <w:t>.</w:t>
            </w:r>
          </w:p>
        </w:tc>
        <w:tc>
          <w:tcPr>
            <w:tcW w:w="3818" w:type="dxa"/>
            <w:vMerge w:val="restart"/>
            <w:tcBorders>
              <w:top w:val="single" w:sz="4" w:space="0" w:color="000000"/>
              <w:left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Ленинградской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191186</w:t>
            </w:r>
            <w:r w:rsidRPr="004F0E39">
              <w:rPr>
                <w:color w:val="000000"/>
              </w:rPr>
              <w:t>,</w:t>
            </w:r>
            <w:r w:rsidRPr="00167E97">
              <w:rPr>
                <w:color w:val="000000"/>
              </w:rPr>
              <w:t xml:space="preserve"> г. Санкт-Петербург ул. Гороховая, 2/6</w:t>
            </w:r>
            <w:r w:rsidRPr="004F0E39">
              <w:rPr>
                <w:color w:val="000000"/>
              </w:rPr>
              <w:t>,</w:t>
            </w:r>
            <w:r w:rsidRPr="00167E97">
              <w:rPr>
                <w:color w:val="000000"/>
              </w:rPr>
              <w:t xml:space="preserve"> литер</w:t>
            </w:r>
            <w:r>
              <w:rPr>
                <w:color w:val="000000"/>
                <w:lang w:val="en-US"/>
              </w:rPr>
              <w:t> </w:t>
            </w:r>
            <w:r w:rsidRPr="00167E97">
              <w:rPr>
                <w:color w:val="000000"/>
              </w:rPr>
              <w:t>А</w:t>
            </w:r>
          </w:p>
        </w:tc>
      </w:tr>
      <w:tr w:rsidR="00B503D4" w:rsidRPr="00167E97" w:rsidTr="00B53FF8">
        <w:trPr>
          <w:cantSplit/>
          <w:trHeight w:val="418"/>
        </w:trPr>
        <w:tc>
          <w:tcPr>
            <w:tcW w:w="562" w:type="dxa"/>
            <w:vMerge/>
            <w:tcBorders>
              <w:left w:val="single" w:sz="4" w:space="0" w:color="000000"/>
              <w:bottom w:val="single" w:sz="4" w:space="0" w:color="000000"/>
            </w:tcBorders>
            <w:shd w:val="clear" w:color="auto" w:fill="FFFFFF"/>
            <w:vAlign w:val="center"/>
          </w:tcPr>
          <w:p w:rsidR="00B503D4" w:rsidRPr="00957232" w:rsidRDefault="00B503D4" w:rsidP="00B53FF8">
            <w:pPr>
              <w:jc w:val="center"/>
            </w:pPr>
          </w:p>
        </w:tc>
        <w:tc>
          <w:tcPr>
            <w:tcW w:w="3818" w:type="dxa"/>
            <w:vMerge/>
            <w:tcBorders>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197136, г. Санкт-Пе</w:t>
            </w:r>
            <w:r>
              <w:rPr>
                <w:color w:val="000000"/>
              </w:rPr>
              <w:t>тербург, ул. Ординарная, 20 «В»</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C480D">
            <w:pPr>
              <w:jc w:val="center"/>
            </w:pPr>
            <w:r>
              <w:t>1</w:t>
            </w:r>
            <w:r w:rsidR="00BC480D">
              <w:t>0</w:t>
            </w:r>
            <w:r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г.</w:t>
            </w:r>
            <w:r>
              <w:rPr>
                <w:color w:val="000000"/>
                <w:lang w:val="en-US"/>
              </w:rPr>
              <w:t> </w:t>
            </w:r>
            <w:r w:rsidRPr="00957232">
              <w:rPr>
                <w:color w:val="000000"/>
              </w:rPr>
              <w:t>Санкт-Петербурге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w:t>
            </w:r>
            <w:r>
              <w:rPr>
                <w:color w:val="000000"/>
              </w:rPr>
              <w:t>91186</w:t>
            </w:r>
            <w:r w:rsidRPr="00167E97">
              <w:rPr>
                <w:color w:val="000000"/>
              </w:rPr>
              <w:t>, г. Санкт-Петербург, ул. Гороховая, 2/6, литер</w:t>
            </w:r>
            <w:r>
              <w:rPr>
                <w:color w:val="000000"/>
                <w:lang w:val="en-US"/>
              </w:rPr>
              <w:t> </w:t>
            </w:r>
            <w:r w:rsidRPr="00167E97">
              <w:rPr>
                <w:color w:val="000000"/>
              </w:rPr>
              <w:t>А</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1</w:t>
            </w:r>
            <w:r w:rsidR="00BC480D">
              <w:t>1</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Кабардино-Балкарской Республике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360028, КБР, г. Нальчик, ул. Тарчокова, 18</w:t>
            </w:r>
          </w:p>
        </w:tc>
      </w:tr>
      <w:tr w:rsidR="00B503D4" w:rsidRPr="00167E97" w:rsidTr="00B53FF8">
        <w:trPr>
          <w:cantSplit/>
          <w:trHeight w:val="645"/>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1</w:t>
            </w:r>
            <w:r w:rsidR="00BC480D">
              <w:t>2</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Коми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167010, Республика Коми, г. Сыктывкар, ул.</w:t>
            </w:r>
            <w:r>
              <w:rPr>
                <w:color w:val="000000"/>
                <w:lang w:val="en-US"/>
              </w:rPr>
              <w:t> </w:t>
            </w:r>
            <w:r w:rsidRPr="00167E97">
              <w:rPr>
                <w:color w:val="000000"/>
              </w:rPr>
              <w:t>Интернациональная, 131</w:t>
            </w:r>
          </w:p>
        </w:tc>
      </w:tr>
      <w:tr w:rsidR="00B503D4" w:rsidRPr="00167E97" w:rsidTr="00B53FF8">
        <w:trPr>
          <w:cantSplit/>
          <w:trHeight w:val="608"/>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1</w:t>
            </w:r>
            <w:r w:rsidR="00BC480D">
              <w:t>3</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Белгородской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308009, г. Белгород, ул. Попова, 20</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1</w:t>
            </w:r>
            <w:r w:rsidR="00BC480D">
              <w:t>4</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Брянской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241050, г. Брянск, пл. Карла Маркса, 2</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1</w:t>
            </w:r>
            <w:r w:rsidR="00BC480D">
              <w:t>5</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Воронежской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394018, г. Воронеж, ул. 9 Января, 36</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1</w:t>
            </w:r>
            <w:r w:rsidR="00BC480D">
              <w:t>6</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во Владимирской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600000, г. Владимир, ул. Большая Московская, 68</w:t>
            </w:r>
          </w:p>
        </w:tc>
      </w:tr>
      <w:tr w:rsidR="00B503D4" w:rsidRPr="00167E97" w:rsidTr="00B53FF8">
        <w:trPr>
          <w:cantSplit/>
          <w:trHeight w:val="649"/>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1</w:t>
            </w:r>
            <w:r w:rsidR="00BC480D">
              <w:t>7</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Ивановской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153012, г. Иваново, ул. Арсения, 24</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rPr>
                <w:lang w:val="en-US"/>
              </w:rPr>
              <w:t>1</w:t>
            </w:r>
            <w:r w:rsidR="00BC480D">
              <w:t>8</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Калужской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248000, г. Калуга, Баженова, 2/4</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BC480D" w:rsidP="00B53FF8">
            <w:pPr>
              <w:jc w:val="center"/>
            </w:pPr>
            <w:r>
              <w:t>19</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Костромской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156021, г. Кострома, ул. Красноармейская, 8 </w:t>
            </w:r>
          </w:p>
        </w:tc>
      </w:tr>
      <w:tr w:rsidR="00B503D4" w:rsidRPr="00167E97" w:rsidTr="00B53FF8">
        <w:trPr>
          <w:cantSplit/>
          <w:trHeight w:val="56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2</w:t>
            </w:r>
            <w:r w:rsidR="00BC480D">
              <w:t>0</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Курской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305004, г. Курск, ул. Садовая, 12</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2</w:t>
            </w:r>
            <w:r w:rsidR="00BC480D">
              <w:t>1</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Липецкой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398019, г. Липецк, ул. Скороходова, 2</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2</w:t>
            </w:r>
            <w:r w:rsidR="00BC480D">
              <w:t>2</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Еврейской автономной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 xml:space="preserve"> 679000, ЕАО, г. Биробиджан, ул. Пушкина, 5 "В"</w:t>
            </w:r>
          </w:p>
        </w:tc>
      </w:tr>
      <w:tr w:rsidR="00B503D4" w:rsidRPr="00167E97" w:rsidTr="00B53FF8">
        <w:trPr>
          <w:cantSplit/>
          <w:trHeight w:val="586"/>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2</w:t>
            </w:r>
            <w:r w:rsidR="00BC480D">
              <w:t>3</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pPr>
            <w:r w:rsidRPr="00957232">
              <w:t>Территориальное управление в Новгородской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pPr>
            <w:r w:rsidRPr="00167E97">
              <w:t>173004, г. В.Новгород, ул. Федоровский ручей, 6</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2</w:t>
            </w:r>
            <w:r w:rsidR="00BC480D">
              <w:t>4</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Чукотском автономном округе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689000, Чукотский автономный округ, г. Анадырь, ул. Южная, 6</w:t>
            </w:r>
          </w:p>
        </w:tc>
      </w:tr>
      <w:tr w:rsidR="00B503D4" w:rsidRPr="00167E97" w:rsidTr="00B53FF8">
        <w:trPr>
          <w:cantSplit/>
          <w:trHeight w:val="613"/>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2</w:t>
            </w:r>
            <w:r w:rsidR="00BC480D">
              <w:t>5</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Камчатском крае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683000, г. Петропавловск-Камчатский, ул. Красинцев, 19</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2</w:t>
            </w:r>
            <w:r w:rsidR="00BC480D">
              <w:t>6</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Орловской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302026, г. Орел, ул. МОПРа, 24</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2</w:t>
            </w:r>
            <w:r w:rsidR="00BC480D">
              <w:t>7</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Рязанской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390013, г. Рязань, ул. Дзержинского, 14Б</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2</w:t>
            </w:r>
            <w:r w:rsidR="00BC480D">
              <w:t>8</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Смоленской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214008, г. Смоленск, пл. Ленина, 1</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BC480D" w:rsidP="00B53FF8">
            <w:pPr>
              <w:jc w:val="center"/>
            </w:pPr>
            <w:r>
              <w:t>29</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Тамбовской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392000, г. Тамбов, ул. Московская, 65</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3</w:t>
            </w:r>
            <w:r w:rsidR="00BC480D">
              <w:t>0</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Тверской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170000, г. Тверь, ул. Советская, 33</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3</w:t>
            </w:r>
            <w:r w:rsidR="00BC480D">
              <w:t>1</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Тульской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300600, г. Тула ул. Сойфера, 16</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3</w:t>
            </w:r>
            <w:r w:rsidR="00BC480D">
              <w:t>2</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 xml:space="preserve">Территориальное управление в Ярославской области </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150000, г. Ярославль, ул. Республиканская, 35</w:t>
            </w:r>
          </w:p>
        </w:tc>
      </w:tr>
      <w:tr w:rsidR="00B503D4" w:rsidRPr="00167E97" w:rsidTr="00B53FF8">
        <w:trPr>
          <w:cantSplit/>
          <w:trHeight w:val="278"/>
        </w:trPr>
        <w:tc>
          <w:tcPr>
            <w:tcW w:w="562" w:type="dxa"/>
            <w:vMerge w:val="restart"/>
            <w:tcBorders>
              <w:top w:val="single" w:sz="4" w:space="0" w:color="000000"/>
              <w:left w:val="single" w:sz="4" w:space="0" w:color="000000"/>
            </w:tcBorders>
            <w:shd w:val="clear" w:color="auto" w:fill="FFFFFF"/>
            <w:vAlign w:val="center"/>
          </w:tcPr>
          <w:p w:rsidR="00B503D4" w:rsidRPr="00957232" w:rsidRDefault="00547A21" w:rsidP="00BC480D">
            <w:pPr>
              <w:jc w:val="center"/>
            </w:pPr>
            <w:r>
              <w:t>3</w:t>
            </w:r>
            <w:r w:rsidR="00BC480D">
              <w:t>3</w:t>
            </w:r>
            <w:r w:rsidR="00B503D4" w:rsidRPr="00957232">
              <w:t>.</w:t>
            </w:r>
          </w:p>
        </w:tc>
        <w:tc>
          <w:tcPr>
            <w:tcW w:w="3818" w:type="dxa"/>
            <w:vMerge w:val="restart"/>
            <w:tcBorders>
              <w:top w:val="single" w:sz="4" w:space="0" w:color="000000"/>
              <w:left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Удмуртской Республике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426007, г. Ижевск, ул. Пушкинская, 148</w:t>
            </w:r>
          </w:p>
        </w:tc>
      </w:tr>
      <w:tr w:rsidR="00B503D4" w:rsidRPr="00167E97" w:rsidTr="00B53FF8">
        <w:trPr>
          <w:cantSplit/>
          <w:trHeight w:val="283"/>
        </w:trPr>
        <w:tc>
          <w:tcPr>
            <w:tcW w:w="562" w:type="dxa"/>
            <w:vMerge/>
            <w:tcBorders>
              <w:left w:val="single" w:sz="4" w:space="0" w:color="000000"/>
              <w:bottom w:val="single" w:sz="4" w:space="0" w:color="000000"/>
            </w:tcBorders>
            <w:shd w:val="clear" w:color="auto" w:fill="FFFFFF"/>
            <w:vAlign w:val="center"/>
          </w:tcPr>
          <w:p w:rsidR="00B503D4" w:rsidRPr="00957232" w:rsidRDefault="00B503D4" w:rsidP="00B53FF8">
            <w:pPr>
              <w:jc w:val="center"/>
            </w:pPr>
          </w:p>
        </w:tc>
        <w:tc>
          <w:tcPr>
            <w:tcW w:w="3818" w:type="dxa"/>
            <w:vMerge/>
            <w:tcBorders>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426003, г. Ижевск, ул. Чугуевского, 9</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3</w:t>
            </w:r>
            <w:r w:rsidR="00BC480D">
              <w:t>4</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Марий Эл</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424003, Республика Марий Эл, г. Йошкар-Ола, ул. Панфилова, 25</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3</w:t>
            </w:r>
            <w:r w:rsidR="00BC480D">
              <w:t>5</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Кировской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610000, г. Киров, ул. Ленина, 80а</w:t>
            </w:r>
          </w:p>
        </w:tc>
      </w:tr>
      <w:tr w:rsidR="00B503D4" w:rsidRPr="00167E97" w:rsidTr="00B53FF8">
        <w:trPr>
          <w:cantSplit/>
          <w:trHeight w:val="793"/>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3</w:t>
            </w:r>
            <w:r w:rsidR="00BC480D">
              <w:t>6</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Нижегородской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603022, г. Нижний Новгород, пл. Горького, 6, эт.7, комн. 707</w:t>
            </w:r>
          </w:p>
        </w:tc>
      </w:tr>
      <w:tr w:rsidR="00B503D4" w:rsidRPr="00167E97" w:rsidTr="00B53FF8">
        <w:trPr>
          <w:cantSplit/>
          <w:trHeight w:val="563"/>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3</w:t>
            </w:r>
            <w:r w:rsidR="00BC480D">
              <w:t>7</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 xml:space="preserve">Территориальное управление в Оренбургской области </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460000, г. Оренбург, пр-т Парковый, 6</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3</w:t>
            </w:r>
            <w:r w:rsidR="00BC480D">
              <w:t>8</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Пензенской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440000, г. Пенза, ул. Урицкого, 127</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BC480D" w:rsidP="00B53FF8">
            <w:pPr>
              <w:jc w:val="center"/>
            </w:pPr>
            <w:r>
              <w:t>39</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Пермском крае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614006, г. Пермь, ул. Куйбышева, 6</w:t>
            </w:r>
          </w:p>
        </w:tc>
      </w:tr>
      <w:tr w:rsidR="00B503D4" w:rsidRPr="00167E97" w:rsidTr="00B53FF8">
        <w:trPr>
          <w:cantSplit/>
          <w:trHeight w:val="661"/>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4</w:t>
            </w:r>
            <w:r w:rsidR="00BC480D">
              <w:t>0</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 xml:space="preserve">Территориальное управление в Самарской области </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443010, г. Самара, ул. Красноармейская, 21</w:t>
            </w:r>
          </w:p>
        </w:tc>
      </w:tr>
      <w:tr w:rsidR="00B503D4" w:rsidRPr="00167E97" w:rsidTr="00B53FF8">
        <w:trPr>
          <w:cantSplit/>
          <w:trHeight w:val="616"/>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4</w:t>
            </w:r>
            <w:r w:rsidR="00BC480D">
              <w:t>1</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Саратовской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410012, г. Саратов, ул. Советская, 60</w:t>
            </w:r>
          </w:p>
        </w:tc>
      </w:tr>
      <w:tr w:rsidR="00B503D4" w:rsidRPr="00167E97" w:rsidTr="00B53FF8">
        <w:trPr>
          <w:cantSplit/>
          <w:trHeight w:val="597"/>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4</w:t>
            </w:r>
            <w:r w:rsidR="00BC480D">
              <w:t>2</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Мордовия</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430000, г. Саранск, ул. Коммунистическая, 50</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4</w:t>
            </w:r>
            <w:r w:rsidR="00BC480D">
              <w:t>3</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Ульяновской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432071, г. Ульяновск, ул. Гагарина, 34</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4</w:t>
            </w:r>
            <w:r w:rsidR="00BC480D">
              <w:t>4</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 xml:space="preserve">Территориальное управление в Республике Башкортостан </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450076, г. Уфа, ул. Аксакова, 62</w:t>
            </w:r>
          </w:p>
        </w:tc>
      </w:tr>
      <w:tr w:rsidR="00B503D4" w:rsidRPr="00167E97" w:rsidTr="00B53FF8">
        <w:trPr>
          <w:cantSplit/>
          <w:trHeight w:val="667"/>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4</w:t>
            </w:r>
            <w:r w:rsidR="00BC480D">
              <w:t>5</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Чувашской Республике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428018, Чувашская Республика, г. Чебоксары, Московский просп., 2</w:t>
            </w:r>
          </w:p>
        </w:tc>
      </w:tr>
      <w:tr w:rsidR="00B503D4" w:rsidRPr="00167E97" w:rsidTr="00B53FF8">
        <w:trPr>
          <w:cantSplit/>
          <w:trHeight w:val="705"/>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4</w:t>
            </w:r>
            <w:r w:rsidR="00BC480D">
              <w:t>6</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Астраханской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414024, г. Астрахань, ул. Б.Хмельницкого, 11к5</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4</w:t>
            </w:r>
            <w:r w:rsidR="00BC480D">
              <w:t>7</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Волгоградской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400131, г. Волгоград, пр. Ленина, 15</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4</w:t>
            </w:r>
            <w:r w:rsidR="00BC480D">
              <w:t>8</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Северная Осетия-Алания</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362040, РСО-Алания, г. Владикавказ, ул. Николаева, 4</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BC480D" w:rsidP="00B53FF8">
            <w:pPr>
              <w:jc w:val="center"/>
            </w:pPr>
            <w:r>
              <w:t>49</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Чеченской Республике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364021, г. Грозный, ул. Сафонова, 20</w:t>
            </w:r>
          </w:p>
        </w:tc>
      </w:tr>
      <w:tr w:rsidR="00B503D4" w:rsidRPr="00167E97" w:rsidTr="00B53FF8">
        <w:trPr>
          <w:cantSplit/>
          <w:trHeight w:val="305"/>
        </w:trPr>
        <w:tc>
          <w:tcPr>
            <w:tcW w:w="562" w:type="dxa"/>
            <w:vMerge w:val="restart"/>
            <w:tcBorders>
              <w:top w:val="single" w:sz="4" w:space="0" w:color="000000"/>
              <w:left w:val="single" w:sz="4" w:space="0" w:color="000000"/>
            </w:tcBorders>
            <w:shd w:val="clear" w:color="auto" w:fill="FFFFFF"/>
            <w:vAlign w:val="center"/>
          </w:tcPr>
          <w:p w:rsidR="00B503D4" w:rsidRPr="00957232" w:rsidRDefault="00547A21" w:rsidP="00BC480D">
            <w:pPr>
              <w:jc w:val="center"/>
            </w:pPr>
            <w:r>
              <w:t>5</w:t>
            </w:r>
            <w:r w:rsidR="00BC480D">
              <w:t>0</w:t>
            </w:r>
            <w:r w:rsidR="00B503D4" w:rsidRPr="00957232">
              <w:t>.</w:t>
            </w:r>
          </w:p>
        </w:tc>
        <w:tc>
          <w:tcPr>
            <w:tcW w:w="3818" w:type="dxa"/>
            <w:vMerge w:val="restart"/>
            <w:tcBorders>
              <w:top w:val="single" w:sz="4" w:space="0" w:color="000000"/>
              <w:left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Краснодарском крае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350000, г. Краснодар, ул. Октябрьская, 12</w:t>
            </w:r>
          </w:p>
        </w:tc>
      </w:tr>
      <w:tr w:rsidR="00B503D4" w:rsidRPr="00167E97" w:rsidTr="00B53FF8">
        <w:trPr>
          <w:cantSplit/>
          <w:trHeight w:val="408"/>
        </w:trPr>
        <w:tc>
          <w:tcPr>
            <w:tcW w:w="562" w:type="dxa"/>
            <w:vMerge/>
            <w:tcBorders>
              <w:left w:val="single" w:sz="4" w:space="0" w:color="000000"/>
              <w:bottom w:val="single" w:sz="4" w:space="0" w:color="000000"/>
            </w:tcBorders>
            <w:shd w:val="clear" w:color="auto" w:fill="FFFFFF"/>
            <w:vAlign w:val="center"/>
          </w:tcPr>
          <w:p w:rsidR="00B503D4" w:rsidRPr="00957232" w:rsidRDefault="00B503D4" w:rsidP="00B53FF8">
            <w:pPr>
              <w:jc w:val="center"/>
            </w:pPr>
          </w:p>
        </w:tc>
        <w:tc>
          <w:tcPr>
            <w:tcW w:w="3818" w:type="dxa"/>
            <w:vMerge/>
            <w:tcBorders>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354000, г. Сочи, ул. Войкого, 45</w:t>
            </w:r>
          </w:p>
        </w:tc>
      </w:tr>
      <w:tr w:rsidR="00B503D4" w:rsidRPr="00167E97" w:rsidTr="00B53FF8">
        <w:trPr>
          <w:cantSplit/>
          <w:trHeight w:val="648"/>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5</w:t>
            </w:r>
            <w:r w:rsidR="00BC480D">
              <w:t>1</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Адыгея</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385000, Республика Адыгея, г. Майкоп, ул. Пионерская, 215</w:t>
            </w:r>
          </w:p>
        </w:tc>
      </w:tr>
      <w:tr w:rsidR="00B503D4" w:rsidRPr="00167E97" w:rsidTr="00B53FF8">
        <w:trPr>
          <w:cantSplit/>
          <w:trHeight w:val="687"/>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5</w:t>
            </w:r>
            <w:r w:rsidR="00BC480D">
              <w:t>2</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Дагестан</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367012, Республика Дагестан, г. Махачкала, пр.</w:t>
            </w:r>
            <w:r w:rsidRPr="00167E97">
              <w:t> </w:t>
            </w:r>
            <w:r w:rsidRPr="00167E97">
              <w:rPr>
                <w:color w:val="000000"/>
              </w:rPr>
              <w:t>Расула Гамзатова, 2</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5</w:t>
            </w:r>
            <w:r w:rsidR="00BC480D">
              <w:t>3</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Ингушетия</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386100, г. Назрань, ул. Победы, 3</w:t>
            </w:r>
          </w:p>
        </w:tc>
      </w:tr>
      <w:tr w:rsidR="00B503D4" w:rsidRPr="00167E97" w:rsidTr="00B53FF8">
        <w:trPr>
          <w:cantSplit/>
          <w:trHeight w:val="635"/>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5</w:t>
            </w:r>
            <w:r w:rsidR="00BC480D">
              <w:t>4</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городе Москве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107139, г. Москва, Орликов пер., 3Б</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5</w:t>
            </w:r>
            <w:r w:rsidR="00BC480D">
              <w:t>5</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Московской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129090, г. Москва, Гиляровского ул., 31, стр. 1</w:t>
            </w:r>
          </w:p>
        </w:tc>
      </w:tr>
      <w:tr w:rsidR="00B503D4" w:rsidRPr="00167E97" w:rsidTr="00B53FF8">
        <w:trPr>
          <w:cantSplit/>
          <w:trHeight w:val="689"/>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5</w:t>
            </w:r>
            <w:r w:rsidR="00BC480D">
              <w:t>6</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Ростовской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344007, г. Ростов-на-Дону, ул. Большая Садовая, 68</w:t>
            </w:r>
          </w:p>
        </w:tc>
      </w:tr>
      <w:tr w:rsidR="00B503D4" w:rsidRPr="00167E97" w:rsidTr="00B53FF8">
        <w:trPr>
          <w:cantSplit/>
          <w:trHeight w:val="543"/>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5</w:t>
            </w:r>
            <w:r w:rsidR="00BC480D">
              <w:t>7</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Ставропольском крае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 xml:space="preserve"> 355017, Ставрополь, ул. Артема, 20</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5</w:t>
            </w:r>
            <w:r w:rsidR="00BC480D">
              <w:t>8</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Карачаево-Черкесской Республике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 xml:space="preserve">369000, КЧР, г. Черкесск, ул. Кавказская, 19, подъезд 1 </w:t>
            </w:r>
          </w:p>
        </w:tc>
      </w:tr>
      <w:tr w:rsidR="00B503D4" w:rsidRPr="00167E97" w:rsidTr="00B53FF8">
        <w:trPr>
          <w:cantSplit/>
          <w:trHeight w:val="681"/>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BC480D" w:rsidP="00B53FF8">
            <w:pPr>
              <w:jc w:val="center"/>
            </w:pPr>
            <w:r>
              <w:t>59</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Калмыкия</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358000, Республика Калмыкия, г. Элиста, ул. Пушкина, 20</w:t>
            </w:r>
          </w:p>
        </w:tc>
      </w:tr>
      <w:tr w:rsidR="00B503D4" w:rsidRPr="00167E97" w:rsidTr="00B53FF8">
        <w:trPr>
          <w:cantSplit/>
          <w:trHeight w:val="675"/>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6</w:t>
            </w:r>
            <w:r w:rsidR="00BC480D">
              <w:t>0</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 xml:space="preserve">Территориальное управление в Свердловской области </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620219, г. Екатеринбург, ул. Восточная, 52, оф.216</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6</w:t>
            </w:r>
            <w:r w:rsidR="00BC480D">
              <w:t>1</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Курганской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640000, г. Курган, пл. им. В.И.Ленина, 1</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6</w:t>
            </w:r>
            <w:r w:rsidR="00BC480D">
              <w:t>2</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Ямало-Ненецком автономном округе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629001, г. Салехард, ул. Броднева, 37</w:t>
            </w:r>
          </w:p>
        </w:tc>
      </w:tr>
      <w:tr w:rsidR="00B503D4" w:rsidRPr="00167E97" w:rsidTr="00B53FF8">
        <w:trPr>
          <w:cantSplit/>
          <w:trHeight w:val="697"/>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6</w:t>
            </w:r>
            <w:r w:rsidR="00BC480D">
              <w:t>3</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Тюменской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625000, г. Тюмень, ул. Володарского, 36 (Водопроводная, 38)</w:t>
            </w:r>
          </w:p>
        </w:tc>
      </w:tr>
      <w:tr w:rsidR="00B503D4" w:rsidRPr="00167E97" w:rsidTr="00B53FF8">
        <w:trPr>
          <w:cantSplit/>
          <w:trHeight w:val="706"/>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6</w:t>
            </w:r>
            <w:r w:rsidR="00BC480D">
              <w:t>4</w:t>
            </w:r>
            <w:r w:rsidR="00B503D4">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Ханты-Мансийском автономном округе – Югре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628012, ХМАО, г. Ханты-Мансийск, ул. Светлая, 39/2</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6</w:t>
            </w:r>
            <w:r w:rsidR="00BC480D">
              <w:t>5</w:t>
            </w:r>
            <w:r w:rsidR="00B503D4">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Челябинской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454091, г. Челябинск, пр. Ленина, 59</w:t>
            </w:r>
          </w:p>
        </w:tc>
      </w:tr>
      <w:tr w:rsidR="00B503D4" w:rsidRPr="00167E97" w:rsidTr="00B53FF8">
        <w:trPr>
          <w:cantSplit/>
          <w:trHeight w:val="59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6</w:t>
            </w:r>
            <w:r w:rsidR="00BC480D">
              <w:t>6</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Татарстан</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420021, г. Казань, ул. Марджани, 28</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6</w:t>
            </w:r>
            <w:r w:rsidR="00BC480D">
              <w:t>7</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Иркутской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664000, г. Иркутск, ул. Российская, 17, этаж 5</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6</w:t>
            </w:r>
            <w:r w:rsidR="00BC480D">
              <w:t>8</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Кемеровской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650099, г. Кемерово, ул. Ноградская, 5</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BC480D" w:rsidP="00B53FF8">
            <w:pPr>
              <w:jc w:val="center"/>
            </w:pPr>
            <w:r>
              <w:t>69</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Красноярском крае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660049, г. Красноярск, ул. Мира, 63</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7</w:t>
            </w:r>
            <w:r w:rsidR="00BC480D">
              <w:t>0</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Хакасия</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655017 г. Абакан, ул. Вяткина, 12</w:t>
            </w:r>
          </w:p>
        </w:tc>
      </w:tr>
      <w:tr w:rsidR="00B503D4" w:rsidRPr="00167E97" w:rsidTr="00B53FF8">
        <w:trPr>
          <w:cantSplit/>
          <w:trHeight w:val="308"/>
        </w:trPr>
        <w:tc>
          <w:tcPr>
            <w:tcW w:w="562" w:type="dxa"/>
            <w:vMerge w:val="restart"/>
            <w:tcBorders>
              <w:top w:val="single" w:sz="4" w:space="0" w:color="000000"/>
              <w:left w:val="single" w:sz="4" w:space="0" w:color="000000"/>
            </w:tcBorders>
            <w:shd w:val="clear" w:color="auto" w:fill="FFFFFF"/>
            <w:vAlign w:val="center"/>
          </w:tcPr>
          <w:p w:rsidR="00B503D4" w:rsidRPr="00957232" w:rsidRDefault="00547A21" w:rsidP="00BC480D">
            <w:pPr>
              <w:jc w:val="center"/>
            </w:pPr>
            <w:r>
              <w:t>7</w:t>
            </w:r>
            <w:r w:rsidR="00BC480D">
              <w:t>1</w:t>
            </w:r>
            <w:r w:rsidR="00B503D4" w:rsidRPr="00957232">
              <w:t>.</w:t>
            </w:r>
          </w:p>
        </w:tc>
        <w:tc>
          <w:tcPr>
            <w:tcW w:w="3818" w:type="dxa"/>
            <w:vMerge w:val="restart"/>
            <w:tcBorders>
              <w:top w:val="single" w:sz="4" w:space="0" w:color="000000"/>
              <w:left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Новосибирской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630004, г. Новосибирск ул. Революции, 38</w:t>
            </w:r>
          </w:p>
        </w:tc>
      </w:tr>
      <w:tr w:rsidR="00B503D4" w:rsidRPr="00167E97" w:rsidTr="00B53FF8">
        <w:trPr>
          <w:cantSplit/>
          <w:trHeight w:val="413"/>
        </w:trPr>
        <w:tc>
          <w:tcPr>
            <w:tcW w:w="562" w:type="dxa"/>
            <w:vMerge/>
            <w:tcBorders>
              <w:left w:val="single" w:sz="4" w:space="0" w:color="000000"/>
              <w:bottom w:val="single" w:sz="4" w:space="0" w:color="000000"/>
            </w:tcBorders>
            <w:shd w:val="clear" w:color="auto" w:fill="FFFFFF"/>
            <w:vAlign w:val="center"/>
          </w:tcPr>
          <w:p w:rsidR="00B503D4" w:rsidRPr="00957232" w:rsidRDefault="00B503D4" w:rsidP="00B53FF8">
            <w:pPr>
              <w:jc w:val="center"/>
            </w:pPr>
          </w:p>
        </w:tc>
        <w:tc>
          <w:tcPr>
            <w:tcW w:w="3818" w:type="dxa"/>
            <w:vMerge/>
            <w:tcBorders>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630011, г. Новосибирск, ул. Коммунистическая, 50</w:t>
            </w:r>
          </w:p>
        </w:tc>
      </w:tr>
      <w:tr w:rsidR="00B503D4" w:rsidRPr="00167E97" w:rsidTr="00B53FF8">
        <w:trPr>
          <w:cantSplit/>
          <w:trHeight w:val="56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7</w:t>
            </w:r>
            <w:r w:rsidR="00BC480D">
              <w:t>2</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 xml:space="preserve">Территориальное управление в Омской области </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644043, г. Омск, ул. Тарская, 11</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7</w:t>
            </w:r>
            <w:r w:rsidR="00BC480D">
              <w:t>3</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Томской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634041, г. Томск, пр. Кирова, 51</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7</w:t>
            </w:r>
            <w:r w:rsidR="00BC480D">
              <w:t>4</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Алтайском крае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656035, Алтайский край, г. Барнаул, ул. Молодежная, 3</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7</w:t>
            </w:r>
            <w:r w:rsidR="00BC480D">
              <w:t>5</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Алтай</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649000, Республика Алтай, г. Горно-Алтайск, ул. Набережная, 4</w:t>
            </w:r>
          </w:p>
        </w:tc>
      </w:tr>
      <w:tr w:rsidR="00B503D4" w:rsidRPr="00167E97" w:rsidTr="00B53FF8">
        <w:trPr>
          <w:cantSplit/>
          <w:trHeight w:val="595"/>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7</w:t>
            </w:r>
            <w:r w:rsidR="00BC480D">
              <w:t>6</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Забайкальском крае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672002, г. Чита, ул. Амурская, 68</w:t>
            </w:r>
          </w:p>
        </w:tc>
      </w:tr>
      <w:tr w:rsidR="00B503D4" w:rsidRPr="00167E97" w:rsidTr="00B53FF8">
        <w:trPr>
          <w:cantSplit/>
          <w:trHeight w:val="695"/>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7</w:t>
            </w:r>
            <w:r w:rsidR="00BC480D">
              <w:t>7</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Бурятия</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670001, Республика Бурятия, г. Улан-Удэ, ул. Коммунистическая, 50 </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7</w:t>
            </w:r>
            <w:r w:rsidR="00BC480D">
              <w:t>8</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Амурской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675000, Амурская область, г. Благовещенск, ул. Амурская, 154 </w:t>
            </w:r>
          </w:p>
        </w:tc>
      </w:tr>
      <w:tr w:rsidR="00B503D4" w:rsidRPr="00167E97" w:rsidTr="00B53FF8">
        <w:trPr>
          <w:cantSplit/>
          <w:trHeight w:val="426"/>
        </w:trPr>
        <w:tc>
          <w:tcPr>
            <w:tcW w:w="562" w:type="dxa"/>
            <w:vMerge w:val="restart"/>
            <w:tcBorders>
              <w:top w:val="single" w:sz="4" w:space="0" w:color="000000"/>
              <w:left w:val="single" w:sz="4" w:space="0" w:color="000000"/>
            </w:tcBorders>
            <w:shd w:val="clear" w:color="auto" w:fill="FFFFFF"/>
            <w:vAlign w:val="center"/>
          </w:tcPr>
          <w:p w:rsidR="00B503D4" w:rsidRPr="00957232" w:rsidRDefault="00BC480D" w:rsidP="00B53FF8">
            <w:pPr>
              <w:keepNext/>
              <w:jc w:val="center"/>
            </w:pPr>
            <w:r>
              <w:t>79</w:t>
            </w:r>
            <w:r w:rsidR="00B503D4" w:rsidRPr="00957232">
              <w:t>.</w:t>
            </w:r>
          </w:p>
        </w:tc>
        <w:tc>
          <w:tcPr>
            <w:tcW w:w="3818" w:type="dxa"/>
            <w:vMerge w:val="restart"/>
            <w:tcBorders>
              <w:top w:val="single" w:sz="4" w:space="0" w:color="000000"/>
              <w:left w:val="single" w:sz="4" w:space="0" w:color="000000"/>
            </w:tcBorders>
            <w:shd w:val="clear" w:color="auto" w:fill="FFFFFF"/>
            <w:vAlign w:val="center"/>
          </w:tcPr>
          <w:p w:rsidR="00B503D4" w:rsidRPr="00957232" w:rsidRDefault="00B503D4" w:rsidP="00B53FF8">
            <w:pPr>
              <w:keepNext/>
              <w:keepLines/>
              <w:ind w:left="113"/>
              <w:contextualSpacing/>
              <w:rPr>
                <w:color w:val="000000"/>
              </w:rPr>
            </w:pPr>
            <w:r w:rsidRPr="00957232">
              <w:rPr>
                <w:color w:val="000000"/>
              </w:rPr>
              <w:t>Территориальное управл</w:t>
            </w:r>
            <w:r>
              <w:rPr>
                <w:color w:val="000000"/>
              </w:rPr>
              <w:t>ение в Приморском крае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690091, г. Владивосток, ул. Пологая, 21, 2 этаж</w:t>
            </w:r>
          </w:p>
        </w:tc>
      </w:tr>
      <w:tr w:rsidR="00B503D4" w:rsidRPr="00167E97" w:rsidTr="00B53FF8">
        <w:trPr>
          <w:cantSplit/>
          <w:trHeight w:val="417"/>
        </w:trPr>
        <w:tc>
          <w:tcPr>
            <w:tcW w:w="562" w:type="dxa"/>
            <w:vMerge/>
            <w:tcBorders>
              <w:left w:val="single" w:sz="4" w:space="0" w:color="000000"/>
              <w:bottom w:val="single" w:sz="4" w:space="0" w:color="000000"/>
            </w:tcBorders>
            <w:shd w:val="clear" w:color="auto" w:fill="FFFFFF"/>
            <w:vAlign w:val="center"/>
          </w:tcPr>
          <w:p w:rsidR="00B503D4" w:rsidRPr="00957232" w:rsidRDefault="00B503D4" w:rsidP="00B53FF8">
            <w:pPr>
              <w:jc w:val="center"/>
            </w:pPr>
          </w:p>
        </w:tc>
        <w:tc>
          <w:tcPr>
            <w:tcW w:w="3818" w:type="dxa"/>
            <w:vMerge/>
            <w:tcBorders>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690110, г. Владивосток, ул. Алеутская, 45а</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8</w:t>
            </w:r>
            <w:r w:rsidR="00BC480D">
              <w:t>0</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Магаданской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685000, г. Магадан, ул. Пролетарская, 11 </w:t>
            </w:r>
          </w:p>
        </w:tc>
      </w:tr>
      <w:tr w:rsidR="00B503D4" w:rsidRPr="00167E97" w:rsidTr="00B53FF8">
        <w:trPr>
          <w:cantSplit/>
          <w:trHeight w:val="620"/>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8</w:t>
            </w:r>
            <w:r w:rsidR="00BC480D">
              <w:t>1</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Хабаровском крае</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680000, г. Хабаровск, ул. Запарина, 65</w:t>
            </w:r>
          </w:p>
        </w:tc>
      </w:tr>
      <w:tr w:rsidR="00B503D4" w:rsidRPr="00167E97" w:rsidTr="00B53FF8">
        <w:trPr>
          <w:cantSplit/>
          <w:trHeight w:val="568"/>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8</w:t>
            </w:r>
            <w:r w:rsidR="00BC480D">
              <w:t>2</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Сахалинской области</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693010,г. Южно-Сахалинск, Коммунистический пр., 27-а</w:t>
            </w:r>
          </w:p>
        </w:tc>
      </w:tr>
      <w:tr w:rsidR="00B503D4" w:rsidRPr="00167E97" w:rsidTr="00B53FF8">
        <w:trPr>
          <w:cantSplit/>
          <w:trHeight w:val="562"/>
        </w:trPr>
        <w:tc>
          <w:tcPr>
            <w:tcW w:w="562" w:type="dxa"/>
            <w:tcBorders>
              <w:top w:val="single" w:sz="4" w:space="0" w:color="000000"/>
              <w:left w:val="single" w:sz="4" w:space="0" w:color="000000"/>
              <w:bottom w:val="single" w:sz="4" w:space="0" w:color="000000"/>
            </w:tcBorders>
            <w:shd w:val="clear" w:color="auto" w:fill="FFFFFF"/>
            <w:vAlign w:val="center"/>
          </w:tcPr>
          <w:p w:rsidR="00B503D4" w:rsidRPr="00957232" w:rsidRDefault="00547A21" w:rsidP="00BC480D">
            <w:pPr>
              <w:jc w:val="center"/>
            </w:pPr>
            <w:r>
              <w:t>8</w:t>
            </w:r>
            <w:r w:rsidR="00BC480D">
              <w:t>3</w:t>
            </w:r>
            <w:r w:rsidR="00B503D4" w:rsidRPr="00957232">
              <w:t>.</w:t>
            </w:r>
          </w:p>
        </w:tc>
        <w:tc>
          <w:tcPr>
            <w:tcW w:w="3818" w:type="dxa"/>
            <w:tcBorders>
              <w:top w:val="single" w:sz="4" w:space="0" w:color="000000"/>
              <w:left w:val="single" w:sz="4" w:space="0" w:color="000000"/>
              <w:bottom w:val="single" w:sz="4" w:space="0" w:color="000000"/>
            </w:tcBorders>
            <w:shd w:val="clear" w:color="auto" w:fill="FFFFFF"/>
            <w:vAlign w:val="center"/>
          </w:tcPr>
          <w:p w:rsidR="00B503D4" w:rsidRPr="00957232" w:rsidRDefault="00B503D4" w:rsidP="00B53FF8">
            <w:pPr>
              <w:keepLines/>
              <w:ind w:left="113"/>
              <w:contextualSpacing/>
              <w:rPr>
                <w:color w:val="000000"/>
              </w:rPr>
            </w:pPr>
            <w:r w:rsidRPr="00957232">
              <w:rPr>
                <w:color w:val="000000"/>
              </w:rPr>
              <w:t>Территориальное управление в Республике Саха (Якутия)</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03D4" w:rsidRPr="00167E97" w:rsidRDefault="00B503D4" w:rsidP="00B53FF8">
            <w:pPr>
              <w:keepLines/>
              <w:ind w:left="113"/>
              <w:contextualSpacing/>
              <w:rPr>
                <w:color w:val="000000"/>
              </w:rPr>
            </w:pPr>
            <w:r w:rsidRPr="00167E97">
              <w:rPr>
                <w:color w:val="000000"/>
              </w:rPr>
              <w:t>677000, г. Якутск, ул. Аммосова, 18, каб.418</w:t>
            </w:r>
          </w:p>
        </w:tc>
      </w:tr>
    </w:tbl>
    <w:p w:rsidR="00B503D4" w:rsidRPr="00536622" w:rsidRDefault="00B503D4" w:rsidP="00B503D4">
      <w:pPr>
        <w:ind w:firstLine="709"/>
        <w:jc w:val="both"/>
      </w:pPr>
    </w:p>
    <w:p w:rsidR="00B503D4" w:rsidRDefault="00B503D4" w:rsidP="00CE1D75"/>
    <w:p w:rsidR="00CE1D75" w:rsidRPr="00CE1D75" w:rsidRDefault="00B503D4" w:rsidP="00CE1D75">
      <w:r>
        <w:br w:type="page"/>
      </w:r>
    </w:p>
    <w:p w:rsidR="00CE1D75" w:rsidRPr="00261EF7" w:rsidRDefault="00CE1D75" w:rsidP="005032D8">
      <w:pPr>
        <w:pStyle w:val="2H2"/>
        <w:jc w:val="right"/>
        <w:rPr>
          <w:bCs/>
          <w:lang w:val="ru-RU"/>
        </w:rPr>
      </w:pPr>
      <w:r w:rsidRPr="00261EF7">
        <w:rPr>
          <w:bCs/>
          <w:lang w:val="ru-RU"/>
        </w:rPr>
        <w:t xml:space="preserve">Приложение № </w:t>
      </w:r>
      <w:r w:rsidR="00B503D4" w:rsidRPr="00261EF7">
        <w:rPr>
          <w:bCs/>
          <w:lang w:val="ru-RU"/>
        </w:rPr>
        <w:t>3</w:t>
      </w:r>
    </w:p>
    <w:p w:rsidR="00CE1D75" w:rsidRPr="00261EF7" w:rsidRDefault="00CE1D75" w:rsidP="005032D8">
      <w:pPr>
        <w:pStyle w:val="2H2"/>
        <w:jc w:val="right"/>
        <w:rPr>
          <w:lang w:val="ru-RU"/>
        </w:rPr>
      </w:pPr>
      <w:r w:rsidRPr="00261EF7">
        <w:rPr>
          <w:bCs/>
          <w:lang w:val="ru-RU"/>
        </w:rPr>
        <w:t xml:space="preserve">к </w:t>
      </w:r>
      <w:r w:rsidR="00C60954" w:rsidRPr="00261EF7">
        <w:rPr>
          <w:bCs/>
          <w:lang w:val="ru-RU"/>
        </w:rPr>
        <w:t>г</w:t>
      </w:r>
      <w:r w:rsidRPr="00261EF7">
        <w:rPr>
          <w:bCs/>
          <w:lang w:val="ru-RU"/>
        </w:rPr>
        <w:t>осударственному контракту</w:t>
      </w:r>
    </w:p>
    <w:p w:rsidR="00AD728E" w:rsidRPr="005A1AF7" w:rsidRDefault="00CE1D75" w:rsidP="001214F3">
      <w:pPr>
        <w:ind w:firstLine="5580"/>
        <w:jc w:val="center"/>
        <w:rPr>
          <w:highlight w:val="cyan"/>
        </w:rPr>
      </w:pPr>
      <w:r w:rsidRPr="005A1AF7">
        <w:t>от «___»</w:t>
      </w:r>
      <w:r w:rsidR="004A4642">
        <w:t xml:space="preserve"> </w:t>
      </w:r>
      <w:r w:rsidRPr="005A1AF7">
        <w:t>__</w:t>
      </w:r>
      <w:r w:rsidR="00AD728E" w:rsidRPr="005A1AF7">
        <w:t>_</w:t>
      </w:r>
      <w:r w:rsidRPr="005A1AF7">
        <w:t xml:space="preserve">_____ </w:t>
      </w:r>
      <w:r w:rsidR="00031346">
        <w:t>2016</w:t>
      </w:r>
      <w:r w:rsidRPr="005A1AF7">
        <w:t xml:space="preserve"> г. №______</w:t>
      </w:r>
    </w:p>
    <w:p w:rsidR="00CE1D75" w:rsidRDefault="00CE1D75" w:rsidP="00CE1D75">
      <w:pPr>
        <w:rPr>
          <w:highlight w:val="cyan"/>
        </w:rPr>
      </w:pPr>
    </w:p>
    <w:p w:rsidR="001214F3" w:rsidRDefault="001214F3" w:rsidP="00CE1D75">
      <w:pPr>
        <w:rPr>
          <w:highlight w:val="cyan"/>
        </w:rPr>
      </w:pPr>
    </w:p>
    <w:p w:rsidR="001214F3" w:rsidRPr="00CE1D75" w:rsidRDefault="001214F3" w:rsidP="00CE1D75">
      <w:pPr>
        <w:rPr>
          <w:highlight w:val="cyan"/>
        </w:rPr>
      </w:pPr>
    </w:p>
    <w:p w:rsidR="00CE1D75" w:rsidRPr="00AD728E" w:rsidRDefault="00CE1D75" w:rsidP="00AD728E">
      <w:pPr>
        <w:jc w:val="center"/>
        <w:rPr>
          <w:b/>
        </w:rPr>
      </w:pPr>
      <w:r w:rsidRPr="00AD728E">
        <w:rPr>
          <w:b/>
        </w:rPr>
        <w:t>АКТ ПРИ</w:t>
      </w:r>
      <w:r w:rsidR="00AD728E">
        <w:rPr>
          <w:b/>
        </w:rPr>
        <w:t>Ё</w:t>
      </w:r>
      <w:r w:rsidRPr="00AD728E">
        <w:rPr>
          <w:b/>
        </w:rPr>
        <w:t>МА-ПЕРЕДАЧИ</w:t>
      </w:r>
      <w:r w:rsidR="00CC1A67">
        <w:rPr>
          <w:b/>
        </w:rPr>
        <w:t xml:space="preserve"> </w:t>
      </w:r>
      <w:r w:rsidRPr="00CC1A67">
        <w:rPr>
          <w:b/>
        </w:rPr>
        <w:t>ЛИЦЕНЗИЙ</w:t>
      </w:r>
      <w:r w:rsidRPr="00CC1A67">
        <w:t xml:space="preserve"> </w:t>
      </w:r>
      <w:r w:rsidRPr="005F59A6">
        <w:rPr>
          <w:i/>
        </w:rPr>
        <w:t>(образец</w:t>
      </w:r>
      <w:r w:rsidRPr="00AD728E">
        <w:rPr>
          <w:b/>
        </w:rPr>
        <w:t>)</w:t>
      </w:r>
    </w:p>
    <w:p w:rsidR="00CE1D75" w:rsidRPr="00AD728E" w:rsidRDefault="00CE1D75" w:rsidP="00AD728E">
      <w:pPr>
        <w:jc w:val="center"/>
        <w:rPr>
          <w:b/>
        </w:rPr>
      </w:pPr>
    </w:p>
    <w:p w:rsidR="00CE1D75" w:rsidRPr="00CE1D75" w:rsidRDefault="00CE1D75" w:rsidP="00AD728E">
      <w:pPr>
        <w:jc w:val="center"/>
      </w:pPr>
      <w:r w:rsidRPr="00CE1D75">
        <w:t xml:space="preserve">от «___» ___________ </w:t>
      </w:r>
      <w:r w:rsidR="00031346">
        <w:t>2016</w:t>
      </w:r>
      <w:r w:rsidRPr="00CE1D75">
        <w:t xml:space="preserve"> г.  № ______</w:t>
      </w:r>
    </w:p>
    <w:p w:rsidR="00CE1D75" w:rsidRPr="00CE1D75" w:rsidRDefault="00CE1D75" w:rsidP="00105113">
      <w:r w:rsidRPr="00CE1D75">
        <w:t xml:space="preserve">по </w:t>
      </w:r>
      <w:r w:rsidR="00C60954">
        <w:t>г</w:t>
      </w:r>
      <w:r w:rsidRPr="00CE1D75">
        <w:t>осударственному контракту от ____________ № ________</w:t>
      </w:r>
    </w:p>
    <w:p w:rsidR="00CE1D75" w:rsidRPr="00CE1D75" w:rsidRDefault="00CE1D75" w:rsidP="00CE1D75"/>
    <w:p w:rsidR="005E3B80" w:rsidRDefault="005E3B80" w:rsidP="00CE1D75"/>
    <w:p w:rsidR="00CE1D75" w:rsidRDefault="00CE1D75" w:rsidP="00CE1D75">
      <w:r w:rsidRPr="00CE1D75">
        <w:t>Лицензиат: Федеральное агентство по управлению государственным имуществом.</w:t>
      </w:r>
    </w:p>
    <w:p w:rsidR="0052290C" w:rsidRDefault="0052290C" w:rsidP="00CE1D75"/>
    <w:p w:rsidR="0052290C" w:rsidRPr="00CE1D75" w:rsidRDefault="0052290C" w:rsidP="00CE1D75">
      <w:r>
        <w:t>Лицензиар: _____________________________________________________________</w:t>
      </w:r>
    </w:p>
    <w:p w:rsidR="00CE1D75" w:rsidRPr="00CE1D75" w:rsidDel="00354D35" w:rsidRDefault="001E7B43" w:rsidP="00CE1D75">
      <w:r w:rsidRPr="00CE1D75">
        <w:rPr>
          <w:noProof/>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4845685" cy="266700"/>
                <wp:effectExtent l="254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5B9" w:rsidRPr="00AD728E" w:rsidRDefault="000075B9" w:rsidP="00AD728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381.55pt;height:21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Ke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" stroked="f">
                <v:textbox style="mso-fit-shape-to-text:t">
                  <w:txbxContent>
                    <w:p w:rsidR="000075B9" w:rsidRPr="00AD728E" w:rsidRDefault="000075B9" w:rsidP="00AD728E"/>
                  </w:txbxContent>
                </v:textbox>
              </v:shape>
            </w:pict>
          </mc:Fallback>
        </mc:AlternateContent>
      </w:r>
    </w:p>
    <w:tbl>
      <w:tblPr>
        <w:tblW w:w="9639" w:type="dxa"/>
        <w:tblInd w:w="40" w:type="dxa"/>
        <w:tblLayout w:type="fixed"/>
        <w:tblCellMar>
          <w:left w:w="40" w:type="dxa"/>
          <w:right w:w="40" w:type="dxa"/>
        </w:tblCellMar>
        <w:tblLook w:val="0000" w:firstRow="0" w:lastRow="0" w:firstColumn="0" w:lastColumn="0" w:noHBand="0" w:noVBand="0"/>
      </w:tblPr>
      <w:tblGrid>
        <w:gridCol w:w="576"/>
        <w:gridCol w:w="2543"/>
        <w:gridCol w:w="1417"/>
        <w:gridCol w:w="1560"/>
        <w:gridCol w:w="1701"/>
        <w:gridCol w:w="1842"/>
      </w:tblGrid>
      <w:tr w:rsidR="005E3B80" w:rsidRPr="00CE1D75" w:rsidTr="005E3B80">
        <w:trPr>
          <w:trHeight w:hRule="exact" w:val="84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5E3B80" w:rsidRPr="00CE1D75" w:rsidRDefault="005E3B80" w:rsidP="00AD728E">
            <w:pPr>
              <w:jc w:val="center"/>
            </w:pPr>
            <w:r w:rsidRPr="00CE1D75">
              <w:t>№ п/п</w:t>
            </w:r>
          </w:p>
        </w:tc>
        <w:tc>
          <w:tcPr>
            <w:tcW w:w="2543" w:type="dxa"/>
            <w:tcBorders>
              <w:top w:val="single" w:sz="6" w:space="0" w:color="auto"/>
              <w:left w:val="single" w:sz="6" w:space="0" w:color="auto"/>
              <w:bottom w:val="single" w:sz="6" w:space="0" w:color="auto"/>
              <w:right w:val="single" w:sz="6" w:space="0" w:color="auto"/>
            </w:tcBorders>
            <w:shd w:val="clear" w:color="auto" w:fill="FFFFFF"/>
            <w:vAlign w:val="center"/>
          </w:tcPr>
          <w:p w:rsidR="005E3B80" w:rsidRPr="00CE1D75" w:rsidRDefault="005E3B80" w:rsidP="00AD728E">
            <w:pPr>
              <w:jc w:val="center"/>
            </w:pPr>
            <w:r w:rsidRPr="00CE1D75">
              <w:t>Наименование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E3B80" w:rsidRPr="00CE1D75" w:rsidRDefault="005E3B80" w:rsidP="00740C51">
            <w:pPr>
              <w:jc w:val="center"/>
            </w:pPr>
            <w:r w:rsidRPr="00CE1D75">
              <w:t>Срок действия</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5E3B80" w:rsidRPr="00CE1D75" w:rsidRDefault="005E3B80" w:rsidP="009F7976">
            <w:pPr>
              <w:jc w:val="center"/>
            </w:pPr>
            <w:r w:rsidRPr="00CE1D75">
              <w:t>Кол-во, шт.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E3B80" w:rsidRPr="005E3B80" w:rsidRDefault="005E3B80" w:rsidP="00740C51">
            <w:pPr>
              <w:jc w:val="center"/>
            </w:pPr>
            <w:r>
              <w:t>Цена</w:t>
            </w:r>
            <w:r>
              <w:rPr>
                <w:lang w:val="en-US"/>
              </w:rPr>
              <w:t>,</w:t>
            </w:r>
            <w:r w:rsidR="004A4642">
              <w:t xml:space="preserve"> </w:t>
            </w:r>
            <w:r w:rsidRPr="005E3B80">
              <w:rPr>
                <w:b/>
              </w:rPr>
              <w:t>*</w:t>
            </w:r>
            <w:r>
              <w:rPr>
                <w:lang w:val="en-US"/>
              </w:rPr>
              <w:t xml:space="preserve"> </w:t>
            </w:r>
            <w:r>
              <w:t>руб.</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5E3B80" w:rsidRDefault="005E3B80" w:rsidP="00AD728E">
            <w:pPr>
              <w:jc w:val="center"/>
              <w:rPr>
                <w:b/>
              </w:rPr>
            </w:pPr>
            <w:r>
              <w:t>Стоимость,</w:t>
            </w:r>
            <w:r w:rsidR="004A4642">
              <w:t xml:space="preserve"> </w:t>
            </w:r>
            <w:r w:rsidR="00105113">
              <w:rPr>
                <w:rStyle w:val="affd"/>
              </w:rPr>
              <w:footnoteReference w:id="5"/>
            </w:r>
            <w:r w:rsidRPr="005E3B80">
              <w:rPr>
                <w:b/>
              </w:rPr>
              <w:t>*</w:t>
            </w:r>
            <w:r>
              <w:rPr>
                <w:b/>
              </w:rPr>
              <w:t xml:space="preserve"> </w:t>
            </w:r>
          </w:p>
          <w:p w:rsidR="005E3B80" w:rsidRPr="00CE1D75" w:rsidRDefault="005E3B80" w:rsidP="00AD728E">
            <w:pPr>
              <w:jc w:val="center"/>
            </w:pPr>
            <w:r w:rsidRPr="00CE1D75">
              <w:t>руб.</w:t>
            </w:r>
          </w:p>
        </w:tc>
      </w:tr>
      <w:tr w:rsidR="00CE1D75" w:rsidRPr="00CE1D75" w:rsidTr="005E3B80">
        <w:trPr>
          <w:trHeight w:hRule="exact" w:val="30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5E3B80" w:rsidP="00CE1D75">
            <w:r>
              <w:t>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CE1D75" w:rsidP="00CE1D75"/>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CE1D75" w:rsidP="00CE1D75"/>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CE1D75" w:rsidP="00CE1D75"/>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CE1D75" w:rsidP="00CE1D75"/>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CE1D75" w:rsidP="00CE1D75"/>
        </w:tc>
      </w:tr>
      <w:tr w:rsidR="00CE1D75" w:rsidRPr="00CE1D75" w:rsidTr="005E3B80">
        <w:trPr>
          <w:trHeight w:hRule="exact" w:val="2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5E3B80" w:rsidP="00CE1D75">
            <w:r>
              <w:t>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CE1D75" w:rsidP="00CE1D75"/>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CE1D75" w:rsidP="00CE1D75"/>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CE1D75" w:rsidP="00CE1D75"/>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CE1D75" w:rsidP="00CE1D75"/>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CE1D75" w:rsidP="00CE1D75"/>
        </w:tc>
      </w:tr>
      <w:tr w:rsidR="00CE1D75" w:rsidRPr="00CE1D75" w:rsidTr="005E3B80">
        <w:trPr>
          <w:trHeight w:hRule="exact" w:val="282"/>
        </w:trPr>
        <w:tc>
          <w:tcPr>
            <w:tcW w:w="576" w:type="dxa"/>
            <w:tcBorders>
              <w:top w:val="single" w:sz="6" w:space="0" w:color="auto"/>
              <w:left w:val="single" w:sz="6" w:space="0" w:color="auto"/>
              <w:bottom w:val="single" w:sz="6" w:space="0" w:color="auto"/>
              <w:right w:val="nil"/>
            </w:tcBorders>
            <w:shd w:val="clear" w:color="auto" w:fill="FFFFFF"/>
          </w:tcPr>
          <w:p w:rsidR="00CE1D75" w:rsidRPr="00CE1D75" w:rsidRDefault="00CE1D75" w:rsidP="00CE1D75"/>
        </w:tc>
        <w:tc>
          <w:tcPr>
            <w:tcW w:w="5520" w:type="dxa"/>
            <w:gridSpan w:val="3"/>
            <w:tcBorders>
              <w:top w:val="single" w:sz="6" w:space="0" w:color="auto"/>
              <w:left w:val="nil"/>
              <w:bottom w:val="single" w:sz="6" w:space="0" w:color="auto"/>
              <w:right w:val="nil"/>
            </w:tcBorders>
            <w:shd w:val="clear" w:color="auto" w:fill="FFFFFF"/>
          </w:tcPr>
          <w:p w:rsidR="00CE1D75" w:rsidRPr="00CE1D75" w:rsidRDefault="00CE1D75" w:rsidP="00CE1D75"/>
        </w:tc>
        <w:tc>
          <w:tcPr>
            <w:tcW w:w="1701" w:type="dxa"/>
            <w:tcBorders>
              <w:top w:val="single" w:sz="6" w:space="0" w:color="auto"/>
              <w:left w:val="nil"/>
              <w:bottom w:val="single" w:sz="6" w:space="0" w:color="auto"/>
              <w:right w:val="single" w:sz="6" w:space="0" w:color="auto"/>
            </w:tcBorders>
            <w:shd w:val="clear" w:color="auto" w:fill="FFFFFF"/>
          </w:tcPr>
          <w:p w:rsidR="00CE1D75" w:rsidRPr="00CE1D75" w:rsidRDefault="00CE1D75" w:rsidP="00CE1D75">
            <w:r w:rsidRPr="00CE1D75">
              <w:t>Итого</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E1D75" w:rsidRPr="00CE1D75" w:rsidRDefault="00CE1D75" w:rsidP="00CE1D75"/>
        </w:tc>
      </w:tr>
    </w:tbl>
    <w:p w:rsidR="00CE1D75" w:rsidRPr="00CE1D75" w:rsidRDefault="00CE1D75" w:rsidP="00CE1D75"/>
    <w:p w:rsidR="00CE1D75" w:rsidRDefault="00CE1D75" w:rsidP="004A4642">
      <w:pPr>
        <w:spacing w:line="360" w:lineRule="auto"/>
        <w:ind w:firstLine="709"/>
        <w:jc w:val="both"/>
      </w:pPr>
      <w:r w:rsidRPr="00CE1D75">
        <w:t>Стоимость Лицензий, не облагаемых НДС на основании пп</w:t>
      </w:r>
      <w:r w:rsidR="000C1841">
        <w:t xml:space="preserve">. </w:t>
      </w:r>
      <w:r w:rsidRPr="00CE1D75">
        <w:t>26 п.2 ст.149 Н</w:t>
      </w:r>
      <w:r w:rsidR="00831EDB">
        <w:t>алогового кодекса</w:t>
      </w:r>
      <w:r w:rsidRPr="00CE1D75">
        <w:t xml:space="preserve"> Р</w:t>
      </w:r>
      <w:r w:rsidR="00831EDB">
        <w:t xml:space="preserve">оссийской </w:t>
      </w:r>
      <w:r w:rsidRPr="00CE1D75">
        <w:t>Ф</w:t>
      </w:r>
      <w:r w:rsidR="00831EDB">
        <w:t>едерации</w:t>
      </w:r>
      <w:r w:rsidRPr="00CE1D75">
        <w:t>, составляет</w:t>
      </w:r>
      <w:r w:rsidR="005F59A6">
        <w:t xml:space="preserve"> _____________руб. ______ коп.</w:t>
      </w:r>
      <w:r w:rsidR="000F1B05">
        <w:t xml:space="preserve"> </w:t>
      </w:r>
      <w:r w:rsidR="00105113">
        <w:t>(</w:t>
      </w:r>
      <w:r w:rsidR="00105113" w:rsidRPr="00772431">
        <w:rPr>
          <w:i/>
          <w:sz w:val="20"/>
          <w:szCs w:val="20"/>
        </w:rPr>
        <w:t>указать цифрами и прописью</w:t>
      </w:r>
      <w:r w:rsidR="00105113" w:rsidRPr="00851B35">
        <w:rPr>
          <w:sz w:val="20"/>
          <w:szCs w:val="20"/>
        </w:rPr>
        <w:t>)</w:t>
      </w:r>
      <w:r w:rsidR="004A4642">
        <w:rPr>
          <w:sz w:val="20"/>
          <w:szCs w:val="20"/>
        </w:rPr>
        <w:t xml:space="preserve">. </w:t>
      </w:r>
      <w:r w:rsidR="00683F95" w:rsidRPr="00683F95">
        <w:rPr>
          <w:b/>
        </w:rPr>
        <w:t>*</w:t>
      </w:r>
    </w:p>
    <w:p w:rsidR="001F4CEC" w:rsidRPr="00CE1D75" w:rsidRDefault="001F4CEC" w:rsidP="00AD728E">
      <w:pPr>
        <w:ind w:firstLine="708"/>
        <w:jc w:val="both"/>
      </w:pPr>
    </w:p>
    <w:p w:rsidR="00CE1D75" w:rsidRPr="00CE1D75" w:rsidRDefault="00CE1D75" w:rsidP="005F59A6">
      <w:pPr>
        <w:ind w:firstLine="708"/>
        <w:jc w:val="both"/>
      </w:pPr>
      <w:r w:rsidRPr="00CE1D75">
        <w:t>Передача</w:t>
      </w:r>
      <w:r w:rsidRPr="00CC1A67">
        <w:t xml:space="preserve"> Лицензий</w:t>
      </w:r>
      <w:r w:rsidR="00CC1A67" w:rsidRPr="00CC1A67">
        <w:t xml:space="preserve"> </w:t>
      </w:r>
      <w:r w:rsidRPr="00CE1D75">
        <w:t xml:space="preserve">выполнена в полном объеме, в установленные сроки, Стороны претензии друг к другу не имеют. </w:t>
      </w:r>
    </w:p>
    <w:p w:rsidR="00CE1D75" w:rsidRDefault="00CE1D75" w:rsidP="00CE1D75"/>
    <w:p w:rsidR="00AD728E" w:rsidRDefault="00AD728E" w:rsidP="00CE1D75"/>
    <w:p w:rsidR="00AD728E" w:rsidRPr="00CE1D75" w:rsidRDefault="00AD728E" w:rsidP="00CE1D75"/>
    <w:tbl>
      <w:tblPr>
        <w:tblW w:w="9889" w:type="dxa"/>
        <w:tblLook w:val="01E0" w:firstRow="1" w:lastRow="1" w:firstColumn="1" w:lastColumn="1" w:noHBand="0" w:noVBand="0"/>
      </w:tblPr>
      <w:tblGrid>
        <w:gridCol w:w="5220"/>
        <w:gridCol w:w="4669"/>
      </w:tblGrid>
      <w:tr w:rsidR="00CE1D75" w:rsidRPr="00CE1D75" w:rsidTr="00B80AEF">
        <w:tc>
          <w:tcPr>
            <w:tcW w:w="5220" w:type="dxa"/>
          </w:tcPr>
          <w:p w:rsidR="00CE1D75" w:rsidRPr="00CE1D75" w:rsidRDefault="00CE1D75" w:rsidP="00CE1D75">
            <w:r w:rsidRPr="00CE1D75">
              <w:t>От имени Лицензиата:</w:t>
            </w:r>
          </w:p>
        </w:tc>
        <w:tc>
          <w:tcPr>
            <w:tcW w:w="4669" w:type="dxa"/>
          </w:tcPr>
          <w:p w:rsidR="00CE1D75" w:rsidRPr="00AD728E" w:rsidRDefault="00CE1D75" w:rsidP="00CE1D75">
            <w:r w:rsidRPr="00CE1D75">
              <w:t xml:space="preserve">От имени Лицензиара: </w:t>
            </w:r>
          </w:p>
        </w:tc>
      </w:tr>
      <w:tr w:rsidR="00CE1D75" w:rsidRPr="00CE1D75" w:rsidTr="00B80AEF">
        <w:tc>
          <w:tcPr>
            <w:tcW w:w="5220" w:type="dxa"/>
          </w:tcPr>
          <w:p w:rsidR="00CE1D75" w:rsidRDefault="00CE1D75" w:rsidP="00AD728E">
            <w:pPr>
              <w:spacing w:line="360" w:lineRule="auto"/>
              <w:rPr>
                <w:rFonts w:eastAsia="Calibri"/>
              </w:rPr>
            </w:pPr>
            <w:r w:rsidRPr="00CE1D75">
              <w:rPr>
                <w:rFonts w:eastAsia="Calibri"/>
              </w:rPr>
              <w:t xml:space="preserve">_______________________ </w:t>
            </w:r>
          </w:p>
          <w:p w:rsidR="00AD728E" w:rsidRPr="00AD728E" w:rsidRDefault="00AD728E" w:rsidP="00AD728E">
            <w:pPr>
              <w:spacing w:line="360" w:lineRule="auto"/>
            </w:pPr>
            <w:r w:rsidRPr="00AD728E">
              <w:t xml:space="preserve">«___» _____________ </w:t>
            </w:r>
            <w:r w:rsidR="00031346">
              <w:t>2016</w:t>
            </w:r>
            <w:r w:rsidRPr="00AD728E">
              <w:t xml:space="preserve"> г.</w:t>
            </w:r>
          </w:p>
          <w:p w:rsidR="00CE1D75" w:rsidRPr="00CE1D75" w:rsidRDefault="00CE1D75" w:rsidP="00CE1D75">
            <w:pPr>
              <w:rPr>
                <w:rFonts w:eastAsia="Calibri"/>
              </w:rPr>
            </w:pPr>
            <w:r w:rsidRPr="00CE1D75">
              <w:rPr>
                <w:rFonts w:eastAsia="Calibri"/>
              </w:rPr>
              <w:t>М.П.</w:t>
            </w:r>
          </w:p>
        </w:tc>
        <w:tc>
          <w:tcPr>
            <w:tcW w:w="4669" w:type="dxa"/>
          </w:tcPr>
          <w:p w:rsidR="00AD728E" w:rsidRDefault="00AD728E" w:rsidP="00AD728E">
            <w:pPr>
              <w:spacing w:line="360" w:lineRule="auto"/>
              <w:rPr>
                <w:rFonts w:eastAsia="Calibri"/>
              </w:rPr>
            </w:pPr>
            <w:r w:rsidRPr="00CE1D75">
              <w:rPr>
                <w:rFonts w:eastAsia="Calibri"/>
              </w:rPr>
              <w:t xml:space="preserve">_______________________ </w:t>
            </w:r>
          </w:p>
          <w:p w:rsidR="00AD728E" w:rsidRPr="00AD728E" w:rsidRDefault="00AD728E" w:rsidP="00AD728E">
            <w:pPr>
              <w:spacing w:line="360" w:lineRule="auto"/>
            </w:pPr>
            <w:r w:rsidRPr="00AD728E">
              <w:t xml:space="preserve">«___» _____________ </w:t>
            </w:r>
            <w:r w:rsidR="00031346">
              <w:t>2016</w:t>
            </w:r>
            <w:r w:rsidRPr="00AD728E">
              <w:t xml:space="preserve"> г.</w:t>
            </w:r>
          </w:p>
          <w:p w:rsidR="00CE1D75" w:rsidRPr="00CE1D75" w:rsidRDefault="00AD728E" w:rsidP="00CE1D75">
            <w:r w:rsidRPr="00CE1D75">
              <w:rPr>
                <w:rFonts w:eastAsia="Calibri"/>
              </w:rPr>
              <w:t>М.П</w:t>
            </w:r>
            <w:r w:rsidR="00CE1D75" w:rsidRPr="00CE1D75">
              <w:t>.</w:t>
            </w:r>
          </w:p>
        </w:tc>
      </w:tr>
    </w:tbl>
    <w:p w:rsidR="005E3B80" w:rsidRDefault="005E3B80" w:rsidP="00CE1D75"/>
    <w:p w:rsidR="005B4A40" w:rsidRDefault="005B4A40" w:rsidP="00CE1D75"/>
    <w:p w:rsidR="005B4A40" w:rsidRDefault="005B4A40" w:rsidP="00CE1D75"/>
    <w:p w:rsidR="005B4A40" w:rsidRDefault="005B4A40" w:rsidP="00CE1D75"/>
    <w:p w:rsidR="005B4A40" w:rsidRDefault="005B4A40" w:rsidP="00CE1D75"/>
    <w:p w:rsidR="005B4A40" w:rsidRDefault="005B4A40" w:rsidP="00CE1D75"/>
    <w:p w:rsidR="00CE1D75" w:rsidRPr="00CE1D75" w:rsidRDefault="00CE1D75" w:rsidP="00CE1D75">
      <w:r w:rsidRPr="00CE1D75">
        <w:br w:type="page"/>
      </w:r>
    </w:p>
    <w:tbl>
      <w:tblPr>
        <w:tblW w:w="9828" w:type="dxa"/>
        <w:tblLook w:val="0000" w:firstRow="0" w:lastRow="0" w:firstColumn="0" w:lastColumn="0" w:noHBand="0" w:noVBand="0"/>
      </w:tblPr>
      <w:tblGrid>
        <w:gridCol w:w="5508"/>
        <w:gridCol w:w="4320"/>
      </w:tblGrid>
      <w:tr w:rsidR="00CE1D75" w:rsidRPr="005032D8">
        <w:trPr>
          <w:trHeight w:val="2294"/>
        </w:trPr>
        <w:tc>
          <w:tcPr>
            <w:tcW w:w="5508" w:type="dxa"/>
          </w:tcPr>
          <w:p w:rsidR="00CE1D75" w:rsidRPr="005032D8" w:rsidRDefault="00CE1D75" w:rsidP="005032D8">
            <w:r w:rsidRPr="005032D8">
              <w:br w:type="page"/>
            </w:r>
            <w:r w:rsidRPr="005032D8">
              <w:br w:type="page"/>
            </w:r>
          </w:p>
        </w:tc>
        <w:tc>
          <w:tcPr>
            <w:tcW w:w="4320" w:type="dxa"/>
          </w:tcPr>
          <w:p w:rsidR="00CE1D75" w:rsidRPr="005032D8" w:rsidRDefault="00CE1D75" w:rsidP="005032D8">
            <w:r w:rsidRPr="005032D8">
              <w:t xml:space="preserve">Приложение № </w:t>
            </w:r>
            <w:r w:rsidR="00B503D4" w:rsidRPr="005032D8">
              <w:t>4</w:t>
            </w:r>
          </w:p>
          <w:p w:rsidR="00CE1D75" w:rsidRPr="005032D8" w:rsidRDefault="00CE1D75" w:rsidP="005032D8">
            <w:r w:rsidRPr="005032D8">
              <w:t xml:space="preserve">к </w:t>
            </w:r>
            <w:r w:rsidR="00C60954" w:rsidRPr="005032D8">
              <w:t>г</w:t>
            </w:r>
            <w:r w:rsidRPr="005032D8">
              <w:t>осударственному контракту</w:t>
            </w:r>
          </w:p>
          <w:p w:rsidR="00CE1D75" w:rsidRPr="005032D8" w:rsidRDefault="00CE1D75" w:rsidP="005032D8">
            <w:r w:rsidRPr="005032D8">
              <w:t>от «__»</w:t>
            </w:r>
            <w:r w:rsidR="002A0C08" w:rsidRPr="005032D8">
              <w:t xml:space="preserve"> </w:t>
            </w:r>
            <w:r w:rsidRPr="005032D8">
              <w:t>_</w:t>
            </w:r>
            <w:r w:rsidR="001214F3" w:rsidRPr="005032D8">
              <w:t>____</w:t>
            </w:r>
            <w:r w:rsidRPr="005032D8">
              <w:t>___</w:t>
            </w:r>
            <w:r w:rsidR="00031346">
              <w:t>2016</w:t>
            </w:r>
            <w:r w:rsidRPr="005032D8">
              <w:t xml:space="preserve"> г. №______</w:t>
            </w:r>
          </w:p>
          <w:p w:rsidR="00CE1D75" w:rsidRPr="005032D8" w:rsidRDefault="00CE1D75" w:rsidP="005032D8"/>
        </w:tc>
      </w:tr>
    </w:tbl>
    <w:p w:rsidR="00CE1D75" w:rsidRPr="00CE1D75" w:rsidRDefault="00CE1D75" w:rsidP="00CE1D75"/>
    <w:p w:rsidR="00CE1D75" w:rsidRPr="005A1AF7" w:rsidRDefault="00CE1D75" w:rsidP="001214F3">
      <w:pPr>
        <w:jc w:val="center"/>
        <w:rPr>
          <w:b/>
        </w:rPr>
      </w:pPr>
      <w:r w:rsidRPr="005A1AF7">
        <w:rPr>
          <w:b/>
        </w:rPr>
        <w:t>ПРОТОКОЛ</w:t>
      </w:r>
    </w:p>
    <w:p w:rsidR="00CE1D75" w:rsidRPr="005A1AF7" w:rsidRDefault="00CE1D75" w:rsidP="001214F3">
      <w:pPr>
        <w:jc w:val="center"/>
        <w:rPr>
          <w:b/>
        </w:rPr>
      </w:pPr>
      <w:r w:rsidRPr="005A1AF7">
        <w:rPr>
          <w:b/>
        </w:rPr>
        <w:t>соглашения о цене контракта</w:t>
      </w:r>
    </w:p>
    <w:p w:rsidR="00CE1D75" w:rsidRPr="005A1AF7" w:rsidRDefault="00CE1D75" w:rsidP="001214F3">
      <w:pPr>
        <w:jc w:val="center"/>
        <w:rPr>
          <w:i/>
        </w:rPr>
      </w:pPr>
      <w:r w:rsidRPr="005A1AF7">
        <w:rPr>
          <w:i/>
        </w:rPr>
        <w:t>(</w:t>
      </w:r>
      <w:r w:rsidR="00CC1A67" w:rsidRPr="00C83A2E">
        <w:rPr>
          <w:bCs/>
          <w:i/>
        </w:rPr>
        <w:t xml:space="preserve">оформляется в случае признания </w:t>
      </w:r>
      <w:r w:rsidR="00CC1A67">
        <w:rPr>
          <w:bCs/>
          <w:i/>
        </w:rPr>
        <w:t xml:space="preserve">электронного </w:t>
      </w:r>
      <w:r w:rsidR="00CC1A67" w:rsidRPr="00C83A2E">
        <w:rPr>
          <w:bCs/>
          <w:i/>
        </w:rPr>
        <w:t>аукциона несостоявшимся</w:t>
      </w:r>
      <w:r w:rsidRPr="005A1AF7">
        <w:rPr>
          <w:i/>
        </w:rPr>
        <w:t>)</w:t>
      </w:r>
    </w:p>
    <w:p w:rsidR="00CE1D75" w:rsidRPr="005A1AF7" w:rsidRDefault="00CE1D75" w:rsidP="001214F3">
      <w:pPr>
        <w:jc w:val="both"/>
      </w:pPr>
    </w:p>
    <w:p w:rsidR="00CE1D75" w:rsidRPr="005A1AF7" w:rsidRDefault="00CE1D75" w:rsidP="001214F3">
      <w:pPr>
        <w:jc w:val="both"/>
        <w:rPr>
          <w:b/>
        </w:rPr>
      </w:pPr>
      <w:r w:rsidRPr="005A1AF7">
        <w:rPr>
          <w:b/>
        </w:rPr>
        <w:t>Присутствовали:</w:t>
      </w:r>
    </w:p>
    <w:p w:rsidR="001214F3" w:rsidRPr="005A1AF7" w:rsidRDefault="001214F3" w:rsidP="001214F3">
      <w:pPr>
        <w:jc w:val="both"/>
      </w:pPr>
    </w:p>
    <w:p w:rsidR="00CE1D75" w:rsidRPr="005A1AF7" w:rsidRDefault="00CE1D75" w:rsidP="001214F3">
      <w:pPr>
        <w:jc w:val="both"/>
      </w:pPr>
      <w:r w:rsidRPr="005A1AF7">
        <w:t>От Лицензиата</w:t>
      </w:r>
    </w:p>
    <w:p w:rsidR="00CE1D75" w:rsidRPr="005A1AF7" w:rsidRDefault="00CE1D75" w:rsidP="001214F3">
      <w:pPr>
        <w:jc w:val="both"/>
      </w:pPr>
      <w:r w:rsidRPr="005A1AF7">
        <w:t>1. _____________________________________________________________</w:t>
      </w:r>
    </w:p>
    <w:p w:rsidR="00CE1D75" w:rsidRPr="005A1AF7" w:rsidRDefault="00CE1D75" w:rsidP="001214F3">
      <w:pPr>
        <w:jc w:val="center"/>
        <w:rPr>
          <w:sz w:val="20"/>
          <w:szCs w:val="20"/>
        </w:rPr>
      </w:pPr>
      <w:r w:rsidRPr="005A1AF7">
        <w:rPr>
          <w:sz w:val="20"/>
          <w:szCs w:val="20"/>
        </w:rPr>
        <w:t>(ФИО должность)</w:t>
      </w:r>
    </w:p>
    <w:p w:rsidR="00CE1D75" w:rsidRPr="005A1AF7" w:rsidRDefault="00CE1D75" w:rsidP="001214F3">
      <w:pPr>
        <w:jc w:val="both"/>
      </w:pPr>
      <w:r w:rsidRPr="005A1AF7">
        <w:t>2. _____________________________________________________________</w:t>
      </w:r>
    </w:p>
    <w:p w:rsidR="001214F3" w:rsidRPr="005A1AF7" w:rsidRDefault="001214F3" w:rsidP="001214F3">
      <w:pPr>
        <w:jc w:val="center"/>
        <w:rPr>
          <w:sz w:val="20"/>
          <w:szCs w:val="20"/>
        </w:rPr>
      </w:pPr>
      <w:r w:rsidRPr="005A1AF7">
        <w:rPr>
          <w:sz w:val="20"/>
          <w:szCs w:val="20"/>
        </w:rPr>
        <w:t>(ФИО должность)</w:t>
      </w:r>
    </w:p>
    <w:p w:rsidR="001214F3" w:rsidRPr="005A1AF7" w:rsidRDefault="001214F3" w:rsidP="001214F3">
      <w:pPr>
        <w:jc w:val="both"/>
      </w:pPr>
    </w:p>
    <w:p w:rsidR="00CE1D75" w:rsidRPr="005A1AF7" w:rsidRDefault="00CE1D75" w:rsidP="001214F3">
      <w:pPr>
        <w:jc w:val="both"/>
      </w:pPr>
      <w:r w:rsidRPr="005A1AF7">
        <w:t xml:space="preserve">От </w:t>
      </w:r>
      <w:r w:rsidR="004A4642">
        <w:t xml:space="preserve">Лицензиара </w:t>
      </w:r>
      <w:r w:rsidRPr="005A1AF7">
        <w:t>______________________</w:t>
      </w:r>
      <w:r w:rsidR="001214F3" w:rsidRPr="005A1AF7">
        <w:t>_____________________</w:t>
      </w:r>
      <w:r w:rsidRPr="005A1AF7">
        <w:t>_________________</w:t>
      </w:r>
    </w:p>
    <w:p w:rsidR="00CE1D75" w:rsidRPr="005A1AF7" w:rsidRDefault="00CE1D75" w:rsidP="001214F3">
      <w:pPr>
        <w:jc w:val="center"/>
        <w:rPr>
          <w:sz w:val="20"/>
          <w:szCs w:val="20"/>
        </w:rPr>
      </w:pPr>
      <w:r w:rsidRPr="005A1AF7">
        <w:rPr>
          <w:sz w:val="20"/>
          <w:szCs w:val="20"/>
        </w:rPr>
        <w:t>(наименование организации, ФИО, физического лица)</w:t>
      </w:r>
    </w:p>
    <w:p w:rsidR="00CE1D75" w:rsidRPr="005A1AF7" w:rsidRDefault="00CE1D75" w:rsidP="001214F3">
      <w:pPr>
        <w:jc w:val="both"/>
      </w:pPr>
      <w:r w:rsidRPr="005A1AF7">
        <w:t>1. _____________________________________________________________</w:t>
      </w:r>
    </w:p>
    <w:p w:rsidR="001214F3" w:rsidRPr="005A1AF7" w:rsidRDefault="001214F3" w:rsidP="001214F3">
      <w:pPr>
        <w:jc w:val="center"/>
        <w:rPr>
          <w:sz w:val="20"/>
          <w:szCs w:val="20"/>
        </w:rPr>
      </w:pPr>
      <w:r w:rsidRPr="005A1AF7">
        <w:rPr>
          <w:sz w:val="20"/>
          <w:szCs w:val="20"/>
        </w:rPr>
        <w:t>(ФИО должность)</w:t>
      </w:r>
    </w:p>
    <w:p w:rsidR="00CE1D75" w:rsidRPr="005A1AF7" w:rsidRDefault="00CE1D75" w:rsidP="001214F3">
      <w:pPr>
        <w:jc w:val="both"/>
      </w:pPr>
      <w:r w:rsidRPr="005A1AF7">
        <w:t>2. _____________________________________________________________</w:t>
      </w:r>
    </w:p>
    <w:p w:rsidR="001214F3" w:rsidRPr="005A1AF7" w:rsidRDefault="001214F3" w:rsidP="001214F3">
      <w:pPr>
        <w:jc w:val="center"/>
        <w:rPr>
          <w:sz w:val="20"/>
          <w:szCs w:val="20"/>
        </w:rPr>
      </w:pPr>
      <w:r w:rsidRPr="005A1AF7">
        <w:rPr>
          <w:sz w:val="20"/>
          <w:szCs w:val="20"/>
        </w:rPr>
        <w:t>(ФИО должность)</w:t>
      </w:r>
    </w:p>
    <w:p w:rsidR="001214F3" w:rsidRPr="005A1AF7" w:rsidRDefault="001214F3" w:rsidP="001214F3">
      <w:pPr>
        <w:jc w:val="both"/>
      </w:pPr>
    </w:p>
    <w:p w:rsidR="00CE1D75" w:rsidRPr="005A1AF7" w:rsidRDefault="00CE1D75" w:rsidP="001214F3">
      <w:pPr>
        <w:jc w:val="both"/>
      </w:pPr>
      <w:r w:rsidRPr="005A1AF7">
        <w:rPr>
          <w:b/>
        </w:rPr>
        <w:t>Повестка:</w:t>
      </w:r>
      <w:r w:rsidRPr="005A1AF7">
        <w:t xml:space="preserve"> Рассмотрение возможности </w:t>
      </w:r>
      <w:r w:rsidR="00CC1A67">
        <w:t>уменьшения</w:t>
      </w:r>
      <w:r w:rsidRPr="005A1AF7">
        <w:t xml:space="preserve"> цены государственного контракта на _______</w:t>
      </w:r>
      <w:r w:rsidR="005A1AF7">
        <w:t>_____________________</w:t>
      </w:r>
      <w:r w:rsidRPr="005A1AF7">
        <w:t>__________________________________________________</w:t>
      </w:r>
    </w:p>
    <w:p w:rsidR="00CE1D75" w:rsidRPr="004A4642" w:rsidRDefault="00CE1D75" w:rsidP="001214F3">
      <w:pPr>
        <w:jc w:val="center"/>
        <w:rPr>
          <w:i/>
          <w:sz w:val="20"/>
          <w:szCs w:val="20"/>
        </w:rPr>
      </w:pPr>
      <w:r w:rsidRPr="004A4642">
        <w:rPr>
          <w:i/>
          <w:sz w:val="20"/>
          <w:szCs w:val="20"/>
        </w:rPr>
        <w:t xml:space="preserve">(наименование предмета </w:t>
      </w:r>
      <w:r w:rsidR="004A4642">
        <w:rPr>
          <w:i/>
          <w:sz w:val="20"/>
          <w:szCs w:val="20"/>
        </w:rPr>
        <w:t xml:space="preserve">электронного </w:t>
      </w:r>
      <w:r w:rsidRPr="004A4642">
        <w:rPr>
          <w:i/>
          <w:sz w:val="20"/>
          <w:szCs w:val="20"/>
        </w:rPr>
        <w:t>аукц</w:t>
      </w:r>
      <w:r w:rsidR="00C60954" w:rsidRPr="004A4642">
        <w:rPr>
          <w:i/>
          <w:sz w:val="20"/>
          <w:szCs w:val="20"/>
        </w:rPr>
        <w:t>иона</w:t>
      </w:r>
      <w:r w:rsidRPr="004A4642">
        <w:rPr>
          <w:i/>
          <w:sz w:val="20"/>
          <w:szCs w:val="20"/>
        </w:rPr>
        <w:t>)</w:t>
      </w:r>
    </w:p>
    <w:p w:rsidR="001214F3" w:rsidRDefault="001214F3" w:rsidP="001214F3">
      <w:pPr>
        <w:jc w:val="both"/>
        <w:rPr>
          <w:b/>
          <w:sz w:val="20"/>
          <w:szCs w:val="20"/>
        </w:rPr>
      </w:pPr>
    </w:p>
    <w:p w:rsidR="005A1AF7" w:rsidRDefault="005A1AF7" w:rsidP="001214F3">
      <w:pPr>
        <w:jc w:val="both"/>
        <w:rPr>
          <w:b/>
          <w:sz w:val="20"/>
          <w:szCs w:val="20"/>
        </w:rPr>
      </w:pPr>
    </w:p>
    <w:p w:rsidR="005A1AF7" w:rsidRPr="005A1AF7" w:rsidRDefault="005A1AF7" w:rsidP="001214F3">
      <w:pPr>
        <w:jc w:val="both"/>
        <w:rPr>
          <w:b/>
          <w:sz w:val="20"/>
          <w:szCs w:val="20"/>
        </w:rPr>
      </w:pPr>
    </w:p>
    <w:p w:rsidR="004A4642" w:rsidRPr="005A1AF7" w:rsidRDefault="00CE1D75" w:rsidP="004A4642">
      <w:pPr>
        <w:jc w:val="both"/>
      </w:pPr>
      <w:r w:rsidRPr="005A1AF7">
        <w:rPr>
          <w:b/>
        </w:rPr>
        <w:t>Решение:</w:t>
      </w:r>
      <w:r w:rsidRPr="005A1AF7">
        <w:t xml:space="preserve"> </w:t>
      </w:r>
      <w:r w:rsidR="004A4642" w:rsidRPr="005A1AF7">
        <w:t xml:space="preserve">Стороны приняли решение о заключении государственного контракта по цене </w:t>
      </w:r>
      <w:r w:rsidR="004A4642">
        <w:t>к</w:t>
      </w:r>
      <w:r w:rsidR="004A4642" w:rsidRPr="005A1AF7">
        <w:t>онтракта в размере __________ (________) рублей ___ коп</w:t>
      </w:r>
      <w:r w:rsidR="004A4642" w:rsidRPr="00C83A2E">
        <w:t xml:space="preserve">., </w:t>
      </w:r>
      <w:r w:rsidR="0048580C" w:rsidRPr="0048580C">
        <w:t>НДС не облагается на основании пп. 26 п.2 ст.149 Налогового кодекса Российской Федерации</w:t>
      </w:r>
      <w:r w:rsidR="0048580C">
        <w:t>.</w:t>
      </w:r>
    </w:p>
    <w:p w:rsidR="00CE1D75" w:rsidRDefault="00CE1D75" w:rsidP="001214F3">
      <w:pPr>
        <w:jc w:val="both"/>
      </w:pPr>
    </w:p>
    <w:p w:rsidR="005A1AF7" w:rsidRDefault="005A1AF7" w:rsidP="001214F3">
      <w:pPr>
        <w:jc w:val="both"/>
      </w:pPr>
    </w:p>
    <w:p w:rsidR="005A1AF7" w:rsidRDefault="005A1AF7" w:rsidP="001214F3">
      <w:pPr>
        <w:jc w:val="both"/>
      </w:pPr>
    </w:p>
    <w:p w:rsidR="005A1AF7" w:rsidRPr="005A1AF7" w:rsidRDefault="005A1AF7" w:rsidP="001214F3">
      <w:pPr>
        <w:jc w:val="both"/>
      </w:pPr>
    </w:p>
    <w:p w:rsidR="00CE1D75" w:rsidRPr="005A1AF7" w:rsidRDefault="00CE1D75" w:rsidP="001214F3">
      <w:pPr>
        <w:jc w:val="both"/>
      </w:pPr>
      <w:r w:rsidRPr="005A1AF7">
        <w:rPr>
          <w:b/>
        </w:rPr>
        <w:t>Подписи сторон</w:t>
      </w:r>
      <w:r w:rsidRPr="005A1AF7">
        <w:t>:</w:t>
      </w:r>
    </w:p>
    <w:p w:rsidR="00CE1D75" w:rsidRPr="005A1AF7" w:rsidRDefault="00CE1D75" w:rsidP="001214F3">
      <w:pPr>
        <w:jc w:val="both"/>
      </w:pPr>
    </w:p>
    <w:tbl>
      <w:tblPr>
        <w:tblW w:w="9603" w:type="dxa"/>
        <w:tblInd w:w="108" w:type="dxa"/>
        <w:tblLook w:val="01E0" w:firstRow="1" w:lastRow="1" w:firstColumn="1" w:lastColumn="1" w:noHBand="0" w:noVBand="0"/>
      </w:tblPr>
      <w:tblGrid>
        <w:gridCol w:w="4838"/>
        <w:gridCol w:w="4765"/>
      </w:tblGrid>
      <w:tr w:rsidR="00CE1D75" w:rsidRPr="005A1AF7">
        <w:tc>
          <w:tcPr>
            <w:tcW w:w="4838" w:type="dxa"/>
          </w:tcPr>
          <w:p w:rsidR="00CE1D75" w:rsidRPr="005A1AF7" w:rsidRDefault="00CE1D75" w:rsidP="001214F3">
            <w:pPr>
              <w:jc w:val="both"/>
            </w:pPr>
            <w:r w:rsidRPr="005A1AF7">
              <w:t>От Лицензиата</w:t>
            </w:r>
          </w:p>
        </w:tc>
        <w:tc>
          <w:tcPr>
            <w:tcW w:w="4765" w:type="dxa"/>
          </w:tcPr>
          <w:p w:rsidR="00CE1D75" w:rsidRPr="005A1AF7" w:rsidRDefault="00CE1D75" w:rsidP="001214F3">
            <w:pPr>
              <w:jc w:val="both"/>
            </w:pPr>
            <w:r w:rsidRPr="005A1AF7">
              <w:t>От Лицензиара</w:t>
            </w:r>
          </w:p>
        </w:tc>
      </w:tr>
      <w:tr w:rsidR="00CE1D75" w:rsidRPr="005A1AF7">
        <w:tc>
          <w:tcPr>
            <w:tcW w:w="4838" w:type="dxa"/>
          </w:tcPr>
          <w:p w:rsidR="00CE1D75" w:rsidRPr="005A1AF7" w:rsidRDefault="00CE1D75" w:rsidP="001214F3">
            <w:pPr>
              <w:jc w:val="both"/>
            </w:pPr>
          </w:p>
          <w:p w:rsidR="00CE1D75" w:rsidRPr="005A1AF7" w:rsidRDefault="00CE1D75" w:rsidP="001214F3">
            <w:pPr>
              <w:jc w:val="both"/>
            </w:pPr>
            <w:r w:rsidRPr="005A1AF7">
              <w:t>_______________________________</w:t>
            </w:r>
          </w:p>
          <w:p w:rsidR="00CE1D75" w:rsidRPr="005A1AF7" w:rsidRDefault="00CE1D75" w:rsidP="001214F3">
            <w:pPr>
              <w:jc w:val="both"/>
            </w:pPr>
          </w:p>
        </w:tc>
        <w:tc>
          <w:tcPr>
            <w:tcW w:w="4765" w:type="dxa"/>
          </w:tcPr>
          <w:p w:rsidR="00CE1D75" w:rsidRPr="005A1AF7" w:rsidRDefault="00CE1D75" w:rsidP="001214F3">
            <w:pPr>
              <w:jc w:val="both"/>
            </w:pPr>
          </w:p>
          <w:p w:rsidR="00CE1D75" w:rsidRPr="005A1AF7" w:rsidRDefault="00CE1D75" w:rsidP="001214F3">
            <w:pPr>
              <w:jc w:val="both"/>
            </w:pPr>
            <w:r w:rsidRPr="005A1AF7">
              <w:t>________________________________</w:t>
            </w:r>
          </w:p>
          <w:p w:rsidR="00CE1D75" w:rsidRPr="005A1AF7" w:rsidRDefault="00CE1D75" w:rsidP="001214F3">
            <w:pPr>
              <w:jc w:val="both"/>
            </w:pPr>
          </w:p>
        </w:tc>
      </w:tr>
      <w:tr w:rsidR="00CE1D75" w:rsidRPr="005A1AF7">
        <w:tc>
          <w:tcPr>
            <w:tcW w:w="4838" w:type="dxa"/>
          </w:tcPr>
          <w:p w:rsidR="00CE1D75" w:rsidRPr="005A1AF7" w:rsidRDefault="00CE1D75" w:rsidP="001214F3">
            <w:pPr>
              <w:jc w:val="both"/>
            </w:pPr>
            <w:r w:rsidRPr="005A1AF7">
              <w:t>«_____»______________</w:t>
            </w:r>
            <w:r w:rsidR="00031346">
              <w:t>2016</w:t>
            </w:r>
            <w:r w:rsidRPr="005A1AF7">
              <w:t xml:space="preserve"> г.</w:t>
            </w:r>
          </w:p>
        </w:tc>
        <w:tc>
          <w:tcPr>
            <w:tcW w:w="4765" w:type="dxa"/>
          </w:tcPr>
          <w:p w:rsidR="00CE1D75" w:rsidRPr="005A1AF7" w:rsidRDefault="00CE1D75" w:rsidP="001214F3">
            <w:pPr>
              <w:jc w:val="both"/>
            </w:pPr>
            <w:r w:rsidRPr="005A1AF7">
              <w:t xml:space="preserve">«_____» _______________ </w:t>
            </w:r>
            <w:r w:rsidR="00031346">
              <w:t>2016</w:t>
            </w:r>
            <w:r w:rsidRPr="005A1AF7">
              <w:t xml:space="preserve"> г.</w:t>
            </w:r>
          </w:p>
        </w:tc>
      </w:tr>
    </w:tbl>
    <w:p w:rsidR="00CE1D75" w:rsidRPr="00D67BE0" w:rsidRDefault="00CE1D75" w:rsidP="00DD1581">
      <w:pPr>
        <w:spacing w:before="120"/>
        <w:jc w:val="center"/>
      </w:pPr>
    </w:p>
    <w:p w:rsidR="00CE1D75" w:rsidRPr="00CE1D75" w:rsidRDefault="00CE1D75" w:rsidP="00CE1D75">
      <w:pPr>
        <w:sectPr w:rsidR="00CE1D75" w:rsidRPr="00CE1D75" w:rsidSect="008B641A">
          <w:headerReference w:type="even" r:id="rId16"/>
          <w:headerReference w:type="default" r:id="rId17"/>
          <w:footerReference w:type="even" r:id="rId18"/>
          <w:headerReference w:type="first" r:id="rId19"/>
          <w:pgSz w:w="11906" w:h="16838"/>
          <w:pgMar w:top="1106" w:right="737" w:bottom="851" w:left="1304" w:header="709" w:footer="709" w:gutter="0"/>
          <w:pgNumType w:start="1"/>
          <w:cols w:space="708"/>
          <w:titlePg/>
          <w:docGrid w:linePitch="360"/>
        </w:sectPr>
      </w:pPr>
    </w:p>
    <w:p w:rsidR="00831EDB" w:rsidRPr="00C83A2E" w:rsidRDefault="00831EDB" w:rsidP="005C17A3">
      <w:pPr>
        <w:autoSpaceDE w:val="0"/>
        <w:autoSpaceDN w:val="0"/>
        <w:adjustRightInd w:val="0"/>
        <w:contextualSpacing/>
        <w:jc w:val="center"/>
        <w:outlineLvl w:val="0"/>
        <w:rPr>
          <w:b/>
        </w:rPr>
      </w:pPr>
      <w:r>
        <w:rPr>
          <w:b/>
        </w:rPr>
        <w:t>РАЗДЕЛ</w:t>
      </w:r>
      <w:r w:rsidRPr="00C83A2E">
        <w:rPr>
          <w:b/>
        </w:rPr>
        <w:t xml:space="preserve"> </w:t>
      </w:r>
      <w:r w:rsidRPr="00C83A2E">
        <w:rPr>
          <w:b/>
          <w:lang w:val="en-US"/>
        </w:rPr>
        <w:t>V</w:t>
      </w:r>
      <w:r>
        <w:rPr>
          <w:b/>
        </w:rPr>
        <w:t>.</w:t>
      </w:r>
      <w:r w:rsidRPr="00C83A2E">
        <w:rPr>
          <w:b/>
        </w:rPr>
        <w:t xml:space="preserve"> ОБОСНОВАНИЕ НАЧАЛЬНОЙ (МАКСИМАЛЬНОЙ) ЦЕНЫ КОНТРАКТА</w:t>
      </w:r>
    </w:p>
    <w:p w:rsidR="00831EDB" w:rsidRPr="00C83A2E" w:rsidRDefault="00831EDB" w:rsidP="00831EDB">
      <w:pPr>
        <w:pStyle w:val="ConsPlusNormal"/>
        <w:tabs>
          <w:tab w:val="left" w:pos="993"/>
        </w:tabs>
        <w:ind w:firstLine="567"/>
        <w:contextualSpacing/>
        <w:jc w:val="both"/>
        <w:rPr>
          <w:rFonts w:ascii="Times New Roman" w:hAnsi="Times New Roman" w:cs="Times New Roman"/>
          <w:sz w:val="24"/>
          <w:szCs w:val="24"/>
        </w:rPr>
      </w:pPr>
    </w:p>
    <w:p w:rsidR="000A744B" w:rsidRPr="00C83A2E" w:rsidRDefault="000A744B" w:rsidP="000A744B">
      <w:pPr>
        <w:pStyle w:val="ConsPlusNormal"/>
        <w:tabs>
          <w:tab w:val="left" w:pos="993"/>
        </w:tabs>
        <w:ind w:firstLine="709"/>
        <w:contextualSpacing/>
        <w:jc w:val="both"/>
        <w:rPr>
          <w:rFonts w:ascii="Times New Roman" w:hAnsi="Times New Roman" w:cs="Times New Roman"/>
          <w:sz w:val="24"/>
          <w:szCs w:val="24"/>
        </w:rPr>
      </w:pPr>
      <w:r w:rsidRPr="00C83A2E">
        <w:rPr>
          <w:rFonts w:ascii="Times New Roman" w:hAnsi="Times New Roman" w:cs="Times New Roman"/>
          <w:sz w:val="24"/>
          <w:szCs w:val="24"/>
        </w:rPr>
        <w:t xml:space="preserve">Руководствуясь Методическими рекомендациями по применению методов определения начальной (максимальной) цены контракта, цены контракта, заключаемого с </w:t>
      </w:r>
      <w:r>
        <w:rPr>
          <w:rFonts w:ascii="Times New Roman" w:hAnsi="Times New Roman" w:cs="Times New Roman"/>
          <w:sz w:val="24"/>
          <w:szCs w:val="24"/>
        </w:rPr>
        <w:t xml:space="preserve">единственным </w:t>
      </w:r>
      <w:r w:rsidRPr="00C83A2E">
        <w:rPr>
          <w:rFonts w:ascii="Times New Roman" w:hAnsi="Times New Roman" w:cs="Times New Roman"/>
          <w:sz w:val="24"/>
          <w:szCs w:val="24"/>
        </w:rPr>
        <w:t>поставщиком (</w:t>
      </w:r>
      <w:r>
        <w:rPr>
          <w:rFonts w:ascii="Times New Roman" w:hAnsi="Times New Roman" w:cs="Times New Roman"/>
          <w:sz w:val="24"/>
          <w:szCs w:val="24"/>
        </w:rPr>
        <w:t>подрядчиком</w:t>
      </w:r>
      <w:r w:rsidRPr="00272845">
        <w:rPr>
          <w:rFonts w:ascii="Times New Roman" w:hAnsi="Times New Roman" w:cs="Times New Roman"/>
          <w:sz w:val="24"/>
          <w:szCs w:val="24"/>
        </w:rPr>
        <w:t>,</w:t>
      </w:r>
      <w:r>
        <w:rPr>
          <w:rFonts w:ascii="Times New Roman" w:hAnsi="Times New Roman" w:cs="Times New Roman"/>
          <w:sz w:val="24"/>
          <w:szCs w:val="24"/>
        </w:rPr>
        <w:t xml:space="preserve"> </w:t>
      </w:r>
      <w:r w:rsidRPr="00C83A2E">
        <w:rPr>
          <w:rFonts w:ascii="Times New Roman" w:hAnsi="Times New Roman" w:cs="Times New Roman"/>
          <w:sz w:val="24"/>
          <w:szCs w:val="24"/>
        </w:rPr>
        <w:t xml:space="preserve">исполнителем), утвержденными </w:t>
      </w:r>
      <w:r>
        <w:rPr>
          <w:rFonts w:ascii="Times New Roman" w:hAnsi="Times New Roman" w:cs="Times New Roman"/>
          <w:sz w:val="24"/>
          <w:szCs w:val="24"/>
        </w:rPr>
        <w:t>п</w:t>
      </w:r>
      <w:r w:rsidRPr="00C83A2E">
        <w:rPr>
          <w:rFonts w:ascii="Times New Roman" w:hAnsi="Times New Roman" w:cs="Times New Roman"/>
          <w:sz w:val="24"/>
          <w:szCs w:val="24"/>
        </w:rPr>
        <w:t xml:space="preserve">риказом Минэкономразвития России от 02.10.2013 № 567, расчет начальной (максимальной) цены контракта (далее – НМЦК) произведен заказчиком на основании метода сопоставимых рыночных цен (анализа рынка), путем направления запросов о предоставлении ценовой информации потенциальным </w:t>
      </w:r>
      <w:r w:rsidR="008B29F3" w:rsidRPr="008B29F3">
        <w:rPr>
          <w:rFonts w:ascii="Times New Roman" w:hAnsi="Times New Roman" w:cs="Times New Roman"/>
          <w:sz w:val="24"/>
          <w:szCs w:val="24"/>
        </w:rPr>
        <w:t>поставщик</w:t>
      </w:r>
      <w:r w:rsidR="008B29F3">
        <w:rPr>
          <w:rFonts w:ascii="Times New Roman" w:hAnsi="Times New Roman" w:cs="Times New Roman"/>
          <w:sz w:val="24"/>
          <w:szCs w:val="24"/>
        </w:rPr>
        <w:t>ам</w:t>
      </w:r>
      <w:r w:rsidRPr="00C83A2E">
        <w:rPr>
          <w:rFonts w:ascii="Times New Roman" w:hAnsi="Times New Roman" w:cs="Times New Roman"/>
          <w:sz w:val="24"/>
          <w:szCs w:val="24"/>
        </w:rPr>
        <w:t xml:space="preserve">, имевшим в течение последних трех лет, предшествующих определению НМЦК, опыт выполнения аналогичных контрактов, заключенных с заказчиком и другими заказчиками без применения к </w:t>
      </w:r>
      <w:r w:rsidR="008B29F3">
        <w:rPr>
          <w:rFonts w:ascii="Times New Roman" w:hAnsi="Times New Roman" w:cs="Times New Roman"/>
          <w:sz w:val="24"/>
          <w:szCs w:val="24"/>
        </w:rPr>
        <w:t>поставщику</w:t>
      </w:r>
      <w:r w:rsidRPr="00C83A2E">
        <w:rPr>
          <w:rFonts w:ascii="Times New Roman" w:hAnsi="Times New Roman" w:cs="Times New Roman"/>
          <w:sz w:val="24"/>
          <w:szCs w:val="24"/>
        </w:rPr>
        <w:t xml:space="preserve"> неустоек (штрафов, пеней) в связи с неисполнением или ненадлежащим исполнением обязательств, предусмотренных соответствующим контрактом.</w:t>
      </w:r>
    </w:p>
    <w:p w:rsidR="000A744B" w:rsidRPr="00C83A2E" w:rsidRDefault="000A744B" w:rsidP="000A744B">
      <w:pPr>
        <w:ind w:firstLine="720"/>
        <w:jc w:val="both"/>
      </w:pPr>
      <w:r w:rsidRPr="00C83A2E">
        <w:t xml:space="preserve">НМЦК является среднерыночной и </w:t>
      </w:r>
      <w:r>
        <w:t xml:space="preserve">была </w:t>
      </w:r>
      <w:r w:rsidRPr="00C83A2E">
        <w:t xml:space="preserve">определена путем исследования рынка, проведенного по инициативе </w:t>
      </w:r>
      <w:r>
        <w:t>з</w:t>
      </w:r>
      <w:r w:rsidRPr="00C83A2E">
        <w:t>аказчика.</w:t>
      </w:r>
    </w:p>
    <w:p w:rsidR="000A744B" w:rsidRPr="00C83A2E" w:rsidRDefault="000A744B" w:rsidP="000A744B">
      <w:pPr>
        <w:pStyle w:val="ConsPlusNormal"/>
        <w:tabs>
          <w:tab w:val="left" w:pos="993"/>
        </w:tabs>
        <w:ind w:firstLine="567"/>
        <w:contextualSpacing/>
        <w:jc w:val="both"/>
        <w:rPr>
          <w:rFonts w:ascii="Times New Roman" w:hAnsi="Times New Roman" w:cs="Times New Roman"/>
          <w:sz w:val="24"/>
          <w:szCs w:val="24"/>
        </w:rPr>
      </w:pPr>
      <w:r w:rsidRPr="00C83A2E">
        <w:rPr>
          <w:rFonts w:ascii="Times New Roman" w:hAnsi="Times New Roman" w:cs="Times New Roman"/>
          <w:sz w:val="24"/>
          <w:szCs w:val="24"/>
        </w:rPr>
        <w:t xml:space="preserve">В расчете использовались ценовые предложения организаций, </w:t>
      </w:r>
      <w:r w:rsidR="003630B4" w:rsidRPr="003630B4">
        <w:rPr>
          <w:rFonts w:ascii="Times New Roman" w:hAnsi="Times New Roman" w:cs="Times New Roman"/>
          <w:sz w:val="24"/>
          <w:szCs w:val="24"/>
        </w:rPr>
        <w:t>осуществляющих предоставление</w:t>
      </w:r>
      <w:r w:rsidRPr="00272845">
        <w:rPr>
          <w:rFonts w:ascii="Times New Roman" w:hAnsi="Times New Roman" w:cs="Times New Roman"/>
          <w:spacing w:val="-1"/>
          <w:sz w:val="24"/>
          <w:szCs w:val="24"/>
        </w:rPr>
        <w:t xml:space="preserve"> </w:t>
      </w:r>
      <w:r w:rsidR="00F758DB" w:rsidRPr="00F758DB">
        <w:rPr>
          <w:rFonts w:ascii="Times New Roman" w:hAnsi="Times New Roman" w:cs="Times New Roman"/>
          <w:sz w:val="24"/>
          <w:szCs w:val="24"/>
        </w:rPr>
        <w:t xml:space="preserve">неисключительных прав (лицензий) на использование общесистемного программного обеспечения </w:t>
      </w:r>
      <w:r w:rsidRPr="00C83A2E">
        <w:rPr>
          <w:rFonts w:ascii="Times New Roman" w:hAnsi="Times New Roman" w:cs="Times New Roman"/>
          <w:sz w:val="24"/>
          <w:szCs w:val="24"/>
        </w:rPr>
        <w:t xml:space="preserve">со следующими ценовыми показателями. </w:t>
      </w:r>
    </w:p>
    <w:p w:rsidR="000A744B" w:rsidRDefault="000A744B" w:rsidP="000A744B">
      <w:pPr>
        <w:widowControl w:val="0"/>
        <w:autoSpaceDE w:val="0"/>
        <w:autoSpaceDN w:val="0"/>
        <w:adjustRightInd w:val="0"/>
        <w:ind w:firstLine="851"/>
      </w:pPr>
    </w:p>
    <w:tbl>
      <w:tblPr>
        <w:tblW w:w="51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1558"/>
        <w:gridCol w:w="1702"/>
        <w:gridCol w:w="1558"/>
        <w:gridCol w:w="1558"/>
        <w:gridCol w:w="1560"/>
      </w:tblGrid>
      <w:tr w:rsidR="000075B9" w:rsidRPr="008F349D" w:rsidTr="00450F26">
        <w:tc>
          <w:tcPr>
            <w:tcW w:w="1012" w:type="pct"/>
            <w:vMerge w:val="restart"/>
            <w:shd w:val="clear" w:color="auto" w:fill="auto"/>
            <w:vAlign w:val="center"/>
          </w:tcPr>
          <w:p w:rsidR="000075B9" w:rsidRPr="00651AF8" w:rsidRDefault="000075B9" w:rsidP="003630B4">
            <w:pPr>
              <w:jc w:val="center"/>
              <w:rPr>
                <w:b/>
                <w:sz w:val="22"/>
                <w:szCs w:val="22"/>
              </w:rPr>
            </w:pPr>
            <w:r w:rsidRPr="00651AF8">
              <w:rPr>
                <w:b/>
                <w:sz w:val="22"/>
                <w:szCs w:val="22"/>
              </w:rPr>
              <w:t xml:space="preserve">Наименование </w:t>
            </w:r>
            <w:r>
              <w:rPr>
                <w:b/>
                <w:sz w:val="22"/>
                <w:szCs w:val="22"/>
              </w:rPr>
              <w:t>товара</w:t>
            </w:r>
          </w:p>
        </w:tc>
        <w:tc>
          <w:tcPr>
            <w:tcW w:w="3204" w:type="pct"/>
            <w:gridSpan w:val="4"/>
            <w:shd w:val="clear" w:color="auto" w:fill="auto"/>
            <w:vAlign w:val="center"/>
          </w:tcPr>
          <w:p w:rsidR="000075B9" w:rsidRPr="00651AF8" w:rsidRDefault="000075B9" w:rsidP="0021564E">
            <w:pPr>
              <w:jc w:val="center"/>
              <w:rPr>
                <w:b/>
                <w:sz w:val="22"/>
                <w:szCs w:val="22"/>
              </w:rPr>
            </w:pPr>
            <w:r>
              <w:rPr>
                <w:b/>
                <w:color w:val="000000"/>
                <w:sz w:val="22"/>
                <w:szCs w:val="22"/>
              </w:rPr>
              <w:t>Ценовые предложения</w:t>
            </w:r>
          </w:p>
        </w:tc>
        <w:tc>
          <w:tcPr>
            <w:tcW w:w="784" w:type="pct"/>
            <w:shd w:val="clear" w:color="auto" w:fill="auto"/>
            <w:vAlign w:val="center"/>
          </w:tcPr>
          <w:p w:rsidR="000075B9" w:rsidRPr="00651AF8" w:rsidRDefault="000075B9" w:rsidP="0021564E">
            <w:pPr>
              <w:jc w:val="center"/>
              <w:rPr>
                <w:b/>
                <w:sz w:val="22"/>
                <w:szCs w:val="22"/>
              </w:rPr>
            </w:pPr>
            <w:r w:rsidRPr="00651AF8">
              <w:rPr>
                <w:b/>
                <w:sz w:val="22"/>
                <w:szCs w:val="22"/>
              </w:rPr>
              <w:t xml:space="preserve">Средняя цена за </w:t>
            </w:r>
            <w:r>
              <w:rPr>
                <w:b/>
                <w:sz w:val="22"/>
                <w:szCs w:val="22"/>
              </w:rPr>
              <w:t>товар</w:t>
            </w:r>
            <w:r w:rsidRPr="00651AF8">
              <w:rPr>
                <w:b/>
                <w:sz w:val="22"/>
                <w:szCs w:val="22"/>
              </w:rPr>
              <w:t>, руб.</w:t>
            </w:r>
          </w:p>
        </w:tc>
      </w:tr>
      <w:tr w:rsidR="000075B9" w:rsidRPr="008F349D" w:rsidTr="00450F26">
        <w:trPr>
          <w:trHeight w:val="424"/>
        </w:trPr>
        <w:tc>
          <w:tcPr>
            <w:tcW w:w="1012" w:type="pct"/>
            <w:vMerge/>
            <w:shd w:val="clear" w:color="auto" w:fill="auto"/>
            <w:vAlign w:val="center"/>
          </w:tcPr>
          <w:p w:rsidR="000075B9" w:rsidRPr="00651AF8" w:rsidRDefault="000075B9" w:rsidP="00312CDF">
            <w:pPr>
              <w:rPr>
                <w:sz w:val="22"/>
                <w:szCs w:val="22"/>
              </w:rPr>
            </w:pPr>
          </w:p>
        </w:tc>
        <w:tc>
          <w:tcPr>
            <w:tcW w:w="783" w:type="pct"/>
            <w:shd w:val="clear" w:color="auto" w:fill="auto"/>
            <w:vAlign w:val="center"/>
          </w:tcPr>
          <w:p w:rsidR="000075B9" w:rsidRPr="00954E20" w:rsidRDefault="00B6212C" w:rsidP="00312CDF">
            <w:pPr>
              <w:jc w:val="center"/>
              <w:rPr>
                <w:color w:val="000000"/>
                <w:sz w:val="22"/>
                <w:szCs w:val="22"/>
              </w:rPr>
            </w:pPr>
            <w:r>
              <w:rPr>
                <w:color w:val="000000"/>
                <w:sz w:val="22"/>
                <w:szCs w:val="22"/>
              </w:rPr>
              <w:t>Исх</w:t>
            </w:r>
            <w:r w:rsidR="000075B9" w:rsidRPr="00954E20">
              <w:rPr>
                <w:color w:val="000000"/>
                <w:sz w:val="22"/>
                <w:szCs w:val="22"/>
              </w:rPr>
              <w:t>. №</w:t>
            </w:r>
            <w:r w:rsidR="000075B9">
              <w:rPr>
                <w:color w:val="000000"/>
                <w:sz w:val="22"/>
                <w:szCs w:val="22"/>
              </w:rPr>
              <w:t xml:space="preserve"> </w:t>
            </w:r>
            <w:r>
              <w:rPr>
                <w:color w:val="000000"/>
                <w:sz w:val="22"/>
                <w:szCs w:val="22"/>
              </w:rPr>
              <w:t>26.01/2311</w:t>
            </w:r>
            <w:r w:rsidR="000075B9" w:rsidRPr="00954E20">
              <w:rPr>
                <w:color w:val="000000"/>
                <w:sz w:val="22"/>
                <w:szCs w:val="22"/>
              </w:rPr>
              <w:t xml:space="preserve"> </w:t>
            </w:r>
            <w:r w:rsidR="000075B9" w:rsidRPr="006736BC">
              <w:rPr>
                <w:color w:val="000000"/>
                <w:sz w:val="22"/>
                <w:szCs w:val="22"/>
              </w:rPr>
              <w:t xml:space="preserve"> </w:t>
            </w:r>
            <w:r w:rsidR="000075B9" w:rsidRPr="00954E20">
              <w:rPr>
                <w:color w:val="000000"/>
                <w:sz w:val="22"/>
                <w:szCs w:val="22"/>
              </w:rPr>
              <w:t xml:space="preserve">от </w:t>
            </w:r>
            <w:r w:rsidR="000075B9">
              <w:rPr>
                <w:color w:val="000000"/>
                <w:sz w:val="22"/>
                <w:szCs w:val="22"/>
              </w:rPr>
              <w:t>26</w:t>
            </w:r>
            <w:r w:rsidR="000075B9" w:rsidRPr="006736BC">
              <w:rPr>
                <w:color w:val="000000"/>
                <w:sz w:val="22"/>
                <w:szCs w:val="22"/>
              </w:rPr>
              <w:t>.</w:t>
            </w:r>
            <w:r w:rsidR="000075B9">
              <w:rPr>
                <w:color w:val="000000"/>
                <w:sz w:val="22"/>
                <w:szCs w:val="22"/>
              </w:rPr>
              <w:t>01</w:t>
            </w:r>
            <w:r w:rsidR="000075B9" w:rsidRPr="00954E20">
              <w:rPr>
                <w:color w:val="000000"/>
                <w:sz w:val="22"/>
                <w:szCs w:val="22"/>
              </w:rPr>
              <w:t>.201</w:t>
            </w:r>
            <w:r w:rsidR="000075B9">
              <w:rPr>
                <w:color w:val="000000"/>
                <w:sz w:val="22"/>
                <w:szCs w:val="22"/>
              </w:rPr>
              <w:t>6</w:t>
            </w:r>
            <w:r w:rsidR="000075B9" w:rsidRPr="00954E20">
              <w:rPr>
                <w:color w:val="000000"/>
                <w:sz w:val="22"/>
                <w:szCs w:val="22"/>
              </w:rPr>
              <w:t>,</w:t>
            </w:r>
          </w:p>
          <w:p w:rsidR="000075B9" w:rsidRPr="00954E20" w:rsidRDefault="000075B9" w:rsidP="00312CDF">
            <w:pPr>
              <w:jc w:val="center"/>
              <w:rPr>
                <w:color w:val="000000"/>
                <w:sz w:val="22"/>
                <w:szCs w:val="22"/>
              </w:rPr>
            </w:pPr>
            <w:r w:rsidRPr="00954E20">
              <w:rPr>
                <w:color w:val="000000"/>
                <w:sz w:val="22"/>
                <w:szCs w:val="22"/>
              </w:rPr>
              <w:t>Цена 1</w:t>
            </w:r>
            <w:r w:rsidRPr="006736BC">
              <w:rPr>
                <w:color w:val="000000"/>
                <w:sz w:val="22"/>
                <w:szCs w:val="22"/>
              </w:rPr>
              <w:t>,</w:t>
            </w:r>
            <w:r w:rsidRPr="00954E20">
              <w:rPr>
                <w:color w:val="000000"/>
                <w:sz w:val="22"/>
                <w:szCs w:val="22"/>
              </w:rPr>
              <w:t xml:space="preserve"> руб.</w:t>
            </w:r>
          </w:p>
        </w:tc>
        <w:tc>
          <w:tcPr>
            <w:tcW w:w="855" w:type="pct"/>
            <w:shd w:val="clear" w:color="auto" w:fill="auto"/>
            <w:vAlign w:val="center"/>
          </w:tcPr>
          <w:p w:rsidR="000075B9" w:rsidRPr="00954E20" w:rsidRDefault="00B6212C" w:rsidP="00312CDF">
            <w:pPr>
              <w:jc w:val="center"/>
              <w:rPr>
                <w:color w:val="000000"/>
                <w:sz w:val="22"/>
                <w:szCs w:val="22"/>
              </w:rPr>
            </w:pPr>
            <w:r>
              <w:rPr>
                <w:color w:val="000000"/>
                <w:sz w:val="22"/>
                <w:szCs w:val="22"/>
              </w:rPr>
              <w:t>Исх.</w:t>
            </w:r>
            <w:r w:rsidR="000075B9" w:rsidRPr="00954E20">
              <w:rPr>
                <w:color w:val="000000"/>
                <w:sz w:val="22"/>
                <w:szCs w:val="22"/>
              </w:rPr>
              <w:t> №</w:t>
            </w:r>
            <w:r w:rsidR="00A45973">
              <w:rPr>
                <w:color w:val="000000"/>
                <w:sz w:val="22"/>
                <w:szCs w:val="22"/>
              </w:rPr>
              <w:t xml:space="preserve"> </w:t>
            </w:r>
            <w:r>
              <w:rPr>
                <w:color w:val="000000"/>
                <w:sz w:val="22"/>
                <w:szCs w:val="22"/>
              </w:rPr>
              <w:t>25/УД</w:t>
            </w:r>
            <w:r w:rsidR="000075B9" w:rsidRPr="00954E20">
              <w:rPr>
                <w:color w:val="000000"/>
                <w:sz w:val="22"/>
                <w:szCs w:val="22"/>
              </w:rPr>
              <w:t xml:space="preserve"> от </w:t>
            </w:r>
            <w:r w:rsidR="000075B9" w:rsidRPr="00461599">
              <w:rPr>
                <w:color w:val="000000"/>
                <w:sz w:val="22"/>
                <w:szCs w:val="22"/>
              </w:rPr>
              <w:t>2</w:t>
            </w:r>
            <w:r w:rsidR="000075B9">
              <w:rPr>
                <w:color w:val="000000"/>
                <w:sz w:val="22"/>
                <w:szCs w:val="22"/>
              </w:rPr>
              <w:t>6</w:t>
            </w:r>
            <w:r w:rsidR="000075B9" w:rsidRPr="00461599">
              <w:rPr>
                <w:color w:val="000000"/>
                <w:sz w:val="22"/>
                <w:szCs w:val="22"/>
              </w:rPr>
              <w:t>.</w:t>
            </w:r>
            <w:r w:rsidR="000075B9">
              <w:rPr>
                <w:color w:val="000000"/>
                <w:sz w:val="22"/>
                <w:szCs w:val="22"/>
              </w:rPr>
              <w:t>01</w:t>
            </w:r>
            <w:r w:rsidR="000075B9" w:rsidRPr="00954E20">
              <w:rPr>
                <w:color w:val="000000"/>
                <w:sz w:val="22"/>
                <w:szCs w:val="22"/>
              </w:rPr>
              <w:t>.201</w:t>
            </w:r>
            <w:r w:rsidR="000075B9">
              <w:rPr>
                <w:color w:val="000000"/>
                <w:sz w:val="22"/>
                <w:szCs w:val="22"/>
              </w:rPr>
              <w:t>6</w:t>
            </w:r>
            <w:r w:rsidR="000075B9" w:rsidRPr="00954E20">
              <w:rPr>
                <w:color w:val="000000"/>
                <w:sz w:val="22"/>
                <w:szCs w:val="22"/>
              </w:rPr>
              <w:t>,</w:t>
            </w:r>
          </w:p>
          <w:p w:rsidR="000075B9" w:rsidRPr="00954E20" w:rsidRDefault="000075B9" w:rsidP="00312CDF">
            <w:pPr>
              <w:jc w:val="center"/>
              <w:rPr>
                <w:color w:val="000000"/>
                <w:sz w:val="22"/>
                <w:szCs w:val="22"/>
              </w:rPr>
            </w:pPr>
            <w:r w:rsidRPr="00954E20">
              <w:rPr>
                <w:color w:val="000000"/>
                <w:sz w:val="22"/>
                <w:szCs w:val="22"/>
              </w:rPr>
              <w:t>Цена 2</w:t>
            </w:r>
            <w:r w:rsidRPr="006736BC">
              <w:rPr>
                <w:color w:val="000000"/>
                <w:sz w:val="22"/>
                <w:szCs w:val="22"/>
              </w:rPr>
              <w:t>,</w:t>
            </w:r>
            <w:r w:rsidRPr="00954E20">
              <w:rPr>
                <w:color w:val="000000"/>
                <w:sz w:val="22"/>
                <w:szCs w:val="22"/>
              </w:rPr>
              <w:t xml:space="preserve"> руб.</w:t>
            </w:r>
          </w:p>
        </w:tc>
        <w:tc>
          <w:tcPr>
            <w:tcW w:w="783" w:type="pct"/>
            <w:shd w:val="clear" w:color="auto" w:fill="auto"/>
            <w:vAlign w:val="center"/>
          </w:tcPr>
          <w:p w:rsidR="000075B9" w:rsidRPr="00954E20" w:rsidRDefault="00A45973" w:rsidP="00312CDF">
            <w:pPr>
              <w:jc w:val="center"/>
              <w:rPr>
                <w:color w:val="000000"/>
                <w:sz w:val="22"/>
                <w:szCs w:val="22"/>
              </w:rPr>
            </w:pPr>
            <w:r>
              <w:rPr>
                <w:color w:val="000000"/>
                <w:sz w:val="22"/>
                <w:szCs w:val="22"/>
              </w:rPr>
              <w:t>Исх.</w:t>
            </w:r>
            <w:r w:rsidR="000075B9" w:rsidRPr="00954E20">
              <w:rPr>
                <w:color w:val="000000"/>
                <w:sz w:val="22"/>
                <w:szCs w:val="22"/>
              </w:rPr>
              <w:t xml:space="preserve"> № </w:t>
            </w:r>
            <w:r>
              <w:rPr>
                <w:color w:val="000000"/>
                <w:sz w:val="22"/>
                <w:szCs w:val="22"/>
              </w:rPr>
              <w:t>514</w:t>
            </w:r>
            <w:r w:rsidR="000075B9" w:rsidRPr="00461599">
              <w:rPr>
                <w:color w:val="000000"/>
                <w:sz w:val="22"/>
                <w:szCs w:val="22"/>
              </w:rPr>
              <w:t xml:space="preserve"> </w:t>
            </w:r>
            <w:r w:rsidR="000075B9" w:rsidRPr="00954E20">
              <w:rPr>
                <w:color w:val="000000"/>
                <w:sz w:val="22"/>
                <w:szCs w:val="22"/>
              </w:rPr>
              <w:t xml:space="preserve">от </w:t>
            </w:r>
            <w:r w:rsidR="000075B9" w:rsidRPr="000075B9">
              <w:rPr>
                <w:color w:val="000000"/>
                <w:sz w:val="22"/>
                <w:szCs w:val="22"/>
              </w:rPr>
              <w:t>26.01.2016</w:t>
            </w:r>
            <w:r w:rsidR="000075B9" w:rsidRPr="00954E20">
              <w:rPr>
                <w:color w:val="000000"/>
                <w:sz w:val="22"/>
                <w:szCs w:val="22"/>
              </w:rPr>
              <w:t>,</w:t>
            </w:r>
          </w:p>
          <w:p w:rsidR="000075B9" w:rsidRPr="00954E20" w:rsidRDefault="000075B9" w:rsidP="00312CDF">
            <w:pPr>
              <w:jc w:val="center"/>
              <w:rPr>
                <w:color w:val="000000"/>
                <w:sz w:val="22"/>
                <w:szCs w:val="22"/>
              </w:rPr>
            </w:pPr>
            <w:r w:rsidRPr="00954E20">
              <w:rPr>
                <w:color w:val="000000"/>
                <w:sz w:val="22"/>
                <w:szCs w:val="22"/>
              </w:rPr>
              <w:t>Цена 3</w:t>
            </w:r>
            <w:r w:rsidRPr="006736BC">
              <w:rPr>
                <w:color w:val="000000"/>
                <w:sz w:val="22"/>
                <w:szCs w:val="22"/>
              </w:rPr>
              <w:t>,</w:t>
            </w:r>
            <w:r w:rsidRPr="00954E20">
              <w:rPr>
                <w:color w:val="000000"/>
                <w:sz w:val="22"/>
                <w:szCs w:val="22"/>
              </w:rPr>
              <w:t xml:space="preserve"> руб.</w:t>
            </w:r>
          </w:p>
        </w:tc>
        <w:tc>
          <w:tcPr>
            <w:tcW w:w="783" w:type="pct"/>
          </w:tcPr>
          <w:p w:rsidR="000075B9" w:rsidRPr="00954E20" w:rsidRDefault="00A45973" w:rsidP="000075B9">
            <w:pPr>
              <w:jc w:val="center"/>
              <w:rPr>
                <w:color w:val="000000"/>
                <w:sz w:val="22"/>
                <w:szCs w:val="22"/>
              </w:rPr>
            </w:pPr>
            <w:r>
              <w:rPr>
                <w:color w:val="000000"/>
                <w:sz w:val="22"/>
                <w:szCs w:val="22"/>
              </w:rPr>
              <w:t>Исх</w:t>
            </w:r>
            <w:r w:rsidR="000075B9" w:rsidRPr="00954E20">
              <w:rPr>
                <w:color w:val="000000"/>
                <w:sz w:val="22"/>
                <w:szCs w:val="22"/>
              </w:rPr>
              <w:t xml:space="preserve">. № </w:t>
            </w:r>
            <w:r w:rsidRPr="00A45973">
              <w:rPr>
                <w:color w:val="000000"/>
                <w:sz w:val="22"/>
                <w:szCs w:val="22"/>
              </w:rPr>
              <w:t>13817</w:t>
            </w:r>
            <w:r w:rsidR="000075B9" w:rsidRPr="00461599">
              <w:rPr>
                <w:color w:val="000000"/>
                <w:sz w:val="22"/>
                <w:szCs w:val="22"/>
              </w:rPr>
              <w:t xml:space="preserve"> </w:t>
            </w:r>
            <w:r w:rsidR="000075B9" w:rsidRPr="00954E20">
              <w:rPr>
                <w:color w:val="000000"/>
                <w:sz w:val="22"/>
                <w:szCs w:val="22"/>
              </w:rPr>
              <w:t xml:space="preserve">от </w:t>
            </w:r>
            <w:r w:rsidR="000075B9" w:rsidRPr="000075B9">
              <w:rPr>
                <w:color w:val="000000"/>
                <w:sz w:val="22"/>
                <w:szCs w:val="22"/>
              </w:rPr>
              <w:t>26.01.2016</w:t>
            </w:r>
            <w:r w:rsidR="000075B9" w:rsidRPr="00954E20">
              <w:rPr>
                <w:color w:val="000000"/>
                <w:sz w:val="22"/>
                <w:szCs w:val="22"/>
              </w:rPr>
              <w:t>,</w:t>
            </w:r>
          </w:p>
          <w:p w:rsidR="000075B9" w:rsidRPr="00651AF8" w:rsidRDefault="000075B9" w:rsidP="000075B9">
            <w:pPr>
              <w:jc w:val="center"/>
              <w:rPr>
                <w:b/>
                <w:sz w:val="22"/>
                <w:szCs w:val="22"/>
              </w:rPr>
            </w:pPr>
            <w:r w:rsidRPr="00954E20">
              <w:rPr>
                <w:color w:val="000000"/>
                <w:sz w:val="22"/>
                <w:szCs w:val="22"/>
              </w:rPr>
              <w:t xml:space="preserve">Цена </w:t>
            </w:r>
            <w:r>
              <w:rPr>
                <w:color w:val="000000"/>
                <w:sz w:val="22"/>
                <w:szCs w:val="22"/>
              </w:rPr>
              <w:t>4</w:t>
            </w:r>
            <w:r w:rsidRPr="006736BC">
              <w:rPr>
                <w:color w:val="000000"/>
                <w:sz w:val="22"/>
                <w:szCs w:val="22"/>
              </w:rPr>
              <w:t>,</w:t>
            </w:r>
            <w:r w:rsidRPr="00954E20">
              <w:rPr>
                <w:color w:val="000000"/>
                <w:sz w:val="22"/>
                <w:szCs w:val="22"/>
              </w:rPr>
              <w:t xml:space="preserve"> руб.</w:t>
            </w:r>
          </w:p>
        </w:tc>
        <w:tc>
          <w:tcPr>
            <w:tcW w:w="784" w:type="pct"/>
            <w:shd w:val="clear" w:color="auto" w:fill="auto"/>
            <w:vAlign w:val="center"/>
          </w:tcPr>
          <w:p w:rsidR="000075B9" w:rsidRPr="00651AF8" w:rsidRDefault="000075B9" w:rsidP="00312CDF">
            <w:pPr>
              <w:jc w:val="center"/>
              <w:rPr>
                <w:b/>
                <w:sz w:val="22"/>
                <w:szCs w:val="22"/>
              </w:rPr>
            </w:pPr>
          </w:p>
        </w:tc>
      </w:tr>
      <w:tr w:rsidR="000075B9" w:rsidRPr="008F349D" w:rsidTr="00450F26">
        <w:trPr>
          <w:trHeight w:val="1301"/>
        </w:trPr>
        <w:tc>
          <w:tcPr>
            <w:tcW w:w="1012" w:type="pct"/>
            <w:shd w:val="clear" w:color="auto" w:fill="auto"/>
            <w:vAlign w:val="center"/>
          </w:tcPr>
          <w:p w:rsidR="000075B9" w:rsidRPr="000A744B" w:rsidRDefault="000075B9" w:rsidP="00A2434E">
            <w:pPr>
              <w:rPr>
                <w:color w:val="000000"/>
                <w:sz w:val="22"/>
                <w:szCs w:val="22"/>
              </w:rPr>
            </w:pPr>
            <w:r w:rsidRPr="000075B9">
              <w:rPr>
                <w:sz w:val="20"/>
                <w:szCs w:val="22"/>
              </w:rPr>
              <w:t xml:space="preserve">Неисключительные права (лицензии) на использование общесистемного программного обеспечения </w:t>
            </w:r>
          </w:p>
        </w:tc>
        <w:tc>
          <w:tcPr>
            <w:tcW w:w="783" w:type="pct"/>
            <w:shd w:val="clear" w:color="auto" w:fill="auto"/>
            <w:vAlign w:val="center"/>
          </w:tcPr>
          <w:p w:rsidR="000075B9" w:rsidRPr="000075B9" w:rsidRDefault="000075B9" w:rsidP="000075B9">
            <w:pPr>
              <w:jc w:val="center"/>
              <w:rPr>
                <w:color w:val="000000"/>
                <w:sz w:val="20"/>
                <w:szCs w:val="22"/>
              </w:rPr>
            </w:pPr>
            <w:r w:rsidRPr="000075B9">
              <w:rPr>
                <w:sz w:val="20"/>
                <w:szCs w:val="22"/>
              </w:rPr>
              <w:t>57 98</w:t>
            </w:r>
            <w:r>
              <w:rPr>
                <w:sz w:val="20"/>
                <w:szCs w:val="22"/>
              </w:rPr>
              <w:t>3</w:t>
            </w:r>
            <w:r w:rsidRPr="000075B9">
              <w:rPr>
                <w:sz w:val="20"/>
                <w:szCs w:val="22"/>
              </w:rPr>
              <w:t xml:space="preserve"> </w:t>
            </w:r>
            <w:r>
              <w:rPr>
                <w:sz w:val="20"/>
                <w:szCs w:val="22"/>
              </w:rPr>
              <w:t>901</w:t>
            </w:r>
            <w:r w:rsidRPr="000075B9">
              <w:rPr>
                <w:sz w:val="20"/>
                <w:szCs w:val="22"/>
              </w:rPr>
              <w:t>,00р.</w:t>
            </w:r>
          </w:p>
        </w:tc>
        <w:tc>
          <w:tcPr>
            <w:tcW w:w="855" w:type="pct"/>
            <w:shd w:val="clear" w:color="auto" w:fill="auto"/>
            <w:vAlign w:val="center"/>
          </w:tcPr>
          <w:p w:rsidR="000075B9" w:rsidRPr="000075B9" w:rsidRDefault="00926B60" w:rsidP="00312CDF">
            <w:pPr>
              <w:jc w:val="center"/>
              <w:rPr>
                <w:color w:val="000000"/>
                <w:sz w:val="20"/>
                <w:szCs w:val="22"/>
              </w:rPr>
            </w:pPr>
            <w:r w:rsidRPr="00926B60">
              <w:rPr>
                <w:sz w:val="20"/>
                <w:szCs w:val="22"/>
              </w:rPr>
              <w:t>57</w:t>
            </w:r>
            <w:r>
              <w:rPr>
                <w:sz w:val="20"/>
                <w:szCs w:val="22"/>
              </w:rPr>
              <w:t> </w:t>
            </w:r>
            <w:r w:rsidRPr="00926B60">
              <w:rPr>
                <w:sz w:val="20"/>
                <w:szCs w:val="22"/>
              </w:rPr>
              <w:t>999</w:t>
            </w:r>
            <w:r>
              <w:rPr>
                <w:sz w:val="20"/>
                <w:szCs w:val="22"/>
              </w:rPr>
              <w:t xml:space="preserve"> </w:t>
            </w:r>
            <w:r w:rsidRPr="00926B60">
              <w:rPr>
                <w:sz w:val="20"/>
                <w:szCs w:val="22"/>
              </w:rPr>
              <w:t>880</w:t>
            </w:r>
            <w:r w:rsidR="000075B9" w:rsidRPr="000075B9">
              <w:rPr>
                <w:sz w:val="20"/>
                <w:szCs w:val="22"/>
              </w:rPr>
              <w:t>,00р.</w:t>
            </w:r>
          </w:p>
        </w:tc>
        <w:tc>
          <w:tcPr>
            <w:tcW w:w="783" w:type="pct"/>
            <w:shd w:val="clear" w:color="auto" w:fill="auto"/>
            <w:vAlign w:val="center"/>
          </w:tcPr>
          <w:p w:rsidR="000075B9" w:rsidRPr="000075B9" w:rsidRDefault="00B6212C" w:rsidP="00B6212C">
            <w:pPr>
              <w:jc w:val="center"/>
              <w:rPr>
                <w:color w:val="000000"/>
                <w:sz w:val="20"/>
                <w:szCs w:val="22"/>
              </w:rPr>
            </w:pPr>
            <w:r w:rsidRPr="00B6212C">
              <w:rPr>
                <w:sz w:val="20"/>
                <w:szCs w:val="22"/>
              </w:rPr>
              <w:t>57 999 869,</w:t>
            </w:r>
            <w:r w:rsidR="000075B9" w:rsidRPr="000075B9">
              <w:rPr>
                <w:sz w:val="20"/>
                <w:szCs w:val="22"/>
              </w:rPr>
              <w:t>00р.</w:t>
            </w:r>
          </w:p>
        </w:tc>
        <w:tc>
          <w:tcPr>
            <w:tcW w:w="783" w:type="pct"/>
            <w:vAlign w:val="center"/>
          </w:tcPr>
          <w:p w:rsidR="000075B9" w:rsidRPr="000075B9" w:rsidRDefault="00A45973" w:rsidP="00450F26">
            <w:pPr>
              <w:rPr>
                <w:sz w:val="20"/>
                <w:szCs w:val="22"/>
              </w:rPr>
            </w:pPr>
            <w:r w:rsidRPr="00A45973">
              <w:rPr>
                <w:sz w:val="20"/>
                <w:szCs w:val="22"/>
              </w:rPr>
              <w:t>57 999 953,48</w:t>
            </w:r>
          </w:p>
        </w:tc>
        <w:tc>
          <w:tcPr>
            <w:tcW w:w="784" w:type="pct"/>
            <w:shd w:val="clear" w:color="auto" w:fill="auto"/>
            <w:vAlign w:val="center"/>
          </w:tcPr>
          <w:p w:rsidR="000075B9" w:rsidRPr="00651AF8" w:rsidRDefault="00450F26" w:rsidP="00312CDF">
            <w:pPr>
              <w:jc w:val="center"/>
              <w:rPr>
                <w:b/>
                <w:sz w:val="22"/>
                <w:szCs w:val="22"/>
              </w:rPr>
            </w:pPr>
            <w:r w:rsidRPr="00450F26">
              <w:rPr>
                <w:sz w:val="20"/>
                <w:szCs w:val="22"/>
              </w:rPr>
              <w:t>57 995 900,87</w:t>
            </w:r>
            <w:r w:rsidR="000075B9" w:rsidRPr="000075B9">
              <w:rPr>
                <w:sz w:val="20"/>
                <w:szCs w:val="22"/>
              </w:rPr>
              <w:t>р.</w:t>
            </w:r>
          </w:p>
        </w:tc>
      </w:tr>
      <w:tr w:rsidR="000075B9" w:rsidRPr="008F349D" w:rsidTr="00450F26">
        <w:trPr>
          <w:trHeight w:val="1688"/>
        </w:trPr>
        <w:tc>
          <w:tcPr>
            <w:tcW w:w="1012" w:type="pct"/>
          </w:tcPr>
          <w:p w:rsidR="000075B9" w:rsidRPr="00651AF8" w:rsidRDefault="000075B9" w:rsidP="00312CDF">
            <w:pPr>
              <w:ind w:left="57"/>
              <w:contextualSpacing/>
              <w:jc w:val="center"/>
              <w:rPr>
                <w:sz w:val="22"/>
                <w:szCs w:val="22"/>
              </w:rPr>
            </w:pPr>
          </w:p>
        </w:tc>
        <w:tc>
          <w:tcPr>
            <w:tcW w:w="3988" w:type="pct"/>
            <w:gridSpan w:val="5"/>
            <w:shd w:val="clear" w:color="auto" w:fill="auto"/>
            <w:vAlign w:val="center"/>
          </w:tcPr>
          <w:p w:rsidR="000075B9" w:rsidRDefault="000075B9" w:rsidP="00312CDF">
            <w:pPr>
              <w:ind w:left="57"/>
              <w:contextualSpacing/>
              <w:jc w:val="center"/>
              <w:rPr>
                <w:sz w:val="22"/>
                <w:szCs w:val="22"/>
              </w:rPr>
            </w:pPr>
            <w:r w:rsidRPr="00651AF8">
              <w:rPr>
                <w:sz w:val="22"/>
                <w:szCs w:val="22"/>
              </w:rPr>
              <w:t>Согласно п.3.21 Методических рекомендаций б</w:t>
            </w:r>
            <w:r>
              <w:rPr>
                <w:sz w:val="22"/>
                <w:szCs w:val="22"/>
              </w:rPr>
              <w:t>ыла рассчитана НМЦК по формуле:</w:t>
            </w:r>
          </w:p>
          <w:p w:rsidR="000075B9" w:rsidRPr="00651AF8" w:rsidRDefault="000075B9" w:rsidP="00312CDF">
            <w:pPr>
              <w:ind w:left="57"/>
              <w:contextualSpacing/>
              <w:jc w:val="center"/>
              <w:rPr>
                <w:sz w:val="22"/>
                <w:szCs w:val="22"/>
              </w:rPr>
            </w:pPr>
            <w:r w:rsidRPr="00651AF8">
              <w:rPr>
                <w:sz w:val="22"/>
                <w:szCs w:val="22"/>
              </w:rPr>
              <w:t>количество закупаем</w:t>
            </w:r>
            <w:r>
              <w:rPr>
                <w:sz w:val="22"/>
                <w:szCs w:val="22"/>
              </w:rPr>
              <w:t>ых товаров</w:t>
            </w:r>
            <w:r w:rsidRPr="00651AF8">
              <w:rPr>
                <w:sz w:val="22"/>
                <w:szCs w:val="22"/>
              </w:rPr>
              <w:t>/количество цен*сумму всех цен:</w:t>
            </w:r>
          </w:p>
          <w:p w:rsidR="000075B9" w:rsidRPr="00651AF8" w:rsidRDefault="000075B9" w:rsidP="00450F26">
            <w:pPr>
              <w:jc w:val="center"/>
              <w:rPr>
                <w:b/>
                <w:sz w:val="18"/>
                <w:szCs w:val="18"/>
              </w:rPr>
            </w:pPr>
            <w:r w:rsidRPr="000A744B">
              <w:rPr>
                <w:noProof/>
                <w:position w:val="-24"/>
                <w:sz w:val="22"/>
                <w:szCs w:val="22"/>
              </w:rPr>
              <w:drawing>
                <wp:inline distT="0" distB="0" distL="0" distR="0" wp14:anchorId="11DFBEC9" wp14:editId="4FA6F079">
                  <wp:extent cx="1628775" cy="400050"/>
                  <wp:effectExtent l="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Pr>
                <w:sz w:val="22"/>
                <w:szCs w:val="22"/>
              </w:rPr>
              <w:t xml:space="preserve">= </w:t>
            </w:r>
            <w:r w:rsidRPr="0021564E">
              <w:rPr>
                <w:sz w:val="22"/>
                <w:szCs w:val="22"/>
              </w:rPr>
              <w:t>количество закупаемого товара</w:t>
            </w:r>
            <w:r>
              <w:rPr>
                <w:sz w:val="22"/>
                <w:szCs w:val="22"/>
              </w:rPr>
              <w:t xml:space="preserve"> /</w:t>
            </w:r>
            <w:r w:rsidR="00450F26">
              <w:rPr>
                <w:sz w:val="22"/>
                <w:szCs w:val="22"/>
              </w:rPr>
              <w:t>4</w:t>
            </w:r>
            <w:r>
              <w:rPr>
                <w:sz w:val="22"/>
                <w:szCs w:val="22"/>
              </w:rPr>
              <w:t xml:space="preserve"> значения</w:t>
            </w:r>
            <w:r w:rsidRPr="0021564E">
              <w:rPr>
                <w:sz w:val="22"/>
                <w:szCs w:val="22"/>
              </w:rPr>
              <w:t xml:space="preserve"> * </w:t>
            </w:r>
            <w:r w:rsidRPr="00651AF8">
              <w:rPr>
                <w:sz w:val="22"/>
                <w:szCs w:val="22"/>
              </w:rPr>
              <w:t>(</w:t>
            </w:r>
            <w:r w:rsidR="00450F26" w:rsidRPr="00450F26">
              <w:rPr>
                <w:sz w:val="22"/>
                <w:szCs w:val="22"/>
              </w:rPr>
              <w:t>57</w:t>
            </w:r>
            <w:r w:rsidR="00450F26">
              <w:rPr>
                <w:sz w:val="22"/>
                <w:szCs w:val="22"/>
              </w:rPr>
              <w:t> </w:t>
            </w:r>
            <w:r w:rsidR="00450F26" w:rsidRPr="00450F26">
              <w:rPr>
                <w:sz w:val="22"/>
                <w:szCs w:val="22"/>
              </w:rPr>
              <w:t>983</w:t>
            </w:r>
            <w:r w:rsidR="00450F26">
              <w:rPr>
                <w:sz w:val="22"/>
                <w:szCs w:val="22"/>
              </w:rPr>
              <w:t> </w:t>
            </w:r>
            <w:r w:rsidR="00450F26" w:rsidRPr="00450F26">
              <w:rPr>
                <w:sz w:val="22"/>
                <w:szCs w:val="22"/>
              </w:rPr>
              <w:t>901,00</w:t>
            </w:r>
            <w:r w:rsidRPr="00651AF8">
              <w:rPr>
                <w:sz w:val="22"/>
                <w:szCs w:val="22"/>
              </w:rPr>
              <w:t>+</w:t>
            </w:r>
            <w:r w:rsidR="00450F26" w:rsidRPr="00450F26">
              <w:rPr>
                <w:sz w:val="22"/>
                <w:szCs w:val="22"/>
              </w:rPr>
              <w:t>57 999 880,00</w:t>
            </w:r>
            <w:r w:rsidRPr="00651AF8">
              <w:rPr>
                <w:sz w:val="22"/>
                <w:szCs w:val="22"/>
              </w:rPr>
              <w:t>+</w:t>
            </w:r>
            <w:r w:rsidR="00450F26" w:rsidRPr="00450F26">
              <w:rPr>
                <w:sz w:val="22"/>
                <w:szCs w:val="22"/>
              </w:rPr>
              <w:t>57 999 869,00</w:t>
            </w:r>
            <w:r w:rsidR="00450F26">
              <w:rPr>
                <w:sz w:val="22"/>
                <w:szCs w:val="22"/>
              </w:rPr>
              <w:t>+</w:t>
            </w:r>
            <w:r w:rsidR="00A45973" w:rsidRPr="00A45973">
              <w:rPr>
                <w:sz w:val="22"/>
                <w:szCs w:val="22"/>
              </w:rPr>
              <w:t>57 999 953,48</w:t>
            </w:r>
            <w:r w:rsidRPr="00651AF8">
              <w:rPr>
                <w:sz w:val="22"/>
                <w:szCs w:val="22"/>
              </w:rPr>
              <w:t xml:space="preserve">) = </w:t>
            </w:r>
            <w:r w:rsidR="00450F26" w:rsidRPr="00450F26">
              <w:rPr>
                <w:b/>
                <w:sz w:val="22"/>
                <w:szCs w:val="22"/>
              </w:rPr>
              <w:t>57 995 900,87</w:t>
            </w:r>
            <w:r w:rsidR="00450F26">
              <w:rPr>
                <w:b/>
                <w:sz w:val="22"/>
                <w:szCs w:val="22"/>
              </w:rPr>
              <w:t xml:space="preserve"> </w:t>
            </w:r>
            <w:r w:rsidRPr="00A2434E">
              <w:rPr>
                <w:b/>
                <w:sz w:val="22"/>
                <w:szCs w:val="22"/>
              </w:rPr>
              <w:t>р.</w:t>
            </w:r>
            <w:r>
              <w:rPr>
                <w:b/>
                <w:sz w:val="22"/>
                <w:szCs w:val="22"/>
              </w:rPr>
              <w:t xml:space="preserve">, </w:t>
            </w:r>
            <w:r w:rsidRPr="00A2434E">
              <w:rPr>
                <w:b/>
                <w:sz w:val="22"/>
                <w:szCs w:val="22"/>
              </w:rPr>
              <w:t xml:space="preserve">НДС </w:t>
            </w:r>
            <w:r>
              <w:rPr>
                <w:b/>
                <w:sz w:val="22"/>
                <w:szCs w:val="22"/>
              </w:rPr>
              <w:t xml:space="preserve">не облагается </w:t>
            </w:r>
            <w:r w:rsidRPr="00A2434E">
              <w:rPr>
                <w:b/>
                <w:sz w:val="22"/>
                <w:szCs w:val="22"/>
              </w:rPr>
              <w:t>на основании пп. 26 п.2 ст.149 Налогового кодекса Российской Федерации</w:t>
            </w:r>
            <w:r>
              <w:rPr>
                <w:b/>
                <w:sz w:val="22"/>
                <w:szCs w:val="22"/>
              </w:rPr>
              <w:t>.</w:t>
            </w:r>
          </w:p>
        </w:tc>
      </w:tr>
    </w:tbl>
    <w:p w:rsidR="000A744B" w:rsidRDefault="000A744B" w:rsidP="000A744B">
      <w:pPr>
        <w:widowControl w:val="0"/>
        <w:autoSpaceDE w:val="0"/>
        <w:autoSpaceDN w:val="0"/>
        <w:adjustRightInd w:val="0"/>
        <w:ind w:firstLine="851"/>
      </w:pPr>
    </w:p>
    <w:p w:rsidR="00831EDB" w:rsidRDefault="00926B60" w:rsidP="000A744B">
      <w:pPr>
        <w:widowControl w:val="0"/>
        <w:autoSpaceDE w:val="0"/>
        <w:autoSpaceDN w:val="0"/>
        <w:adjustRightInd w:val="0"/>
        <w:ind w:firstLine="851"/>
        <w:jc w:val="both"/>
      </w:pPr>
      <w:r>
        <w:t xml:space="preserve">В связи с </w:t>
      </w:r>
      <w:r w:rsidR="00A246F2">
        <w:t>недостаточн</w:t>
      </w:r>
      <w:r w:rsidR="00450F26">
        <w:t xml:space="preserve">остью </w:t>
      </w:r>
      <w:r w:rsidR="00450F26" w:rsidRPr="00450F26">
        <w:t>доведен</w:t>
      </w:r>
      <w:r w:rsidR="00450F26">
        <w:t>ных</w:t>
      </w:r>
      <w:r w:rsidR="00450F26" w:rsidRPr="00450F26">
        <w:t xml:space="preserve"> до Заказчика, как получателя бюджетных средств, бюджетных ассигнований и лимитов бюджетных обязательств по соответствующ</w:t>
      </w:r>
      <w:r w:rsidR="00450F26">
        <w:t>им</w:t>
      </w:r>
      <w:r w:rsidR="00450F26" w:rsidRPr="00450F26">
        <w:t xml:space="preserve"> код</w:t>
      </w:r>
      <w:r w:rsidR="00450F26">
        <w:t>ам</w:t>
      </w:r>
      <w:r w:rsidR="00450F26" w:rsidRPr="00450F26">
        <w:t xml:space="preserve"> бюджетной классификации</w:t>
      </w:r>
      <w:r w:rsidR="00450F26">
        <w:t>, з</w:t>
      </w:r>
      <w:r w:rsidR="000A744B" w:rsidRPr="005E6629">
        <w:t xml:space="preserve">а начальную (максимальную) цену контракта принята сумма </w:t>
      </w:r>
      <w:r w:rsidR="003A37AE" w:rsidRPr="003A37AE">
        <w:rPr>
          <w:b/>
        </w:rPr>
        <w:t xml:space="preserve">57 988 430 </w:t>
      </w:r>
      <w:r w:rsidR="000A744B" w:rsidRPr="005E6629">
        <w:t>(</w:t>
      </w:r>
      <w:r w:rsidR="003A37AE">
        <w:rPr>
          <w:rFonts w:eastAsia="Calibri"/>
        </w:rPr>
        <w:t xml:space="preserve">пятьдесят семь </w:t>
      </w:r>
      <w:r w:rsidR="00587392">
        <w:rPr>
          <w:rFonts w:eastAsia="Calibri"/>
        </w:rPr>
        <w:t xml:space="preserve">миллионов </w:t>
      </w:r>
      <w:r w:rsidR="003A37AE">
        <w:rPr>
          <w:rFonts w:eastAsia="Calibri"/>
        </w:rPr>
        <w:t>девятьсот восемьдесят</w:t>
      </w:r>
      <w:r w:rsidR="00587392">
        <w:rPr>
          <w:rFonts w:eastAsia="Calibri"/>
        </w:rPr>
        <w:t xml:space="preserve"> восемь тысяч </w:t>
      </w:r>
      <w:r w:rsidR="003A37AE">
        <w:rPr>
          <w:rFonts w:eastAsia="Calibri"/>
        </w:rPr>
        <w:t>четыреста тридцать</w:t>
      </w:r>
      <w:r w:rsidR="000A744B">
        <w:t xml:space="preserve">) рублей </w:t>
      </w:r>
      <w:r w:rsidR="003A37AE">
        <w:t>00</w:t>
      </w:r>
      <w:r w:rsidR="00587392">
        <w:t> </w:t>
      </w:r>
      <w:r w:rsidR="000A744B">
        <w:t>копеек.</w:t>
      </w:r>
    </w:p>
    <w:p w:rsidR="007739C8" w:rsidRDefault="007739C8">
      <w:r>
        <w:br w:type="page"/>
      </w:r>
    </w:p>
    <w:p w:rsidR="007739C8" w:rsidRDefault="007739C8" w:rsidP="000A744B">
      <w:pPr>
        <w:widowControl w:val="0"/>
        <w:autoSpaceDE w:val="0"/>
        <w:autoSpaceDN w:val="0"/>
        <w:adjustRightInd w:val="0"/>
        <w:ind w:firstLine="851"/>
        <w:jc w:val="both"/>
        <w:rPr>
          <w:b/>
          <w:spacing w:val="1"/>
        </w:rPr>
      </w:pPr>
      <w:r w:rsidRPr="007739C8">
        <w:rPr>
          <w:b/>
          <w:spacing w:val="1"/>
        </w:rPr>
        <w:t xml:space="preserve">РАЗДЕЛ </w:t>
      </w:r>
      <w:r w:rsidRPr="007739C8">
        <w:rPr>
          <w:b/>
          <w:spacing w:val="1"/>
          <w:lang w:val="en-US"/>
        </w:rPr>
        <w:t>VI</w:t>
      </w:r>
      <w:r w:rsidRPr="007739C8">
        <w:rPr>
          <w:b/>
          <w:spacing w:val="1"/>
        </w:rPr>
        <w:t>. ОБОСНОВАНИЕ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7739C8" w:rsidRDefault="007739C8" w:rsidP="000A744B">
      <w:pPr>
        <w:widowControl w:val="0"/>
        <w:autoSpaceDE w:val="0"/>
        <w:autoSpaceDN w:val="0"/>
        <w:adjustRightInd w:val="0"/>
        <w:ind w:firstLine="851"/>
        <w:jc w:val="both"/>
        <w:rPr>
          <w:b/>
          <w:spacing w:val="1"/>
        </w:rPr>
      </w:pPr>
    </w:p>
    <w:p w:rsidR="007739C8" w:rsidRPr="007739C8" w:rsidRDefault="007739C8" w:rsidP="007739C8">
      <w:pPr>
        <w:widowControl w:val="0"/>
        <w:autoSpaceDE w:val="0"/>
        <w:autoSpaceDN w:val="0"/>
        <w:adjustRightInd w:val="0"/>
        <w:ind w:firstLine="851"/>
        <w:jc w:val="both"/>
      </w:pPr>
      <w:r w:rsidRPr="007739C8">
        <w:t>Программное обеспечение, предполагаемое к закупке для государственных нужд происходит из иностранного государства. В Едином реестре российских программ для электронных вычислительных машин и баз данных (далее - Реестр)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7739C8" w:rsidRPr="007739C8" w:rsidRDefault="007739C8" w:rsidP="007739C8">
      <w:pPr>
        <w:widowControl w:val="0"/>
        <w:autoSpaceDE w:val="0"/>
        <w:autoSpaceDN w:val="0"/>
        <w:adjustRightInd w:val="0"/>
        <w:ind w:firstLine="851"/>
        <w:jc w:val="both"/>
      </w:pPr>
      <w:r w:rsidRPr="007739C8">
        <w:t xml:space="preserve">Класс (классы) программного обеспечения, которому (которым) должно соответствовать программное обеспечение, являющееся объектом закупки, не могут быть определены в связи с отсутствием классификатора программ для электронных вычислительных машин и баз данных (далее - классификатор), содержащего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классификатора продукции по видам экономической деятельности. </w:t>
      </w:r>
    </w:p>
    <w:p w:rsidR="007739C8" w:rsidRPr="007739C8" w:rsidRDefault="007739C8" w:rsidP="007739C8">
      <w:pPr>
        <w:widowControl w:val="0"/>
        <w:autoSpaceDE w:val="0"/>
        <w:autoSpaceDN w:val="0"/>
        <w:adjustRightInd w:val="0"/>
        <w:ind w:firstLine="851"/>
        <w:jc w:val="both"/>
      </w:pPr>
      <w:r w:rsidRPr="007739C8">
        <w:t>Требования к функциональным</w:t>
      </w:r>
      <w:r w:rsidR="00B02E7B">
        <w:t>,</w:t>
      </w:r>
      <w:r w:rsidRPr="007739C8">
        <w:t xml:space="preserve"> техническим </w:t>
      </w:r>
      <w:r w:rsidR="00B02E7B">
        <w:t>и</w:t>
      </w:r>
      <w:r w:rsidRPr="007739C8">
        <w:t xml:space="preserve"> эксплуатационным характеристикам программного обеспечения, являющегося объектом закупки заказчиком не устанавливаются, так как предполагается приобретение конкретного программного обеспечения, с указанием его наименования. </w:t>
      </w:r>
    </w:p>
    <w:p w:rsidR="007739C8" w:rsidRPr="007739C8" w:rsidRDefault="007739C8" w:rsidP="007739C8">
      <w:pPr>
        <w:widowControl w:val="0"/>
        <w:autoSpaceDE w:val="0"/>
        <w:autoSpaceDN w:val="0"/>
        <w:adjustRightInd w:val="0"/>
        <w:ind w:firstLine="851"/>
        <w:jc w:val="both"/>
      </w:pPr>
      <w:r w:rsidRPr="007739C8">
        <w:t>В реестре отсутствуют реестровые записи о программах для электронных вычислительных машин и баз данных, в связи с чем невозможно указать на несоответствие установленных заказчиком требований к функциональным, техническим и (или) эксплуатационным характеристикам (в том числе их параметрам).</w:t>
      </w:r>
    </w:p>
    <w:sectPr w:rsidR="007739C8" w:rsidRPr="007739C8" w:rsidSect="00831EDB">
      <w:pgSz w:w="11906" w:h="16838"/>
      <w:pgMar w:top="1134"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48" w:rsidRDefault="00646348">
      <w:r>
        <w:separator/>
      </w:r>
    </w:p>
  </w:endnote>
  <w:endnote w:type="continuationSeparator" w:id="0">
    <w:p w:rsidR="00646348" w:rsidRDefault="0064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B9" w:rsidRDefault="000075B9">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075B9" w:rsidRDefault="000075B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B9" w:rsidRPr="00CE1D75" w:rsidRDefault="000075B9" w:rsidP="00CE1D75">
    <w:r w:rsidRPr="00CE1D75">
      <w:fldChar w:fldCharType="begin"/>
    </w:r>
    <w:r w:rsidRPr="00CE1D75">
      <w:instrText xml:space="preserve">PAGE  </w:instrText>
    </w:r>
    <w:r w:rsidRPr="00CE1D75">
      <w:fldChar w:fldCharType="end"/>
    </w:r>
  </w:p>
  <w:p w:rsidR="000075B9" w:rsidRPr="00CE1D75" w:rsidRDefault="000075B9" w:rsidP="00CE1D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48" w:rsidRDefault="00646348">
      <w:r>
        <w:separator/>
      </w:r>
    </w:p>
  </w:footnote>
  <w:footnote w:type="continuationSeparator" w:id="0">
    <w:p w:rsidR="00646348" w:rsidRDefault="00646348">
      <w:r>
        <w:continuationSeparator/>
      </w:r>
    </w:p>
  </w:footnote>
  <w:footnote w:id="1">
    <w:p w:rsidR="000075B9" w:rsidRDefault="000075B9">
      <w:pPr>
        <w:pStyle w:val="affb"/>
      </w:pPr>
      <w:r>
        <w:rPr>
          <w:rStyle w:val="affd"/>
        </w:rPr>
        <w:footnoteRef/>
      </w:r>
      <w:r>
        <w:t xml:space="preserve"> </w:t>
      </w:r>
      <w:r>
        <w:rPr>
          <w:color w:val="000000"/>
        </w:rPr>
        <w:t xml:space="preserve">В случае применения части 23 статьи 68 Федерального закона от 05.04.2013 № 44-ФЗ настоящий пункт </w:t>
      </w:r>
      <w:r>
        <w:rPr>
          <w:color w:val="000000"/>
        </w:rPr>
        <w:br/>
        <w:t>не применяется и подлежит исключению.</w:t>
      </w:r>
    </w:p>
  </w:footnote>
  <w:footnote w:id="2">
    <w:p w:rsidR="000075B9" w:rsidRDefault="000075B9">
      <w:pPr>
        <w:pStyle w:val="affb"/>
      </w:pPr>
      <w:r>
        <w:rPr>
          <w:rStyle w:val="affd"/>
        </w:rPr>
        <w:footnoteRef/>
      </w:r>
      <w:r>
        <w:t xml:space="preserve"> </w:t>
      </w:r>
      <w:r>
        <w:rPr>
          <w:color w:val="000000"/>
        </w:rPr>
        <w:t xml:space="preserve">В случае применения части 23 статьи 68 Федерального закона от 05.04.2013 № 44-ФЗ настоящий пункт </w:t>
      </w:r>
      <w:r>
        <w:rPr>
          <w:color w:val="000000"/>
        </w:rPr>
        <w:br/>
        <w:t>не применяется и подлежит исключению.</w:t>
      </w:r>
    </w:p>
  </w:footnote>
  <w:footnote w:id="3">
    <w:p w:rsidR="000075B9" w:rsidRDefault="000075B9" w:rsidP="00125B25">
      <w:pPr>
        <w:pStyle w:val="affb"/>
      </w:pPr>
      <w:r>
        <w:rPr>
          <w:rStyle w:val="affd"/>
        </w:rPr>
        <w:footnoteRef/>
      </w:r>
      <w:r>
        <w:t> Настоящий абзац указывается в случае, если обеспечением исполнения Контракта является внесение денежных средств на указанный Лицензиатом счет.</w:t>
      </w:r>
    </w:p>
  </w:footnote>
  <w:footnote w:id="4">
    <w:p w:rsidR="000075B9" w:rsidRDefault="000075B9" w:rsidP="0026540F">
      <w:pPr>
        <w:pStyle w:val="affb"/>
      </w:pPr>
      <w:r>
        <w:rPr>
          <w:rStyle w:val="affd"/>
        </w:rPr>
        <w:footnoteRef/>
      </w:r>
      <w:r>
        <w:t xml:space="preserve"> </w:t>
      </w:r>
      <w:r w:rsidRPr="008D267C">
        <w:t xml:space="preserve">Размер штрафа включается в </w:t>
      </w:r>
      <w:r>
        <w:t>настоящий К</w:t>
      </w:r>
      <w:r w:rsidRPr="008D267C">
        <w:t xml:space="preserve">онтракт в виде фиксированной суммы, рассчитанной исходя из цены </w:t>
      </w:r>
      <w:r>
        <w:t xml:space="preserve">настоящего </w:t>
      </w:r>
      <w:r w:rsidRPr="008D267C">
        <w:t xml:space="preserve">Контракта на момент заключения </w:t>
      </w:r>
      <w:r>
        <w:t xml:space="preserve">настоящего </w:t>
      </w:r>
      <w:r w:rsidRPr="008D267C">
        <w:t>Контракта в соответствии с Постановлением Правительства Российской Федерации от 25.11.2013 № 1063 .</w:t>
      </w:r>
    </w:p>
  </w:footnote>
  <w:footnote w:id="5">
    <w:p w:rsidR="000075B9" w:rsidRDefault="000075B9">
      <w:pPr>
        <w:pStyle w:val="affb"/>
      </w:pPr>
      <w:r>
        <w:rPr>
          <w:rStyle w:val="affd"/>
        </w:rPr>
        <w:footnoteRef/>
      </w:r>
      <w:r>
        <w:t xml:space="preserve"> * </w:t>
      </w:r>
      <w:r w:rsidRPr="00640B59">
        <w:rPr>
          <w:i/>
        </w:rPr>
        <w:t>В случае применения части 23 статьи 68 Федерального закона № 44-ФЗ не применяется.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B9" w:rsidRDefault="000075B9" w:rsidP="005720B4">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075B9" w:rsidRDefault="000075B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B9" w:rsidRDefault="000075B9" w:rsidP="004A2AB0">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93750">
      <w:rPr>
        <w:rStyle w:val="ae"/>
        <w:noProof/>
      </w:rPr>
      <w:t>6</w:t>
    </w:r>
    <w:r>
      <w:rPr>
        <w:rStyle w:val="ae"/>
      </w:rPr>
      <w:fldChar w:fldCharType="end"/>
    </w:r>
  </w:p>
  <w:p w:rsidR="000075B9" w:rsidRDefault="000075B9">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B9" w:rsidRPr="00CE1D75" w:rsidRDefault="000075B9" w:rsidP="00CE1D75">
    <w:r w:rsidRPr="00CE1D75">
      <w:fldChar w:fldCharType="begin"/>
    </w:r>
    <w:r w:rsidRPr="00CE1D75">
      <w:instrText xml:space="preserve">PAGE  </w:instrText>
    </w:r>
    <w:r w:rsidRPr="00CE1D75">
      <w:fldChar w:fldCharType="end"/>
    </w:r>
  </w:p>
  <w:p w:rsidR="000075B9" w:rsidRPr="00CE1D75" w:rsidRDefault="000075B9" w:rsidP="00CE1D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B9" w:rsidRPr="00CE1D75" w:rsidRDefault="000075B9" w:rsidP="00545DF6">
    <w:pPr>
      <w:jc w:val="center"/>
    </w:pPr>
    <w:r w:rsidRPr="00CE1D75">
      <w:fldChar w:fldCharType="begin"/>
    </w:r>
    <w:r w:rsidRPr="00CE1D75">
      <w:instrText xml:space="preserve">PAGE  </w:instrText>
    </w:r>
    <w:r w:rsidRPr="00CE1D75">
      <w:fldChar w:fldCharType="separate"/>
    </w:r>
    <w:r w:rsidR="00B93750">
      <w:rPr>
        <w:noProof/>
      </w:rPr>
      <w:t>36</w:t>
    </w:r>
    <w:r w:rsidRPr="00CE1D75">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B9" w:rsidRPr="00CE1D75" w:rsidRDefault="000075B9" w:rsidP="00CE1D7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a0"/>
      <w:lvlText w:val="%1."/>
      <w:lvlJc w:val="left"/>
      <w:pPr>
        <w:tabs>
          <w:tab w:val="num" w:pos="926"/>
        </w:tabs>
        <w:ind w:left="926" w:hanging="360"/>
      </w:pPr>
    </w:lvl>
  </w:abstractNum>
  <w:abstractNum w:abstractNumId="3" w15:restartNumberingAfterBreak="0">
    <w:nsid w:val="FFFFFF80"/>
    <w:multiLevelType w:val="singleLevel"/>
    <w:tmpl w:val="FE243E7A"/>
    <w:lvl w:ilvl="0">
      <w:start w:val="1"/>
      <w:numFmt w:val="bullet"/>
      <w:pStyle w:val="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F16C78C"/>
    <w:lvl w:ilvl="0">
      <w:start w:val="1"/>
      <w:numFmt w:val="decimal"/>
      <w:pStyle w:val="5"/>
      <w:lvlText w:val="%1."/>
      <w:lvlJc w:val="left"/>
      <w:pPr>
        <w:tabs>
          <w:tab w:val="num" w:pos="360"/>
        </w:tabs>
        <w:ind w:left="360" w:hanging="360"/>
      </w:pPr>
    </w:lvl>
  </w:abstractNum>
  <w:abstractNum w:abstractNumId="7" w15:restartNumberingAfterBreak="0">
    <w:nsid w:val="0CAF5387"/>
    <w:multiLevelType w:val="hybridMultilevel"/>
    <w:tmpl w:val="5114F03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28AB69AF"/>
    <w:multiLevelType w:val="hybridMultilevel"/>
    <w:tmpl w:val="453C5C5A"/>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9" w15:restartNumberingAfterBreak="0">
    <w:nsid w:val="29BE1CB3"/>
    <w:multiLevelType w:val="hybridMultilevel"/>
    <w:tmpl w:val="69683124"/>
    <w:lvl w:ilvl="0" w:tplc="00000023">
      <w:start w:val="1"/>
      <w:numFmt w:val="bullet"/>
      <w:lvlText w:val="­"/>
      <w:lvlJc w:val="left"/>
      <w:pPr>
        <w:ind w:left="6456" w:hanging="360"/>
      </w:pPr>
      <w:rPr>
        <w:rFonts w:ascii="Courier New" w:hAnsi="Courier New" w:cs="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066D1D"/>
    <w:multiLevelType w:val="hybridMultilevel"/>
    <w:tmpl w:val="F676C46A"/>
    <w:lvl w:ilvl="0" w:tplc="04190001">
      <w:start w:val="1"/>
      <w:numFmt w:val="bullet"/>
      <w:lvlText w:val=""/>
      <w:lvlJc w:val="left"/>
      <w:pPr>
        <w:ind w:left="1332" w:hanging="360"/>
      </w:pPr>
      <w:rPr>
        <w:rFonts w:ascii="Symbol" w:hAnsi="Symbol" w:hint="default"/>
      </w:rPr>
    </w:lvl>
    <w:lvl w:ilvl="1" w:tplc="645EBF62">
      <w:numFmt w:val="bullet"/>
      <w:lvlText w:val="•"/>
      <w:lvlJc w:val="left"/>
      <w:pPr>
        <w:ind w:left="2052" w:hanging="360"/>
      </w:pPr>
      <w:rPr>
        <w:rFonts w:ascii="Times New Roman" w:eastAsia="Calibri" w:hAnsi="Times New Roman" w:cs="Times New Roman" w:hint="default"/>
      </w:rPr>
    </w:lvl>
    <w:lvl w:ilvl="2" w:tplc="04190005" w:tentative="1">
      <w:start w:val="1"/>
      <w:numFmt w:val="bullet"/>
      <w:lvlText w:val=""/>
      <w:lvlJc w:val="left"/>
      <w:pPr>
        <w:ind w:left="2772" w:hanging="360"/>
      </w:pPr>
      <w:rPr>
        <w:rFonts w:ascii="Wingdings" w:hAnsi="Wingdings" w:hint="default"/>
      </w:rPr>
    </w:lvl>
    <w:lvl w:ilvl="3" w:tplc="0419000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1" w15:restartNumberingAfterBreak="0">
    <w:nsid w:val="3CE738C8"/>
    <w:multiLevelType w:val="hybridMultilevel"/>
    <w:tmpl w:val="AF0A8A46"/>
    <w:lvl w:ilvl="0" w:tplc="FFFFFFFF">
      <w:start w:val="1"/>
      <w:numFmt w:val="russianLower"/>
      <w:pStyle w:val="a2"/>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3F544A0D"/>
    <w:multiLevelType w:val="hybridMultilevel"/>
    <w:tmpl w:val="986046EE"/>
    <w:lvl w:ilvl="0" w:tplc="1930A9EE">
      <w:start w:val="1"/>
      <w:numFmt w:val="bullet"/>
      <w:pStyle w:val="1"/>
      <w:lvlText w:val=""/>
      <w:lvlJc w:val="left"/>
      <w:pPr>
        <w:tabs>
          <w:tab w:val="num" w:pos="6840"/>
        </w:tabs>
        <w:ind w:left="6840" w:hanging="360"/>
      </w:pPr>
      <w:rPr>
        <w:rFonts w:ascii="Symbol" w:hAnsi="Symbol" w:hint="default"/>
      </w:rPr>
    </w:lvl>
    <w:lvl w:ilvl="1" w:tplc="AD10B51C">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B118F"/>
    <w:multiLevelType w:val="hybridMultilevel"/>
    <w:tmpl w:val="B452619A"/>
    <w:lvl w:ilvl="0" w:tplc="00000023">
      <w:start w:val="1"/>
      <w:numFmt w:val="bullet"/>
      <w:lvlText w:val="­"/>
      <w:lvlJc w:val="left"/>
      <w:pPr>
        <w:ind w:left="1429" w:hanging="360"/>
      </w:pPr>
      <w:rPr>
        <w:rFonts w:ascii="Courier New" w:hAnsi="Courier New" w:cs="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A64573"/>
    <w:multiLevelType w:val="hybridMultilevel"/>
    <w:tmpl w:val="37448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8B2A12"/>
    <w:multiLevelType w:val="hybridMultilevel"/>
    <w:tmpl w:val="7B20EC3E"/>
    <w:lvl w:ilvl="0" w:tplc="AD02C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43376DE"/>
    <w:multiLevelType w:val="hybridMultilevel"/>
    <w:tmpl w:val="8F0AE826"/>
    <w:lvl w:ilvl="0" w:tplc="3746E0EE">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5560FCE"/>
    <w:multiLevelType w:val="hybridMultilevel"/>
    <w:tmpl w:val="EE608CAC"/>
    <w:lvl w:ilvl="0" w:tplc="8BDE57F8">
      <w:start w:val="1"/>
      <w:numFmt w:val="bullet"/>
      <w:lvlText w:val="-"/>
      <w:lvlJc w:val="left"/>
      <w:pPr>
        <w:ind w:left="993" w:hanging="360"/>
      </w:pPr>
      <w:rPr>
        <w:rFonts w:ascii="Courier New" w:hAnsi="Courier New"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8" w15:restartNumberingAfterBreak="0">
    <w:nsid w:val="562C0F57"/>
    <w:multiLevelType w:val="multilevel"/>
    <w:tmpl w:val="2A5ED75E"/>
    <w:lvl w:ilvl="0">
      <w:start w:val="5"/>
      <w:numFmt w:val="decimal"/>
      <w:lvlText w:val="%1."/>
      <w:lvlJc w:val="left"/>
      <w:pPr>
        <w:tabs>
          <w:tab w:val="num" w:pos="420"/>
        </w:tabs>
        <w:ind w:left="420" w:hanging="420"/>
      </w:pPr>
      <w:rPr>
        <w:rFonts w:hint="default"/>
      </w:rPr>
    </w:lvl>
    <w:lvl w:ilvl="1">
      <w:start w:val="1"/>
      <w:numFmt w:val="decimal"/>
      <w:pStyle w:val="1ArialAri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D38681D"/>
    <w:multiLevelType w:val="hybridMultilevel"/>
    <w:tmpl w:val="0016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A530F3"/>
    <w:multiLevelType w:val="hybridMultilevel"/>
    <w:tmpl w:val="3482C6DA"/>
    <w:lvl w:ilvl="0" w:tplc="8BDE57F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4AA20CC"/>
    <w:multiLevelType w:val="hybridMultilevel"/>
    <w:tmpl w:val="C8587872"/>
    <w:lvl w:ilvl="0" w:tplc="8BDE57F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6EC4094"/>
    <w:multiLevelType w:val="singleLevel"/>
    <w:tmpl w:val="1A42A242"/>
    <w:lvl w:ilvl="0">
      <w:start w:val="1"/>
      <w:numFmt w:val="decimal"/>
      <w:pStyle w:val="a3"/>
      <w:lvlText w:val="%1)"/>
      <w:lvlJc w:val="left"/>
      <w:pPr>
        <w:tabs>
          <w:tab w:val="num" w:pos="360"/>
        </w:tabs>
        <w:ind w:left="360" w:hanging="360"/>
      </w:pPr>
    </w:lvl>
  </w:abstractNum>
  <w:abstractNum w:abstractNumId="23" w15:restartNumberingAfterBreak="0">
    <w:nsid w:val="6A6F7A53"/>
    <w:multiLevelType w:val="multilevel"/>
    <w:tmpl w:val="26EA643E"/>
    <w:lvl w:ilvl="0">
      <w:start w:val="1"/>
      <w:numFmt w:val="decimal"/>
      <w:pStyle w:val="a4"/>
      <w:lvlText w:val="%1."/>
      <w:lvlJc w:val="left"/>
      <w:pPr>
        <w:tabs>
          <w:tab w:val="num" w:pos="360"/>
        </w:tabs>
        <w:ind w:left="0" w:firstLine="0"/>
      </w:pPr>
      <w:rPr>
        <w:rFonts w:ascii="Times New Roman" w:hAnsi="Times New Roman" w:hint="default"/>
        <w:b/>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hint="default"/>
        <w:b w:val="0"/>
        <w:i w:val="0"/>
        <w:color w:val="000000"/>
        <w:sz w:val="28"/>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Times New Roman" w:hAnsi="Times New Roman" w:hint="default"/>
        <w:b w:val="0"/>
        <w:i w:val="0"/>
        <w:color w:val="auto"/>
        <w:sz w:val="28"/>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0" w:firstLine="0"/>
      </w:pPr>
      <w:rPr>
        <w:rFonts w:hint="default"/>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6ABC6B93"/>
    <w:multiLevelType w:val="hybridMultilevel"/>
    <w:tmpl w:val="49D4C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1CB393F"/>
    <w:multiLevelType w:val="hybridMultilevel"/>
    <w:tmpl w:val="60261870"/>
    <w:lvl w:ilvl="0" w:tplc="580EA6EC">
      <w:start w:val="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681A49"/>
    <w:multiLevelType w:val="hybridMultilevel"/>
    <w:tmpl w:val="2C089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AD17F02"/>
    <w:multiLevelType w:val="hybridMultilevel"/>
    <w:tmpl w:val="906E2ED8"/>
    <w:lvl w:ilvl="0" w:tplc="580EA6EC">
      <w:start w:val="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16"/>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6"/>
  </w:num>
  <w:num w:numId="12">
    <w:abstractNumId w:val="11"/>
  </w:num>
  <w:num w:numId="13">
    <w:abstractNumId w:val="22"/>
  </w:num>
  <w:num w:numId="14">
    <w:abstractNumId w:val="12"/>
  </w:num>
  <w:num w:numId="15">
    <w:abstractNumId w:val="10"/>
  </w:num>
  <w:num w:numId="16">
    <w:abstractNumId w:val="14"/>
  </w:num>
  <w:num w:numId="17">
    <w:abstractNumId w:val="15"/>
  </w:num>
  <w:num w:numId="18">
    <w:abstractNumId w:val="16"/>
  </w:num>
  <w:num w:numId="19">
    <w:abstractNumId w:val="19"/>
  </w:num>
  <w:num w:numId="20">
    <w:abstractNumId w:val="25"/>
  </w:num>
  <w:num w:numId="21">
    <w:abstractNumId w:val="24"/>
  </w:num>
  <w:num w:numId="22">
    <w:abstractNumId w:val="7"/>
  </w:num>
  <w:num w:numId="23">
    <w:abstractNumId w:val="9"/>
  </w:num>
  <w:num w:numId="24">
    <w:abstractNumId w:val="13"/>
  </w:num>
  <w:num w:numId="25">
    <w:abstractNumId w:val="28"/>
  </w:num>
  <w:num w:numId="26">
    <w:abstractNumId w:val="21"/>
  </w:num>
  <w:num w:numId="27">
    <w:abstractNumId w:val="20"/>
  </w:num>
  <w:num w:numId="28">
    <w:abstractNumId w:val="27"/>
  </w:num>
  <w:num w:numId="29">
    <w:abstractNumId w:val="17"/>
  </w:num>
  <w:num w:numId="3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FE"/>
    <w:rsid w:val="000002E2"/>
    <w:rsid w:val="00001A82"/>
    <w:rsid w:val="000075B9"/>
    <w:rsid w:val="000103E5"/>
    <w:rsid w:val="00010470"/>
    <w:rsid w:val="00011123"/>
    <w:rsid w:val="0001145A"/>
    <w:rsid w:val="000117CF"/>
    <w:rsid w:val="000123A4"/>
    <w:rsid w:val="00012ED8"/>
    <w:rsid w:val="00013AD3"/>
    <w:rsid w:val="00017BDA"/>
    <w:rsid w:val="00021C1E"/>
    <w:rsid w:val="00024697"/>
    <w:rsid w:val="000249F6"/>
    <w:rsid w:val="00024D6D"/>
    <w:rsid w:val="00031346"/>
    <w:rsid w:val="00032FEF"/>
    <w:rsid w:val="00033F6E"/>
    <w:rsid w:val="0003403B"/>
    <w:rsid w:val="00035DB1"/>
    <w:rsid w:val="00037904"/>
    <w:rsid w:val="00043256"/>
    <w:rsid w:val="0004660B"/>
    <w:rsid w:val="0005156E"/>
    <w:rsid w:val="000518DB"/>
    <w:rsid w:val="00052A63"/>
    <w:rsid w:val="0005644F"/>
    <w:rsid w:val="000575F1"/>
    <w:rsid w:val="00057D40"/>
    <w:rsid w:val="000639E7"/>
    <w:rsid w:val="00065B41"/>
    <w:rsid w:val="00066FC2"/>
    <w:rsid w:val="00067C78"/>
    <w:rsid w:val="000707A6"/>
    <w:rsid w:val="000722B0"/>
    <w:rsid w:val="0007295B"/>
    <w:rsid w:val="00074050"/>
    <w:rsid w:val="00074D2D"/>
    <w:rsid w:val="00080B57"/>
    <w:rsid w:val="000819A6"/>
    <w:rsid w:val="00082C95"/>
    <w:rsid w:val="00085A52"/>
    <w:rsid w:val="00086B59"/>
    <w:rsid w:val="00087DAB"/>
    <w:rsid w:val="000909DD"/>
    <w:rsid w:val="00094A58"/>
    <w:rsid w:val="000957C5"/>
    <w:rsid w:val="0009688E"/>
    <w:rsid w:val="000A0594"/>
    <w:rsid w:val="000A20D5"/>
    <w:rsid w:val="000A744B"/>
    <w:rsid w:val="000B0932"/>
    <w:rsid w:val="000C1841"/>
    <w:rsid w:val="000C3DC3"/>
    <w:rsid w:val="000C50D4"/>
    <w:rsid w:val="000D1064"/>
    <w:rsid w:val="000D5BD7"/>
    <w:rsid w:val="000E06F4"/>
    <w:rsid w:val="000E1884"/>
    <w:rsid w:val="000F1B05"/>
    <w:rsid w:val="000F3429"/>
    <w:rsid w:val="000F3E5F"/>
    <w:rsid w:val="000F5319"/>
    <w:rsid w:val="000F62E4"/>
    <w:rsid w:val="0010158F"/>
    <w:rsid w:val="00103A9D"/>
    <w:rsid w:val="00104C84"/>
    <w:rsid w:val="00105113"/>
    <w:rsid w:val="001079AB"/>
    <w:rsid w:val="00110939"/>
    <w:rsid w:val="001133C4"/>
    <w:rsid w:val="001150D9"/>
    <w:rsid w:val="00115849"/>
    <w:rsid w:val="00120EDF"/>
    <w:rsid w:val="001214F3"/>
    <w:rsid w:val="0012151E"/>
    <w:rsid w:val="00121E79"/>
    <w:rsid w:val="001220E4"/>
    <w:rsid w:val="00123922"/>
    <w:rsid w:val="00125ACC"/>
    <w:rsid w:val="00125B25"/>
    <w:rsid w:val="00130CA4"/>
    <w:rsid w:val="00130EE5"/>
    <w:rsid w:val="00135ED9"/>
    <w:rsid w:val="00140986"/>
    <w:rsid w:val="001415FB"/>
    <w:rsid w:val="00142096"/>
    <w:rsid w:val="001421D1"/>
    <w:rsid w:val="00142B72"/>
    <w:rsid w:val="00143258"/>
    <w:rsid w:val="00144051"/>
    <w:rsid w:val="001515AE"/>
    <w:rsid w:val="001549A7"/>
    <w:rsid w:val="00157E8C"/>
    <w:rsid w:val="00161C2E"/>
    <w:rsid w:val="0016263E"/>
    <w:rsid w:val="00180D55"/>
    <w:rsid w:val="001810B6"/>
    <w:rsid w:val="001844F2"/>
    <w:rsid w:val="00186B98"/>
    <w:rsid w:val="0019036C"/>
    <w:rsid w:val="00190532"/>
    <w:rsid w:val="00191199"/>
    <w:rsid w:val="00191945"/>
    <w:rsid w:val="0019668E"/>
    <w:rsid w:val="0019745A"/>
    <w:rsid w:val="001A10DB"/>
    <w:rsid w:val="001A1F55"/>
    <w:rsid w:val="001A201B"/>
    <w:rsid w:val="001B13D1"/>
    <w:rsid w:val="001B73DF"/>
    <w:rsid w:val="001B772F"/>
    <w:rsid w:val="001C261A"/>
    <w:rsid w:val="001C287B"/>
    <w:rsid w:val="001C54DE"/>
    <w:rsid w:val="001C5E0A"/>
    <w:rsid w:val="001D0A99"/>
    <w:rsid w:val="001D55F4"/>
    <w:rsid w:val="001D5A87"/>
    <w:rsid w:val="001D5C2A"/>
    <w:rsid w:val="001D7160"/>
    <w:rsid w:val="001E03F3"/>
    <w:rsid w:val="001E27A7"/>
    <w:rsid w:val="001E290F"/>
    <w:rsid w:val="001E5AEE"/>
    <w:rsid w:val="001E6A3D"/>
    <w:rsid w:val="001E7B43"/>
    <w:rsid w:val="001F0E5A"/>
    <w:rsid w:val="001F1008"/>
    <w:rsid w:val="001F1AF0"/>
    <w:rsid w:val="001F1C52"/>
    <w:rsid w:val="001F4CEC"/>
    <w:rsid w:val="001F58EB"/>
    <w:rsid w:val="0020068F"/>
    <w:rsid w:val="002010E8"/>
    <w:rsid w:val="00201E2F"/>
    <w:rsid w:val="002038B7"/>
    <w:rsid w:val="002067D3"/>
    <w:rsid w:val="002103F1"/>
    <w:rsid w:val="002105C9"/>
    <w:rsid w:val="00210EC3"/>
    <w:rsid w:val="0021564E"/>
    <w:rsid w:val="00216EAF"/>
    <w:rsid w:val="00217B96"/>
    <w:rsid w:val="00223D1B"/>
    <w:rsid w:val="00224E8F"/>
    <w:rsid w:val="00226013"/>
    <w:rsid w:val="0022642E"/>
    <w:rsid w:val="00226D97"/>
    <w:rsid w:val="002304F4"/>
    <w:rsid w:val="002325A1"/>
    <w:rsid w:val="002328DF"/>
    <w:rsid w:val="00232C46"/>
    <w:rsid w:val="002335ED"/>
    <w:rsid w:val="002413EB"/>
    <w:rsid w:val="002438B2"/>
    <w:rsid w:val="002439B6"/>
    <w:rsid w:val="00245DC4"/>
    <w:rsid w:val="00246AE0"/>
    <w:rsid w:val="00246BD0"/>
    <w:rsid w:val="00246BDA"/>
    <w:rsid w:val="00252854"/>
    <w:rsid w:val="00252A91"/>
    <w:rsid w:val="002536E9"/>
    <w:rsid w:val="00255A46"/>
    <w:rsid w:val="00257249"/>
    <w:rsid w:val="00261EF7"/>
    <w:rsid w:val="00262DCC"/>
    <w:rsid w:val="00264158"/>
    <w:rsid w:val="0026540F"/>
    <w:rsid w:val="0026783E"/>
    <w:rsid w:val="00267C7E"/>
    <w:rsid w:val="00271AB5"/>
    <w:rsid w:val="00272845"/>
    <w:rsid w:val="002733A7"/>
    <w:rsid w:val="00273A73"/>
    <w:rsid w:val="00273FA5"/>
    <w:rsid w:val="002769C0"/>
    <w:rsid w:val="00277423"/>
    <w:rsid w:val="00281CC8"/>
    <w:rsid w:val="002837FD"/>
    <w:rsid w:val="00285B37"/>
    <w:rsid w:val="002923E4"/>
    <w:rsid w:val="00297535"/>
    <w:rsid w:val="002A0C08"/>
    <w:rsid w:val="002A26A1"/>
    <w:rsid w:val="002A499F"/>
    <w:rsid w:val="002A6FA8"/>
    <w:rsid w:val="002A7705"/>
    <w:rsid w:val="002A7B20"/>
    <w:rsid w:val="002B5B71"/>
    <w:rsid w:val="002B5E38"/>
    <w:rsid w:val="002B7285"/>
    <w:rsid w:val="002B742D"/>
    <w:rsid w:val="002C02F2"/>
    <w:rsid w:val="002C07A1"/>
    <w:rsid w:val="002C1611"/>
    <w:rsid w:val="002C4572"/>
    <w:rsid w:val="002C79D7"/>
    <w:rsid w:val="002D3F6D"/>
    <w:rsid w:val="002D5608"/>
    <w:rsid w:val="002E2099"/>
    <w:rsid w:val="002E384C"/>
    <w:rsid w:val="002E6362"/>
    <w:rsid w:val="002E6C5B"/>
    <w:rsid w:val="002F3E1D"/>
    <w:rsid w:val="002F4471"/>
    <w:rsid w:val="002F775F"/>
    <w:rsid w:val="00301E86"/>
    <w:rsid w:val="00304F09"/>
    <w:rsid w:val="00306173"/>
    <w:rsid w:val="00306E41"/>
    <w:rsid w:val="00307A7C"/>
    <w:rsid w:val="003110AD"/>
    <w:rsid w:val="00311811"/>
    <w:rsid w:val="00312CDF"/>
    <w:rsid w:val="00316D60"/>
    <w:rsid w:val="00322551"/>
    <w:rsid w:val="00325255"/>
    <w:rsid w:val="003276C4"/>
    <w:rsid w:val="003277DA"/>
    <w:rsid w:val="00330B67"/>
    <w:rsid w:val="00331587"/>
    <w:rsid w:val="003316F2"/>
    <w:rsid w:val="00332E66"/>
    <w:rsid w:val="00334518"/>
    <w:rsid w:val="0033524C"/>
    <w:rsid w:val="0034237D"/>
    <w:rsid w:val="00344030"/>
    <w:rsid w:val="00344583"/>
    <w:rsid w:val="003468BF"/>
    <w:rsid w:val="00347BF2"/>
    <w:rsid w:val="00347CE5"/>
    <w:rsid w:val="00350575"/>
    <w:rsid w:val="00350AB7"/>
    <w:rsid w:val="003562A4"/>
    <w:rsid w:val="003568FC"/>
    <w:rsid w:val="00357279"/>
    <w:rsid w:val="00360C41"/>
    <w:rsid w:val="0036157B"/>
    <w:rsid w:val="003630B4"/>
    <w:rsid w:val="003635B6"/>
    <w:rsid w:val="003702E0"/>
    <w:rsid w:val="00371241"/>
    <w:rsid w:val="0037526D"/>
    <w:rsid w:val="003801A4"/>
    <w:rsid w:val="00384C9E"/>
    <w:rsid w:val="00386596"/>
    <w:rsid w:val="00386635"/>
    <w:rsid w:val="003868ED"/>
    <w:rsid w:val="0038767F"/>
    <w:rsid w:val="003910B4"/>
    <w:rsid w:val="00391AB4"/>
    <w:rsid w:val="00391CE3"/>
    <w:rsid w:val="00392A41"/>
    <w:rsid w:val="00394DAB"/>
    <w:rsid w:val="00395D8C"/>
    <w:rsid w:val="003A1298"/>
    <w:rsid w:val="003A37AE"/>
    <w:rsid w:val="003A3CDE"/>
    <w:rsid w:val="003A4BEF"/>
    <w:rsid w:val="003A62BF"/>
    <w:rsid w:val="003A6AAA"/>
    <w:rsid w:val="003B07A3"/>
    <w:rsid w:val="003B3E19"/>
    <w:rsid w:val="003B617B"/>
    <w:rsid w:val="003B6AC0"/>
    <w:rsid w:val="003B6E9A"/>
    <w:rsid w:val="003B71FE"/>
    <w:rsid w:val="003C13F2"/>
    <w:rsid w:val="003C1F8A"/>
    <w:rsid w:val="003C2025"/>
    <w:rsid w:val="003C2550"/>
    <w:rsid w:val="003C2AA9"/>
    <w:rsid w:val="003C3F44"/>
    <w:rsid w:val="003C4438"/>
    <w:rsid w:val="003C73A5"/>
    <w:rsid w:val="003C7666"/>
    <w:rsid w:val="003D174B"/>
    <w:rsid w:val="003D47CE"/>
    <w:rsid w:val="003D56A0"/>
    <w:rsid w:val="003D6A21"/>
    <w:rsid w:val="003D7756"/>
    <w:rsid w:val="003E076D"/>
    <w:rsid w:val="003F0C1D"/>
    <w:rsid w:val="003F1219"/>
    <w:rsid w:val="003F2E3D"/>
    <w:rsid w:val="003F5BDC"/>
    <w:rsid w:val="00404106"/>
    <w:rsid w:val="00404240"/>
    <w:rsid w:val="0040794E"/>
    <w:rsid w:val="004113D7"/>
    <w:rsid w:val="0041356B"/>
    <w:rsid w:val="00415111"/>
    <w:rsid w:val="00421878"/>
    <w:rsid w:val="00421DEE"/>
    <w:rsid w:val="00422B86"/>
    <w:rsid w:val="00423236"/>
    <w:rsid w:val="00425ED4"/>
    <w:rsid w:val="00430659"/>
    <w:rsid w:val="00431DF9"/>
    <w:rsid w:val="00434E82"/>
    <w:rsid w:val="0043508D"/>
    <w:rsid w:val="00440E51"/>
    <w:rsid w:val="00441FD2"/>
    <w:rsid w:val="00445088"/>
    <w:rsid w:val="004457D5"/>
    <w:rsid w:val="004458A8"/>
    <w:rsid w:val="0044711A"/>
    <w:rsid w:val="00450249"/>
    <w:rsid w:val="00450D03"/>
    <w:rsid w:val="00450F26"/>
    <w:rsid w:val="004514A9"/>
    <w:rsid w:val="00454EDB"/>
    <w:rsid w:val="00461599"/>
    <w:rsid w:val="0046707A"/>
    <w:rsid w:val="00470489"/>
    <w:rsid w:val="00472094"/>
    <w:rsid w:val="00472BB1"/>
    <w:rsid w:val="0047584D"/>
    <w:rsid w:val="00475F09"/>
    <w:rsid w:val="004776BB"/>
    <w:rsid w:val="004811A8"/>
    <w:rsid w:val="00485420"/>
    <w:rsid w:val="0048580C"/>
    <w:rsid w:val="004906D9"/>
    <w:rsid w:val="004908D6"/>
    <w:rsid w:val="004915F1"/>
    <w:rsid w:val="00491988"/>
    <w:rsid w:val="0049211A"/>
    <w:rsid w:val="0049295B"/>
    <w:rsid w:val="004945B1"/>
    <w:rsid w:val="00497D08"/>
    <w:rsid w:val="004A03E5"/>
    <w:rsid w:val="004A2AB0"/>
    <w:rsid w:val="004A4642"/>
    <w:rsid w:val="004A5A68"/>
    <w:rsid w:val="004A72A2"/>
    <w:rsid w:val="004B2A52"/>
    <w:rsid w:val="004B3119"/>
    <w:rsid w:val="004C1548"/>
    <w:rsid w:val="004C170D"/>
    <w:rsid w:val="004C5486"/>
    <w:rsid w:val="004D1A4E"/>
    <w:rsid w:val="004D2EA1"/>
    <w:rsid w:val="004D45E8"/>
    <w:rsid w:val="004D4ABC"/>
    <w:rsid w:val="004D6449"/>
    <w:rsid w:val="004D6ECC"/>
    <w:rsid w:val="004E4F19"/>
    <w:rsid w:val="004E5343"/>
    <w:rsid w:val="004E7546"/>
    <w:rsid w:val="004F2C58"/>
    <w:rsid w:val="004F4063"/>
    <w:rsid w:val="004F5D7E"/>
    <w:rsid w:val="00501F9C"/>
    <w:rsid w:val="005032D8"/>
    <w:rsid w:val="00506F11"/>
    <w:rsid w:val="00510C2E"/>
    <w:rsid w:val="00510FB9"/>
    <w:rsid w:val="00511949"/>
    <w:rsid w:val="0051235F"/>
    <w:rsid w:val="00512AB0"/>
    <w:rsid w:val="00520327"/>
    <w:rsid w:val="00520911"/>
    <w:rsid w:val="005227DB"/>
    <w:rsid w:val="0052290C"/>
    <w:rsid w:val="00525220"/>
    <w:rsid w:val="00530427"/>
    <w:rsid w:val="005305D6"/>
    <w:rsid w:val="005313B5"/>
    <w:rsid w:val="00531B9F"/>
    <w:rsid w:val="005349B5"/>
    <w:rsid w:val="00535BFD"/>
    <w:rsid w:val="00536D77"/>
    <w:rsid w:val="00537991"/>
    <w:rsid w:val="00537A53"/>
    <w:rsid w:val="00537D86"/>
    <w:rsid w:val="00540108"/>
    <w:rsid w:val="00545DF6"/>
    <w:rsid w:val="00547A21"/>
    <w:rsid w:val="00547B87"/>
    <w:rsid w:val="0055080A"/>
    <w:rsid w:val="00550820"/>
    <w:rsid w:val="00551E15"/>
    <w:rsid w:val="00552FE8"/>
    <w:rsid w:val="00553B34"/>
    <w:rsid w:val="00555B03"/>
    <w:rsid w:val="0055745D"/>
    <w:rsid w:val="00557616"/>
    <w:rsid w:val="00560481"/>
    <w:rsid w:val="00560DBD"/>
    <w:rsid w:val="005632C9"/>
    <w:rsid w:val="005648C1"/>
    <w:rsid w:val="00566CD8"/>
    <w:rsid w:val="005720B4"/>
    <w:rsid w:val="0057479C"/>
    <w:rsid w:val="0057624A"/>
    <w:rsid w:val="00577959"/>
    <w:rsid w:val="005800CA"/>
    <w:rsid w:val="005823DD"/>
    <w:rsid w:val="005854E1"/>
    <w:rsid w:val="00585B70"/>
    <w:rsid w:val="005872C6"/>
    <w:rsid w:val="00587392"/>
    <w:rsid w:val="00587AA9"/>
    <w:rsid w:val="005902C0"/>
    <w:rsid w:val="00592257"/>
    <w:rsid w:val="00593E75"/>
    <w:rsid w:val="0059603C"/>
    <w:rsid w:val="00597854"/>
    <w:rsid w:val="005A01E0"/>
    <w:rsid w:val="005A1AF7"/>
    <w:rsid w:val="005A3266"/>
    <w:rsid w:val="005A68E1"/>
    <w:rsid w:val="005A6CAD"/>
    <w:rsid w:val="005A7C2A"/>
    <w:rsid w:val="005B4A40"/>
    <w:rsid w:val="005C17A3"/>
    <w:rsid w:val="005C2896"/>
    <w:rsid w:val="005C2EC5"/>
    <w:rsid w:val="005C450A"/>
    <w:rsid w:val="005C45A7"/>
    <w:rsid w:val="005D0E6C"/>
    <w:rsid w:val="005D3596"/>
    <w:rsid w:val="005D6CB2"/>
    <w:rsid w:val="005E03E0"/>
    <w:rsid w:val="005E15E2"/>
    <w:rsid w:val="005E3B80"/>
    <w:rsid w:val="005E4B1E"/>
    <w:rsid w:val="005E5417"/>
    <w:rsid w:val="005E5533"/>
    <w:rsid w:val="005F2F82"/>
    <w:rsid w:val="005F32CB"/>
    <w:rsid w:val="005F59A6"/>
    <w:rsid w:val="005F5C26"/>
    <w:rsid w:val="005F70F1"/>
    <w:rsid w:val="00600A97"/>
    <w:rsid w:val="00600CE0"/>
    <w:rsid w:val="006053BB"/>
    <w:rsid w:val="00610DB4"/>
    <w:rsid w:val="0061114D"/>
    <w:rsid w:val="0061198C"/>
    <w:rsid w:val="0061361A"/>
    <w:rsid w:val="006149DA"/>
    <w:rsid w:val="00621D06"/>
    <w:rsid w:val="00624744"/>
    <w:rsid w:val="0062542B"/>
    <w:rsid w:val="0063040D"/>
    <w:rsid w:val="00631A6D"/>
    <w:rsid w:val="006347F9"/>
    <w:rsid w:val="00636943"/>
    <w:rsid w:val="00636C9B"/>
    <w:rsid w:val="00637289"/>
    <w:rsid w:val="0063746A"/>
    <w:rsid w:val="00641BBB"/>
    <w:rsid w:val="0064201D"/>
    <w:rsid w:val="00642D6B"/>
    <w:rsid w:val="00644441"/>
    <w:rsid w:val="006454C6"/>
    <w:rsid w:val="006459B5"/>
    <w:rsid w:val="00646348"/>
    <w:rsid w:val="0065188B"/>
    <w:rsid w:val="00654713"/>
    <w:rsid w:val="00655FD1"/>
    <w:rsid w:val="00657D2B"/>
    <w:rsid w:val="00661C82"/>
    <w:rsid w:val="00662F74"/>
    <w:rsid w:val="00663EF0"/>
    <w:rsid w:val="00664BA7"/>
    <w:rsid w:val="006662B4"/>
    <w:rsid w:val="00666B9D"/>
    <w:rsid w:val="00671624"/>
    <w:rsid w:val="006736BC"/>
    <w:rsid w:val="00674D62"/>
    <w:rsid w:val="00675849"/>
    <w:rsid w:val="00677775"/>
    <w:rsid w:val="0068126F"/>
    <w:rsid w:val="0068300C"/>
    <w:rsid w:val="00683F95"/>
    <w:rsid w:val="0068477A"/>
    <w:rsid w:val="0068598C"/>
    <w:rsid w:val="006859C7"/>
    <w:rsid w:val="00687A30"/>
    <w:rsid w:val="006904DD"/>
    <w:rsid w:val="006925F2"/>
    <w:rsid w:val="00692B85"/>
    <w:rsid w:val="0069486E"/>
    <w:rsid w:val="006958F1"/>
    <w:rsid w:val="00696F7C"/>
    <w:rsid w:val="006A005B"/>
    <w:rsid w:val="006A1FBF"/>
    <w:rsid w:val="006A229E"/>
    <w:rsid w:val="006A22AC"/>
    <w:rsid w:val="006A3436"/>
    <w:rsid w:val="006A67A6"/>
    <w:rsid w:val="006B0FE7"/>
    <w:rsid w:val="006B11A2"/>
    <w:rsid w:val="006B2808"/>
    <w:rsid w:val="006B3709"/>
    <w:rsid w:val="006B491E"/>
    <w:rsid w:val="006B681E"/>
    <w:rsid w:val="006B6E67"/>
    <w:rsid w:val="006C18E5"/>
    <w:rsid w:val="006C18EB"/>
    <w:rsid w:val="006C2118"/>
    <w:rsid w:val="006C3E29"/>
    <w:rsid w:val="006C470D"/>
    <w:rsid w:val="006C6942"/>
    <w:rsid w:val="006C75F0"/>
    <w:rsid w:val="006D22F8"/>
    <w:rsid w:val="006D29E4"/>
    <w:rsid w:val="006D3741"/>
    <w:rsid w:val="006D37C6"/>
    <w:rsid w:val="006D38FE"/>
    <w:rsid w:val="006D4B4B"/>
    <w:rsid w:val="006E3104"/>
    <w:rsid w:val="006E3837"/>
    <w:rsid w:val="006E5A0B"/>
    <w:rsid w:val="006E68DE"/>
    <w:rsid w:val="006E6EF4"/>
    <w:rsid w:val="006E7182"/>
    <w:rsid w:val="006F2649"/>
    <w:rsid w:val="006F2D31"/>
    <w:rsid w:val="006F639F"/>
    <w:rsid w:val="00700492"/>
    <w:rsid w:val="00703D60"/>
    <w:rsid w:val="00706650"/>
    <w:rsid w:val="007079A0"/>
    <w:rsid w:val="00711CA4"/>
    <w:rsid w:val="00712088"/>
    <w:rsid w:val="00717491"/>
    <w:rsid w:val="00721D7B"/>
    <w:rsid w:val="00723EC8"/>
    <w:rsid w:val="00724176"/>
    <w:rsid w:val="00726329"/>
    <w:rsid w:val="00730200"/>
    <w:rsid w:val="0073070F"/>
    <w:rsid w:val="00731D69"/>
    <w:rsid w:val="007325BC"/>
    <w:rsid w:val="00732EF4"/>
    <w:rsid w:val="00733039"/>
    <w:rsid w:val="00740C51"/>
    <w:rsid w:val="00742466"/>
    <w:rsid w:val="00743B0B"/>
    <w:rsid w:val="00744B69"/>
    <w:rsid w:val="00745CF2"/>
    <w:rsid w:val="00745E6A"/>
    <w:rsid w:val="0074633D"/>
    <w:rsid w:val="00746B04"/>
    <w:rsid w:val="00747EE1"/>
    <w:rsid w:val="00751925"/>
    <w:rsid w:val="00753161"/>
    <w:rsid w:val="00754BBD"/>
    <w:rsid w:val="00755EC1"/>
    <w:rsid w:val="007561E2"/>
    <w:rsid w:val="0076259C"/>
    <w:rsid w:val="00764FC9"/>
    <w:rsid w:val="00765EAE"/>
    <w:rsid w:val="00770069"/>
    <w:rsid w:val="007714FD"/>
    <w:rsid w:val="0077157A"/>
    <w:rsid w:val="007739C8"/>
    <w:rsid w:val="00780123"/>
    <w:rsid w:val="00781D50"/>
    <w:rsid w:val="00782B57"/>
    <w:rsid w:val="0078364C"/>
    <w:rsid w:val="007849BA"/>
    <w:rsid w:val="00786C8E"/>
    <w:rsid w:val="00792AB5"/>
    <w:rsid w:val="007931D5"/>
    <w:rsid w:val="007936E2"/>
    <w:rsid w:val="007A065B"/>
    <w:rsid w:val="007A38A8"/>
    <w:rsid w:val="007A49A7"/>
    <w:rsid w:val="007A543D"/>
    <w:rsid w:val="007A6560"/>
    <w:rsid w:val="007A6CB2"/>
    <w:rsid w:val="007A7983"/>
    <w:rsid w:val="007A7A94"/>
    <w:rsid w:val="007B11D4"/>
    <w:rsid w:val="007B5CA7"/>
    <w:rsid w:val="007C0226"/>
    <w:rsid w:val="007C12D6"/>
    <w:rsid w:val="007C140D"/>
    <w:rsid w:val="007C3898"/>
    <w:rsid w:val="007C3D34"/>
    <w:rsid w:val="007C46B4"/>
    <w:rsid w:val="007C6792"/>
    <w:rsid w:val="007D0E2D"/>
    <w:rsid w:val="007D2821"/>
    <w:rsid w:val="007D4B91"/>
    <w:rsid w:val="007D70AC"/>
    <w:rsid w:val="007D7A3D"/>
    <w:rsid w:val="007E126E"/>
    <w:rsid w:val="007E5A08"/>
    <w:rsid w:val="007E5A23"/>
    <w:rsid w:val="007E5C85"/>
    <w:rsid w:val="007E5FA2"/>
    <w:rsid w:val="007E77E1"/>
    <w:rsid w:val="007F020B"/>
    <w:rsid w:val="007F0999"/>
    <w:rsid w:val="007F2469"/>
    <w:rsid w:val="007F530E"/>
    <w:rsid w:val="00804F99"/>
    <w:rsid w:val="00806F21"/>
    <w:rsid w:val="00807313"/>
    <w:rsid w:val="00812CCD"/>
    <w:rsid w:val="00821D22"/>
    <w:rsid w:val="00824AB5"/>
    <w:rsid w:val="00825438"/>
    <w:rsid w:val="00826554"/>
    <w:rsid w:val="008270D3"/>
    <w:rsid w:val="00830F4A"/>
    <w:rsid w:val="00831EDB"/>
    <w:rsid w:val="008326C9"/>
    <w:rsid w:val="0083278D"/>
    <w:rsid w:val="00835069"/>
    <w:rsid w:val="00836F8B"/>
    <w:rsid w:val="00837301"/>
    <w:rsid w:val="00837BA0"/>
    <w:rsid w:val="00842592"/>
    <w:rsid w:val="00843AF6"/>
    <w:rsid w:val="0084504C"/>
    <w:rsid w:val="0084636A"/>
    <w:rsid w:val="0085095E"/>
    <w:rsid w:val="00857266"/>
    <w:rsid w:val="0086191E"/>
    <w:rsid w:val="00861A43"/>
    <w:rsid w:val="008628C4"/>
    <w:rsid w:val="00863002"/>
    <w:rsid w:val="00863E4C"/>
    <w:rsid w:val="0086777D"/>
    <w:rsid w:val="00874AE9"/>
    <w:rsid w:val="00874B58"/>
    <w:rsid w:val="00875206"/>
    <w:rsid w:val="0088303C"/>
    <w:rsid w:val="00883885"/>
    <w:rsid w:val="00884697"/>
    <w:rsid w:val="00886F5F"/>
    <w:rsid w:val="00890FCA"/>
    <w:rsid w:val="008937F2"/>
    <w:rsid w:val="00896DA7"/>
    <w:rsid w:val="008A09E3"/>
    <w:rsid w:val="008A148D"/>
    <w:rsid w:val="008A24A8"/>
    <w:rsid w:val="008A3E2A"/>
    <w:rsid w:val="008A6585"/>
    <w:rsid w:val="008A7051"/>
    <w:rsid w:val="008B09C6"/>
    <w:rsid w:val="008B2414"/>
    <w:rsid w:val="008B29F3"/>
    <w:rsid w:val="008B32AA"/>
    <w:rsid w:val="008B641A"/>
    <w:rsid w:val="008B67CB"/>
    <w:rsid w:val="008C08F4"/>
    <w:rsid w:val="008C0B5F"/>
    <w:rsid w:val="008C196C"/>
    <w:rsid w:val="008C5CF8"/>
    <w:rsid w:val="008C7409"/>
    <w:rsid w:val="008D5196"/>
    <w:rsid w:val="008E0563"/>
    <w:rsid w:val="008E1D68"/>
    <w:rsid w:val="008E2F24"/>
    <w:rsid w:val="008E7309"/>
    <w:rsid w:val="008F1401"/>
    <w:rsid w:val="008F4095"/>
    <w:rsid w:val="008F49A2"/>
    <w:rsid w:val="00902436"/>
    <w:rsid w:val="00903213"/>
    <w:rsid w:val="0090326F"/>
    <w:rsid w:val="00905C15"/>
    <w:rsid w:val="00906C36"/>
    <w:rsid w:val="00910DDA"/>
    <w:rsid w:val="009154FA"/>
    <w:rsid w:val="009160BA"/>
    <w:rsid w:val="00921029"/>
    <w:rsid w:val="0092263F"/>
    <w:rsid w:val="00923C24"/>
    <w:rsid w:val="009249E5"/>
    <w:rsid w:val="009259F3"/>
    <w:rsid w:val="00926B60"/>
    <w:rsid w:val="00926D4A"/>
    <w:rsid w:val="0092720E"/>
    <w:rsid w:val="0093095C"/>
    <w:rsid w:val="00930D3B"/>
    <w:rsid w:val="00930E3F"/>
    <w:rsid w:val="00934786"/>
    <w:rsid w:val="0093651E"/>
    <w:rsid w:val="00936C54"/>
    <w:rsid w:val="00936FAA"/>
    <w:rsid w:val="0094060C"/>
    <w:rsid w:val="00940D29"/>
    <w:rsid w:val="00940F12"/>
    <w:rsid w:val="009455A1"/>
    <w:rsid w:val="009468DA"/>
    <w:rsid w:val="0095099F"/>
    <w:rsid w:val="009539A0"/>
    <w:rsid w:val="00954E20"/>
    <w:rsid w:val="009566B8"/>
    <w:rsid w:val="009604FD"/>
    <w:rsid w:val="00961A9D"/>
    <w:rsid w:val="0096507F"/>
    <w:rsid w:val="00965733"/>
    <w:rsid w:val="00966ED2"/>
    <w:rsid w:val="00967108"/>
    <w:rsid w:val="00973EDC"/>
    <w:rsid w:val="00974667"/>
    <w:rsid w:val="009766D7"/>
    <w:rsid w:val="00984298"/>
    <w:rsid w:val="00987E14"/>
    <w:rsid w:val="009903B5"/>
    <w:rsid w:val="00991013"/>
    <w:rsid w:val="00997236"/>
    <w:rsid w:val="009A0252"/>
    <w:rsid w:val="009A0540"/>
    <w:rsid w:val="009A1E2D"/>
    <w:rsid w:val="009A7F8B"/>
    <w:rsid w:val="009B069A"/>
    <w:rsid w:val="009B3530"/>
    <w:rsid w:val="009B4BBF"/>
    <w:rsid w:val="009B502D"/>
    <w:rsid w:val="009B53C4"/>
    <w:rsid w:val="009B62F3"/>
    <w:rsid w:val="009C72BB"/>
    <w:rsid w:val="009D18D1"/>
    <w:rsid w:val="009D58A7"/>
    <w:rsid w:val="009E13C9"/>
    <w:rsid w:val="009E3753"/>
    <w:rsid w:val="009E3E98"/>
    <w:rsid w:val="009E44BA"/>
    <w:rsid w:val="009E4975"/>
    <w:rsid w:val="009E5A39"/>
    <w:rsid w:val="009E5E27"/>
    <w:rsid w:val="009F01F9"/>
    <w:rsid w:val="009F08BC"/>
    <w:rsid w:val="009F1B61"/>
    <w:rsid w:val="009F279F"/>
    <w:rsid w:val="009F3B9F"/>
    <w:rsid w:val="009F435A"/>
    <w:rsid w:val="009F6AF0"/>
    <w:rsid w:val="009F7976"/>
    <w:rsid w:val="00A001C2"/>
    <w:rsid w:val="00A041DB"/>
    <w:rsid w:val="00A10255"/>
    <w:rsid w:val="00A11BC9"/>
    <w:rsid w:val="00A140DC"/>
    <w:rsid w:val="00A157B4"/>
    <w:rsid w:val="00A16137"/>
    <w:rsid w:val="00A1696F"/>
    <w:rsid w:val="00A1753B"/>
    <w:rsid w:val="00A177B5"/>
    <w:rsid w:val="00A20811"/>
    <w:rsid w:val="00A22B55"/>
    <w:rsid w:val="00A2434E"/>
    <w:rsid w:val="00A246F2"/>
    <w:rsid w:val="00A24DE0"/>
    <w:rsid w:val="00A275FD"/>
    <w:rsid w:val="00A33C2F"/>
    <w:rsid w:val="00A35FBF"/>
    <w:rsid w:val="00A3618E"/>
    <w:rsid w:val="00A4064D"/>
    <w:rsid w:val="00A43084"/>
    <w:rsid w:val="00A45973"/>
    <w:rsid w:val="00A53007"/>
    <w:rsid w:val="00A548F2"/>
    <w:rsid w:val="00A63A79"/>
    <w:rsid w:val="00A664EA"/>
    <w:rsid w:val="00A6704F"/>
    <w:rsid w:val="00A700AF"/>
    <w:rsid w:val="00A70207"/>
    <w:rsid w:val="00A7118E"/>
    <w:rsid w:val="00A71791"/>
    <w:rsid w:val="00A7195E"/>
    <w:rsid w:val="00A71ECE"/>
    <w:rsid w:val="00A73090"/>
    <w:rsid w:val="00A7332D"/>
    <w:rsid w:val="00A844A3"/>
    <w:rsid w:val="00A844D4"/>
    <w:rsid w:val="00A84BB6"/>
    <w:rsid w:val="00A8549C"/>
    <w:rsid w:val="00A8715D"/>
    <w:rsid w:val="00A876A3"/>
    <w:rsid w:val="00A87F83"/>
    <w:rsid w:val="00A90308"/>
    <w:rsid w:val="00A9086C"/>
    <w:rsid w:val="00A90B3A"/>
    <w:rsid w:val="00A91207"/>
    <w:rsid w:val="00A954EC"/>
    <w:rsid w:val="00A96BE2"/>
    <w:rsid w:val="00A97534"/>
    <w:rsid w:val="00A97536"/>
    <w:rsid w:val="00AA08B4"/>
    <w:rsid w:val="00AA36EF"/>
    <w:rsid w:val="00AA3EE9"/>
    <w:rsid w:val="00AA5271"/>
    <w:rsid w:val="00AA5917"/>
    <w:rsid w:val="00AA657C"/>
    <w:rsid w:val="00AA66D5"/>
    <w:rsid w:val="00AB1BDA"/>
    <w:rsid w:val="00AB217F"/>
    <w:rsid w:val="00AB2CD6"/>
    <w:rsid w:val="00AC1A7C"/>
    <w:rsid w:val="00AC34AC"/>
    <w:rsid w:val="00AC6D26"/>
    <w:rsid w:val="00AC7777"/>
    <w:rsid w:val="00AC7F2C"/>
    <w:rsid w:val="00AD1020"/>
    <w:rsid w:val="00AD44E8"/>
    <w:rsid w:val="00AD6A9D"/>
    <w:rsid w:val="00AD728E"/>
    <w:rsid w:val="00AD7816"/>
    <w:rsid w:val="00AE132D"/>
    <w:rsid w:val="00AE15A4"/>
    <w:rsid w:val="00AE1D16"/>
    <w:rsid w:val="00AE2190"/>
    <w:rsid w:val="00AE3AD2"/>
    <w:rsid w:val="00AE48DE"/>
    <w:rsid w:val="00AE494B"/>
    <w:rsid w:val="00AF0417"/>
    <w:rsid w:val="00AF08A3"/>
    <w:rsid w:val="00AF2406"/>
    <w:rsid w:val="00AF32F4"/>
    <w:rsid w:val="00AF5EC3"/>
    <w:rsid w:val="00AF6D1B"/>
    <w:rsid w:val="00B00281"/>
    <w:rsid w:val="00B00731"/>
    <w:rsid w:val="00B00AC7"/>
    <w:rsid w:val="00B015EC"/>
    <w:rsid w:val="00B01F9A"/>
    <w:rsid w:val="00B02E7B"/>
    <w:rsid w:val="00B02FEC"/>
    <w:rsid w:val="00B04A26"/>
    <w:rsid w:val="00B0521D"/>
    <w:rsid w:val="00B10E7D"/>
    <w:rsid w:val="00B10F68"/>
    <w:rsid w:val="00B11B43"/>
    <w:rsid w:val="00B15B25"/>
    <w:rsid w:val="00B15F21"/>
    <w:rsid w:val="00B165B0"/>
    <w:rsid w:val="00B1667D"/>
    <w:rsid w:val="00B17C1A"/>
    <w:rsid w:val="00B234D3"/>
    <w:rsid w:val="00B23702"/>
    <w:rsid w:val="00B25B35"/>
    <w:rsid w:val="00B25C6F"/>
    <w:rsid w:val="00B341E0"/>
    <w:rsid w:val="00B34366"/>
    <w:rsid w:val="00B36AA6"/>
    <w:rsid w:val="00B41378"/>
    <w:rsid w:val="00B42E20"/>
    <w:rsid w:val="00B438FC"/>
    <w:rsid w:val="00B503D4"/>
    <w:rsid w:val="00B532F7"/>
    <w:rsid w:val="00B53FF8"/>
    <w:rsid w:val="00B54862"/>
    <w:rsid w:val="00B559E1"/>
    <w:rsid w:val="00B55FCB"/>
    <w:rsid w:val="00B57AC0"/>
    <w:rsid w:val="00B6212C"/>
    <w:rsid w:val="00B63AEA"/>
    <w:rsid w:val="00B649ED"/>
    <w:rsid w:val="00B660B9"/>
    <w:rsid w:val="00B7423B"/>
    <w:rsid w:val="00B76F55"/>
    <w:rsid w:val="00B80AEF"/>
    <w:rsid w:val="00B821CE"/>
    <w:rsid w:val="00B8358C"/>
    <w:rsid w:val="00B85ABB"/>
    <w:rsid w:val="00B8691B"/>
    <w:rsid w:val="00B902E3"/>
    <w:rsid w:val="00B927FD"/>
    <w:rsid w:val="00B92FDC"/>
    <w:rsid w:val="00B93750"/>
    <w:rsid w:val="00B9407C"/>
    <w:rsid w:val="00B94AC5"/>
    <w:rsid w:val="00B974B6"/>
    <w:rsid w:val="00B974C8"/>
    <w:rsid w:val="00B97762"/>
    <w:rsid w:val="00BA060B"/>
    <w:rsid w:val="00BA0D16"/>
    <w:rsid w:val="00BA20E3"/>
    <w:rsid w:val="00BA6927"/>
    <w:rsid w:val="00BA6AE3"/>
    <w:rsid w:val="00BA7F2F"/>
    <w:rsid w:val="00BB1817"/>
    <w:rsid w:val="00BB3307"/>
    <w:rsid w:val="00BB4225"/>
    <w:rsid w:val="00BB7142"/>
    <w:rsid w:val="00BC4174"/>
    <w:rsid w:val="00BC480D"/>
    <w:rsid w:val="00BC4B70"/>
    <w:rsid w:val="00BC5F9F"/>
    <w:rsid w:val="00BD042F"/>
    <w:rsid w:val="00BD4DB4"/>
    <w:rsid w:val="00BD4E1E"/>
    <w:rsid w:val="00BD5492"/>
    <w:rsid w:val="00BE1748"/>
    <w:rsid w:val="00BE1AA4"/>
    <w:rsid w:val="00BE3F0D"/>
    <w:rsid w:val="00BE54A3"/>
    <w:rsid w:val="00BE614D"/>
    <w:rsid w:val="00BF10A5"/>
    <w:rsid w:val="00BF2946"/>
    <w:rsid w:val="00BF6F9B"/>
    <w:rsid w:val="00C0434A"/>
    <w:rsid w:val="00C1172D"/>
    <w:rsid w:val="00C13CDA"/>
    <w:rsid w:val="00C15B5D"/>
    <w:rsid w:val="00C218C6"/>
    <w:rsid w:val="00C2292F"/>
    <w:rsid w:val="00C22CF3"/>
    <w:rsid w:val="00C25196"/>
    <w:rsid w:val="00C25D6D"/>
    <w:rsid w:val="00C261A7"/>
    <w:rsid w:val="00C2633B"/>
    <w:rsid w:val="00C26DA3"/>
    <w:rsid w:val="00C27E1F"/>
    <w:rsid w:val="00C357E6"/>
    <w:rsid w:val="00C366FF"/>
    <w:rsid w:val="00C3681E"/>
    <w:rsid w:val="00C421AD"/>
    <w:rsid w:val="00C42947"/>
    <w:rsid w:val="00C42BDD"/>
    <w:rsid w:val="00C44120"/>
    <w:rsid w:val="00C5025C"/>
    <w:rsid w:val="00C50436"/>
    <w:rsid w:val="00C50817"/>
    <w:rsid w:val="00C52041"/>
    <w:rsid w:val="00C539EC"/>
    <w:rsid w:val="00C53FAE"/>
    <w:rsid w:val="00C60954"/>
    <w:rsid w:val="00C6158D"/>
    <w:rsid w:val="00C61C49"/>
    <w:rsid w:val="00C62B07"/>
    <w:rsid w:val="00C6551C"/>
    <w:rsid w:val="00C67412"/>
    <w:rsid w:val="00C7089F"/>
    <w:rsid w:val="00C7181A"/>
    <w:rsid w:val="00C720BC"/>
    <w:rsid w:val="00C72CD6"/>
    <w:rsid w:val="00C73C9D"/>
    <w:rsid w:val="00C74CF5"/>
    <w:rsid w:val="00C76ED2"/>
    <w:rsid w:val="00C814E2"/>
    <w:rsid w:val="00C824A6"/>
    <w:rsid w:val="00C824DA"/>
    <w:rsid w:val="00C83427"/>
    <w:rsid w:val="00C837F2"/>
    <w:rsid w:val="00C84087"/>
    <w:rsid w:val="00C84204"/>
    <w:rsid w:val="00C84BF2"/>
    <w:rsid w:val="00C90249"/>
    <w:rsid w:val="00CA0345"/>
    <w:rsid w:val="00CA0D91"/>
    <w:rsid w:val="00CA75D6"/>
    <w:rsid w:val="00CA7F68"/>
    <w:rsid w:val="00CB0197"/>
    <w:rsid w:val="00CB1365"/>
    <w:rsid w:val="00CB7A60"/>
    <w:rsid w:val="00CC049E"/>
    <w:rsid w:val="00CC07BE"/>
    <w:rsid w:val="00CC1A67"/>
    <w:rsid w:val="00CC2B50"/>
    <w:rsid w:val="00CC4CBC"/>
    <w:rsid w:val="00CC556B"/>
    <w:rsid w:val="00CC60F1"/>
    <w:rsid w:val="00CC6262"/>
    <w:rsid w:val="00CC7905"/>
    <w:rsid w:val="00CD059B"/>
    <w:rsid w:val="00CD084E"/>
    <w:rsid w:val="00CD276A"/>
    <w:rsid w:val="00CD293C"/>
    <w:rsid w:val="00CD2F29"/>
    <w:rsid w:val="00CD3491"/>
    <w:rsid w:val="00CD443A"/>
    <w:rsid w:val="00CD6856"/>
    <w:rsid w:val="00CD6DEB"/>
    <w:rsid w:val="00CE1D75"/>
    <w:rsid w:val="00CE24A2"/>
    <w:rsid w:val="00CE2FD6"/>
    <w:rsid w:val="00CE7904"/>
    <w:rsid w:val="00CE7EFA"/>
    <w:rsid w:val="00CF19E1"/>
    <w:rsid w:val="00CF1A18"/>
    <w:rsid w:val="00CF5332"/>
    <w:rsid w:val="00D00F49"/>
    <w:rsid w:val="00D024C9"/>
    <w:rsid w:val="00D029C0"/>
    <w:rsid w:val="00D02BD2"/>
    <w:rsid w:val="00D03094"/>
    <w:rsid w:val="00D031BF"/>
    <w:rsid w:val="00D12E6D"/>
    <w:rsid w:val="00D140FE"/>
    <w:rsid w:val="00D14B81"/>
    <w:rsid w:val="00D157F0"/>
    <w:rsid w:val="00D16B51"/>
    <w:rsid w:val="00D16CE9"/>
    <w:rsid w:val="00D175D2"/>
    <w:rsid w:val="00D20E5D"/>
    <w:rsid w:val="00D226FF"/>
    <w:rsid w:val="00D22B5A"/>
    <w:rsid w:val="00D23FD8"/>
    <w:rsid w:val="00D3079A"/>
    <w:rsid w:val="00D31C73"/>
    <w:rsid w:val="00D33C79"/>
    <w:rsid w:val="00D413E7"/>
    <w:rsid w:val="00D422E5"/>
    <w:rsid w:val="00D4351A"/>
    <w:rsid w:val="00D438EA"/>
    <w:rsid w:val="00D43BCF"/>
    <w:rsid w:val="00D45E3A"/>
    <w:rsid w:val="00D50852"/>
    <w:rsid w:val="00D50D6A"/>
    <w:rsid w:val="00D54046"/>
    <w:rsid w:val="00D579BC"/>
    <w:rsid w:val="00D60AFB"/>
    <w:rsid w:val="00D6101D"/>
    <w:rsid w:val="00D612AC"/>
    <w:rsid w:val="00D66975"/>
    <w:rsid w:val="00D66D87"/>
    <w:rsid w:val="00D674CE"/>
    <w:rsid w:val="00D67BE0"/>
    <w:rsid w:val="00D723B4"/>
    <w:rsid w:val="00D726BF"/>
    <w:rsid w:val="00D751E2"/>
    <w:rsid w:val="00D76814"/>
    <w:rsid w:val="00D76BF3"/>
    <w:rsid w:val="00D77C54"/>
    <w:rsid w:val="00D77FD8"/>
    <w:rsid w:val="00D810F6"/>
    <w:rsid w:val="00D83E21"/>
    <w:rsid w:val="00D85A76"/>
    <w:rsid w:val="00D874BB"/>
    <w:rsid w:val="00D90219"/>
    <w:rsid w:val="00D9164E"/>
    <w:rsid w:val="00D916B5"/>
    <w:rsid w:val="00D92429"/>
    <w:rsid w:val="00D9436E"/>
    <w:rsid w:val="00D95239"/>
    <w:rsid w:val="00D96487"/>
    <w:rsid w:val="00DA0670"/>
    <w:rsid w:val="00DA1AF5"/>
    <w:rsid w:val="00DA792C"/>
    <w:rsid w:val="00DB021C"/>
    <w:rsid w:val="00DB1FBD"/>
    <w:rsid w:val="00DB52AA"/>
    <w:rsid w:val="00DB543F"/>
    <w:rsid w:val="00DB5C67"/>
    <w:rsid w:val="00DB79E5"/>
    <w:rsid w:val="00DC080B"/>
    <w:rsid w:val="00DC0870"/>
    <w:rsid w:val="00DC2C02"/>
    <w:rsid w:val="00DC3072"/>
    <w:rsid w:val="00DD1581"/>
    <w:rsid w:val="00DD464E"/>
    <w:rsid w:val="00DD5845"/>
    <w:rsid w:val="00DD6F15"/>
    <w:rsid w:val="00DE25D6"/>
    <w:rsid w:val="00DF0973"/>
    <w:rsid w:val="00DF340E"/>
    <w:rsid w:val="00DF37D4"/>
    <w:rsid w:val="00DF42E8"/>
    <w:rsid w:val="00DF550F"/>
    <w:rsid w:val="00DF6948"/>
    <w:rsid w:val="00DF6E10"/>
    <w:rsid w:val="00DF7E88"/>
    <w:rsid w:val="00E01710"/>
    <w:rsid w:val="00E02D51"/>
    <w:rsid w:val="00E05110"/>
    <w:rsid w:val="00E073DA"/>
    <w:rsid w:val="00E1164F"/>
    <w:rsid w:val="00E11FE5"/>
    <w:rsid w:val="00E1235C"/>
    <w:rsid w:val="00E13BFD"/>
    <w:rsid w:val="00E14717"/>
    <w:rsid w:val="00E2166F"/>
    <w:rsid w:val="00E21759"/>
    <w:rsid w:val="00E23AC4"/>
    <w:rsid w:val="00E241E9"/>
    <w:rsid w:val="00E2446F"/>
    <w:rsid w:val="00E31586"/>
    <w:rsid w:val="00E32401"/>
    <w:rsid w:val="00E34A35"/>
    <w:rsid w:val="00E37A5E"/>
    <w:rsid w:val="00E40F2A"/>
    <w:rsid w:val="00E40F59"/>
    <w:rsid w:val="00E44BF8"/>
    <w:rsid w:val="00E504B6"/>
    <w:rsid w:val="00E50E47"/>
    <w:rsid w:val="00E54EB5"/>
    <w:rsid w:val="00E5511F"/>
    <w:rsid w:val="00E57B1C"/>
    <w:rsid w:val="00E634E0"/>
    <w:rsid w:val="00E661D2"/>
    <w:rsid w:val="00E6679E"/>
    <w:rsid w:val="00E66F1D"/>
    <w:rsid w:val="00E71F83"/>
    <w:rsid w:val="00E72254"/>
    <w:rsid w:val="00E7328E"/>
    <w:rsid w:val="00E82E28"/>
    <w:rsid w:val="00E86CCB"/>
    <w:rsid w:val="00E870EE"/>
    <w:rsid w:val="00E87C28"/>
    <w:rsid w:val="00E9037F"/>
    <w:rsid w:val="00E90EB0"/>
    <w:rsid w:val="00EA0693"/>
    <w:rsid w:val="00EA3530"/>
    <w:rsid w:val="00EA6712"/>
    <w:rsid w:val="00EA6741"/>
    <w:rsid w:val="00EA7FA5"/>
    <w:rsid w:val="00EB11B2"/>
    <w:rsid w:val="00EB5C9D"/>
    <w:rsid w:val="00EC06EE"/>
    <w:rsid w:val="00EC0A28"/>
    <w:rsid w:val="00EC1EBC"/>
    <w:rsid w:val="00EC31E6"/>
    <w:rsid w:val="00EC5FA1"/>
    <w:rsid w:val="00EC710B"/>
    <w:rsid w:val="00EC750A"/>
    <w:rsid w:val="00ED2E36"/>
    <w:rsid w:val="00ED443B"/>
    <w:rsid w:val="00ED54FE"/>
    <w:rsid w:val="00EE0543"/>
    <w:rsid w:val="00EE094C"/>
    <w:rsid w:val="00EE5B4B"/>
    <w:rsid w:val="00EE5DE9"/>
    <w:rsid w:val="00EF1116"/>
    <w:rsid w:val="00EF13D6"/>
    <w:rsid w:val="00EF431D"/>
    <w:rsid w:val="00EF4B7F"/>
    <w:rsid w:val="00EF4E5E"/>
    <w:rsid w:val="00EF7842"/>
    <w:rsid w:val="00EF7DD7"/>
    <w:rsid w:val="00F006FF"/>
    <w:rsid w:val="00F020E2"/>
    <w:rsid w:val="00F020FB"/>
    <w:rsid w:val="00F02B1A"/>
    <w:rsid w:val="00F02C51"/>
    <w:rsid w:val="00F06018"/>
    <w:rsid w:val="00F10D62"/>
    <w:rsid w:val="00F11848"/>
    <w:rsid w:val="00F164AE"/>
    <w:rsid w:val="00F23BC2"/>
    <w:rsid w:val="00F253CA"/>
    <w:rsid w:val="00F30206"/>
    <w:rsid w:val="00F31B30"/>
    <w:rsid w:val="00F3683A"/>
    <w:rsid w:val="00F4170B"/>
    <w:rsid w:val="00F43214"/>
    <w:rsid w:val="00F4347B"/>
    <w:rsid w:val="00F439E6"/>
    <w:rsid w:val="00F43E1F"/>
    <w:rsid w:val="00F45026"/>
    <w:rsid w:val="00F531FD"/>
    <w:rsid w:val="00F62D89"/>
    <w:rsid w:val="00F7080A"/>
    <w:rsid w:val="00F70CF2"/>
    <w:rsid w:val="00F70F0E"/>
    <w:rsid w:val="00F7553D"/>
    <w:rsid w:val="00F758DB"/>
    <w:rsid w:val="00F75CA5"/>
    <w:rsid w:val="00F7749A"/>
    <w:rsid w:val="00F825E2"/>
    <w:rsid w:val="00F83DD6"/>
    <w:rsid w:val="00F8416C"/>
    <w:rsid w:val="00F85A45"/>
    <w:rsid w:val="00F860E9"/>
    <w:rsid w:val="00F86EB4"/>
    <w:rsid w:val="00F90D57"/>
    <w:rsid w:val="00F9180C"/>
    <w:rsid w:val="00F938E9"/>
    <w:rsid w:val="00F97DA5"/>
    <w:rsid w:val="00FA3D2D"/>
    <w:rsid w:val="00FA4294"/>
    <w:rsid w:val="00FB1112"/>
    <w:rsid w:val="00FB15ED"/>
    <w:rsid w:val="00FB27AE"/>
    <w:rsid w:val="00FB27DA"/>
    <w:rsid w:val="00FB3B58"/>
    <w:rsid w:val="00FB4348"/>
    <w:rsid w:val="00FB56BB"/>
    <w:rsid w:val="00FB7518"/>
    <w:rsid w:val="00FC0055"/>
    <w:rsid w:val="00FD1E59"/>
    <w:rsid w:val="00FD4A1E"/>
    <w:rsid w:val="00FD5524"/>
    <w:rsid w:val="00FD5685"/>
    <w:rsid w:val="00FD687F"/>
    <w:rsid w:val="00FE2284"/>
    <w:rsid w:val="00FE439C"/>
    <w:rsid w:val="00FE6642"/>
    <w:rsid w:val="00FF0EC0"/>
    <w:rsid w:val="00FF31A4"/>
    <w:rsid w:val="00FF3505"/>
    <w:rsid w:val="00FF354A"/>
    <w:rsid w:val="00FF3574"/>
    <w:rsid w:val="00FF3ABC"/>
    <w:rsid w:val="00FF4429"/>
    <w:rsid w:val="00FF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FB49D1F-DEE3-4CFE-B542-B925410F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11949"/>
    <w:rPr>
      <w:sz w:val="24"/>
      <w:szCs w:val="24"/>
    </w:rPr>
  </w:style>
  <w:style w:type="paragraph" w:styleId="10">
    <w:name w:val="heading 1"/>
    <w:aliases w:val="H1,.,Название спецификации,h:1,h:1app,TF-Overskrift 1,H11,R1,Titre 0,Section,Document Header1,Заголовок 1 Знак2 Знак,Заголовок 1 Знак1 Знак Знак,Заголовок 1 Знак Знак Знак Знак,Заголовок 1 Знак Знак1 Знак Знак,Заголовок 1 Знак Знак2 Знак"/>
    <w:basedOn w:val="a5"/>
    <w:next w:val="a5"/>
    <w:link w:val="11"/>
    <w:qFormat/>
    <w:pPr>
      <w:keepNext/>
      <w:outlineLvl w:val="0"/>
    </w:pPr>
    <w:rPr>
      <w:b/>
      <w:bCs/>
    </w:rPr>
  </w:style>
  <w:style w:type="paragraph" w:styleId="20">
    <w:name w:val="heading 2"/>
    <w:aliases w:val="contract,H2,h2,2,Numbered text 3,21,22,211,h:2,h:2app,T2,TF-Overskrit 2,Title2,ITT t2,PA Major Section,TE Heading 2,Livello 2,R2,H21,heading 2+ Indent: Left 0.25 in,título 2,TITRE 2,1st level heading,l2,level 2 no toc,A,2nd level,H2 Знак Зна"/>
    <w:basedOn w:val="a5"/>
    <w:next w:val="a5"/>
    <w:link w:val="21"/>
    <w:qFormat/>
    <w:pPr>
      <w:keepNext/>
      <w:jc w:val="right"/>
      <w:outlineLvl w:val="1"/>
    </w:pPr>
    <w:rPr>
      <w:b/>
      <w:sz w:val="20"/>
      <w:szCs w:val="20"/>
    </w:rPr>
  </w:style>
  <w:style w:type="paragraph" w:styleId="30">
    <w:name w:val="heading 3"/>
    <w:aliases w:val="H3,3,h:3,h,31,ITT t3,PA Minor Section,TE Heading,Title3,list,l3,Level 3 Head,h3,H31,H32,H33,H34,H35,título 3,subhead,1.,TF-Overskrift 3,Titre3,alltoc,Table3,3heading,Heading 3 - old,orderpara2,l31,32,l32,33,l33,34,l34,35,l35,курсив,..."/>
    <w:basedOn w:val="a5"/>
    <w:next w:val="a5"/>
    <w:link w:val="31"/>
    <w:qFormat/>
    <w:rsid w:val="00CE1D75"/>
    <w:pPr>
      <w:keepNext/>
      <w:spacing w:before="240" w:after="60"/>
      <w:outlineLvl w:val="2"/>
    </w:pPr>
    <w:rPr>
      <w:rFonts w:ascii="Cambria" w:hAnsi="Cambria"/>
      <w:b/>
      <w:bCs/>
      <w:sz w:val="26"/>
      <w:szCs w:val="26"/>
    </w:rPr>
  </w:style>
  <w:style w:type="paragraph" w:styleId="40">
    <w:name w:val="heading 4"/>
    <w:aliases w:val="H4,Заголовок 4 (Приложение),h:4,h4,ITT t4,PA Micro Section,TE Heading 4,4,heading 4 + Indent: Left 0.5 in,a.,I4,l4,heading4,Map Title,heading"/>
    <w:basedOn w:val="a5"/>
    <w:next w:val="a5"/>
    <w:link w:val="41"/>
    <w:qFormat/>
    <w:pPr>
      <w:keepNext/>
      <w:outlineLvl w:val="3"/>
    </w:pPr>
    <w:rPr>
      <w:b/>
      <w:u w:val="single"/>
    </w:rPr>
  </w:style>
  <w:style w:type="paragraph" w:styleId="50">
    <w:name w:val="heading 5"/>
    <w:aliases w:val="H5,ITT t5,PA Pico Section,5,Roman list,h5,Roman list1,Roman list2,Roman list11,Roman list3,Roman list12,Roman list21,Roman list111"/>
    <w:basedOn w:val="a5"/>
    <w:next w:val="a5"/>
    <w:link w:val="51"/>
    <w:qFormat/>
    <w:pPr>
      <w:keepNext/>
      <w:jc w:val="right"/>
      <w:outlineLvl w:val="4"/>
    </w:pPr>
    <w:rPr>
      <w:b/>
      <w:szCs w:val="16"/>
    </w:rPr>
  </w:style>
  <w:style w:type="paragraph" w:styleId="6">
    <w:name w:val="heading 6"/>
    <w:aliases w:val="ITT t6,PA Appendix,6,Bullet list,Bullet list1,Bullet list2,Bullet list11,Bullet list3,Bullet list12,Bullet list21,Bullet list111,Bullet lis,H6"/>
    <w:basedOn w:val="a5"/>
    <w:next w:val="a5"/>
    <w:link w:val="60"/>
    <w:qFormat/>
    <w:rsid w:val="00216EAF"/>
    <w:pPr>
      <w:keepNext/>
      <w:tabs>
        <w:tab w:val="left" w:pos="676"/>
        <w:tab w:val="num" w:pos="1152"/>
        <w:tab w:val="left" w:pos="1440"/>
      </w:tabs>
      <w:suppressAutoHyphens/>
      <w:ind w:left="1152" w:hanging="432"/>
      <w:jc w:val="both"/>
      <w:outlineLvl w:val="5"/>
    </w:pPr>
    <w:rPr>
      <w:rFonts w:ascii="Calibri" w:hAnsi="Calibri"/>
      <w:b/>
      <w:bCs/>
      <w:sz w:val="22"/>
      <w:szCs w:val="22"/>
      <w:lang w:val="x-none" w:eastAsia="x-none"/>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5"/>
    <w:next w:val="a5"/>
    <w:link w:val="70"/>
    <w:qFormat/>
    <w:pPr>
      <w:keepNext/>
      <w:jc w:val="center"/>
      <w:outlineLvl w:val="6"/>
    </w:pPr>
    <w:rPr>
      <w:b/>
      <w:spacing w:val="60"/>
      <w:sz w:val="32"/>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5"/>
    <w:next w:val="a5"/>
    <w:link w:val="80"/>
    <w:qFormat/>
    <w:pPr>
      <w:keepNext/>
      <w:ind w:firstLine="709"/>
      <w:jc w:val="center"/>
      <w:outlineLvl w:val="7"/>
    </w:pPr>
    <w:rPr>
      <w:sz w:val="28"/>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5"/>
    <w:next w:val="a5"/>
    <w:link w:val="90"/>
    <w:qFormat/>
    <w:pPr>
      <w:keepNext/>
      <w:ind w:right="305"/>
      <w:outlineLvl w:val="8"/>
    </w:pPr>
    <w:rPr>
      <w:b/>
      <w:u w:val="singl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4">
    <w:name w:val="Название договора"/>
    <w:basedOn w:val="a5"/>
    <w:pPr>
      <w:numPr>
        <w:numId w:val="1"/>
      </w:numPr>
    </w:pPr>
  </w:style>
  <w:style w:type="paragraph" w:styleId="22">
    <w:name w:val="Body Text 2"/>
    <w:basedOn w:val="a5"/>
    <w:link w:val="23"/>
    <w:pPr>
      <w:jc w:val="both"/>
    </w:pPr>
    <w:rPr>
      <w:iCs/>
      <w:sz w:val="28"/>
      <w:szCs w:val="28"/>
    </w:rPr>
  </w:style>
  <w:style w:type="character" w:styleId="a9">
    <w:name w:val="Hyperlink"/>
    <w:uiPriority w:val="99"/>
    <w:rPr>
      <w:color w:val="0000FF"/>
      <w:u w:val="single"/>
    </w:rPr>
  </w:style>
  <w:style w:type="paragraph" w:styleId="aa">
    <w:name w:val="header"/>
    <w:aliases w:val="Linie,header"/>
    <w:basedOn w:val="a5"/>
    <w:link w:val="ab"/>
    <w:uiPriority w:val="99"/>
    <w:pPr>
      <w:tabs>
        <w:tab w:val="center" w:pos="4677"/>
        <w:tab w:val="right" w:pos="9355"/>
      </w:tabs>
    </w:pPr>
  </w:style>
  <w:style w:type="paragraph" w:styleId="ac">
    <w:name w:val="Body Text"/>
    <w:aliases w:val="body text"/>
    <w:basedOn w:val="a5"/>
    <w:link w:val="ad"/>
    <w:rPr>
      <w:b/>
      <w:sz w:val="26"/>
      <w:szCs w:val="20"/>
    </w:rPr>
  </w:style>
  <w:style w:type="paragraph" w:styleId="32">
    <w:name w:val="Body Text Indent 3"/>
    <w:basedOn w:val="a5"/>
    <w:link w:val="33"/>
    <w:pPr>
      <w:ind w:left="360"/>
      <w:jc w:val="both"/>
    </w:pPr>
    <w:rPr>
      <w:bCs/>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styleId="ae">
    <w:name w:val="page number"/>
    <w:basedOn w:val="a6"/>
  </w:style>
  <w:style w:type="paragraph" w:styleId="af">
    <w:name w:val="footer"/>
    <w:basedOn w:val="a5"/>
    <w:link w:val="af0"/>
    <w:uiPriority w:val="99"/>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F42E8"/>
    <w:pPr>
      <w:spacing w:before="100" w:beforeAutospacing="1" w:after="100" w:afterAutospacing="1"/>
    </w:pPr>
    <w:rPr>
      <w:rFonts w:ascii="Tahoma" w:hAnsi="Tahoma"/>
      <w:sz w:val="20"/>
      <w:szCs w:val="20"/>
      <w:lang w:val="en-US" w:eastAsia="en-US"/>
    </w:rPr>
  </w:style>
  <w:style w:type="table" w:styleId="af1">
    <w:name w:val="Table Grid"/>
    <w:basedOn w:val="a7"/>
    <w:uiPriority w:val="99"/>
    <w:rsid w:val="00DF42E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3"/>
    <w:basedOn w:val="a5"/>
    <w:rsid w:val="00FE439C"/>
    <w:pPr>
      <w:spacing w:after="160" w:line="240" w:lineRule="exact"/>
    </w:pPr>
    <w:rPr>
      <w:rFonts w:ascii="Verdana" w:hAnsi="Verdana"/>
      <w:sz w:val="16"/>
      <w:szCs w:val="20"/>
      <w:lang w:val="en-US" w:eastAsia="en-US"/>
    </w:rPr>
  </w:style>
  <w:style w:type="paragraph" w:styleId="af2">
    <w:name w:val="Balloon Text"/>
    <w:basedOn w:val="a5"/>
    <w:link w:val="af3"/>
    <w:rsid w:val="00770069"/>
    <w:rPr>
      <w:rFonts w:ascii="Tahoma" w:hAnsi="Tahoma" w:cs="Tahoma"/>
      <w:sz w:val="16"/>
      <w:szCs w:val="16"/>
    </w:rPr>
  </w:style>
  <w:style w:type="paragraph" w:styleId="af4">
    <w:name w:val="Date"/>
    <w:basedOn w:val="a5"/>
    <w:next w:val="a5"/>
    <w:link w:val="af5"/>
    <w:rsid w:val="0061198C"/>
    <w:pPr>
      <w:spacing w:after="60"/>
      <w:jc w:val="both"/>
    </w:pPr>
    <w:rPr>
      <w:szCs w:val="20"/>
      <w:lang w:val="x-none" w:eastAsia="x-none"/>
    </w:rPr>
  </w:style>
  <w:style w:type="character" w:customStyle="1" w:styleId="af5">
    <w:name w:val="Дата Знак"/>
    <w:link w:val="af4"/>
    <w:rsid w:val="0061198C"/>
    <w:rPr>
      <w:sz w:val="24"/>
    </w:rPr>
  </w:style>
  <w:style w:type="paragraph" w:customStyle="1" w:styleId="110">
    <w:name w:val="заголовок 11"/>
    <w:basedOn w:val="a5"/>
    <w:next w:val="a5"/>
    <w:rsid w:val="0061198C"/>
    <w:pPr>
      <w:keepNext/>
      <w:jc w:val="center"/>
    </w:pPr>
    <w:rPr>
      <w:szCs w:val="20"/>
    </w:rPr>
  </w:style>
  <w:style w:type="paragraph" w:customStyle="1" w:styleId="1ArialArial">
    <w:name w:val="Стиль Заголовок 1 + (латиница) Arial (сложные знаки) Arial (латин..."/>
    <w:basedOn w:val="10"/>
    <w:autoRedefine/>
    <w:rsid w:val="0061198C"/>
    <w:pPr>
      <w:keepNext w:val="0"/>
      <w:widowControl w:val="0"/>
      <w:numPr>
        <w:ilvl w:val="1"/>
        <w:numId w:val="2"/>
      </w:numPr>
      <w:tabs>
        <w:tab w:val="clear" w:pos="720"/>
        <w:tab w:val="num" w:pos="1320"/>
      </w:tabs>
      <w:ind w:left="-120" w:firstLine="840"/>
      <w:jc w:val="both"/>
      <w:outlineLvl w:val="9"/>
    </w:pPr>
    <w:rPr>
      <w:b w:val="0"/>
      <w:bCs w:val="0"/>
      <w:spacing w:val="-2"/>
      <w:kern w:val="28"/>
      <w:sz w:val="28"/>
      <w:szCs w:val="28"/>
    </w:rPr>
  </w:style>
  <w:style w:type="paragraph" w:customStyle="1" w:styleId="ConsPlusNormal">
    <w:name w:val="ConsPlusNormal"/>
    <w:link w:val="ConsPlusNormal0"/>
    <w:rsid w:val="00966ED2"/>
    <w:pPr>
      <w:widowControl w:val="0"/>
      <w:autoSpaceDE w:val="0"/>
      <w:autoSpaceDN w:val="0"/>
      <w:adjustRightInd w:val="0"/>
      <w:ind w:firstLine="720"/>
    </w:pPr>
    <w:rPr>
      <w:rFonts w:ascii="Arial" w:hAnsi="Arial" w:cs="Arial"/>
    </w:rPr>
  </w:style>
  <w:style w:type="paragraph" w:customStyle="1" w:styleId="ConsTitle">
    <w:name w:val="ConsTitle"/>
    <w:rsid w:val="00966ED2"/>
    <w:pPr>
      <w:widowControl w:val="0"/>
      <w:autoSpaceDE w:val="0"/>
      <w:autoSpaceDN w:val="0"/>
      <w:adjustRightInd w:val="0"/>
      <w:ind w:right="19772"/>
    </w:pPr>
    <w:rPr>
      <w:rFonts w:ascii="Arial" w:hAnsi="Arial" w:cs="Arial"/>
      <w:b/>
      <w:bCs/>
    </w:rPr>
  </w:style>
  <w:style w:type="paragraph" w:styleId="35">
    <w:name w:val="Body Text 3"/>
    <w:basedOn w:val="a5"/>
    <w:link w:val="36"/>
    <w:rsid w:val="006E6EF4"/>
    <w:pPr>
      <w:spacing w:after="120"/>
    </w:pPr>
    <w:rPr>
      <w:sz w:val="16"/>
      <w:szCs w:val="16"/>
    </w:rPr>
  </w:style>
  <w:style w:type="paragraph" w:styleId="af6">
    <w:name w:val="List Bullet"/>
    <w:aliases w:val="UL,Маркированный список 1,Маркированный список Знак Знак Знак Знак Знак Знак Знак Знак Знак Знак Знак Знак Знак Знак Знак Знак"/>
    <w:basedOn w:val="a5"/>
    <w:autoRedefine/>
    <w:rsid w:val="00745E6A"/>
    <w:pPr>
      <w:widowControl w:val="0"/>
      <w:spacing w:after="60"/>
      <w:jc w:val="both"/>
    </w:p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5"/>
    <w:rsid w:val="00B02FEC"/>
    <w:pPr>
      <w:spacing w:after="160" w:line="240" w:lineRule="exact"/>
    </w:pPr>
    <w:rPr>
      <w:rFonts w:ascii="Verdana" w:hAnsi="Verdana" w:cs="Verdana"/>
      <w:sz w:val="20"/>
      <w:szCs w:val="20"/>
      <w:lang w:val="en-US" w:eastAsia="en-US"/>
    </w:rPr>
  </w:style>
  <w:style w:type="paragraph" w:customStyle="1" w:styleId="12">
    <w:name w:val="Абзац списка1"/>
    <w:basedOn w:val="a5"/>
    <w:rsid w:val="00903213"/>
    <w:pPr>
      <w:spacing w:after="60"/>
      <w:ind w:left="720"/>
      <w:jc w:val="both"/>
    </w:pPr>
    <w:rPr>
      <w:rFonts w:eastAsia="Calibri"/>
    </w:rPr>
  </w:style>
  <w:style w:type="character" w:customStyle="1" w:styleId="31">
    <w:name w:val="Заголовок 3 Знак"/>
    <w:aliases w:val="H3 Знак,3 Знак,h:3 Знак,h Знак,31 Знак,ITT t3 Знак,PA Minor Section Знак,TE Heading Знак,Title3 Знак,list Знак,l3 Знак,Level 3 Head Знак,h3 Знак,H31 Знак,H32 Знак,H33 Знак,H34 Знак,H35 Знак,título 3 Знак,subhead Знак,1. Знак,Titre3 Знак"/>
    <w:link w:val="30"/>
    <w:rsid w:val="00CE1D75"/>
    <w:rPr>
      <w:rFonts w:ascii="Cambria" w:eastAsia="Times New Roman" w:hAnsi="Cambria" w:cs="Times New Roman"/>
      <w:b/>
      <w:bCs/>
      <w:sz w:val="26"/>
      <w:szCs w:val="26"/>
    </w:rPr>
  </w:style>
  <w:style w:type="character" w:customStyle="1" w:styleId="FontStyle29">
    <w:name w:val="Font Style29"/>
    <w:rsid w:val="00B11B43"/>
    <w:rPr>
      <w:rFonts w:ascii="Times New Roman" w:hAnsi="Times New Roman" w:cs="Times New Roman"/>
      <w:sz w:val="20"/>
      <w:szCs w:val="20"/>
    </w:rPr>
  </w:style>
  <w:style w:type="paragraph" w:styleId="af7">
    <w:name w:val="List Paragraph"/>
    <w:basedOn w:val="a5"/>
    <w:link w:val="af8"/>
    <w:uiPriority w:val="34"/>
    <w:qFormat/>
    <w:rsid w:val="00B11B43"/>
    <w:pPr>
      <w:spacing w:after="200" w:line="276" w:lineRule="auto"/>
      <w:ind w:left="720"/>
      <w:contextualSpacing/>
    </w:pPr>
    <w:rPr>
      <w:rFonts w:ascii="Calibri" w:eastAsia="Calibri" w:hAnsi="Calibri"/>
      <w:sz w:val="22"/>
      <w:szCs w:val="22"/>
      <w:lang w:eastAsia="en-US"/>
    </w:rPr>
  </w:style>
  <w:style w:type="paragraph" w:customStyle="1" w:styleId="Style10">
    <w:name w:val="Style10"/>
    <w:basedOn w:val="a5"/>
    <w:rsid w:val="0049211A"/>
    <w:pPr>
      <w:widowControl w:val="0"/>
      <w:autoSpaceDE w:val="0"/>
      <w:autoSpaceDN w:val="0"/>
      <w:adjustRightInd w:val="0"/>
      <w:spacing w:line="230" w:lineRule="exact"/>
    </w:pPr>
  </w:style>
  <w:style w:type="paragraph" w:styleId="af9">
    <w:name w:val="Normal (Web)"/>
    <w:basedOn w:val="a5"/>
    <w:uiPriority w:val="99"/>
    <w:unhideWhenUsed/>
    <w:rsid w:val="0049211A"/>
    <w:pPr>
      <w:spacing w:before="100" w:beforeAutospacing="1" w:after="100" w:afterAutospacing="1"/>
    </w:pPr>
  </w:style>
  <w:style w:type="paragraph" w:customStyle="1" w:styleId="Style14">
    <w:name w:val="Style14"/>
    <w:basedOn w:val="a5"/>
    <w:rsid w:val="00D024C9"/>
    <w:pPr>
      <w:widowControl w:val="0"/>
      <w:autoSpaceDE w:val="0"/>
      <w:autoSpaceDN w:val="0"/>
      <w:adjustRightInd w:val="0"/>
      <w:spacing w:line="230" w:lineRule="exact"/>
    </w:pPr>
  </w:style>
  <w:style w:type="paragraph" w:customStyle="1" w:styleId="Style12">
    <w:name w:val="Style12"/>
    <w:basedOn w:val="a5"/>
    <w:rsid w:val="00D024C9"/>
    <w:pPr>
      <w:widowControl w:val="0"/>
      <w:autoSpaceDE w:val="0"/>
      <w:autoSpaceDN w:val="0"/>
      <w:adjustRightInd w:val="0"/>
      <w:spacing w:line="298" w:lineRule="exact"/>
    </w:pPr>
  </w:style>
  <w:style w:type="character" w:customStyle="1" w:styleId="FontStyle14">
    <w:name w:val="Font Style14"/>
    <w:uiPriority w:val="99"/>
    <w:rsid w:val="00600A97"/>
    <w:rPr>
      <w:rFonts w:ascii="Times New Roman" w:hAnsi="Times New Roman" w:cs="Times New Roman"/>
      <w:sz w:val="26"/>
      <w:szCs w:val="26"/>
    </w:rPr>
  </w:style>
  <w:style w:type="character" w:customStyle="1" w:styleId="afa">
    <w:name w:val="Основной текст_"/>
    <w:link w:val="13"/>
    <w:locked/>
    <w:rsid w:val="003C1F8A"/>
    <w:rPr>
      <w:rFonts w:ascii="Lucida Sans Unicode" w:eastAsia="Lucida Sans Unicode" w:hAnsi="Lucida Sans Unicode" w:cs="Lucida Sans Unicode"/>
      <w:spacing w:val="-4"/>
      <w:sz w:val="8"/>
      <w:szCs w:val="8"/>
      <w:shd w:val="clear" w:color="auto" w:fill="FFFFFF"/>
    </w:rPr>
  </w:style>
  <w:style w:type="paragraph" w:customStyle="1" w:styleId="13">
    <w:name w:val="Основной текст1"/>
    <w:basedOn w:val="a5"/>
    <w:link w:val="afa"/>
    <w:rsid w:val="003C1F8A"/>
    <w:pPr>
      <w:widowControl w:val="0"/>
      <w:shd w:val="clear" w:color="auto" w:fill="FFFFFF"/>
      <w:spacing w:line="0" w:lineRule="atLeast"/>
    </w:pPr>
    <w:rPr>
      <w:rFonts w:ascii="Lucida Sans Unicode" w:eastAsia="Lucida Sans Unicode" w:hAnsi="Lucida Sans Unicode" w:cs="Lucida Sans Unicode"/>
      <w:spacing w:val="-4"/>
      <w:sz w:val="8"/>
      <w:szCs w:val="8"/>
    </w:rPr>
  </w:style>
  <w:style w:type="character" w:customStyle="1" w:styleId="afb">
    <w:name w:val="Сноска_"/>
    <w:link w:val="afc"/>
    <w:locked/>
    <w:rsid w:val="003C1F8A"/>
    <w:rPr>
      <w:rFonts w:ascii="Lucida Sans Unicode" w:eastAsia="Lucida Sans Unicode" w:hAnsi="Lucida Sans Unicode" w:cs="Lucida Sans Unicode"/>
      <w:spacing w:val="-4"/>
      <w:sz w:val="8"/>
      <w:szCs w:val="8"/>
      <w:shd w:val="clear" w:color="auto" w:fill="FFFFFF"/>
    </w:rPr>
  </w:style>
  <w:style w:type="paragraph" w:customStyle="1" w:styleId="afc">
    <w:name w:val="Сноска"/>
    <w:basedOn w:val="a5"/>
    <w:link w:val="afb"/>
    <w:rsid w:val="003C1F8A"/>
    <w:pPr>
      <w:widowControl w:val="0"/>
      <w:shd w:val="clear" w:color="auto" w:fill="FFFFFF"/>
      <w:spacing w:line="168" w:lineRule="exact"/>
      <w:jc w:val="both"/>
    </w:pPr>
    <w:rPr>
      <w:rFonts w:ascii="Lucida Sans Unicode" w:eastAsia="Lucida Sans Unicode" w:hAnsi="Lucida Sans Unicode" w:cs="Lucida Sans Unicode"/>
      <w:spacing w:val="-4"/>
      <w:sz w:val="8"/>
      <w:szCs w:val="8"/>
    </w:rPr>
  </w:style>
  <w:style w:type="paragraph" w:customStyle="1" w:styleId="Style42">
    <w:name w:val="Style42"/>
    <w:basedOn w:val="a5"/>
    <w:uiPriority w:val="99"/>
    <w:rsid w:val="00B85ABB"/>
    <w:pPr>
      <w:widowControl w:val="0"/>
      <w:autoSpaceDE w:val="0"/>
      <w:autoSpaceDN w:val="0"/>
      <w:adjustRightInd w:val="0"/>
      <w:spacing w:line="275" w:lineRule="exact"/>
      <w:ind w:firstLine="710"/>
      <w:jc w:val="both"/>
    </w:pPr>
  </w:style>
  <w:style w:type="character" w:customStyle="1" w:styleId="FontStyle80">
    <w:name w:val="Font Style80"/>
    <w:uiPriority w:val="99"/>
    <w:rsid w:val="00B85ABB"/>
    <w:rPr>
      <w:rFonts w:ascii="Times New Roman" w:hAnsi="Times New Roman" w:cs="Times New Roman"/>
      <w:sz w:val="22"/>
      <w:szCs w:val="22"/>
    </w:rPr>
  </w:style>
  <w:style w:type="paragraph" w:customStyle="1" w:styleId="Default">
    <w:name w:val="Default"/>
    <w:rsid w:val="00B41378"/>
    <w:pPr>
      <w:autoSpaceDE w:val="0"/>
      <w:autoSpaceDN w:val="0"/>
      <w:adjustRightInd w:val="0"/>
    </w:pPr>
    <w:rPr>
      <w:color w:val="000000"/>
      <w:sz w:val="24"/>
      <w:szCs w:val="24"/>
    </w:rPr>
  </w:style>
  <w:style w:type="paragraph" w:customStyle="1" w:styleId="14">
    <w:name w:val="Абзац списка1"/>
    <w:basedOn w:val="a5"/>
    <w:rsid w:val="00331587"/>
    <w:pPr>
      <w:spacing w:after="60"/>
      <w:ind w:left="720"/>
      <w:jc w:val="both"/>
    </w:pPr>
    <w:rPr>
      <w:rFonts w:eastAsia="Calibri"/>
    </w:rPr>
  </w:style>
  <w:style w:type="paragraph" w:customStyle="1" w:styleId="parameter">
    <w:name w:val="parameter"/>
    <w:basedOn w:val="a5"/>
    <w:rsid w:val="00331587"/>
    <w:pPr>
      <w:spacing w:before="100" w:beforeAutospacing="1" w:after="100" w:afterAutospacing="1"/>
    </w:pPr>
  </w:style>
  <w:style w:type="paragraph" w:customStyle="1" w:styleId="parametervalue">
    <w:name w:val="parametervalue"/>
    <w:basedOn w:val="a5"/>
    <w:rsid w:val="00331587"/>
    <w:pPr>
      <w:spacing w:before="100" w:beforeAutospacing="1" w:after="100" w:afterAutospacing="1"/>
    </w:pPr>
  </w:style>
  <w:style w:type="paragraph" w:customStyle="1" w:styleId="15">
    <w:name w:val="Название объекта1"/>
    <w:basedOn w:val="a5"/>
    <w:rsid w:val="00331587"/>
    <w:pPr>
      <w:spacing w:before="100" w:beforeAutospacing="1" w:after="100" w:afterAutospacing="1"/>
    </w:p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216EAF"/>
    <w:rPr>
      <w:rFonts w:ascii="Calibri" w:hAnsi="Calibri"/>
      <w:b/>
      <w:bCs/>
      <w:sz w:val="22"/>
      <w:szCs w:val="22"/>
      <w:lang w:val="x-none" w:eastAsia="x-none"/>
    </w:rPr>
  </w:style>
  <w:style w:type="character" w:customStyle="1" w:styleId="11">
    <w:name w:val="Заголовок 1 Знак1"/>
    <w:aliases w:val="H1 Знак,. Знак,Название спецификации Знак,h:1 Знак,h:1app Знак,TF-Overskrift 1 Знак,H11 Знак,R1 Знак,Titre 0 Знак,Section Знак,Document Header1 Знак1,Заголовок 1 Знак2 Знак Знак,Заголовок 1 Знак1 Знак Знак Знак"/>
    <w:link w:val="10"/>
    <w:locked/>
    <w:rsid w:val="00216EAF"/>
    <w:rPr>
      <w:b/>
      <w:bCs/>
      <w:sz w:val="24"/>
      <w:szCs w:val="24"/>
    </w:rPr>
  </w:style>
  <w:style w:type="character" w:customStyle="1" w:styleId="21">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0"/>
    <w:locked/>
    <w:rsid w:val="00216EAF"/>
    <w:rPr>
      <w:b/>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
    <w:link w:val="40"/>
    <w:locked/>
    <w:rsid w:val="00216EAF"/>
    <w:rPr>
      <w:b/>
      <w:sz w:val="24"/>
      <w:szCs w:val="24"/>
      <w:u w:val="single"/>
    </w:rPr>
  </w:style>
  <w:style w:type="character" w:customStyle="1" w:styleId="51">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link w:val="50"/>
    <w:locked/>
    <w:rsid w:val="00216EAF"/>
    <w:rPr>
      <w:b/>
      <w:sz w:val="24"/>
      <w:szCs w:val="16"/>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locked/>
    <w:rsid w:val="00216EAF"/>
    <w:rPr>
      <w:b/>
      <w:spacing w:val="60"/>
      <w:sz w:val="32"/>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locked/>
    <w:rsid w:val="00216EAF"/>
    <w:rPr>
      <w:sz w:val="28"/>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locked/>
    <w:rsid w:val="00216EAF"/>
    <w:rPr>
      <w:b/>
      <w:sz w:val="24"/>
      <w:szCs w:val="24"/>
      <w:u w:val="single"/>
    </w:rPr>
  </w:style>
  <w:style w:type="paragraph" w:customStyle="1" w:styleId="1CharChar">
    <w:name w:val="1 Знак Char Знак Char Знак"/>
    <w:basedOn w:val="a5"/>
    <w:rsid w:val="00216EAF"/>
    <w:pPr>
      <w:spacing w:after="160" w:line="240" w:lineRule="exact"/>
    </w:pPr>
    <w:rPr>
      <w:sz w:val="20"/>
      <w:szCs w:val="20"/>
      <w:lang w:eastAsia="zh-CN"/>
    </w:rPr>
  </w:style>
  <w:style w:type="paragraph" w:customStyle="1" w:styleId="BodyTextIndent21">
    <w:name w:val="Body Text Indent 21"/>
    <w:basedOn w:val="a5"/>
    <w:rsid w:val="00216EAF"/>
    <w:pPr>
      <w:widowControl w:val="0"/>
      <w:spacing w:line="360" w:lineRule="auto"/>
      <w:ind w:firstLine="709"/>
      <w:jc w:val="both"/>
    </w:pPr>
    <w:rPr>
      <w:sz w:val="28"/>
      <w:szCs w:val="20"/>
    </w:rPr>
  </w:style>
  <w:style w:type="paragraph" w:customStyle="1" w:styleId="16">
    <w:name w:val="Стиль1"/>
    <w:basedOn w:val="a5"/>
    <w:rsid w:val="00216EAF"/>
    <w:pPr>
      <w:keepNext/>
      <w:keepLines/>
      <w:widowControl w:val="0"/>
      <w:suppressLineNumbers/>
      <w:tabs>
        <w:tab w:val="num" w:pos="432"/>
      </w:tabs>
      <w:suppressAutoHyphens/>
      <w:spacing w:after="60"/>
      <w:ind w:left="432" w:hanging="432"/>
    </w:pPr>
    <w:rPr>
      <w:b/>
      <w:sz w:val="28"/>
    </w:rPr>
  </w:style>
  <w:style w:type="paragraph" w:customStyle="1" w:styleId="24">
    <w:name w:val="Стиль2"/>
    <w:basedOn w:val="25"/>
    <w:link w:val="26"/>
    <w:rsid w:val="00216EAF"/>
    <w:pPr>
      <w:keepNext/>
      <w:keepLines/>
      <w:widowControl w:val="0"/>
      <w:suppressLineNumbers/>
      <w:tabs>
        <w:tab w:val="clear" w:pos="624"/>
        <w:tab w:val="num" w:pos="1836"/>
      </w:tabs>
      <w:suppressAutoHyphens/>
      <w:spacing w:after="60"/>
      <w:ind w:left="1836" w:hanging="576"/>
      <w:jc w:val="both"/>
    </w:pPr>
    <w:rPr>
      <w:b/>
      <w:szCs w:val="20"/>
    </w:rPr>
  </w:style>
  <w:style w:type="paragraph" w:styleId="25">
    <w:name w:val="List Number 2"/>
    <w:basedOn w:val="a5"/>
    <w:rsid w:val="00216EAF"/>
    <w:pPr>
      <w:tabs>
        <w:tab w:val="num" w:pos="624"/>
      </w:tabs>
      <w:ind w:left="624" w:hanging="624"/>
    </w:pPr>
  </w:style>
  <w:style w:type="paragraph" w:customStyle="1" w:styleId="37">
    <w:name w:val="Стиль3"/>
    <w:basedOn w:val="27"/>
    <w:rsid w:val="00216EAF"/>
    <w:pPr>
      <w:widowControl w:val="0"/>
      <w:tabs>
        <w:tab w:val="num" w:pos="1307"/>
      </w:tabs>
      <w:adjustRightInd w:val="0"/>
      <w:spacing w:after="0" w:line="240" w:lineRule="auto"/>
      <w:ind w:left="1080"/>
      <w:jc w:val="both"/>
      <w:textAlignment w:val="baseline"/>
    </w:pPr>
    <w:rPr>
      <w:szCs w:val="20"/>
    </w:rPr>
  </w:style>
  <w:style w:type="paragraph" w:styleId="27">
    <w:name w:val="Body Text Indent 2"/>
    <w:aliases w:val=" Знак1,Знак,Знак1, Знак"/>
    <w:basedOn w:val="a5"/>
    <w:link w:val="28"/>
    <w:rsid w:val="00216EAF"/>
    <w:pPr>
      <w:spacing w:after="120" w:line="480" w:lineRule="auto"/>
      <w:ind w:left="283"/>
    </w:pPr>
    <w:rPr>
      <w:lang w:val="x-none" w:eastAsia="x-none"/>
    </w:rPr>
  </w:style>
  <w:style w:type="character" w:customStyle="1" w:styleId="28">
    <w:name w:val="Основной текст с отступом 2 Знак"/>
    <w:aliases w:val=" Знак1 Знак,Знак Знак,Знак1 Знак, Знак Знак"/>
    <w:link w:val="27"/>
    <w:rsid w:val="00216EAF"/>
    <w:rPr>
      <w:sz w:val="24"/>
      <w:szCs w:val="24"/>
      <w:lang w:val="x-none" w:eastAsia="x-none"/>
    </w:rPr>
  </w:style>
  <w:style w:type="paragraph" w:styleId="afd">
    <w:name w:val="Body Text Indent"/>
    <w:basedOn w:val="a5"/>
    <w:link w:val="afe"/>
    <w:rsid w:val="00216EAF"/>
    <w:pPr>
      <w:spacing w:after="120"/>
      <w:ind w:left="283"/>
    </w:pPr>
    <w:rPr>
      <w:lang w:val="x-none" w:eastAsia="x-none"/>
    </w:rPr>
  </w:style>
  <w:style w:type="character" w:customStyle="1" w:styleId="afe">
    <w:name w:val="Основной текст с отступом Знак"/>
    <w:link w:val="afd"/>
    <w:rsid w:val="00216EAF"/>
    <w:rPr>
      <w:sz w:val="24"/>
      <w:szCs w:val="24"/>
      <w:lang w:val="x-none" w:eastAsia="x-none"/>
    </w:rPr>
  </w:style>
  <w:style w:type="character" w:customStyle="1" w:styleId="ad">
    <w:name w:val="Основной текст Знак"/>
    <w:aliases w:val="body text Знак1"/>
    <w:link w:val="ac"/>
    <w:locked/>
    <w:rsid w:val="00216EAF"/>
    <w:rPr>
      <w:b/>
      <w:sz w:val="26"/>
    </w:rPr>
  </w:style>
  <w:style w:type="paragraph" w:styleId="17">
    <w:name w:val="toc 1"/>
    <w:basedOn w:val="a5"/>
    <w:next w:val="a5"/>
    <w:autoRedefine/>
    <w:uiPriority w:val="39"/>
    <w:rsid w:val="00216EAF"/>
    <w:pPr>
      <w:tabs>
        <w:tab w:val="left" w:pos="360"/>
        <w:tab w:val="left" w:pos="9720"/>
      </w:tabs>
    </w:pPr>
    <w:rPr>
      <w:bCs/>
      <w:caps/>
      <w:noProof/>
      <w:kern w:val="28"/>
    </w:rPr>
  </w:style>
  <w:style w:type="paragraph" w:styleId="29">
    <w:name w:val="toc 2"/>
    <w:basedOn w:val="a5"/>
    <w:next w:val="a5"/>
    <w:autoRedefine/>
    <w:uiPriority w:val="39"/>
    <w:rsid w:val="00216EAF"/>
    <w:pPr>
      <w:tabs>
        <w:tab w:val="left" w:pos="960"/>
        <w:tab w:val="left" w:pos="8820"/>
        <w:tab w:val="right" w:leader="dot" w:pos="9000"/>
      </w:tabs>
      <w:spacing w:before="100"/>
      <w:ind w:left="360" w:right="-149"/>
    </w:pPr>
    <w:rPr>
      <w:bCs/>
      <w:noProof/>
      <w:sz w:val="20"/>
      <w:szCs w:val="20"/>
    </w:rPr>
  </w:style>
  <w:style w:type="character" w:customStyle="1" w:styleId="grame">
    <w:name w:val="grame"/>
    <w:rsid w:val="00216EAF"/>
    <w:rPr>
      <w:rFonts w:cs="Times New Roman"/>
    </w:rPr>
  </w:style>
  <w:style w:type="character" w:customStyle="1" w:styleId="ab">
    <w:name w:val="Верхний колонтитул Знак"/>
    <w:aliases w:val="Linie Знак,header Знак"/>
    <w:link w:val="aa"/>
    <w:uiPriority w:val="99"/>
    <w:locked/>
    <w:rsid w:val="00216EAF"/>
    <w:rPr>
      <w:sz w:val="24"/>
      <w:szCs w:val="24"/>
    </w:rPr>
  </w:style>
  <w:style w:type="character" w:customStyle="1" w:styleId="af0">
    <w:name w:val="Нижний колонтитул Знак"/>
    <w:link w:val="af"/>
    <w:uiPriority w:val="99"/>
    <w:locked/>
    <w:rsid w:val="00216EAF"/>
    <w:rPr>
      <w:sz w:val="24"/>
      <w:szCs w:val="24"/>
    </w:rPr>
  </w:style>
  <w:style w:type="character" w:customStyle="1" w:styleId="36">
    <w:name w:val="Основной текст 3 Знак"/>
    <w:link w:val="35"/>
    <w:locked/>
    <w:rsid w:val="00216EAF"/>
    <w:rPr>
      <w:sz w:val="16"/>
      <w:szCs w:val="16"/>
    </w:rPr>
  </w:style>
  <w:style w:type="paragraph" w:customStyle="1" w:styleId="aff">
    <w:name w:val="Словарная статья"/>
    <w:basedOn w:val="a5"/>
    <w:next w:val="a5"/>
    <w:rsid w:val="00216EAF"/>
    <w:pPr>
      <w:autoSpaceDE w:val="0"/>
      <w:autoSpaceDN w:val="0"/>
      <w:adjustRightInd w:val="0"/>
      <w:ind w:right="118"/>
      <w:jc w:val="both"/>
    </w:pPr>
    <w:rPr>
      <w:rFonts w:ascii="Arial" w:hAnsi="Arial"/>
      <w:sz w:val="20"/>
      <w:szCs w:val="20"/>
    </w:rPr>
  </w:style>
  <w:style w:type="paragraph" w:customStyle="1" w:styleId="140">
    <w:name w:val="Заголовок контракта_14"/>
    <w:basedOn w:val="a5"/>
    <w:rsid w:val="00216EAF"/>
    <w:pPr>
      <w:spacing w:before="120" w:after="240"/>
    </w:pPr>
    <w:rPr>
      <w:b/>
      <w:sz w:val="28"/>
    </w:rPr>
  </w:style>
  <w:style w:type="paragraph" w:customStyle="1" w:styleId="Normal1">
    <w:name w:val="Normal1"/>
    <w:rsid w:val="00216EAF"/>
    <w:pPr>
      <w:widowControl w:val="0"/>
      <w:spacing w:line="360" w:lineRule="auto"/>
      <w:jc w:val="both"/>
    </w:pPr>
    <w:rPr>
      <w:sz w:val="28"/>
    </w:rPr>
  </w:style>
  <w:style w:type="paragraph" w:customStyle="1" w:styleId="aff0">
    <w:name w:val="Перечисление"/>
    <w:rsid w:val="00216EAF"/>
    <w:pPr>
      <w:keepNext/>
      <w:tabs>
        <w:tab w:val="num" w:pos="432"/>
      </w:tabs>
      <w:spacing w:before="60" w:after="60"/>
      <w:ind w:left="432" w:hanging="432"/>
      <w:jc w:val="both"/>
    </w:pPr>
    <w:rPr>
      <w:sz w:val="26"/>
    </w:rPr>
  </w:style>
  <w:style w:type="character" w:customStyle="1" w:styleId="23">
    <w:name w:val="Основной текст 2 Знак"/>
    <w:link w:val="22"/>
    <w:locked/>
    <w:rsid w:val="00216EAF"/>
    <w:rPr>
      <w:iCs/>
      <w:sz w:val="28"/>
      <w:szCs w:val="28"/>
    </w:rPr>
  </w:style>
  <w:style w:type="paragraph" w:customStyle="1" w:styleId="PlainText2">
    <w:name w:val="Plain Text2"/>
    <w:basedOn w:val="a5"/>
    <w:rsid w:val="00216EAF"/>
    <w:rPr>
      <w:rFonts w:ascii="Courier New" w:hAnsi="Courier New"/>
      <w:sz w:val="20"/>
      <w:szCs w:val="20"/>
    </w:rPr>
  </w:style>
  <w:style w:type="table" w:styleId="aff1">
    <w:name w:val="Table Theme"/>
    <w:basedOn w:val="a7"/>
    <w:uiPriority w:val="99"/>
    <w:rsid w:val="00216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link w:val="Normal"/>
    <w:rsid w:val="00216EAF"/>
    <w:rPr>
      <w:sz w:val="28"/>
      <w:lang w:eastAsia="en-US"/>
    </w:rPr>
  </w:style>
  <w:style w:type="character" w:styleId="aff2">
    <w:name w:val="FollowedHyperlink"/>
    <w:uiPriority w:val="99"/>
    <w:rsid w:val="00216EAF"/>
    <w:rPr>
      <w:rFonts w:cs="Times New Roman"/>
      <w:color w:val="800080"/>
      <w:u w:val="single"/>
    </w:rPr>
  </w:style>
  <w:style w:type="paragraph" w:customStyle="1" w:styleId="Head71">
    <w:name w:val="Head 7.1"/>
    <w:basedOn w:val="a5"/>
    <w:autoRedefine/>
    <w:rsid w:val="00216EAF"/>
    <w:pPr>
      <w:keepNext/>
      <w:pBdr>
        <w:bottom w:val="single" w:sz="24" w:space="3" w:color="auto"/>
      </w:pBdr>
      <w:suppressAutoHyphens/>
      <w:spacing w:before="480" w:after="120"/>
      <w:jc w:val="center"/>
    </w:pPr>
    <w:rPr>
      <w:b/>
      <w:sz w:val="32"/>
      <w:szCs w:val="32"/>
      <w:lang w:val="en-US" w:eastAsia="en-US"/>
    </w:rPr>
  </w:style>
  <w:style w:type="paragraph" w:customStyle="1" w:styleId="2-11">
    <w:name w:val="содержание2-11"/>
    <w:basedOn w:val="a5"/>
    <w:rsid w:val="00216EAF"/>
    <w:pPr>
      <w:spacing w:after="60"/>
      <w:jc w:val="both"/>
    </w:pPr>
  </w:style>
  <w:style w:type="paragraph" w:styleId="aff3">
    <w:name w:val="Plain Text"/>
    <w:basedOn w:val="a5"/>
    <w:link w:val="aff4"/>
    <w:rsid w:val="00216EAF"/>
    <w:rPr>
      <w:rFonts w:ascii="Courier New" w:hAnsi="Courier New"/>
      <w:sz w:val="20"/>
      <w:szCs w:val="20"/>
      <w:lang w:val="x-none" w:eastAsia="x-none"/>
    </w:rPr>
  </w:style>
  <w:style w:type="character" w:customStyle="1" w:styleId="aff4">
    <w:name w:val="Текст Знак"/>
    <w:link w:val="aff3"/>
    <w:rsid w:val="00216EAF"/>
    <w:rPr>
      <w:rFonts w:ascii="Courier New" w:hAnsi="Courier New"/>
      <w:lang w:val="x-none" w:eastAsia="x-none"/>
    </w:rPr>
  </w:style>
  <w:style w:type="paragraph" w:styleId="aff5">
    <w:name w:val="annotation text"/>
    <w:basedOn w:val="a5"/>
    <w:link w:val="aff6"/>
    <w:rsid w:val="00216EAF"/>
    <w:rPr>
      <w:sz w:val="20"/>
      <w:szCs w:val="20"/>
    </w:rPr>
  </w:style>
  <w:style w:type="character" w:customStyle="1" w:styleId="aff6">
    <w:name w:val="Текст примечания Знак"/>
    <w:basedOn w:val="a6"/>
    <w:link w:val="aff5"/>
    <w:rsid w:val="00216EAF"/>
  </w:style>
  <w:style w:type="paragraph" w:styleId="aff7">
    <w:name w:val="annotation subject"/>
    <w:basedOn w:val="aff5"/>
    <w:next w:val="aff5"/>
    <w:link w:val="aff8"/>
    <w:rsid w:val="00216EAF"/>
    <w:rPr>
      <w:b/>
      <w:bCs/>
    </w:rPr>
  </w:style>
  <w:style w:type="character" w:customStyle="1" w:styleId="aff8">
    <w:name w:val="Тема примечания Знак"/>
    <w:link w:val="aff7"/>
    <w:rsid w:val="00216EAF"/>
    <w:rPr>
      <w:b/>
      <w:bCs/>
    </w:rPr>
  </w:style>
  <w:style w:type="paragraph" w:customStyle="1" w:styleId="Head92">
    <w:name w:val="Head 9.2"/>
    <w:basedOn w:val="a5"/>
    <w:next w:val="a5"/>
    <w:autoRedefine/>
    <w:rsid w:val="00216EAF"/>
    <w:pPr>
      <w:jc w:val="center"/>
    </w:pPr>
    <w:rPr>
      <w:b/>
      <w:bCs/>
      <w:sz w:val="28"/>
    </w:rPr>
  </w:style>
  <w:style w:type="paragraph" w:customStyle="1" w:styleId="Head91">
    <w:name w:val="Head 9.1"/>
    <w:basedOn w:val="a5"/>
    <w:next w:val="a5"/>
    <w:autoRedefine/>
    <w:rsid w:val="00216EAF"/>
    <w:pPr>
      <w:keepNext/>
      <w:suppressAutoHyphens/>
      <w:spacing w:before="240" w:after="60"/>
    </w:pPr>
    <w:rPr>
      <w:b/>
      <w:sz w:val="28"/>
      <w:lang w:eastAsia="en-US"/>
    </w:rPr>
  </w:style>
  <w:style w:type="paragraph" w:customStyle="1" w:styleId="ConsNonformat">
    <w:name w:val="ConsNonformat"/>
    <w:rsid w:val="00216EAF"/>
    <w:pPr>
      <w:widowControl w:val="0"/>
      <w:autoSpaceDE w:val="0"/>
      <w:autoSpaceDN w:val="0"/>
      <w:adjustRightInd w:val="0"/>
    </w:pPr>
    <w:rPr>
      <w:rFonts w:ascii="Consultant" w:hAnsi="Consultant"/>
      <w:lang w:eastAsia="en-US"/>
    </w:rPr>
  </w:style>
  <w:style w:type="paragraph" w:customStyle="1" w:styleId="PlainText1">
    <w:name w:val="Plain Text1"/>
    <w:basedOn w:val="a5"/>
    <w:rsid w:val="00216EAF"/>
    <w:rPr>
      <w:rFonts w:ascii="Courier New" w:hAnsi="Courier New"/>
      <w:sz w:val="20"/>
      <w:szCs w:val="20"/>
    </w:rPr>
  </w:style>
  <w:style w:type="paragraph" w:styleId="38">
    <w:name w:val="List Number 3"/>
    <w:basedOn w:val="a5"/>
    <w:rsid w:val="00216EAF"/>
    <w:pPr>
      <w:tabs>
        <w:tab w:val="num" w:pos="926"/>
      </w:tabs>
      <w:ind w:left="926" w:hanging="360"/>
    </w:pPr>
    <w:rPr>
      <w:lang w:val="en-US" w:eastAsia="en-US"/>
    </w:rPr>
  </w:style>
  <w:style w:type="paragraph" w:customStyle="1" w:styleId="42">
    <w:name w:val="Заг 4.КД_"/>
    <w:next w:val="a5"/>
    <w:autoRedefine/>
    <w:rsid w:val="00216EAF"/>
    <w:pPr>
      <w:tabs>
        <w:tab w:val="num" w:pos="900"/>
        <w:tab w:val="num" w:pos="2148"/>
      </w:tabs>
      <w:spacing w:before="120"/>
    </w:pPr>
    <w:rPr>
      <w:b/>
      <w:sz w:val="28"/>
      <w:szCs w:val="28"/>
      <w:lang w:eastAsia="en-US"/>
    </w:rPr>
  </w:style>
  <w:style w:type="paragraph" w:customStyle="1" w:styleId="303">
    <w:name w:val="Заг 3.КД_03"/>
    <w:next w:val="a5"/>
    <w:autoRedefine/>
    <w:rsid w:val="00216EAF"/>
    <w:pPr>
      <w:tabs>
        <w:tab w:val="num" w:pos="540"/>
        <w:tab w:val="num" w:pos="1440"/>
      </w:tabs>
      <w:spacing w:before="120"/>
    </w:pPr>
    <w:rPr>
      <w:b/>
      <w:sz w:val="28"/>
      <w:szCs w:val="28"/>
      <w:lang w:eastAsia="en-US"/>
    </w:rPr>
  </w:style>
  <w:style w:type="paragraph" w:customStyle="1" w:styleId="19">
    <w:name w:val="Заголовок 1.КД"/>
    <w:basedOn w:val="10"/>
    <w:link w:val="1a"/>
    <w:autoRedefine/>
    <w:rsid w:val="00216EAF"/>
    <w:pPr>
      <w:widowControl w:val="0"/>
      <w:autoSpaceDE w:val="0"/>
      <w:autoSpaceDN w:val="0"/>
      <w:adjustRightInd w:val="0"/>
      <w:spacing w:line="360" w:lineRule="auto"/>
      <w:ind w:firstLine="567"/>
      <w:jc w:val="center"/>
    </w:pPr>
    <w:rPr>
      <w:bCs w:val="0"/>
      <w:sz w:val="28"/>
      <w:szCs w:val="28"/>
      <w:lang w:eastAsia="en-US"/>
    </w:rPr>
  </w:style>
  <w:style w:type="character" w:customStyle="1" w:styleId="1a">
    <w:name w:val="Заголовок 1.КД Знак"/>
    <w:link w:val="19"/>
    <w:locked/>
    <w:rsid w:val="00216EAF"/>
    <w:rPr>
      <w:b/>
      <w:sz w:val="28"/>
      <w:szCs w:val="28"/>
      <w:lang w:eastAsia="en-US"/>
    </w:rPr>
  </w:style>
  <w:style w:type="paragraph" w:customStyle="1" w:styleId="Iniiaiieoaeno2">
    <w:name w:val="Iniiaiie oaeno 2"/>
    <w:basedOn w:val="a5"/>
    <w:rsid w:val="00216EAF"/>
    <w:pPr>
      <w:spacing w:line="360" w:lineRule="auto"/>
      <w:jc w:val="both"/>
    </w:pPr>
    <w:rPr>
      <w:rFonts w:ascii="Arial" w:hAnsi="Arial"/>
      <w:szCs w:val="20"/>
    </w:rPr>
  </w:style>
  <w:style w:type="character" w:customStyle="1" w:styleId="33">
    <w:name w:val="Основной текст с отступом 3 Знак"/>
    <w:link w:val="32"/>
    <w:locked/>
    <w:rsid w:val="00216EAF"/>
    <w:rPr>
      <w:bCs/>
      <w:sz w:val="24"/>
      <w:szCs w:val="24"/>
    </w:rPr>
  </w:style>
  <w:style w:type="paragraph" w:customStyle="1" w:styleId="ReportText">
    <w:name w:val="Report Text"/>
    <w:basedOn w:val="a5"/>
    <w:rsid w:val="00216EAF"/>
    <w:pPr>
      <w:spacing w:before="138"/>
      <w:ind w:left="1080"/>
    </w:pPr>
    <w:rPr>
      <w:rFonts w:ascii="Arial" w:hAnsi="Arial"/>
      <w:sz w:val="20"/>
      <w:szCs w:val="20"/>
      <w:lang w:val="en-GB"/>
    </w:rPr>
  </w:style>
  <w:style w:type="paragraph" w:customStyle="1" w:styleId="font5">
    <w:name w:val="font5"/>
    <w:basedOn w:val="a5"/>
    <w:rsid w:val="00216EAF"/>
    <w:pPr>
      <w:spacing w:before="100" w:beforeAutospacing="1" w:after="100" w:afterAutospacing="1"/>
    </w:pPr>
    <w:rPr>
      <w:color w:val="000000"/>
    </w:rPr>
  </w:style>
  <w:style w:type="paragraph" w:customStyle="1" w:styleId="font6">
    <w:name w:val="font6"/>
    <w:basedOn w:val="a5"/>
    <w:rsid w:val="00216EAF"/>
    <w:pPr>
      <w:spacing w:before="100" w:beforeAutospacing="1" w:after="100" w:afterAutospacing="1"/>
    </w:pPr>
    <w:rPr>
      <w:color w:val="000000"/>
      <w:sz w:val="22"/>
      <w:szCs w:val="22"/>
    </w:rPr>
  </w:style>
  <w:style w:type="paragraph" w:customStyle="1" w:styleId="font7">
    <w:name w:val="font7"/>
    <w:basedOn w:val="a5"/>
    <w:rsid w:val="00216EAF"/>
    <w:pPr>
      <w:spacing w:before="100" w:beforeAutospacing="1" w:after="100" w:afterAutospacing="1"/>
    </w:pPr>
    <w:rPr>
      <w:sz w:val="22"/>
      <w:szCs w:val="22"/>
    </w:rPr>
  </w:style>
  <w:style w:type="paragraph" w:customStyle="1" w:styleId="font8">
    <w:name w:val="font8"/>
    <w:basedOn w:val="a5"/>
    <w:rsid w:val="00216EAF"/>
    <w:pPr>
      <w:spacing w:before="100" w:beforeAutospacing="1" w:after="100" w:afterAutospacing="1"/>
    </w:pPr>
    <w:rPr>
      <w:sz w:val="22"/>
      <w:szCs w:val="22"/>
    </w:rPr>
  </w:style>
  <w:style w:type="paragraph" w:customStyle="1" w:styleId="font9">
    <w:name w:val="font9"/>
    <w:basedOn w:val="a5"/>
    <w:rsid w:val="00216EAF"/>
    <w:pPr>
      <w:spacing w:before="100" w:beforeAutospacing="1" w:after="100" w:afterAutospacing="1"/>
    </w:pPr>
    <w:rPr>
      <w:color w:val="000000"/>
      <w:sz w:val="14"/>
      <w:szCs w:val="14"/>
    </w:rPr>
  </w:style>
  <w:style w:type="paragraph" w:customStyle="1" w:styleId="xl65">
    <w:name w:val="xl65"/>
    <w:basedOn w:val="a5"/>
    <w:rsid w:val="00216EAF"/>
    <w:pPr>
      <w:pBdr>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5"/>
    <w:rsid w:val="00216EA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67">
    <w:name w:val="xl67"/>
    <w:basedOn w:val="a5"/>
    <w:rsid w:val="00216EAF"/>
    <w:pPr>
      <w:pBdr>
        <w:bottom w:val="single" w:sz="8" w:space="0" w:color="auto"/>
        <w:right w:val="single" w:sz="8" w:space="0" w:color="auto"/>
      </w:pBdr>
      <w:spacing w:before="100" w:beforeAutospacing="1" w:after="100" w:afterAutospacing="1"/>
      <w:jc w:val="center"/>
    </w:pPr>
  </w:style>
  <w:style w:type="paragraph" w:customStyle="1" w:styleId="xl68">
    <w:name w:val="xl68"/>
    <w:basedOn w:val="a5"/>
    <w:rsid w:val="00216EAF"/>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9">
    <w:name w:val="xl69"/>
    <w:basedOn w:val="a5"/>
    <w:rsid w:val="00216EAF"/>
    <w:pPr>
      <w:pBdr>
        <w:bottom w:val="single" w:sz="8" w:space="0" w:color="auto"/>
        <w:right w:val="single" w:sz="8" w:space="0" w:color="auto"/>
      </w:pBdr>
      <w:spacing w:before="100" w:beforeAutospacing="1" w:after="100" w:afterAutospacing="1"/>
      <w:textAlignment w:val="top"/>
    </w:pPr>
  </w:style>
  <w:style w:type="paragraph" w:customStyle="1" w:styleId="xl70">
    <w:name w:val="xl70"/>
    <w:basedOn w:val="a5"/>
    <w:rsid w:val="00216EAF"/>
    <w:pPr>
      <w:pBdr>
        <w:bottom w:val="single" w:sz="8" w:space="0" w:color="auto"/>
        <w:right w:val="single" w:sz="8" w:space="0" w:color="auto"/>
      </w:pBdr>
      <w:spacing w:before="100" w:beforeAutospacing="1" w:after="100" w:afterAutospacing="1"/>
    </w:pPr>
  </w:style>
  <w:style w:type="paragraph" w:customStyle="1" w:styleId="xl71">
    <w:name w:val="xl71"/>
    <w:basedOn w:val="a5"/>
    <w:rsid w:val="00216EAF"/>
    <w:pPr>
      <w:pBdr>
        <w:left w:val="single" w:sz="8" w:space="0" w:color="auto"/>
        <w:bottom w:val="single" w:sz="8" w:space="0" w:color="auto"/>
        <w:right w:val="single" w:sz="8" w:space="0" w:color="auto"/>
      </w:pBdr>
      <w:spacing w:before="100" w:beforeAutospacing="1" w:after="100" w:afterAutospacing="1"/>
      <w:jc w:val="center"/>
    </w:pPr>
    <w:rPr>
      <w:i/>
      <w:iCs/>
    </w:rPr>
  </w:style>
  <w:style w:type="paragraph" w:customStyle="1" w:styleId="xl72">
    <w:name w:val="xl72"/>
    <w:basedOn w:val="a5"/>
    <w:rsid w:val="00216EAF"/>
    <w:pPr>
      <w:pBdr>
        <w:bottom w:val="single" w:sz="8" w:space="0" w:color="auto"/>
        <w:right w:val="single" w:sz="8" w:space="0" w:color="auto"/>
      </w:pBdr>
      <w:spacing w:before="100" w:beforeAutospacing="1" w:after="100" w:afterAutospacing="1"/>
    </w:pPr>
    <w:rPr>
      <w:i/>
      <w:iCs/>
    </w:rPr>
  </w:style>
  <w:style w:type="paragraph" w:customStyle="1" w:styleId="xl73">
    <w:name w:val="xl73"/>
    <w:basedOn w:val="a5"/>
    <w:rsid w:val="00216EAF"/>
    <w:pPr>
      <w:pBdr>
        <w:bottom w:val="single" w:sz="8" w:space="0" w:color="auto"/>
        <w:right w:val="single" w:sz="8" w:space="0" w:color="auto"/>
      </w:pBdr>
      <w:spacing w:before="100" w:beforeAutospacing="1" w:after="100" w:afterAutospacing="1"/>
      <w:textAlignment w:val="top"/>
    </w:pPr>
    <w:rPr>
      <w:color w:val="000000"/>
    </w:rPr>
  </w:style>
  <w:style w:type="paragraph" w:customStyle="1" w:styleId="xl74">
    <w:name w:val="xl74"/>
    <w:basedOn w:val="a5"/>
    <w:rsid w:val="00216EA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5">
    <w:name w:val="xl75"/>
    <w:basedOn w:val="a5"/>
    <w:rsid w:val="00216EAF"/>
    <w:pPr>
      <w:pBdr>
        <w:bottom w:val="single" w:sz="8" w:space="0" w:color="auto"/>
        <w:right w:val="single" w:sz="8" w:space="0" w:color="auto"/>
      </w:pBdr>
      <w:spacing w:before="100" w:beforeAutospacing="1" w:after="100" w:afterAutospacing="1"/>
      <w:textAlignment w:val="top"/>
    </w:pPr>
  </w:style>
  <w:style w:type="paragraph" w:customStyle="1" w:styleId="xl76">
    <w:name w:val="xl76"/>
    <w:basedOn w:val="a5"/>
    <w:rsid w:val="00216EAF"/>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77">
    <w:name w:val="xl77"/>
    <w:basedOn w:val="a5"/>
    <w:rsid w:val="00216EA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8">
    <w:name w:val="xl78"/>
    <w:basedOn w:val="a5"/>
    <w:rsid w:val="00216EAF"/>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5"/>
    <w:rsid w:val="00216EAF"/>
    <w:pPr>
      <w:pBdr>
        <w:bottom w:val="single" w:sz="8" w:space="0" w:color="auto"/>
        <w:right w:val="single" w:sz="8" w:space="0" w:color="auto"/>
      </w:pBdr>
      <w:spacing w:before="100" w:beforeAutospacing="1" w:after="100" w:afterAutospacing="1"/>
      <w:jc w:val="center"/>
    </w:pPr>
  </w:style>
  <w:style w:type="paragraph" w:customStyle="1" w:styleId="xl80">
    <w:name w:val="xl80"/>
    <w:basedOn w:val="a5"/>
    <w:rsid w:val="00216EAF"/>
    <w:pPr>
      <w:pBdr>
        <w:top w:val="single" w:sz="8" w:space="0" w:color="auto"/>
        <w:right w:val="single" w:sz="8" w:space="0" w:color="auto"/>
      </w:pBdr>
      <w:spacing w:before="100" w:beforeAutospacing="1" w:after="100" w:afterAutospacing="1"/>
      <w:textAlignment w:val="top"/>
    </w:pPr>
  </w:style>
  <w:style w:type="paragraph" w:customStyle="1" w:styleId="xl81">
    <w:name w:val="xl81"/>
    <w:basedOn w:val="a5"/>
    <w:rsid w:val="00216EAF"/>
    <w:pPr>
      <w:pBdr>
        <w:right w:val="single" w:sz="8" w:space="0" w:color="auto"/>
      </w:pBdr>
      <w:spacing w:before="100" w:beforeAutospacing="1" w:after="100" w:afterAutospacing="1"/>
      <w:textAlignment w:val="top"/>
    </w:pPr>
  </w:style>
  <w:style w:type="paragraph" w:customStyle="1" w:styleId="xl82">
    <w:name w:val="xl82"/>
    <w:basedOn w:val="a5"/>
    <w:rsid w:val="00216EAF"/>
    <w:pPr>
      <w:pBdr>
        <w:bottom w:val="single" w:sz="8" w:space="0" w:color="auto"/>
        <w:right w:val="single" w:sz="8" w:space="0" w:color="auto"/>
      </w:pBdr>
      <w:spacing w:before="100" w:beforeAutospacing="1" w:after="100" w:afterAutospacing="1"/>
      <w:textAlignment w:val="top"/>
    </w:pPr>
  </w:style>
  <w:style w:type="paragraph" w:customStyle="1" w:styleId="xl83">
    <w:name w:val="xl83"/>
    <w:basedOn w:val="a5"/>
    <w:rsid w:val="00216EAF"/>
    <w:pPr>
      <w:pBdr>
        <w:bottom w:val="single" w:sz="8" w:space="0" w:color="auto"/>
        <w:right w:val="single" w:sz="8" w:space="0" w:color="auto"/>
      </w:pBdr>
      <w:spacing w:before="100" w:beforeAutospacing="1" w:after="100" w:afterAutospacing="1"/>
      <w:jc w:val="center"/>
      <w:textAlignment w:val="top"/>
    </w:pPr>
  </w:style>
  <w:style w:type="paragraph" w:customStyle="1" w:styleId="xl84">
    <w:name w:val="xl84"/>
    <w:basedOn w:val="a5"/>
    <w:rsid w:val="00216EAF"/>
    <w:pPr>
      <w:pBdr>
        <w:bottom w:val="single" w:sz="8" w:space="0" w:color="auto"/>
        <w:right w:val="single" w:sz="8" w:space="0" w:color="auto"/>
      </w:pBdr>
      <w:spacing w:before="100" w:beforeAutospacing="1" w:after="100" w:afterAutospacing="1"/>
    </w:pPr>
    <w:rPr>
      <w:i/>
      <w:iCs/>
    </w:rPr>
  </w:style>
  <w:style w:type="paragraph" w:customStyle="1" w:styleId="xl85">
    <w:name w:val="xl85"/>
    <w:basedOn w:val="a5"/>
    <w:rsid w:val="00216EAF"/>
    <w:pPr>
      <w:pBdr>
        <w:bottom w:val="single" w:sz="8" w:space="0" w:color="auto"/>
        <w:right w:val="single" w:sz="8" w:space="0" w:color="auto"/>
      </w:pBdr>
      <w:spacing w:before="100" w:beforeAutospacing="1" w:after="100" w:afterAutospacing="1"/>
      <w:jc w:val="center"/>
    </w:pPr>
  </w:style>
  <w:style w:type="paragraph" w:customStyle="1" w:styleId="xl86">
    <w:name w:val="xl86"/>
    <w:basedOn w:val="a5"/>
    <w:rsid w:val="00216EAF"/>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5"/>
    <w:rsid w:val="00216EAF"/>
    <w:pPr>
      <w:pBdr>
        <w:left w:val="single" w:sz="8" w:space="0" w:color="auto"/>
        <w:right w:val="single" w:sz="8" w:space="0" w:color="auto"/>
      </w:pBdr>
      <w:spacing w:before="100" w:beforeAutospacing="1" w:after="100" w:afterAutospacing="1"/>
      <w:jc w:val="center"/>
      <w:textAlignment w:val="top"/>
    </w:pPr>
  </w:style>
  <w:style w:type="paragraph" w:customStyle="1" w:styleId="xl88">
    <w:name w:val="xl88"/>
    <w:basedOn w:val="a5"/>
    <w:rsid w:val="00216EAF"/>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9">
    <w:name w:val="xl89"/>
    <w:basedOn w:val="a5"/>
    <w:rsid w:val="00216EAF"/>
    <w:pPr>
      <w:pBdr>
        <w:top w:val="single" w:sz="8" w:space="0" w:color="auto"/>
        <w:left w:val="single" w:sz="8" w:space="0" w:color="auto"/>
        <w:bottom w:val="single" w:sz="8" w:space="0" w:color="auto"/>
      </w:pBdr>
      <w:spacing w:before="100" w:beforeAutospacing="1" w:after="100" w:afterAutospacing="1"/>
    </w:pPr>
    <w:rPr>
      <w:i/>
      <w:iCs/>
    </w:rPr>
  </w:style>
  <w:style w:type="paragraph" w:customStyle="1" w:styleId="xl90">
    <w:name w:val="xl90"/>
    <w:basedOn w:val="a5"/>
    <w:rsid w:val="00216EAF"/>
    <w:pPr>
      <w:pBdr>
        <w:top w:val="single" w:sz="8" w:space="0" w:color="auto"/>
        <w:bottom w:val="single" w:sz="8" w:space="0" w:color="auto"/>
      </w:pBdr>
      <w:spacing w:before="100" w:beforeAutospacing="1" w:after="100" w:afterAutospacing="1"/>
    </w:pPr>
    <w:rPr>
      <w:i/>
      <w:iCs/>
    </w:rPr>
  </w:style>
  <w:style w:type="paragraph" w:customStyle="1" w:styleId="xl91">
    <w:name w:val="xl91"/>
    <w:basedOn w:val="a5"/>
    <w:rsid w:val="00216EAF"/>
    <w:pPr>
      <w:pBdr>
        <w:top w:val="single" w:sz="8"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5"/>
    <w:rsid w:val="00216EAF"/>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3">
    <w:name w:val="xl93"/>
    <w:basedOn w:val="a5"/>
    <w:rsid w:val="00216EAF"/>
    <w:pPr>
      <w:pBdr>
        <w:top w:val="single" w:sz="8" w:space="0" w:color="auto"/>
        <w:bottom w:val="single" w:sz="8" w:space="0" w:color="auto"/>
      </w:pBdr>
      <w:spacing w:before="100" w:beforeAutospacing="1" w:after="100" w:afterAutospacing="1"/>
    </w:pPr>
    <w:rPr>
      <w:b/>
      <w:bCs/>
    </w:rPr>
  </w:style>
  <w:style w:type="paragraph" w:customStyle="1" w:styleId="xl94">
    <w:name w:val="xl94"/>
    <w:basedOn w:val="a5"/>
    <w:rsid w:val="00216EAF"/>
    <w:pPr>
      <w:pBdr>
        <w:top w:val="single" w:sz="8" w:space="0" w:color="auto"/>
        <w:left w:val="single" w:sz="8" w:space="0" w:color="auto"/>
        <w:bottom w:val="single" w:sz="8" w:space="0" w:color="auto"/>
      </w:pBdr>
      <w:spacing w:before="100" w:beforeAutospacing="1" w:after="100" w:afterAutospacing="1"/>
    </w:pPr>
    <w:rPr>
      <w:i/>
      <w:iCs/>
    </w:rPr>
  </w:style>
  <w:style w:type="paragraph" w:customStyle="1" w:styleId="xl95">
    <w:name w:val="xl95"/>
    <w:basedOn w:val="a5"/>
    <w:rsid w:val="00216EAF"/>
    <w:pPr>
      <w:pBdr>
        <w:top w:val="single" w:sz="8" w:space="0" w:color="auto"/>
        <w:bottom w:val="single" w:sz="8" w:space="0" w:color="auto"/>
      </w:pBdr>
      <w:spacing w:before="100" w:beforeAutospacing="1" w:after="100" w:afterAutospacing="1"/>
    </w:pPr>
    <w:rPr>
      <w:i/>
      <w:iCs/>
    </w:rPr>
  </w:style>
  <w:style w:type="paragraph" w:customStyle="1" w:styleId="xl96">
    <w:name w:val="xl96"/>
    <w:basedOn w:val="a5"/>
    <w:rsid w:val="00216EAF"/>
    <w:pPr>
      <w:pBdr>
        <w:top w:val="single" w:sz="8" w:space="0" w:color="auto"/>
        <w:bottom w:val="single" w:sz="8" w:space="0" w:color="auto"/>
        <w:right w:val="single" w:sz="8" w:space="0" w:color="auto"/>
      </w:pBdr>
      <w:spacing w:before="100" w:beforeAutospacing="1" w:after="100" w:afterAutospacing="1"/>
    </w:pPr>
    <w:rPr>
      <w:i/>
      <w:iCs/>
    </w:rPr>
  </w:style>
  <w:style w:type="paragraph" w:customStyle="1" w:styleId="xl97">
    <w:name w:val="xl97"/>
    <w:basedOn w:val="a5"/>
    <w:rsid w:val="00216EAF"/>
    <w:pPr>
      <w:pBdr>
        <w:top w:val="single" w:sz="8" w:space="0" w:color="auto"/>
        <w:right w:val="single" w:sz="8" w:space="0" w:color="auto"/>
      </w:pBdr>
      <w:spacing w:before="100" w:beforeAutospacing="1" w:after="100" w:afterAutospacing="1"/>
      <w:jc w:val="center"/>
    </w:pPr>
    <w:rPr>
      <w:b/>
      <w:bCs/>
    </w:rPr>
  </w:style>
  <w:style w:type="paragraph" w:customStyle="1" w:styleId="xl98">
    <w:name w:val="xl98"/>
    <w:basedOn w:val="a5"/>
    <w:rsid w:val="00216EAF"/>
    <w:pPr>
      <w:pBdr>
        <w:right w:val="single" w:sz="8" w:space="0" w:color="auto"/>
      </w:pBdr>
      <w:spacing w:before="100" w:beforeAutospacing="1" w:after="100" w:afterAutospacing="1"/>
      <w:jc w:val="center"/>
    </w:pPr>
    <w:rPr>
      <w:b/>
      <w:bCs/>
    </w:rPr>
  </w:style>
  <w:style w:type="paragraph" w:customStyle="1" w:styleId="xl99">
    <w:name w:val="xl99"/>
    <w:basedOn w:val="a5"/>
    <w:rsid w:val="00216EAF"/>
    <w:pPr>
      <w:pBdr>
        <w:bottom w:val="single" w:sz="8" w:space="0" w:color="auto"/>
        <w:right w:val="single" w:sz="8" w:space="0" w:color="auto"/>
      </w:pBdr>
      <w:spacing w:before="100" w:beforeAutospacing="1" w:after="100" w:afterAutospacing="1"/>
      <w:jc w:val="center"/>
    </w:pPr>
    <w:rPr>
      <w:b/>
      <w:bCs/>
    </w:rPr>
  </w:style>
  <w:style w:type="paragraph" w:customStyle="1" w:styleId="xl100">
    <w:name w:val="xl100"/>
    <w:basedOn w:val="a5"/>
    <w:rsid w:val="00216EAF"/>
    <w:pPr>
      <w:spacing w:before="100" w:beforeAutospacing="1" w:after="100" w:afterAutospacing="1"/>
      <w:textAlignment w:val="top"/>
    </w:pPr>
    <w:rPr>
      <w:i/>
      <w:iCs/>
    </w:rPr>
  </w:style>
  <w:style w:type="paragraph" w:customStyle="1" w:styleId="xl101">
    <w:name w:val="xl101"/>
    <w:basedOn w:val="a5"/>
    <w:rsid w:val="00216EAF"/>
    <w:pPr>
      <w:pBdr>
        <w:top w:val="single" w:sz="8" w:space="0" w:color="auto"/>
        <w:left w:val="single" w:sz="8" w:space="0" w:color="auto"/>
      </w:pBdr>
      <w:spacing w:before="100" w:beforeAutospacing="1" w:after="100" w:afterAutospacing="1"/>
      <w:textAlignment w:val="top"/>
    </w:pPr>
    <w:rPr>
      <w:i/>
      <w:iCs/>
    </w:rPr>
  </w:style>
  <w:style w:type="paragraph" w:customStyle="1" w:styleId="xl102">
    <w:name w:val="xl102"/>
    <w:basedOn w:val="a5"/>
    <w:rsid w:val="00216EAF"/>
    <w:pPr>
      <w:pBdr>
        <w:top w:val="single" w:sz="8" w:space="0" w:color="auto"/>
      </w:pBdr>
      <w:spacing w:before="100" w:beforeAutospacing="1" w:after="100" w:afterAutospacing="1"/>
      <w:textAlignment w:val="top"/>
    </w:pPr>
    <w:rPr>
      <w:i/>
      <w:iCs/>
    </w:rPr>
  </w:style>
  <w:style w:type="paragraph" w:customStyle="1" w:styleId="xl103">
    <w:name w:val="xl103"/>
    <w:basedOn w:val="a5"/>
    <w:rsid w:val="00216EAF"/>
    <w:pPr>
      <w:pBdr>
        <w:top w:val="single" w:sz="8" w:space="0" w:color="auto"/>
        <w:right w:val="single" w:sz="8" w:space="0" w:color="auto"/>
      </w:pBdr>
      <w:spacing w:before="100" w:beforeAutospacing="1" w:after="100" w:afterAutospacing="1"/>
      <w:textAlignment w:val="top"/>
    </w:pPr>
    <w:rPr>
      <w:i/>
      <w:iCs/>
    </w:rPr>
  </w:style>
  <w:style w:type="paragraph" w:customStyle="1" w:styleId="xl104">
    <w:name w:val="xl104"/>
    <w:basedOn w:val="a5"/>
    <w:rsid w:val="00216EAF"/>
    <w:pPr>
      <w:pBdr>
        <w:left w:val="single" w:sz="8" w:space="0" w:color="auto"/>
      </w:pBdr>
      <w:spacing w:before="100" w:beforeAutospacing="1" w:after="100" w:afterAutospacing="1"/>
      <w:textAlignment w:val="top"/>
    </w:pPr>
    <w:rPr>
      <w:i/>
      <w:iCs/>
    </w:rPr>
  </w:style>
  <w:style w:type="paragraph" w:customStyle="1" w:styleId="xl105">
    <w:name w:val="xl105"/>
    <w:basedOn w:val="a5"/>
    <w:rsid w:val="00216EAF"/>
    <w:pPr>
      <w:pBdr>
        <w:right w:val="single" w:sz="8" w:space="0" w:color="auto"/>
      </w:pBdr>
      <w:spacing w:before="100" w:beforeAutospacing="1" w:after="100" w:afterAutospacing="1"/>
      <w:textAlignment w:val="top"/>
    </w:pPr>
    <w:rPr>
      <w:i/>
      <w:iCs/>
    </w:rPr>
  </w:style>
  <w:style w:type="paragraph" w:customStyle="1" w:styleId="xl106">
    <w:name w:val="xl106"/>
    <w:basedOn w:val="a5"/>
    <w:rsid w:val="00216EAF"/>
    <w:pPr>
      <w:pBdr>
        <w:left w:val="single" w:sz="8" w:space="0" w:color="auto"/>
        <w:bottom w:val="single" w:sz="8" w:space="0" w:color="auto"/>
      </w:pBdr>
      <w:spacing w:before="100" w:beforeAutospacing="1" w:after="100" w:afterAutospacing="1"/>
      <w:textAlignment w:val="top"/>
    </w:pPr>
    <w:rPr>
      <w:i/>
      <w:iCs/>
    </w:rPr>
  </w:style>
  <w:style w:type="paragraph" w:customStyle="1" w:styleId="xl107">
    <w:name w:val="xl107"/>
    <w:basedOn w:val="a5"/>
    <w:rsid w:val="00216EAF"/>
    <w:pPr>
      <w:pBdr>
        <w:bottom w:val="single" w:sz="8" w:space="0" w:color="auto"/>
      </w:pBdr>
      <w:spacing w:before="100" w:beforeAutospacing="1" w:after="100" w:afterAutospacing="1"/>
      <w:textAlignment w:val="top"/>
    </w:pPr>
    <w:rPr>
      <w:i/>
      <w:iCs/>
    </w:rPr>
  </w:style>
  <w:style w:type="paragraph" w:customStyle="1" w:styleId="xl108">
    <w:name w:val="xl108"/>
    <w:basedOn w:val="a5"/>
    <w:rsid w:val="00216EAF"/>
    <w:pPr>
      <w:pBdr>
        <w:bottom w:val="single" w:sz="8" w:space="0" w:color="auto"/>
        <w:right w:val="single" w:sz="8" w:space="0" w:color="auto"/>
      </w:pBdr>
      <w:spacing w:before="100" w:beforeAutospacing="1" w:after="100" w:afterAutospacing="1"/>
      <w:textAlignment w:val="top"/>
    </w:pPr>
    <w:rPr>
      <w:i/>
      <w:iCs/>
    </w:rPr>
  </w:style>
  <w:style w:type="paragraph" w:customStyle="1" w:styleId="xl109">
    <w:name w:val="xl109"/>
    <w:basedOn w:val="a5"/>
    <w:rsid w:val="00216E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rPr>
  </w:style>
  <w:style w:type="paragraph" w:customStyle="1" w:styleId="xl110">
    <w:name w:val="xl110"/>
    <w:basedOn w:val="a5"/>
    <w:rsid w:val="00216E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5"/>
    <w:rsid w:val="00216EAF"/>
    <w:pPr>
      <w:pBdr>
        <w:left w:val="single" w:sz="8" w:space="0" w:color="auto"/>
        <w:bottom w:val="single" w:sz="8" w:space="0" w:color="auto"/>
        <w:right w:val="single" w:sz="8" w:space="0" w:color="auto"/>
      </w:pBdr>
      <w:spacing w:before="100" w:beforeAutospacing="1" w:after="100" w:afterAutospacing="1"/>
      <w:jc w:val="center"/>
      <w:textAlignment w:val="top"/>
    </w:pPr>
    <w:rPr>
      <w:i/>
      <w:iCs/>
    </w:rPr>
  </w:style>
  <w:style w:type="paragraph" w:customStyle="1" w:styleId="xl112">
    <w:name w:val="xl112"/>
    <w:basedOn w:val="a5"/>
    <w:rsid w:val="00216EAF"/>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13">
    <w:name w:val="xl113"/>
    <w:basedOn w:val="a5"/>
    <w:rsid w:val="00216EA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4">
    <w:name w:val="xl114"/>
    <w:basedOn w:val="a5"/>
    <w:rsid w:val="00216EAF"/>
    <w:pPr>
      <w:pBdr>
        <w:left w:val="single" w:sz="8" w:space="0" w:color="auto"/>
        <w:right w:val="single" w:sz="8" w:space="0" w:color="auto"/>
      </w:pBdr>
      <w:spacing w:before="100" w:beforeAutospacing="1" w:after="100" w:afterAutospacing="1"/>
      <w:jc w:val="center"/>
    </w:pPr>
  </w:style>
  <w:style w:type="paragraph" w:customStyle="1" w:styleId="xl115">
    <w:name w:val="xl115"/>
    <w:basedOn w:val="a5"/>
    <w:rsid w:val="00216EA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6">
    <w:name w:val="xl116"/>
    <w:basedOn w:val="a5"/>
    <w:rsid w:val="00216E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17">
    <w:name w:val="xl117"/>
    <w:basedOn w:val="a5"/>
    <w:rsid w:val="00216EAF"/>
    <w:pPr>
      <w:pBdr>
        <w:top w:val="single" w:sz="8" w:space="0" w:color="auto"/>
        <w:left w:val="single" w:sz="8" w:space="0" w:color="auto"/>
        <w:right w:val="single" w:sz="8" w:space="0" w:color="auto"/>
      </w:pBdr>
      <w:spacing w:before="100" w:beforeAutospacing="1" w:after="100" w:afterAutospacing="1"/>
      <w:jc w:val="center"/>
      <w:textAlignment w:val="top"/>
    </w:pPr>
    <w:rPr>
      <w:i/>
      <w:iCs/>
    </w:rPr>
  </w:style>
  <w:style w:type="paragraph" w:customStyle="1" w:styleId="xl118">
    <w:name w:val="xl118"/>
    <w:basedOn w:val="a5"/>
    <w:rsid w:val="00216EAF"/>
    <w:pPr>
      <w:pBdr>
        <w:left w:val="single" w:sz="8" w:space="0" w:color="auto"/>
        <w:right w:val="single" w:sz="8" w:space="0" w:color="auto"/>
      </w:pBdr>
      <w:spacing w:before="100" w:beforeAutospacing="1" w:after="100" w:afterAutospacing="1"/>
      <w:jc w:val="center"/>
      <w:textAlignment w:val="top"/>
    </w:pPr>
    <w:rPr>
      <w:i/>
      <w:iCs/>
    </w:rPr>
  </w:style>
  <w:style w:type="paragraph" w:customStyle="1" w:styleId="xl119">
    <w:name w:val="xl119"/>
    <w:basedOn w:val="a5"/>
    <w:rsid w:val="00216EAF"/>
    <w:pPr>
      <w:spacing w:before="100" w:beforeAutospacing="1" w:after="100" w:afterAutospacing="1"/>
      <w:jc w:val="center"/>
    </w:pPr>
  </w:style>
  <w:style w:type="paragraph" w:customStyle="1" w:styleId="xl120">
    <w:name w:val="xl120"/>
    <w:basedOn w:val="a5"/>
    <w:rsid w:val="00216E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1">
    <w:name w:val="xl121"/>
    <w:basedOn w:val="a5"/>
    <w:rsid w:val="00216EAF"/>
    <w:pPr>
      <w:pBdr>
        <w:left w:val="single" w:sz="8" w:space="0" w:color="auto"/>
        <w:bottom w:val="single" w:sz="8" w:space="0" w:color="auto"/>
        <w:right w:val="single" w:sz="8" w:space="0" w:color="auto"/>
      </w:pBdr>
      <w:spacing w:before="100" w:beforeAutospacing="1" w:after="100" w:afterAutospacing="1"/>
      <w:jc w:val="center"/>
    </w:pPr>
    <w:rPr>
      <w:i/>
      <w:iCs/>
    </w:rPr>
  </w:style>
  <w:style w:type="paragraph" w:customStyle="1" w:styleId="xl122">
    <w:name w:val="xl122"/>
    <w:basedOn w:val="a5"/>
    <w:rsid w:val="00216EAF"/>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123">
    <w:name w:val="xl123"/>
    <w:basedOn w:val="a5"/>
    <w:rsid w:val="00216EAF"/>
    <w:pPr>
      <w:pBdr>
        <w:top w:val="single" w:sz="8" w:space="0" w:color="auto"/>
        <w:left w:val="single" w:sz="8" w:space="0" w:color="auto"/>
        <w:bottom w:val="single" w:sz="8" w:space="0" w:color="auto"/>
      </w:pBdr>
      <w:spacing w:before="100" w:beforeAutospacing="1" w:after="100" w:afterAutospacing="1"/>
      <w:textAlignment w:val="top"/>
    </w:pPr>
    <w:rPr>
      <w:i/>
      <w:iCs/>
    </w:rPr>
  </w:style>
  <w:style w:type="paragraph" w:customStyle="1" w:styleId="xl124">
    <w:name w:val="xl124"/>
    <w:basedOn w:val="a5"/>
    <w:rsid w:val="00216EAF"/>
    <w:pPr>
      <w:pBdr>
        <w:top w:val="single" w:sz="8" w:space="0" w:color="auto"/>
        <w:bottom w:val="single" w:sz="8" w:space="0" w:color="auto"/>
      </w:pBdr>
      <w:spacing w:before="100" w:beforeAutospacing="1" w:after="100" w:afterAutospacing="1"/>
      <w:textAlignment w:val="top"/>
    </w:pPr>
    <w:rPr>
      <w:i/>
      <w:iCs/>
    </w:rPr>
  </w:style>
  <w:style w:type="paragraph" w:customStyle="1" w:styleId="xl125">
    <w:name w:val="xl125"/>
    <w:basedOn w:val="a5"/>
    <w:rsid w:val="00216EAF"/>
    <w:pPr>
      <w:pBdr>
        <w:top w:val="single" w:sz="8" w:space="0" w:color="auto"/>
        <w:bottom w:val="single" w:sz="8" w:space="0" w:color="auto"/>
        <w:right w:val="single" w:sz="8" w:space="0" w:color="auto"/>
      </w:pBdr>
      <w:spacing w:before="100" w:beforeAutospacing="1" w:after="100" w:afterAutospacing="1"/>
      <w:textAlignment w:val="top"/>
    </w:pPr>
    <w:rPr>
      <w:i/>
      <w:iCs/>
    </w:rPr>
  </w:style>
  <w:style w:type="paragraph" w:customStyle="1" w:styleId="xl126">
    <w:name w:val="xl126"/>
    <w:basedOn w:val="a5"/>
    <w:rsid w:val="00216EAF"/>
    <w:pPr>
      <w:pBdr>
        <w:bottom w:val="single" w:sz="8" w:space="0" w:color="auto"/>
        <w:right w:val="single" w:sz="8" w:space="0" w:color="auto"/>
      </w:pBdr>
      <w:spacing w:before="100" w:beforeAutospacing="1" w:after="100" w:afterAutospacing="1"/>
      <w:jc w:val="center"/>
    </w:pPr>
    <w:rPr>
      <w:i/>
      <w:iCs/>
    </w:rPr>
  </w:style>
  <w:style w:type="paragraph" w:customStyle="1" w:styleId="xl127">
    <w:name w:val="xl127"/>
    <w:basedOn w:val="a5"/>
    <w:rsid w:val="00216EAF"/>
    <w:pPr>
      <w:pBdr>
        <w:bottom w:val="single" w:sz="8" w:space="0" w:color="auto"/>
        <w:right w:val="single" w:sz="8" w:space="0" w:color="auto"/>
      </w:pBdr>
      <w:spacing w:before="100" w:beforeAutospacing="1" w:after="100" w:afterAutospacing="1"/>
      <w:jc w:val="center"/>
      <w:textAlignment w:val="top"/>
    </w:pPr>
    <w:rPr>
      <w:i/>
      <w:iCs/>
    </w:rPr>
  </w:style>
  <w:style w:type="paragraph" w:customStyle="1" w:styleId="xl128">
    <w:name w:val="xl128"/>
    <w:basedOn w:val="a5"/>
    <w:rsid w:val="00216EA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29">
    <w:name w:val="xl129"/>
    <w:basedOn w:val="a5"/>
    <w:rsid w:val="00216EAF"/>
    <w:pPr>
      <w:pBdr>
        <w:left w:val="single" w:sz="8" w:space="0" w:color="auto"/>
        <w:right w:val="single" w:sz="8" w:space="0" w:color="auto"/>
      </w:pBdr>
      <w:spacing w:before="100" w:beforeAutospacing="1" w:after="100" w:afterAutospacing="1"/>
      <w:jc w:val="center"/>
    </w:pPr>
    <w:rPr>
      <w:b/>
      <w:bCs/>
    </w:rPr>
  </w:style>
  <w:style w:type="paragraph" w:customStyle="1" w:styleId="xl130">
    <w:name w:val="xl130"/>
    <w:basedOn w:val="a5"/>
    <w:rsid w:val="00216EAF"/>
    <w:pPr>
      <w:pBdr>
        <w:top w:val="single" w:sz="8" w:space="0" w:color="auto"/>
        <w:left w:val="single" w:sz="8" w:space="0" w:color="auto"/>
        <w:bottom w:val="single" w:sz="8" w:space="0" w:color="auto"/>
        <w:right w:val="single" w:sz="8" w:space="0" w:color="auto"/>
      </w:pBdr>
      <w:spacing w:before="100" w:beforeAutospacing="1" w:after="100" w:afterAutospacing="1"/>
    </w:pPr>
  </w:style>
  <w:style w:type="character" w:customStyle="1" w:styleId="zakonspanusual2">
    <w:name w:val="zakon_spanusual2"/>
    <w:rsid w:val="00216EAF"/>
    <w:rPr>
      <w:rFonts w:ascii="Arial" w:hAnsi="Arial" w:cs="Arial"/>
      <w:color w:val="000000"/>
      <w:sz w:val="18"/>
      <w:szCs w:val="18"/>
    </w:rPr>
  </w:style>
  <w:style w:type="paragraph" w:styleId="aff9">
    <w:name w:val="Title"/>
    <w:basedOn w:val="a5"/>
    <w:link w:val="affa"/>
    <w:qFormat/>
    <w:rsid w:val="00216EAF"/>
    <w:pPr>
      <w:spacing w:before="240" w:after="60"/>
      <w:jc w:val="center"/>
      <w:outlineLvl w:val="0"/>
    </w:pPr>
    <w:rPr>
      <w:rFonts w:ascii="Cambria" w:hAnsi="Cambria"/>
      <w:b/>
      <w:bCs/>
      <w:kern w:val="28"/>
      <w:sz w:val="32"/>
      <w:szCs w:val="32"/>
      <w:lang w:val="x-none" w:eastAsia="x-none"/>
    </w:rPr>
  </w:style>
  <w:style w:type="character" w:customStyle="1" w:styleId="affa">
    <w:name w:val="Название Знак"/>
    <w:link w:val="aff9"/>
    <w:rsid w:val="00216EAF"/>
    <w:rPr>
      <w:rFonts w:ascii="Cambria" w:hAnsi="Cambria"/>
      <w:b/>
      <w:bCs/>
      <w:kern w:val="28"/>
      <w:sz w:val="32"/>
      <w:szCs w:val="32"/>
      <w:lang w:val="x-none" w:eastAsia="x-none"/>
    </w:rPr>
  </w:style>
  <w:style w:type="paragraph" w:customStyle="1" w:styleId="1b">
    <w:name w:val="СТИЛЬ 1"/>
    <w:rsid w:val="00216EAF"/>
    <w:pPr>
      <w:tabs>
        <w:tab w:val="num" w:pos="624"/>
      </w:tabs>
      <w:spacing w:before="240" w:after="120"/>
      <w:ind w:left="624" w:hanging="624"/>
      <w:jc w:val="both"/>
    </w:pPr>
    <w:rPr>
      <w:b/>
      <w:sz w:val="28"/>
      <w:szCs w:val="24"/>
    </w:rPr>
  </w:style>
  <w:style w:type="paragraph" w:customStyle="1" w:styleId="2a">
    <w:name w:val="СТИЛЬ 2"/>
    <w:basedOn w:val="1b"/>
    <w:rsid w:val="00216EAF"/>
    <w:pPr>
      <w:numPr>
        <w:ilvl w:val="1"/>
      </w:numPr>
      <w:tabs>
        <w:tab w:val="num" w:pos="624"/>
        <w:tab w:val="num" w:pos="720"/>
      </w:tabs>
      <w:ind w:left="720" w:hanging="720"/>
    </w:pPr>
    <w:rPr>
      <w:b w:val="0"/>
      <w:szCs w:val="28"/>
    </w:rPr>
  </w:style>
  <w:style w:type="paragraph" w:customStyle="1" w:styleId="39">
    <w:name w:val="СТИЛЬ 3"/>
    <w:basedOn w:val="a5"/>
    <w:rsid w:val="00216EAF"/>
    <w:pPr>
      <w:tabs>
        <w:tab w:val="num" w:pos="720"/>
      </w:tabs>
      <w:spacing w:before="120" w:after="120"/>
      <w:ind w:left="720" w:hanging="720"/>
      <w:jc w:val="both"/>
    </w:pPr>
    <w:rPr>
      <w:sz w:val="28"/>
    </w:rPr>
  </w:style>
  <w:style w:type="paragraph" w:customStyle="1" w:styleId="ConsPlusCell">
    <w:name w:val="ConsPlusCell"/>
    <w:rsid w:val="00216EAF"/>
    <w:pPr>
      <w:autoSpaceDE w:val="0"/>
      <w:autoSpaceDN w:val="0"/>
      <w:adjustRightInd w:val="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5"/>
    <w:rsid w:val="00216EAF"/>
    <w:pPr>
      <w:spacing w:before="100" w:beforeAutospacing="1" w:after="100" w:afterAutospacing="1"/>
    </w:pPr>
    <w:rPr>
      <w:rFonts w:ascii="Tahoma" w:hAnsi="Tahoma"/>
      <w:sz w:val="20"/>
      <w:szCs w:val="20"/>
      <w:lang w:val="en-US" w:eastAsia="en-US"/>
    </w:rPr>
  </w:style>
  <w:style w:type="paragraph" w:customStyle="1" w:styleId="3a">
    <w:name w:val="Стиль3 Знак"/>
    <w:basedOn w:val="27"/>
    <w:link w:val="310"/>
    <w:rsid w:val="00216EAF"/>
    <w:pPr>
      <w:widowControl w:val="0"/>
      <w:tabs>
        <w:tab w:val="num" w:pos="227"/>
      </w:tabs>
      <w:adjustRightInd w:val="0"/>
      <w:spacing w:after="0" w:line="240" w:lineRule="auto"/>
      <w:ind w:left="0"/>
      <w:jc w:val="both"/>
      <w:textAlignment w:val="baseline"/>
    </w:pPr>
    <w:rPr>
      <w:szCs w:val="20"/>
    </w:rPr>
  </w:style>
  <w:style w:type="paragraph" w:customStyle="1" w:styleId="3b">
    <w:name w:val="Стиль3 Знак Знак"/>
    <w:basedOn w:val="27"/>
    <w:link w:val="3c"/>
    <w:rsid w:val="00216EAF"/>
    <w:pPr>
      <w:widowControl w:val="0"/>
      <w:tabs>
        <w:tab w:val="num" w:pos="227"/>
      </w:tabs>
      <w:adjustRightInd w:val="0"/>
      <w:spacing w:after="0" w:line="240" w:lineRule="auto"/>
      <w:ind w:left="0"/>
      <w:jc w:val="both"/>
      <w:textAlignment w:val="baseline"/>
    </w:pPr>
    <w:rPr>
      <w:szCs w:val="20"/>
    </w:rPr>
  </w:style>
  <w:style w:type="paragraph" w:customStyle="1" w:styleId="Left">
    <w:name w:val="Обычный_Left"/>
    <w:basedOn w:val="a5"/>
    <w:rsid w:val="00216EAF"/>
    <w:pPr>
      <w:spacing w:before="240" w:after="240"/>
    </w:pPr>
    <w:rPr>
      <w:sz w:val="28"/>
    </w:rPr>
  </w:style>
  <w:style w:type="paragraph" w:customStyle="1" w:styleId="Web">
    <w:name w:val="Обычный (Web)"/>
    <w:basedOn w:val="a5"/>
    <w:rsid w:val="00216EAF"/>
    <w:pPr>
      <w:spacing w:before="100" w:beforeAutospacing="1" w:after="100" w:afterAutospacing="1"/>
    </w:pPr>
  </w:style>
  <w:style w:type="paragraph" w:customStyle="1" w:styleId="CharChar">
    <w:name w:val="Char Char"/>
    <w:basedOn w:val="a5"/>
    <w:rsid w:val="00216EAF"/>
    <w:pPr>
      <w:spacing w:after="160" w:line="240" w:lineRule="exact"/>
    </w:pPr>
    <w:rPr>
      <w:rFonts w:ascii="Verdana" w:hAnsi="Verdana"/>
      <w:sz w:val="20"/>
      <w:szCs w:val="20"/>
      <w:lang w:val="en-US" w:eastAsia="en-US"/>
    </w:rPr>
  </w:style>
  <w:style w:type="character" w:customStyle="1" w:styleId="1c">
    <w:name w:val="Заголовок 1 Знак"/>
    <w:aliases w:val="Document Header1 Знак"/>
    <w:rsid w:val="00216EAF"/>
    <w:rPr>
      <w:b/>
      <w:kern w:val="28"/>
      <w:sz w:val="36"/>
      <w:lang w:val="ru-RU" w:eastAsia="ru-RU" w:bidi="ar-SA"/>
    </w:rPr>
  </w:style>
  <w:style w:type="paragraph" w:styleId="affb">
    <w:name w:val="footnote text"/>
    <w:aliases w:val="Знак2,Знак4 Знак"/>
    <w:basedOn w:val="a5"/>
    <w:link w:val="affc"/>
    <w:rsid w:val="00216EAF"/>
    <w:pPr>
      <w:spacing w:after="60"/>
      <w:jc w:val="both"/>
    </w:pPr>
    <w:rPr>
      <w:sz w:val="20"/>
      <w:szCs w:val="20"/>
    </w:rPr>
  </w:style>
  <w:style w:type="character" w:customStyle="1" w:styleId="affc">
    <w:name w:val="Текст сноски Знак"/>
    <w:aliases w:val="Знак2 Знак,Знак4 Знак Знак"/>
    <w:basedOn w:val="a6"/>
    <w:link w:val="affb"/>
    <w:rsid w:val="00216EAF"/>
  </w:style>
  <w:style w:type="character" w:styleId="affd">
    <w:name w:val="footnote reference"/>
    <w:rsid w:val="00216EAF"/>
    <w:rPr>
      <w:vertAlign w:val="superscript"/>
    </w:rPr>
  </w:style>
  <w:style w:type="paragraph" w:customStyle="1" w:styleId="affe">
    <w:name w:val="полуторный"/>
    <w:basedOn w:val="a5"/>
    <w:rsid w:val="00216EAF"/>
    <w:pPr>
      <w:widowControl w:val="0"/>
      <w:autoSpaceDE w:val="0"/>
      <w:autoSpaceDN w:val="0"/>
      <w:adjustRightInd w:val="0"/>
      <w:spacing w:line="360" w:lineRule="auto"/>
      <w:ind w:firstLine="709"/>
      <w:jc w:val="both"/>
    </w:pPr>
    <w:rPr>
      <w:sz w:val="26"/>
      <w:szCs w:val="26"/>
    </w:rPr>
  </w:style>
  <w:style w:type="paragraph" w:customStyle="1" w:styleId="afff">
    <w:name w:val="Знак Знак Знак Знак Знак Знак Знак Знак Знак Знак"/>
    <w:basedOn w:val="a5"/>
    <w:rsid w:val="00216EAF"/>
    <w:pPr>
      <w:spacing w:after="160" w:line="240" w:lineRule="exact"/>
    </w:pPr>
    <w:rPr>
      <w:rFonts w:ascii="Verdana" w:hAnsi="Verdana"/>
      <w:lang w:val="en-US" w:eastAsia="en-US"/>
    </w:rPr>
  </w:style>
  <w:style w:type="paragraph" w:customStyle="1" w:styleId="afff0">
    <w:name w:val="Знак Знак Знак Знак Знак Знак Знак"/>
    <w:basedOn w:val="a5"/>
    <w:link w:val="afff1"/>
    <w:rsid w:val="00216EAF"/>
    <w:pPr>
      <w:spacing w:before="100" w:beforeAutospacing="1" w:after="100" w:afterAutospacing="1"/>
    </w:pPr>
    <w:rPr>
      <w:rFonts w:ascii="Tahoma" w:hAnsi="Tahoma"/>
      <w:sz w:val="20"/>
      <w:szCs w:val="20"/>
      <w:lang w:val="en-US" w:eastAsia="en-US"/>
    </w:rPr>
  </w:style>
  <w:style w:type="paragraph" w:customStyle="1" w:styleId="CharChar0">
    <w:name w:val="Char Char"/>
    <w:basedOn w:val="a5"/>
    <w:rsid w:val="00216EAF"/>
    <w:pPr>
      <w:spacing w:after="160" w:line="240" w:lineRule="exact"/>
    </w:pPr>
    <w:rPr>
      <w:rFonts w:ascii="Verdana" w:hAnsi="Verdana"/>
      <w:sz w:val="20"/>
      <w:szCs w:val="20"/>
      <w:lang w:val="en-US" w:eastAsia="en-US"/>
    </w:rPr>
  </w:style>
  <w:style w:type="paragraph" w:styleId="afff2">
    <w:name w:val="Block Text"/>
    <w:basedOn w:val="a5"/>
    <w:rsid w:val="00216EAF"/>
    <w:pPr>
      <w:spacing w:after="120"/>
      <w:ind w:left="1440" w:right="1440"/>
      <w:jc w:val="both"/>
    </w:pPr>
    <w:rPr>
      <w:szCs w:val="20"/>
    </w:rPr>
  </w:style>
  <w:style w:type="character" w:customStyle="1" w:styleId="120">
    <w:name w:val="Знак Знак12"/>
    <w:semiHidden/>
    <w:locked/>
    <w:rsid w:val="00216EAF"/>
    <w:rPr>
      <w:rFonts w:cs="Times New Roman"/>
      <w:sz w:val="24"/>
      <w:szCs w:val="24"/>
    </w:rPr>
  </w:style>
  <w:style w:type="paragraph" w:styleId="afff3">
    <w:name w:val="endnote text"/>
    <w:basedOn w:val="a5"/>
    <w:link w:val="afff4"/>
    <w:rsid w:val="00216EAF"/>
    <w:pPr>
      <w:spacing w:after="60"/>
      <w:jc w:val="both"/>
    </w:pPr>
    <w:rPr>
      <w:sz w:val="20"/>
      <w:szCs w:val="20"/>
    </w:rPr>
  </w:style>
  <w:style w:type="character" w:customStyle="1" w:styleId="afff4">
    <w:name w:val="Текст концевой сноски Знак"/>
    <w:basedOn w:val="a6"/>
    <w:link w:val="afff3"/>
    <w:rsid w:val="00216EAF"/>
  </w:style>
  <w:style w:type="character" w:styleId="afff5">
    <w:name w:val="endnote reference"/>
    <w:rsid w:val="00216EAF"/>
    <w:rPr>
      <w:vertAlign w:val="superscript"/>
    </w:rPr>
  </w:style>
  <w:style w:type="paragraph" w:styleId="afff6">
    <w:name w:val="Revision"/>
    <w:hidden/>
    <w:uiPriority w:val="99"/>
    <w:semiHidden/>
    <w:rsid w:val="00216EAF"/>
    <w:rPr>
      <w:sz w:val="24"/>
      <w:szCs w:val="24"/>
    </w:rPr>
  </w:style>
  <w:style w:type="character" w:customStyle="1" w:styleId="iceouttxt4">
    <w:name w:val="iceouttxt4"/>
    <w:rsid w:val="00216EAF"/>
  </w:style>
  <w:style w:type="character" w:customStyle="1" w:styleId="af3">
    <w:name w:val="Текст выноски Знак"/>
    <w:link w:val="af2"/>
    <w:rsid w:val="00216EAF"/>
    <w:rPr>
      <w:rFonts w:ascii="Tahoma" w:hAnsi="Tahoma" w:cs="Tahoma"/>
      <w:sz w:val="16"/>
      <w:szCs w:val="16"/>
    </w:rPr>
  </w:style>
  <w:style w:type="paragraph" w:customStyle="1" w:styleId="3d">
    <w:name w:val="Знак Знак3 Знак Знак"/>
    <w:basedOn w:val="a5"/>
    <w:rsid w:val="00216EAF"/>
    <w:pPr>
      <w:spacing w:after="160" w:line="240" w:lineRule="exact"/>
    </w:pPr>
    <w:rPr>
      <w:rFonts w:ascii="Verdana" w:hAnsi="Verdana"/>
      <w:color w:val="000000"/>
      <w:lang w:val="en-US" w:eastAsia="en-US"/>
    </w:rPr>
  </w:style>
  <w:style w:type="character" w:styleId="afff7">
    <w:name w:val="Strong"/>
    <w:uiPriority w:val="22"/>
    <w:qFormat/>
    <w:rsid w:val="00216EAF"/>
    <w:rPr>
      <w:rFonts w:ascii="Times New Roman" w:hAnsi="Times New Roman" w:cs="Times New Roman" w:hint="default"/>
      <w:b/>
      <w:bCs/>
    </w:rPr>
  </w:style>
  <w:style w:type="character" w:styleId="afff8">
    <w:name w:val="annotation reference"/>
    <w:rsid w:val="00216EAF"/>
    <w:rPr>
      <w:sz w:val="16"/>
      <w:szCs w:val="16"/>
    </w:rPr>
  </w:style>
  <w:style w:type="paragraph" w:customStyle="1" w:styleId="ConsPlusTitle">
    <w:name w:val="ConsPlusTitle"/>
    <w:rsid w:val="00216EAF"/>
    <w:pPr>
      <w:widowControl w:val="0"/>
      <w:autoSpaceDE w:val="0"/>
      <w:autoSpaceDN w:val="0"/>
      <w:adjustRightInd w:val="0"/>
    </w:pPr>
    <w:rPr>
      <w:rFonts w:ascii="Arial" w:hAnsi="Arial" w:cs="Arial"/>
      <w:b/>
      <w:bCs/>
    </w:rPr>
  </w:style>
  <w:style w:type="paragraph" w:customStyle="1" w:styleId="afff9">
    <w:name w:val="Содержимое таблицы"/>
    <w:basedOn w:val="ac"/>
    <w:rsid w:val="00216EAF"/>
    <w:pPr>
      <w:suppressLineNumbers/>
      <w:suppressAutoHyphens/>
      <w:spacing w:after="120"/>
    </w:pPr>
    <w:rPr>
      <w:b w:val="0"/>
      <w:sz w:val="24"/>
      <w:szCs w:val="24"/>
      <w:lang w:eastAsia="ar-SA"/>
    </w:rPr>
  </w:style>
  <w:style w:type="paragraph" w:customStyle="1" w:styleId="afffa">
    <w:name w:val="Îáû÷íûé"/>
    <w:rsid w:val="00216EAF"/>
  </w:style>
  <w:style w:type="paragraph" w:customStyle="1" w:styleId="index">
    <w:name w:val="index"/>
    <w:basedOn w:val="a5"/>
    <w:rsid w:val="00216EAF"/>
    <w:pPr>
      <w:spacing w:before="158" w:after="158"/>
      <w:ind w:left="190" w:right="158"/>
      <w:jc w:val="both"/>
    </w:pPr>
    <w:rPr>
      <w:rFonts w:ascii="Tahoma" w:hAnsi="Tahoma" w:cs="Tahoma"/>
      <w:color w:val="000000"/>
      <w:sz w:val="21"/>
      <w:szCs w:val="21"/>
    </w:rPr>
  </w:style>
  <w:style w:type="paragraph" w:styleId="HTML">
    <w:name w:val="HTML Preformatted"/>
    <w:basedOn w:val="a5"/>
    <w:link w:val="HTML0"/>
    <w:rsid w:val="00216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rsid w:val="00216EAF"/>
    <w:rPr>
      <w:rFonts w:ascii="Courier New" w:hAnsi="Courier New" w:cs="Courier New"/>
      <w:color w:val="000000"/>
    </w:rPr>
  </w:style>
  <w:style w:type="paragraph" w:customStyle="1" w:styleId="afffb">
    <w:name w:val="Текстовый блок"/>
    <w:rsid w:val="00216EAF"/>
    <w:rPr>
      <w:rFonts w:ascii="Helvetica" w:eastAsia="ヒラギノ角ゴ Pro W3" w:hAnsi="Helvetica"/>
      <w:color w:val="000000"/>
      <w:sz w:val="24"/>
    </w:rPr>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5"/>
    <w:rsid w:val="00216EAF"/>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5"/>
    <w:rsid w:val="00216EAF"/>
    <w:pPr>
      <w:spacing w:before="100" w:beforeAutospacing="1" w:after="100" w:afterAutospacing="1"/>
    </w:pPr>
    <w:rPr>
      <w:rFonts w:ascii="Tahoma" w:hAnsi="Tahoma"/>
      <w:sz w:val="20"/>
      <w:szCs w:val="20"/>
      <w:lang w:val="en-US" w:eastAsia="en-US"/>
    </w:rPr>
  </w:style>
  <w:style w:type="paragraph" w:customStyle="1" w:styleId="01zagolovok">
    <w:name w:val="01_zagolovok"/>
    <w:basedOn w:val="a5"/>
    <w:rsid w:val="00216EAF"/>
    <w:pPr>
      <w:keepNext/>
      <w:pageBreakBefore/>
      <w:spacing w:before="360" w:after="120"/>
      <w:outlineLvl w:val="0"/>
    </w:pPr>
    <w:rPr>
      <w:rFonts w:ascii="GaramondC" w:hAnsi="GaramondC"/>
      <w:b/>
      <w:color w:val="000000"/>
      <w:sz w:val="40"/>
      <w:szCs w:val="62"/>
    </w:rPr>
  </w:style>
  <w:style w:type="paragraph" w:customStyle="1" w:styleId="FR1">
    <w:name w:val="FR1"/>
    <w:rsid w:val="00216EAF"/>
    <w:pPr>
      <w:widowControl w:val="0"/>
      <w:overflowPunct w:val="0"/>
      <w:autoSpaceDE w:val="0"/>
      <w:autoSpaceDN w:val="0"/>
      <w:adjustRightInd w:val="0"/>
      <w:spacing w:before="240" w:line="256" w:lineRule="auto"/>
      <w:jc w:val="both"/>
    </w:pPr>
    <w:rPr>
      <w:sz w:val="28"/>
    </w:rPr>
  </w:style>
  <w:style w:type="paragraph" w:customStyle="1" w:styleId="3e">
    <w:name w:val="З3"/>
    <w:basedOn w:val="30"/>
    <w:autoRedefine/>
    <w:rsid w:val="00216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Pr>
      <w:rFonts w:ascii="Times New Roman" w:hAnsi="Times New Roman"/>
      <w:bCs w:val="0"/>
      <w:i/>
      <w:sz w:val="24"/>
      <w:szCs w:val="24"/>
    </w:rPr>
  </w:style>
  <w:style w:type="paragraph" w:customStyle="1" w:styleId="302">
    <w:name w:val="Заголовок 3.КД_02"/>
    <w:basedOn w:val="a5"/>
    <w:rsid w:val="00216EAF"/>
    <w:pPr>
      <w:keepNext/>
      <w:widowControl w:val="0"/>
      <w:tabs>
        <w:tab w:val="left" w:pos="708"/>
      </w:tabs>
      <w:autoSpaceDE w:val="0"/>
      <w:autoSpaceDN w:val="0"/>
      <w:adjustRightInd w:val="0"/>
      <w:spacing w:before="240" w:after="240"/>
      <w:jc w:val="center"/>
      <w:outlineLvl w:val="0"/>
    </w:pPr>
    <w:rPr>
      <w:b/>
      <w:kern w:val="28"/>
      <w:lang w:eastAsia="en-US"/>
    </w:rPr>
  </w:style>
  <w:style w:type="character" w:customStyle="1" w:styleId="3f">
    <w:name w:val="Заголовок 3.КД Знак Знак"/>
    <w:rsid w:val="00216EAF"/>
    <w:rPr>
      <w:rFonts w:ascii="Tahoma" w:hAnsi="Tahoma" w:cs="Tahoma" w:hint="default"/>
      <w:b/>
      <w:bCs w:val="0"/>
      <w:kern w:val="28"/>
      <w:sz w:val="28"/>
      <w:szCs w:val="28"/>
      <w:lang w:val="ru-RU" w:eastAsia="en-US" w:bidi="ar-SA"/>
    </w:rPr>
  </w:style>
  <w:style w:type="paragraph" w:customStyle="1" w:styleId="xl25">
    <w:name w:val="xl25"/>
    <w:basedOn w:val="a5"/>
    <w:rsid w:val="00216EAF"/>
    <w:pPr>
      <w:spacing w:before="100" w:beforeAutospacing="1" w:after="100" w:afterAutospacing="1"/>
    </w:pPr>
    <w:rPr>
      <w:rFonts w:ascii="Arial Unicode MS" w:eastAsia="Arial Unicode MS" w:hAnsi="Arial Unicode MS" w:cs="Arial Unicode MS"/>
    </w:rPr>
  </w:style>
  <w:style w:type="paragraph" w:customStyle="1" w:styleId="ConsPlusNonformat">
    <w:name w:val="ConsPlusNonformat"/>
    <w:uiPriority w:val="99"/>
    <w:rsid w:val="00216EAF"/>
    <w:pPr>
      <w:widowControl w:val="0"/>
      <w:autoSpaceDE w:val="0"/>
      <w:autoSpaceDN w:val="0"/>
      <w:adjustRightInd w:val="0"/>
    </w:pPr>
    <w:rPr>
      <w:rFonts w:ascii="Courier New" w:hAnsi="Courier New" w:cs="Courier New"/>
    </w:rPr>
  </w:style>
  <w:style w:type="paragraph" w:styleId="afffc">
    <w:name w:val="Subtitle"/>
    <w:basedOn w:val="a5"/>
    <w:link w:val="afffd"/>
    <w:qFormat/>
    <w:rsid w:val="00216EAF"/>
    <w:rPr>
      <w:b/>
      <w:bCs/>
    </w:rPr>
  </w:style>
  <w:style w:type="character" w:customStyle="1" w:styleId="afffd">
    <w:name w:val="Подзаголовок Знак"/>
    <w:link w:val="afffc"/>
    <w:rsid w:val="00216EAF"/>
    <w:rPr>
      <w:b/>
      <w:bCs/>
      <w:sz w:val="24"/>
      <w:szCs w:val="24"/>
    </w:rPr>
  </w:style>
  <w:style w:type="paragraph" w:styleId="afffe">
    <w:name w:val="Document Map"/>
    <w:basedOn w:val="a5"/>
    <w:link w:val="affff"/>
    <w:rsid w:val="00216EAF"/>
    <w:pPr>
      <w:shd w:val="clear" w:color="auto" w:fill="000080"/>
    </w:pPr>
    <w:rPr>
      <w:rFonts w:ascii="Tahoma" w:hAnsi="Tahoma" w:cs="Tahoma"/>
      <w:sz w:val="20"/>
      <w:szCs w:val="20"/>
    </w:rPr>
  </w:style>
  <w:style w:type="character" w:customStyle="1" w:styleId="affff">
    <w:name w:val="Схема документа Знак"/>
    <w:link w:val="afffe"/>
    <w:rsid w:val="00216EAF"/>
    <w:rPr>
      <w:rFonts w:ascii="Tahoma" w:hAnsi="Tahoma" w:cs="Tahoma"/>
      <w:shd w:val="clear" w:color="auto" w:fill="000080"/>
    </w:rPr>
  </w:style>
  <w:style w:type="paragraph" w:customStyle="1" w:styleId="Iauiue">
    <w:name w:val="Iau?iue"/>
    <w:rsid w:val="00216EAF"/>
  </w:style>
  <w:style w:type="paragraph" w:styleId="affff0">
    <w:name w:val="TOC Heading"/>
    <w:basedOn w:val="10"/>
    <w:next w:val="a5"/>
    <w:uiPriority w:val="39"/>
    <w:unhideWhenUsed/>
    <w:qFormat/>
    <w:rsid w:val="00216EAF"/>
    <w:pPr>
      <w:spacing w:before="240" w:after="60"/>
      <w:outlineLvl w:val="9"/>
    </w:pPr>
    <w:rPr>
      <w:rFonts w:ascii="Cambria" w:hAnsi="Cambria"/>
      <w:kern w:val="32"/>
      <w:sz w:val="32"/>
      <w:szCs w:val="32"/>
    </w:rPr>
  </w:style>
  <w:style w:type="character" w:customStyle="1" w:styleId="1d">
    <w:name w:val="Основной текст с отступом Знак1"/>
    <w:uiPriority w:val="99"/>
    <w:semiHidden/>
    <w:rsid w:val="00216EAF"/>
    <w:rPr>
      <w:rFonts w:ascii="Times New Roman" w:eastAsia="Times New Roman" w:hAnsi="Times New Roman"/>
      <w:sz w:val="24"/>
      <w:szCs w:val="24"/>
    </w:rPr>
  </w:style>
  <w:style w:type="character" w:customStyle="1" w:styleId="310">
    <w:name w:val="Стиль3 Знак Знак1"/>
    <w:link w:val="3a"/>
    <w:rsid w:val="00216EAF"/>
    <w:rPr>
      <w:sz w:val="24"/>
      <w:lang w:val="x-none" w:eastAsia="x-none"/>
    </w:rPr>
  </w:style>
  <w:style w:type="paragraph" w:styleId="2">
    <w:name w:val="List Bullet 2"/>
    <w:basedOn w:val="a5"/>
    <w:autoRedefine/>
    <w:rsid w:val="00216EAF"/>
    <w:pPr>
      <w:numPr>
        <w:numId w:val="4"/>
      </w:numPr>
      <w:spacing w:after="60"/>
      <w:jc w:val="both"/>
    </w:pPr>
    <w:rPr>
      <w:szCs w:val="20"/>
    </w:rPr>
  </w:style>
  <w:style w:type="character" w:customStyle="1" w:styleId="311">
    <w:name w:val="Основной текст с отступом 3 Знак1"/>
    <w:uiPriority w:val="99"/>
    <w:rsid w:val="00216EAF"/>
    <w:rPr>
      <w:sz w:val="16"/>
      <w:szCs w:val="16"/>
    </w:rPr>
  </w:style>
  <w:style w:type="character" w:customStyle="1" w:styleId="1e">
    <w:name w:val="Текст Знак1"/>
    <w:uiPriority w:val="99"/>
    <w:semiHidden/>
    <w:rsid w:val="00216EAF"/>
    <w:rPr>
      <w:rFonts w:ascii="Consolas" w:eastAsia="Times New Roman" w:hAnsi="Consolas"/>
      <w:sz w:val="21"/>
      <w:szCs w:val="21"/>
    </w:rPr>
  </w:style>
  <w:style w:type="character" w:customStyle="1" w:styleId="211">
    <w:name w:val="Основной текст 2 Знак1"/>
    <w:uiPriority w:val="99"/>
    <w:semiHidden/>
    <w:rsid w:val="00216EAF"/>
    <w:rPr>
      <w:rFonts w:ascii="Times New Roman" w:eastAsia="Times New Roman" w:hAnsi="Times New Roman"/>
      <w:sz w:val="24"/>
      <w:szCs w:val="24"/>
    </w:rPr>
  </w:style>
  <w:style w:type="paragraph" w:styleId="3f0">
    <w:name w:val="List Bullet 3"/>
    <w:basedOn w:val="a5"/>
    <w:autoRedefine/>
    <w:rsid w:val="00216EAF"/>
    <w:pPr>
      <w:tabs>
        <w:tab w:val="num" w:pos="926"/>
        <w:tab w:val="num" w:pos="1418"/>
      </w:tabs>
      <w:spacing w:after="60"/>
      <w:ind w:left="926" w:hanging="360"/>
      <w:jc w:val="both"/>
    </w:pPr>
    <w:rPr>
      <w:szCs w:val="20"/>
    </w:rPr>
  </w:style>
  <w:style w:type="paragraph" w:styleId="a1">
    <w:name w:val="List Number"/>
    <w:basedOn w:val="a5"/>
    <w:rsid w:val="00216EAF"/>
    <w:pPr>
      <w:numPr>
        <w:numId w:val="5"/>
      </w:numPr>
      <w:tabs>
        <w:tab w:val="clear" w:pos="926"/>
        <w:tab w:val="num" w:pos="360"/>
      </w:tabs>
      <w:spacing w:after="60"/>
      <w:ind w:left="360"/>
      <w:jc w:val="both"/>
    </w:pPr>
    <w:rPr>
      <w:szCs w:val="20"/>
    </w:rPr>
  </w:style>
  <w:style w:type="paragraph" w:styleId="4">
    <w:name w:val="List Number 4"/>
    <w:basedOn w:val="a5"/>
    <w:rsid w:val="00216EAF"/>
    <w:pPr>
      <w:numPr>
        <w:numId w:val="6"/>
      </w:numPr>
      <w:tabs>
        <w:tab w:val="clear" w:pos="1492"/>
        <w:tab w:val="num" w:pos="1209"/>
      </w:tabs>
      <w:spacing w:after="60"/>
      <w:ind w:left="1209"/>
      <w:jc w:val="both"/>
    </w:pPr>
    <w:rPr>
      <w:szCs w:val="20"/>
    </w:rPr>
  </w:style>
  <w:style w:type="paragraph" w:styleId="5">
    <w:name w:val="List Number 5"/>
    <w:basedOn w:val="a5"/>
    <w:rsid w:val="00216EAF"/>
    <w:pPr>
      <w:numPr>
        <w:numId w:val="7"/>
      </w:numPr>
      <w:tabs>
        <w:tab w:val="clear" w:pos="360"/>
        <w:tab w:val="num" w:pos="1492"/>
      </w:tabs>
      <w:spacing w:after="60"/>
      <w:ind w:left="1492"/>
      <w:jc w:val="both"/>
    </w:pPr>
    <w:rPr>
      <w:szCs w:val="20"/>
    </w:rPr>
  </w:style>
  <w:style w:type="paragraph" w:customStyle="1" w:styleId="a0">
    <w:name w:val="Раздел"/>
    <w:basedOn w:val="a5"/>
    <w:semiHidden/>
    <w:rsid w:val="00216EAF"/>
    <w:pPr>
      <w:numPr>
        <w:numId w:val="8"/>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5"/>
    <w:semiHidden/>
    <w:rsid w:val="00216EAF"/>
    <w:pPr>
      <w:numPr>
        <w:numId w:val="9"/>
      </w:numPr>
      <w:tabs>
        <w:tab w:val="clear" w:pos="1209"/>
        <w:tab w:val="num" w:pos="360"/>
      </w:tabs>
      <w:spacing w:before="120" w:after="120"/>
      <w:ind w:left="360"/>
      <w:jc w:val="center"/>
    </w:pPr>
    <w:rPr>
      <w:b/>
      <w:szCs w:val="20"/>
    </w:rPr>
  </w:style>
  <w:style w:type="paragraph" w:customStyle="1" w:styleId="a">
    <w:name w:val="Условия контракта"/>
    <w:basedOn w:val="a5"/>
    <w:semiHidden/>
    <w:rsid w:val="00216EAF"/>
    <w:pPr>
      <w:numPr>
        <w:numId w:val="10"/>
      </w:numPr>
      <w:tabs>
        <w:tab w:val="clear" w:pos="1492"/>
        <w:tab w:val="num" w:pos="567"/>
      </w:tabs>
      <w:spacing w:before="240" w:after="120"/>
      <w:ind w:left="567" w:hanging="567"/>
      <w:jc w:val="both"/>
    </w:pPr>
    <w:rPr>
      <w:b/>
      <w:szCs w:val="20"/>
    </w:rPr>
  </w:style>
  <w:style w:type="paragraph" w:customStyle="1" w:styleId="Instruction">
    <w:name w:val="Instruction"/>
    <w:basedOn w:val="22"/>
    <w:semiHidden/>
    <w:rsid w:val="00216EAF"/>
    <w:pPr>
      <w:numPr>
        <w:ilvl w:val="1"/>
        <w:numId w:val="11"/>
      </w:numPr>
      <w:tabs>
        <w:tab w:val="clear" w:pos="1440"/>
        <w:tab w:val="num" w:pos="360"/>
      </w:tabs>
      <w:spacing w:before="180" w:after="60"/>
      <w:ind w:left="360" w:hanging="360"/>
    </w:pPr>
    <w:rPr>
      <w:b/>
      <w:iCs w:val="0"/>
      <w:sz w:val="24"/>
      <w:szCs w:val="20"/>
    </w:rPr>
  </w:style>
  <w:style w:type="paragraph" w:customStyle="1" w:styleId="2b">
    <w:name w:val="Заголовок 2 со списком"/>
    <w:basedOn w:val="20"/>
    <w:next w:val="a5"/>
    <w:link w:val="2c"/>
    <w:rsid w:val="00216EAF"/>
    <w:pPr>
      <w:tabs>
        <w:tab w:val="num" w:pos="720"/>
      </w:tabs>
      <w:spacing w:line="360" w:lineRule="auto"/>
      <w:ind w:left="720" w:hanging="360"/>
      <w:jc w:val="center"/>
    </w:pPr>
    <w:rPr>
      <w:b w:val="0"/>
      <w:bCs/>
      <w:sz w:val="24"/>
      <w:szCs w:val="24"/>
    </w:rPr>
  </w:style>
  <w:style w:type="character" w:customStyle="1" w:styleId="2c">
    <w:name w:val="Заголовок 2 со списком Знак"/>
    <w:link w:val="2b"/>
    <w:rsid w:val="00216EAF"/>
    <w:rPr>
      <w:bCs/>
      <w:sz w:val="24"/>
      <w:szCs w:val="24"/>
    </w:rPr>
  </w:style>
  <w:style w:type="paragraph" w:customStyle="1" w:styleId="3f1">
    <w:name w:val="Заголовок 3 со списком"/>
    <w:basedOn w:val="30"/>
    <w:link w:val="3f2"/>
    <w:rsid w:val="00216EAF"/>
    <w:pPr>
      <w:tabs>
        <w:tab w:val="num" w:pos="1440"/>
      </w:tabs>
      <w:ind w:left="1440" w:hanging="360"/>
      <w:jc w:val="both"/>
    </w:pPr>
    <w:rPr>
      <w:rFonts w:ascii="Arial" w:hAnsi="Arial"/>
      <w:bCs w:val="0"/>
      <w:sz w:val="24"/>
      <w:szCs w:val="20"/>
    </w:rPr>
  </w:style>
  <w:style w:type="character" w:customStyle="1" w:styleId="3f2">
    <w:name w:val="Заголовок 3 со списком Знак"/>
    <w:link w:val="3f1"/>
    <w:rsid w:val="00216EAF"/>
    <w:rPr>
      <w:rFonts w:ascii="Arial" w:hAnsi="Arial"/>
      <w:b/>
      <w:sz w:val="24"/>
    </w:rPr>
  </w:style>
  <w:style w:type="character" w:customStyle="1" w:styleId="1f">
    <w:name w:val="Верхний колонтитул Знак1"/>
    <w:uiPriority w:val="99"/>
    <w:semiHidden/>
    <w:rsid w:val="00216EAF"/>
    <w:rPr>
      <w:rFonts w:ascii="Times New Roman" w:eastAsia="Times New Roman" w:hAnsi="Times New Roman"/>
      <w:sz w:val="24"/>
      <w:szCs w:val="24"/>
    </w:rPr>
  </w:style>
  <w:style w:type="character" w:customStyle="1" w:styleId="1f0">
    <w:name w:val="Основной текст Знак1"/>
    <w:aliases w:val="body text Знак"/>
    <w:rsid w:val="00216EAF"/>
    <w:rPr>
      <w:rFonts w:ascii="Times New Roman" w:eastAsia="Times New Roman" w:hAnsi="Times New Roman"/>
      <w:sz w:val="24"/>
      <w:szCs w:val="24"/>
    </w:rPr>
  </w:style>
  <w:style w:type="character" w:customStyle="1" w:styleId="312">
    <w:name w:val="Основной текст 3 Знак1"/>
    <w:uiPriority w:val="99"/>
    <w:semiHidden/>
    <w:rsid w:val="00216EAF"/>
    <w:rPr>
      <w:rFonts w:ascii="Times New Roman" w:eastAsia="Times New Roman" w:hAnsi="Times New Roman"/>
      <w:sz w:val="16"/>
      <w:szCs w:val="16"/>
    </w:rPr>
  </w:style>
  <w:style w:type="character" w:customStyle="1" w:styleId="affff1">
    <w:name w:val="Основной шрифт"/>
    <w:semiHidden/>
    <w:rsid w:val="00216EAF"/>
  </w:style>
  <w:style w:type="paragraph" w:customStyle="1" w:styleId="affff2">
    <w:name w:val="ТЛ_Заказчик"/>
    <w:basedOn w:val="a5"/>
    <w:link w:val="affff3"/>
    <w:qFormat/>
    <w:rsid w:val="00216EAF"/>
    <w:pPr>
      <w:jc w:val="center"/>
    </w:pPr>
    <w:rPr>
      <w:sz w:val="28"/>
      <w:szCs w:val="28"/>
    </w:rPr>
  </w:style>
  <w:style w:type="character" w:customStyle="1" w:styleId="affff3">
    <w:name w:val="ТЛ_Заказчик Знак"/>
    <w:link w:val="affff2"/>
    <w:rsid w:val="00216EAF"/>
    <w:rPr>
      <w:sz w:val="28"/>
      <w:szCs w:val="28"/>
    </w:rPr>
  </w:style>
  <w:style w:type="paragraph" w:customStyle="1" w:styleId="affff4">
    <w:name w:val="ТЛ_Утверждаю"/>
    <w:basedOn w:val="a5"/>
    <w:link w:val="affff5"/>
    <w:qFormat/>
    <w:rsid w:val="00216EAF"/>
    <w:pPr>
      <w:ind w:left="4860"/>
      <w:jc w:val="center"/>
    </w:pPr>
    <w:rPr>
      <w:sz w:val="28"/>
      <w:szCs w:val="28"/>
    </w:rPr>
  </w:style>
  <w:style w:type="character" w:customStyle="1" w:styleId="affff5">
    <w:name w:val="ТЛ_Утверждаю Знак"/>
    <w:link w:val="affff4"/>
    <w:rsid w:val="00216EAF"/>
    <w:rPr>
      <w:sz w:val="28"/>
      <w:szCs w:val="28"/>
    </w:rPr>
  </w:style>
  <w:style w:type="paragraph" w:customStyle="1" w:styleId="affff6">
    <w:name w:val="ТЛ_Название"/>
    <w:basedOn w:val="a5"/>
    <w:link w:val="affff7"/>
    <w:qFormat/>
    <w:rsid w:val="00216EAF"/>
    <w:pPr>
      <w:jc w:val="center"/>
    </w:pPr>
    <w:rPr>
      <w:b/>
      <w:sz w:val="28"/>
      <w:szCs w:val="28"/>
    </w:rPr>
  </w:style>
  <w:style w:type="character" w:customStyle="1" w:styleId="affff7">
    <w:name w:val="ТЛ_Название Знак"/>
    <w:link w:val="affff6"/>
    <w:rsid w:val="00216EAF"/>
    <w:rPr>
      <w:b/>
      <w:sz w:val="28"/>
      <w:szCs w:val="28"/>
    </w:rPr>
  </w:style>
  <w:style w:type="paragraph" w:customStyle="1" w:styleId="affff8">
    <w:name w:val="ТЛ_Город и Дата"/>
    <w:basedOn w:val="a5"/>
    <w:link w:val="affff9"/>
    <w:qFormat/>
    <w:rsid w:val="00216EAF"/>
    <w:pPr>
      <w:jc w:val="center"/>
    </w:pPr>
    <w:rPr>
      <w:sz w:val="28"/>
      <w:szCs w:val="28"/>
    </w:rPr>
  </w:style>
  <w:style w:type="character" w:customStyle="1" w:styleId="affff9">
    <w:name w:val="ТЛ_Город и Дата Знак"/>
    <w:link w:val="affff8"/>
    <w:rsid w:val="00216EAF"/>
    <w:rPr>
      <w:sz w:val="28"/>
      <w:szCs w:val="28"/>
    </w:rPr>
  </w:style>
  <w:style w:type="paragraph" w:customStyle="1" w:styleId="affffa">
    <w:name w:val="АД_Наименование Разделов"/>
    <w:basedOn w:val="10"/>
    <w:link w:val="affffb"/>
    <w:qFormat/>
    <w:rsid w:val="00216EAF"/>
    <w:pPr>
      <w:tabs>
        <w:tab w:val="num" w:pos="432"/>
      </w:tabs>
      <w:spacing w:before="240" w:after="60"/>
      <w:ind w:left="432" w:hanging="432"/>
      <w:jc w:val="center"/>
    </w:pPr>
    <w:rPr>
      <w:bCs w:val="0"/>
      <w:kern w:val="28"/>
      <w:sz w:val="28"/>
      <w:szCs w:val="20"/>
    </w:rPr>
  </w:style>
  <w:style w:type="character" w:customStyle="1" w:styleId="affffb">
    <w:name w:val="АД_Наименование Разделов Знак"/>
    <w:link w:val="affffa"/>
    <w:rsid w:val="00216EAF"/>
    <w:rPr>
      <w:b/>
      <w:kern w:val="28"/>
      <w:sz w:val="28"/>
    </w:rPr>
  </w:style>
  <w:style w:type="paragraph" w:customStyle="1" w:styleId="affffc">
    <w:name w:val="АД_Наименование главы с нумерацией"/>
    <w:basedOn w:val="2b"/>
    <w:link w:val="affffd"/>
    <w:qFormat/>
    <w:rsid w:val="00216EAF"/>
    <w:rPr>
      <w:b/>
    </w:rPr>
  </w:style>
  <w:style w:type="character" w:customStyle="1" w:styleId="affffd">
    <w:name w:val="АД_Глава Знак"/>
    <w:link w:val="affffc"/>
    <w:rsid w:val="00216EAF"/>
    <w:rPr>
      <w:b/>
      <w:bCs/>
      <w:sz w:val="24"/>
      <w:szCs w:val="24"/>
    </w:rPr>
  </w:style>
  <w:style w:type="paragraph" w:customStyle="1" w:styleId="affffe">
    <w:name w:val="АД_Наименование главы без нумерации"/>
    <w:basedOn w:val="20"/>
    <w:link w:val="afffff"/>
    <w:qFormat/>
    <w:rsid w:val="00216EAF"/>
    <w:pPr>
      <w:numPr>
        <w:ilvl w:val="1"/>
      </w:numPr>
      <w:tabs>
        <w:tab w:val="num" w:pos="360"/>
      </w:tabs>
      <w:ind w:left="360" w:hanging="360"/>
      <w:jc w:val="center"/>
    </w:pPr>
    <w:rPr>
      <w:bCs/>
      <w:sz w:val="24"/>
      <w:szCs w:val="24"/>
    </w:rPr>
  </w:style>
  <w:style w:type="character" w:customStyle="1" w:styleId="afffff">
    <w:name w:val="АД_Наименование главы без нумерации Знак"/>
    <w:link w:val="affffe"/>
    <w:rsid w:val="00216EAF"/>
    <w:rPr>
      <w:b/>
      <w:bCs/>
      <w:sz w:val="24"/>
      <w:szCs w:val="24"/>
    </w:rPr>
  </w:style>
  <w:style w:type="paragraph" w:customStyle="1" w:styleId="afffff0">
    <w:name w:val="АД_Нумерованный пункт"/>
    <w:basedOn w:val="3f1"/>
    <w:link w:val="afffff1"/>
    <w:qFormat/>
    <w:rsid w:val="00216EAF"/>
    <w:pPr>
      <w:tabs>
        <w:tab w:val="num" w:pos="720"/>
      </w:tabs>
      <w:ind w:left="720" w:hanging="720"/>
    </w:pPr>
    <w:rPr>
      <w:rFonts w:ascii="Times New Roman" w:hAnsi="Times New Roman"/>
    </w:rPr>
  </w:style>
  <w:style w:type="character" w:customStyle="1" w:styleId="afffff1">
    <w:name w:val="АД_Нумерованный пункт Знак"/>
    <w:link w:val="afffff0"/>
    <w:rsid w:val="00216EAF"/>
    <w:rPr>
      <w:b/>
      <w:sz w:val="24"/>
    </w:rPr>
  </w:style>
  <w:style w:type="paragraph" w:customStyle="1" w:styleId="afffff2">
    <w:name w:val="АД_Нумерованный подпункт"/>
    <w:basedOn w:val="a5"/>
    <w:link w:val="afffff3"/>
    <w:qFormat/>
    <w:rsid w:val="00216EAF"/>
    <w:pPr>
      <w:tabs>
        <w:tab w:val="left" w:pos="720"/>
        <w:tab w:val="num" w:pos="2160"/>
      </w:tabs>
      <w:ind w:left="720" w:hanging="720"/>
      <w:jc w:val="both"/>
    </w:pPr>
  </w:style>
  <w:style w:type="character" w:customStyle="1" w:styleId="afffff3">
    <w:name w:val="АД_Нумерованный подпункт Знак"/>
    <w:link w:val="afffff2"/>
    <w:rsid w:val="00216EAF"/>
    <w:rPr>
      <w:sz w:val="24"/>
      <w:szCs w:val="24"/>
    </w:rPr>
  </w:style>
  <w:style w:type="paragraph" w:customStyle="1" w:styleId="afffff4">
    <w:name w:val="АД_Основной текст"/>
    <w:basedOn w:val="a5"/>
    <w:link w:val="afffff5"/>
    <w:qFormat/>
    <w:rsid w:val="00216EAF"/>
    <w:pPr>
      <w:ind w:firstLine="567"/>
      <w:jc w:val="both"/>
    </w:pPr>
  </w:style>
  <w:style w:type="character" w:customStyle="1" w:styleId="afffff5">
    <w:name w:val="АД_Основной текст Знак"/>
    <w:link w:val="afffff4"/>
    <w:rsid w:val="00216EAF"/>
    <w:rPr>
      <w:sz w:val="24"/>
      <w:szCs w:val="24"/>
    </w:rPr>
  </w:style>
  <w:style w:type="paragraph" w:customStyle="1" w:styleId="afffff6">
    <w:name w:val="АД_Заголовки таблиц"/>
    <w:basedOn w:val="a5"/>
    <w:qFormat/>
    <w:rsid w:val="00216EAF"/>
    <w:pPr>
      <w:jc w:val="center"/>
    </w:pPr>
    <w:rPr>
      <w:b/>
      <w:bCs/>
    </w:rPr>
  </w:style>
  <w:style w:type="character" w:customStyle="1" w:styleId="1f1">
    <w:name w:val="Текст выноски Знак1"/>
    <w:uiPriority w:val="99"/>
    <w:semiHidden/>
    <w:rsid w:val="00216EAF"/>
    <w:rPr>
      <w:rFonts w:ascii="Tahoma" w:eastAsia="Times New Roman" w:hAnsi="Tahoma" w:cs="Tahoma"/>
      <w:sz w:val="16"/>
      <w:szCs w:val="16"/>
    </w:rPr>
  </w:style>
  <w:style w:type="paragraph" w:customStyle="1" w:styleId="afffff7">
    <w:name w:val="АД_Основной текст по центру полужирный"/>
    <w:basedOn w:val="a5"/>
    <w:link w:val="afffff8"/>
    <w:qFormat/>
    <w:rsid w:val="00216EAF"/>
    <w:pPr>
      <w:ind w:firstLine="567"/>
      <w:jc w:val="center"/>
    </w:pPr>
    <w:rPr>
      <w:b/>
    </w:rPr>
  </w:style>
  <w:style w:type="character" w:customStyle="1" w:styleId="afffff8">
    <w:name w:val="АД_Основной текст по центру полужирный Знак"/>
    <w:link w:val="afffff7"/>
    <w:rsid w:val="00216EAF"/>
    <w:rPr>
      <w:b/>
      <w:sz w:val="24"/>
      <w:szCs w:val="24"/>
    </w:rPr>
  </w:style>
  <w:style w:type="paragraph" w:customStyle="1" w:styleId="3f3">
    <w:name w:val="АД_Текст отступ 3"/>
    <w:aliases w:val="25"/>
    <w:basedOn w:val="a5"/>
    <w:link w:val="3f4"/>
    <w:qFormat/>
    <w:rsid w:val="00216EAF"/>
    <w:pPr>
      <w:ind w:left="1418"/>
      <w:jc w:val="both"/>
    </w:pPr>
  </w:style>
  <w:style w:type="character" w:customStyle="1" w:styleId="3f4">
    <w:name w:val="АД_Текст отступ 3 Знак"/>
    <w:aliases w:val="25 Знак"/>
    <w:link w:val="3f3"/>
    <w:rsid w:val="00216EAF"/>
    <w:rPr>
      <w:sz w:val="24"/>
      <w:szCs w:val="24"/>
    </w:rPr>
  </w:style>
  <w:style w:type="paragraph" w:customStyle="1" w:styleId="43">
    <w:name w:val="АД_Нумерованный подпункт 4 уровня"/>
    <w:basedOn w:val="afffff2"/>
    <w:link w:val="44"/>
    <w:qFormat/>
    <w:rsid w:val="00216EAF"/>
    <w:pPr>
      <w:tabs>
        <w:tab w:val="clear" w:pos="2160"/>
        <w:tab w:val="num" w:pos="993"/>
      </w:tabs>
      <w:ind w:left="993" w:hanging="993"/>
    </w:pPr>
  </w:style>
  <w:style w:type="character" w:customStyle="1" w:styleId="44">
    <w:name w:val="АД_Нумерованный подпункт 4 уровня Знак"/>
    <w:link w:val="43"/>
    <w:rsid w:val="00216EAF"/>
    <w:rPr>
      <w:sz w:val="24"/>
      <w:szCs w:val="24"/>
    </w:rPr>
  </w:style>
  <w:style w:type="paragraph" w:customStyle="1" w:styleId="a2">
    <w:name w:val="АД_Список абв"/>
    <w:basedOn w:val="a5"/>
    <w:rsid w:val="00216EAF"/>
    <w:pPr>
      <w:numPr>
        <w:numId w:val="12"/>
      </w:numPr>
      <w:jc w:val="both"/>
    </w:pPr>
  </w:style>
  <w:style w:type="character" w:customStyle="1" w:styleId="Normal">
    <w:name w:val="Normal Знак"/>
    <w:link w:val="18"/>
    <w:rsid w:val="00216EAF"/>
    <w:rPr>
      <w:sz w:val="28"/>
      <w:lang w:eastAsia="en-US"/>
    </w:rPr>
  </w:style>
  <w:style w:type="paragraph" w:customStyle="1" w:styleId="Heading">
    <w:name w:val="Heading"/>
    <w:rsid w:val="00216EAF"/>
    <w:rPr>
      <w:rFonts w:ascii="Arial" w:hAnsi="Arial"/>
      <w:b/>
      <w:snapToGrid w:val="0"/>
      <w:sz w:val="22"/>
    </w:rPr>
  </w:style>
  <w:style w:type="paragraph" w:customStyle="1" w:styleId="a3">
    <w:name w:val="Список нум."/>
    <w:basedOn w:val="a5"/>
    <w:rsid w:val="00216EAF"/>
    <w:pPr>
      <w:keepNext/>
      <w:numPr>
        <w:numId w:val="13"/>
      </w:numPr>
      <w:tabs>
        <w:tab w:val="left" w:pos="1701"/>
      </w:tabs>
      <w:spacing w:before="120" w:after="120" w:line="360" w:lineRule="auto"/>
    </w:pPr>
    <w:rPr>
      <w:rFonts w:ascii="Arial" w:hAnsi="Arial"/>
      <w:szCs w:val="20"/>
    </w:rPr>
  </w:style>
  <w:style w:type="paragraph" w:customStyle="1" w:styleId="FR2">
    <w:name w:val="FR2"/>
    <w:rsid w:val="00216EAF"/>
    <w:pPr>
      <w:widowControl w:val="0"/>
      <w:spacing w:before="20"/>
      <w:jc w:val="center"/>
    </w:pPr>
    <w:rPr>
      <w:rFonts w:ascii="Arial" w:hAnsi="Arial"/>
      <w:snapToGrid w:val="0"/>
      <w:sz w:val="24"/>
    </w:rPr>
  </w:style>
  <w:style w:type="character" w:customStyle="1" w:styleId="3c">
    <w:name w:val="Стиль3 Знак Знак Знак"/>
    <w:link w:val="3b"/>
    <w:rsid w:val="00216EAF"/>
    <w:rPr>
      <w:sz w:val="24"/>
      <w:lang w:val="x-none" w:eastAsia="x-none"/>
    </w:rPr>
  </w:style>
  <w:style w:type="paragraph" w:customStyle="1" w:styleId="afffff9">
    <w:name w:val="текст"/>
    <w:rsid w:val="00216EAF"/>
    <w:pPr>
      <w:autoSpaceDE w:val="0"/>
      <w:autoSpaceDN w:val="0"/>
      <w:adjustRightInd w:val="0"/>
      <w:jc w:val="both"/>
    </w:pPr>
    <w:rPr>
      <w:rFonts w:ascii="SchoolBookC" w:hAnsi="SchoolBookC"/>
      <w:color w:val="000000"/>
      <w:sz w:val="24"/>
    </w:rPr>
  </w:style>
  <w:style w:type="paragraph" w:customStyle="1" w:styleId="1f2">
    <w:name w:val="текст1"/>
    <w:rsid w:val="00216EAF"/>
    <w:pPr>
      <w:autoSpaceDE w:val="0"/>
      <w:autoSpaceDN w:val="0"/>
      <w:adjustRightInd w:val="0"/>
      <w:ind w:firstLine="397"/>
      <w:jc w:val="both"/>
    </w:pPr>
    <w:rPr>
      <w:rFonts w:ascii="SchoolBookC" w:hAnsi="SchoolBookC"/>
      <w:sz w:val="24"/>
    </w:rPr>
  </w:style>
  <w:style w:type="paragraph" w:customStyle="1" w:styleId="Document1">
    <w:name w:val="Document 1"/>
    <w:rsid w:val="00216EAF"/>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customStyle="1" w:styleId="1f3">
    <w:name w:val="Текст примечания Знак1"/>
    <w:uiPriority w:val="99"/>
    <w:rsid w:val="00216EAF"/>
  </w:style>
  <w:style w:type="character" w:customStyle="1" w:styleId="1f4">
    <w:name w:val="Тема примечания Знак1"/>
    <w:uiPriority w:val="99"/>
    <w:rsid w:val="00216EAF"/>
    <w:rPr>
      <w:b/>
      <w:bCs/>
    </w:rPr>
  </w:style>
  <w:style w:type="paragraph" w:customStyle="1" w:styleId="1f5">
    <w:name w:val="_Титульный 1"/>
    <w:qFormat/>
    <w:rsid w:val="00216EAF"/>
    <w:pPr>
      <w:tabs>
        <w:tab w:val="left" w:pos="720"/>
      </w:tabs>
      <w:jc w:val="center"/>
    </w:pPr>
    <w:rPr>
      <w:b/>
      <w:kern w:val="32"/>
      <w:sz w:val="28"/>
      <w:szCs w:val="28"/>
    </w:rPr>
  </w:style>
  <w:style w:type="paragraph" w:styleId="3f5">
    <w:name w:val="toc 3"/>
    <w:basedOn w:val="a5"/>
    <w:next w:val="a5"/>
    <w:autoRedefine/>
    <w:uiPriority w:val="39"/>
    <w:unhideWhenUsed/>
    <w:rsid w:val="00216EAF"/>
    <w:pPr>
      <w:ind w:left="480"/>
      <w:jc w:val="both"/>
    </w:pPr>
  </w:style>
  <w:style w:type="paragraph" w:customStyle="1" w:styleId="Style1">
    <w:name w:val="Style1"/>
    <w:basedOn w:val="a5"/>
    <w:rsid w:val="00216EAF"/>
    <w:pPr>
      <w:widowControl w:val="0"/>
      <w:autoSpaceDE w:val="0"/>
      <w:autoSpaceDN w:val="0"/>
      <w:adjustRightInd w:val="0"/>
      <w:spacing w:line="466" w:lineRule="exact"/>
    </w:pPr>
  </w:style>
  <w:style w:type="paragraph" w:customStyle="1" w:styleId="Style4">
    <w:name w:val="Style4"/>
    <w:basedOn w:val="a5"/>
    <w:rsid w:val="00216EAF"/>
    <w:pPr>
      <w:widowControl w:val="0"/>
      <w:autoSpaceDE w:val="0"/>
      <w:autoSpaceDN w:val="0"/>
      <w:adjustRightInd w:val="0"/>
      <w:spacing w:line="319" w:lineRule="exact"/>
    </w:pPr>
  </w:style>
  <w:style w:type="character" w:customStyle="1" w:styleId="FontStyle21">
    <w:name w:val="Font Style21"/>
    <w:rsid w:val="00216EAF"/>
    <w:rPr>
      <w:rFonts w:ascii="Times New Roman" w:hAnsi="Times New Roman" w:cs="Times New Roman" w:hint="default"/>
      <w:color w:val="000000"/>
      <w:sz w:val="46"/>
      <w:szCs w:val="46"/>
    </w:rPr>
  </w:style>
  <w:style w:type="character" w:customStyle="1" w:styleId="FontStyle25">
    <w:name w:val="Font Style25"/>
    <w:rsid w:val="00216EAF"/>
    <w:rPr>
      <w:rFonts w:ascii="Book Antiqua" w:hAnsi="Book Antiqua" w:cs="Book Antiqua" w:hint="default"/>
      <w:b/>
      <w:bCs/>
      <w:color w:val="000000"/>
      <w:sz w:val="8"/>
      <w:szCs w:val="8"/>
    </w:rPr>
  </w:style>
  <w:style w:type="character" w:customStyle="1" w:styleId="FontStyle26">
    <w:name w:val="Font Style26"/>
    <w:rsid w:val="00216EAF"/>
    <w:rPr>
      <w:rFonts w:ascii="Times New Roman" w:hAnsi="Times New Roman" w:cs="Times New Roman" w:hint="default"/>
      <w:color w:val="000000"/>
      <w:sz w:val="26"/>
      <w:szCs w:val="26"/>
    </w:rPr>
  </w:style>
  <w:style w:type="numbering" w:customStyle="1" w:styleId="1f6">
    <w:name w:val="Нет списка1"/>
    <w:next w:val="a8"/>
    <w:uiPriority w:val="99"/>
    <w:semiHidden/>
    <w:unhideWhenUsed/>
    <w:rsid w:val="00216EAF"/>
  </w:style>
  <w:style w:type="table" w:customStyle="1" w:styleId="1f7">
    <w:name w:val="Сетка таблицы1"/>
    <w:basedOn w:val="a7"/>
    <w:next w:val="af1"/>
    <w:rsid w:val="00216EA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link w:val="af7"/>
    <w:uiPriority w:val="99"/>
    <w:rsid w:val="00216EAF"/>
    <w:rPr>
      <w:rFonts w:ascii="Calibri" w:eastAsia="Calibri" w:hAnsi="Calibri"/>
      <w:sz w:val="22"/>
      <w:szCs w:val="22"/>
      <w:lang w:eastAsia="en-US"/>
    </w:rPr>
  </w:style>
  <w:style w:type="paragraph" w:customStyle="1" w:styleId="2d">
    <w:name w:val="заголовок 2"/>
    <w:basedOn w:val="a5"/>
    <w:next w:val="a5"/>
    <w:link w:val="2e"/>
    <w:rsid w:val="00216EAF"/>
    <w:pPr>
      <w:keepNext/>
      <w:jc w:val="right"/>
    </w:pPr>
    <w:rPr>
      <w:b/>
      <w:sz w:val="26"/>
      <w:szCs w:val="20"/>
    </w:rPr>
  </w:style>
  <w:style w:type="paragraph" w:customStyle="1" w:styleId="xl24">
    <w:name w:val="xl24"/>
    <w:basedOn w:val="a5"/>
    <w:rsid w:val="00216E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61">
    <w:name w:val="Знак Знак6"/>
    <w:semiHidden/>
    <w:locked/>
    <w:rsid w:val="00216EAF"/>
    <w:rPr>
      <w:rFonts w:ascii="Arial" w:hAnsi="Arial"/>
      <w:noProof/>
      <w:sz w:val="24"/>
      <w:szCs w:val="24"/>
      <w:lang w:eastAsia="ru-RU" w:bidi="ar-SA"/>
    </w:rPr>
  </w:style>
  <w:style w:type="paragraph" w:customStyle="1" w:styleId="1Legal2">
    <w:name w:val="1Legal 2"/>
    <w:rsid w:val="00216EAF"/>
    <w:pPr>
      <w:widowControl w:val="0"/>
      <w:jc w:val="center"/>
    </w:pPr>
    <w:rPr>
      <w:snapToGrid w:val="0"/>
      <w:sz w:val="24"/>
      <w:lang w:val="en-US"/>
    </w:rPr>
  </w:style>
  <w:style w:type="paragraph" w:customStyle="1" w:styleId="Header1">
    <w:name w:val="Верхний колонтитул.Header 1"/>
    <w:basedOn w:val="a5"/>
    <w:rsid w:val="00216EAF"/>
    <w:pPr>
      <w:tabs>
        <w:tab w:val="center" w:pos="4153"/>
        <w:tab w:val="right" w:pos="8306"/>
      </w:tabs>
    </w:pPr>
    <w:rPr>
      <w:szCs w:val="20"/>
    </w:rPr>
  </w:style>
  <w:style w:type="character" w:customStyle="1" w:styleId="26">
    <w:name w:val="Стиль2 Знак"/>
    <w:link w:val="24"/>
    <w:locked/>
    <w:rsid w:val="00216EAF"/>
    <w:rPr>
      <w:b/>
      <w:sz w:val="24"/>
    </w:rPr>
  </w:style>
  <w:style w:type="character" w:customStyle="1" w:styleId="afffffa">
    <w:name w:val="Обычный Знак"/>
    <w:rsid w:val="00216EAF"/>
    <w:rPr>
      <w:rFonts w:ascii="NTHelvetica/Cyrillic" w:hAnsi="NTHelvetica/Cyrillic"/>
      <w:color w:val="000080"/>
      <w:sz w:val="16"/>
    </w:rPr>
  </w:style>
  <w:style w:type="character" w:styleId="afffffb">
    <w:name w:val="Emphasis"/>
    <w:qFormat/>
    <w:rsid w:val="00216EAF"/>
    <w:rPr>
      <w:i/>
      <w:iCs/>
    </w:rPr>
  </w:style>
  <w:style w:type="paragraph" w:styleId="52">
    <w:name w:val="List 5"/>
    <w:basedOn w:val="a5"/>
    <w:rsid w:val="00216EAF"/>
    <w:pPr>
      <w:ind w:left="1415" w:hanging="283"/>
      <w:contextualSpacing/>
    </w:pPr>
  </w:style>
  <w:style w:type="paragraph" w:styleId="afffffc">
    <w:name w:val="caption"/>
    <w:basedOn w:val="a5"/>
    <w:next w:val="a5"/>
    <w:qFormat/>
    <w:rsid w:val="00216EAF"/>
    <w:pPr>
      <w:keepNext/>
      <w:spacing w:before="120" w:after="120"/>
      <w:ind w:left="1588" w:right="284" w:hanging="1021"/>
    </w:pPr>
    <w:rPr>
      <w:b/>
      <w:szCs w:val="20"/>
      <w:lang w:eastAsia="en-US"/>
    </w:rPr>
  </w:style>
  <w:style w:type="paragraph" w:customStyle="1" w:styleId="1Level1h1l1">
    <w:name w:val="Заголовок 1.Level 1.h1.l1"/>
    <w:basedOn w:val="a5"/>
    <w:next w:val="a5"/>
    <w:rsid w:val="00216EAF"/>
    <w:pPr>
      <w:keepNext/>
      <w:keepLines/>
      <w:spacing w:line="240" w:lineRule="atLeast"/>
      <w:outlineLvl w:val="0"/>
    </w:pPr>
    <w:rPr>
      <w:b/>
      <w:szCs w:val="20"/>
      <w:lang w:val="en-GB"/>
    </w:rPr>
  </w:style>
  <w:style w:type="paragraph" w:customStyle="1" w:styleId="2H2">
    <w:name w:val="Заголовок 2.H2"/>
    <w:basedOn w:val="a5"/>
    <w:next w:val="a5"/>
    <w:rsid w:val="00216EAF"/>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Cs w:val="20"/>
      <w:lang w:val="en-GB"/>
    </w:rPr>
  </w:style>
  <w:style w:type="paragraph" w:customStyle="1" w:styleId="afffffd">
    <w:name w:val="Абзац первого уровня"/>
    <w:basedOn w:val="a5"/>
    <w:link w:val="afffffe"/>
    <w:qFormat/>
    <w:rsid w:val="00216EAF"/>
    <w:pPr>
      <w:keepNext/>
      <w:ind w:left="714" w:hanging="357"/>
      <w:contextualSpacing/>
      <w:jc w:val="both"/>
    </w:pPr>
    <w:rPr>
      <w:rFonts w:ascii="Calibri" w:hAnsi="Calibri"/>
      <w:szCs w:val="20"/>
      <w:lang w:val="x-none" w:eastAsia="x-none"/>
    </w:rPr>
  </w:style>
  <w:style w:type="character" w:customStyle="1" w:styleId="afffffe">
    <w:name w:val="Абзац первого уровня Знак"/>
    <w:link w:val="afffffd"/>
    <w:rsid w:val="00216EAF"/>
    <w:rPr>
      <w:rFonts w:ascii="Calibri" w:hAnsi="Calibri"/>
      <w:sz w:val="24"/>
      <w:lang w:val="x-none" w:eastAsia="x-none"/>
    </w:rPr>
  </w:style>
  <w:style w:type="paragraph" w:styleId="affffff">
    <w:name w:val="No Spacing"/>
    <w:uiPriority w:val="1"/>
    <w:qFormat/>
    <w:rsid w:val="00216EAF"/>
    <w:rPr>
      <w:sz w:val="24"/>
      <w:szCs w:val="24"/>
    </w:rPr>
  </w:style>
  <w:style w:type="numbering" w:customStyle="1" w:styleId="112">
    <w:name w:val="Нет списка11"/>
    <w:next w:val="a8"/>
    <w:uiPriority w:val="99"/>
    <w:semiHidden/>
    <w:unhideWhenUsed/>
    <w:rsid w:val="00216EAF"/>
  </w:style>
  <w:style w:type="numbering" w:customStyle="1" w:styleId="2f">
    <w:name w:val="Нет списка2"/>
    <w:next w:val="a8"/>
    <w:uiPriority w:val="99"/>
    <w:semiHidden/>
    <w:unhideWhenUsed/>
    <w:rsid w:val="00216EAF"/>
  </w:style>
  <w:style w:type="table" w:customStyle="1" w:styleId="2f0">
    <w:name w:val="Сетка таблицы2"/>
    <w:basedOn w:val="a7"/>
    <w:next w:val="af1"/>
    <w:rsid w:val="00216EA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8"/>
    <w:uiPriority w:val="99"/>
    <w:semiHidden/>
    <w:unhideWhenUsed/>
    <w:rsid w:val="00216EAF"/>
  </w:style>
  <w:style w:type="paragraph" w:customStyle="1" w:styleId="affffff0">
    <w:name w:val="Таблица Обычный"/>
    <w:basedOn w:val="a5"/>
    <w:rsid w:val="00216EAF"/>
    <w:pPr>
      <w:snapToGrid w:val="0"/>
      <w:spacing w:before="120" w:after="60"/>
      <w:jc w:val="both"/>
    </w:pPr>
    <w:rPr>
      <w:rFonts w:ascii="Arial" w:hAnsi="Arial"/>
      <w:sz w:val="20"/>
      <w:szCs w:val="20"/>
      <w:lang w:eastAsia="ar-SA"/>
    </w:rPr>
  </w:style>
  <w:style w:type="character" w:customStyle="1" w:styleId="DF">
    <w:name w:val="DF Выделение"/>
    <w:rsid w:val="00216EAF"/>
    <w:rPr>
      <w:color w:val="006881"/>
    </w:rPr>
  </w:style>
  <w:style w:type="paragraph" w:customStyle="1" w:styleId="DF0">
    <w:name w:val="DF Таблица. Заголовок"/>
    <w:basedOn w:val="a5"/>
    <w:rsid w:val="00216EAF"/>
    <w:pPr>
      <w:spacing w:before="60" w:after="60"/>
      <w:jc w:val="center"/>
    </w:pPr>
    <w:rPr>
      <w:rFonts w:ascii="Arial" w:hAnsi="Arial"/>
      <w:b/>
      <w:color w:val="FFFFFF"/>
      <w:sz w:val="20"/>
      <w:szCs w:val="20"/>
    </w:rPr>
  </w:style>
  <w:style w:type="paragraph" w:customStyle="1" w:styleId="DF1">
    <w:name w:val="DF Таблица. Текст"/>
    <w:basedOn w:val="a5"/>
    <w:rsid w:val="00216EAF"/>
    <w:pPr>
      <w:spacing w:before="60" w:after="60"/>
    </w:pPr>
    <w:rPr>
      <w:rFonts w:ascii="Arial" w:hAnsi="Arial"/>
      <w:sz w:val="20"/>
      <w:szCs w:val="20"/>
    </w:rPr>
  </w:style>
  <w:style w:type="numbering" w:customStyle="1" w:styleId="3f6">
    <w:name w:val="Нет списка3"/>
    <w:next w:val="a8"/>
    <w:uiPriority w:val="99"/>
    <w:semiHidden/>
    <w:unhideWhenUsed/>
    <w:rsid w:val="00216EAF"/>
  </w:style>
  <w:style w:type="paragraph" w:customStyle="1" w:styleId="Iniiaiieoaeno">
    <w:name w:val="Iniiaiie oaeno"/>
    <w:basedOn w:val="a5"/>
    <w:semiHidden/>
    <w:rsid w:val="00216EAF"/>
    <w:pPr>
      <w:suppressAutoHyphens/>
      <w:autoSpaceDE w:val="0"/>
      <w:autoSpaceDN w:val="0"/>
      <w:jc w:val="center"/>
    </w:pPr>
    <w:rPr>
      <w:rFonts w:ascii="Arial" w:hAnsi="Arial" w:cs="Arial"/>
    </w:rPr>
  </w:style>
  <w:style w:type="paragraph" w:customStyle="1" w:styleId="212">
    <w:name w:val="Основной текст 21"/>
    <w:basedOn w:val="a5"/>
    <w:semiHidden/>
    <w:rsid w:val="00216EAF"/>
    <w:pPr>
      <w:overflowPunct w:val="0"/>
      <w:autoSpaceDE w:val="0"/>
      <w:autoSpaceDN w:val="0"/>
      <w:adjustRightInd w:val="0"/>
      <w:jc w:val="center"/>
    </w:pPr>
    <w:rPr>
      <w:b/>
      <w:sz w:val="28"/>
      <w:szCs w:val="20"/>
    </w:rPr>
  </w:style>
  <w:style w:type="paragraph" w:customStyle="1" w:styleId="45">
    <w:name w:val="Стиль4"/>
    <w:basedOn w:val="a5"/>
    <w:semiHidden/>
    <w:rsid w:val="00216EAF"/>
    <w:pPr>
      <w:jc w:val="both"/>
    </w:pPr>
    <w:rPr>
      <w:szCs w:val="20"/>
    </w:rPr>
  </w:style>
  <w:style w:type="paragraph" w:customStyle="1" w:styleId="53">
    <w:name w:val="Стиль5"/>
    <w:basedOn w:val="a5"/>
    <w:semiHidden/>
    <w:rsid w:val="00216EAF"/>
    <w:pPr>
      <w:ind w:firstLine="426"/>
      <w:jc w:val="center"/>
    </w:pPr>
    <w:rPr>
      <w:szCs w:val="20"/>
    </w:rPr>
  </w:style>
  <w:style w:type="paragraph" w:customStyle="1" w:styleId="2f1">
    <w:name w:val="çàãîëîâîê 2"/>
    <w:basedOn w:val="a5"/>
    <w:next w:val="a5"/>
    <w:semiHidden/>
    <w:rsid w:val="00216EAF"/>
    <w:pPr>
      <w:keepNext/>
      <w:widowControl w:val="0"/>
      <w:autoSpaceDE w:val="0"/>
      <w:autoSpaceDN w:val="0"/>
      <w:jc w:val="center"/>
    </w:pPr>
    <w:rPr>
      <w:b/>
      <w:sz w:val="32"/>
      <w:szCs w:val="20"/>
    </w:rPr>
  </w:style>
  <w:style w:type="paragraph" w:customStyle="1" w:styleId="71">
    <w:name w:val="Стиль7"/>
    <w:basedOn w:val="37"/>
    <w:semiHidden/>
    <w:rsid w:val="00216EAF"/>
    <w:pPr>
      <w:widowControl/>
      <w:tabs>
        <w:tab w:val="clear" w:pos="1307"/>
      </w:tabs>
      <w:adjustRightInd/>
      <w:ind w:left="0" w:firstLine="426"/>
      <w:textAlignment w:val="auto"/>
    </w:pPr>
    <w:rPr>
      <w:sz w:val="20"/>
      <w:lang w:val="ru-RU" w:eastAsia="ru-RU"/>
    </w:rPr>
  </w:style>
  <w:style w:type="paragraph" w:customStyle="1" w:styleId="313">
    <w:name w:val="Основной текст с отступом 31"/>
    <w:basedOn w:val="18"/>
    <w:semiHidden/>
    <w:rsid w:val="00216EAF"/>
    <w:pPr>
      <w:widowControl w:val="0"/>
      <w:spacing w:line="360" w:lineRule="auto"/>
      <w:ind w:firstLine="709"/>
      <w:jc w:val="both"/>
    </w:pPr>
    <w:rPr>
      <w:rFonts w:ascii="Arial" w:hAnsi="Arial"/>
      <w:sz w:val="24"/>
      <w:lang w:eastAsia="ru-RU"/>
    </w:rPr>
  </w:style>
  <w:style w:type="paragraph" w:customStyle="1" w:styleId="2f2">
    <w:name w:val="Текст_начало_2"/>
    <w:basedOn w:val="a5"/>
    <w:semiHidden/>
    <w:rsid w:val="00216EAF"/>
    <w:pPr>
      <w:spacing w:line="360" w:lineRule="exact"/>
      <w:jc w:val="both"/>
    </w:pPr>
    <w:rPr>
      <w:rFonts w:ascii="Arial" w:hAnsi="Arial"/>
      <w:szCs w:val="20"/>
      <w:lang w:val="en-GB"/>
    </w:rPr>
  </w:style>
  <w:style w:type="paragraph" w:customStyle="1" w:styleId="BodyText21">
    <w:name w:val="Body Text 21"/>
    <w:basedOn w:val="18"/>
    <w:semiHidden/>
    <w:rsid w:val="00216EAF"/>
    <w:pPr>
      <w:widowControl w:val="0"/>
      <w:spacing w:line="360" w:lineRule="auto"/>
      <w:ind w:firstLine="851"/>
      <w:jc w:val="both"/>
    </w:pPr>
    <w:rPr>
      <w:rFonts w:ascii="Arial" w:hAnsi="Arial"/>
      <w:sz w:val="24"/>
      <w:lang w:eastAsia="ru-RU"/>
    </w:rPr>
  </w:style>
  <w:style w:type="paragraph" w:customStyle="1" w:styleId="FR5">
    <w:name w:val="FR5"/>
    <w:semiHidden/>
    <w:rsid w:val="00216EAF"/>
    <w:pPr>
      <w:widowControl w:val="0"/>
      <w:autoSpaceDE w:val="0"/>
      <w:autoSpaceDN w:val="0"/>
      <w:adjustRightInd w:val="0"/>
      <w:spacing w:line="300" w:lineRule="auto"/>
    </w:pPr>
    <w:rPr>
      <w:rFonts w:ascii="Arial" w:hAnsi="Arial"/>
      <w:b/>
      <w:sz w:val="22"/>
    </w:rPr>
  </w:style>
  <w:style w:type="paragraph" w:customStyle="1" w:styleId="FR3">
    <w:name w:val="FR3"/>
    <w:semiHidden/>
    <w:rsid w:val="00216EAF"/>
    <w:pPr>
      <w:widowControl w:val="0"/>
      <w:autoSpaceDE w:val="0"/>
      <w:autoSpaceDN w:val="0"/>
      <w:adjustRightInd w:val="0"/>
      <w:spacing w:line="300" w:lineRule="auto"/>
      <w:ind w:left="800" w:right="600"/>
      <w:jc w:val="center"/>
    </w:pPr>
    <w:rPr>
      <w:sz w:val="40"/>
    </w:rPr>
  </w:style>
  <w:style w:type="paragraph" w:customStyle="1" w:styleId="FR4">
    <w:name w:val="FR4"/>
    <w:semiHidden/>
    <w:rsid w:val="00216EAF"/>
    <w:pPr>
      <w:widowControl w:val="0"/>
      <w:autoSpaceDE w:val="0"/>
      <w:autoSpaceDN w:val="0"/>
      <w:adjustRightInd w:val="0"/>
      <w:spacing w:before="460"/>
      <w:ind w:left="2560"/>
    </w:pPr>
    <w:rPr>
      <w:rFonts w:ascii="Arial" w:hAnsi="Arial"/>
      <w:sz w:val="32"/>
    </w:rPr>
  </w:style>
  <w:style w:type="paragraph" w:customStyle="1" w:styleId="4H4">
    <w:name w:val="Заголовок 4.H4"/>
    <w:basedOn w:val="a5"/>
    <w:next w:val="a5"/>
    <w:semiHidden/>
    <w:rsid w:val="00216EAF"/>
    <w:pPr>
      <w:spacing w:before="120"/>
    </w:pPr>
    <w:rPr>
      <w:sz w:val="22"/>
      <w:szCs w:val="20"/>
    </w:rPr>
  </w:style>
  <w:style w:type="paragraph" w:customStyle="1" w:styleId="5H5">
    <w:name w:val="Заголовок 5.H5"/>
    <w:basedOn w:val="a5"/>
    <w:next w:val="a5"/>
    <w:semiHidden/>
    <w:rsid w:val="00216EAF"/>
    <w:pPr>
      <w:spacing w:before="120"/>
    </w:pPr>
    <w:rPr>
      <w:sz w:val="22"/>
      <w:szCs w:val="20"/>
    </w:rPr>
  </w:style>
  <w:style w:type="paragraph" w:customStyle="1" w:styleId="3H3">
    <w:name w:val="Заголовок 3.H3"/>
    <w:basedOn w:val="a5"/>
    <w:next w:val="a5"/>
    <w:semiHidden/>
    <w:rsid w:val="00216EAF"/>
    <w:pPr>
      <w:spacing w:before="120"/>
    </w:pPr>
    <w:rPr>
      <w:sz w:val="22"/>
      <w:szCs w:val="20"/>
    </w:rPr>
  </w:style>
  <w:style w:type="paragraph" w:customStyle="1" w:styleId="1f8">
    <w:name w:val="Обычный + Первая строка:  1 см"/>
    <w:basedOn w:val="a5"/>
    <w:link w:val="1f9"/>
    <w:semiHidden/>
    <w:rsid w:val="00216EAF"/>
    <w:pPr>
      <w:keepNext/>
      <w:keepLines/>
      <w:widowControl w:val="0"/>
      <w:suppressLineNumbers/>
      <w:suppressAutoHyphens/>
      <w:spacing w:after="60"/>
      <w:ind w:firstLine="567"/>
      <w:jc w:val="both"/>
    </w:pPr>
    <w:rPr>
      <w:i/>
    </w:rPr>
  </w:style>
  <w:style w:type="character" w:customStyle="1" w:styleId="1f9">
    <w:name w:val="Обычный + Первая строка:  1 см Знак"/>
    <w:link w:val="1f8"/>
    <w:semiHidden/>
    <w:rsid w:val="00216EAF"/>
    <w:rPr>
      <w:i/>
      <w:sz w:val="24"/>
      <w:szCs w:val="24"/>
    </w:rPr>
  </w:style>
  <w:style w:type="paragraph" w:customStyle="1" w:styleId="affffff1">
    <w:name w:val="втяжка"/>
    <w:basedOn w:val="1f2"/>
    <w:next w:val="1f2"/>
    <w:semiHidden/>
    <w:rsid w:val="00216EAF"/>
    <w:pPr>
      <w:tabs>
        <w:tab w:val="left" w:pos="567"/>
      </w:tabs>
      <w:spacing w:before="57"/>
      <w:ind w:left="567" w:hanging="567"/>
    </w:pPr>
  </w:style>
  <w:style w:type="paragraph" w:customStyle="1" w:styleId="affffff2">
    <w:name w:val="текст таблицы"/>
    <w:basedOn w:val="a5"/>
    <w:semiHidden/>
    <w:rsid w:val="00216EAF"/>
    <w:pPr>
      <w:spacing w:before="120"/>
      <w:ind w:right="-102"/>
    </w:pPr>
  </w:style>
  <w:style w:type="paragraph" w:customStyle="1" w:styleId="affffff3">
    <w:name w:val="заг_центр"/>
    <w:basedOn w:val="a5"/>
    <w:semiHidden/>
    <w:rsid w:val="00216EAF"/>
    <w:pPr>
      <w:autoSpaceDE w:val="0"/>
      <w:autoSpaceDN w:val="0"/>
      <w:adjustRightInd w:val="0"/>
      <w:spacing w:before="57"/>
      <w:ind w:left="283" w:right="283"/>
      <w:jc w:val="center"/>
    </w:pPr>
    <w:rPr>
      <w:rFonts w:ascii="AvantGardeGothicC" w:hAnsi="AvantGardeGothicC"/>
      <w:b/>
      <w:i/>
      <w:szCs w:val="20"/>
    </w:rPr>
  </w:style>
  <w:style w:type="paragraph" w:customStyle="1" w:styleId="113">
    <w:name w:val="Обычный11"/>
    <w:rsid w:val="00216EAF"/>
    <w:rPr>
      <w:rFonts w:ascii="NTHelvetica/Cyrillic" w:hAnsi="NTHelvetica/Cyrillic"/>
      <w:color w:val="000080"/>
      <w:sz w:val="16"/>
    </w:rPr>
  </w:style>
  <w:style w:type="paragraph" w:customStyle="1" w:styleId="TextNormal">
    <w:name w:val="Text Normal"/>
    <w:basedOn w:val="a5"/>
    <w:semiHidden/>
    <w:rsid w:val="00216EAF"/>
    <w:pPr>
      <w:tabs>
        <w:tab w:val="left" w:pos="1170"/>
      </w:tabs>
      <w:ind w:left="360" w:right="448" w:firstLine="540"/>
      <w:jc w:val="both"/>
    </w:pPr>
    <w:rPr>
      <w:rFonts w:ascii="TimesDL" w:hAnsi="TimesDL"/>
      <w:sz w:val="20"/>
      <w:szCs w:val="20"/>
      <w:lang w:val="en-GB"/>
    </w:rPr>
  </w:style>
  <w:style w:type="character" w:customStyle="1" w:styleId="sZamNoBreakSpace">
    <w:name w:val="sZamNoBreakSpace"/>
    <w:semiHidden/>
    <w:rsid w:val="00216EAF"/>
  </w:style>
  <w:style w:type="paragraph" w:customStyle="1" w:styleId="StyleFirstline127cm">
    <w:name w:val="Style First line:  127 cm"/>
    <w:basedOn w:val="a5"/>
    <w:semiHidden/>
    <w:rsid w:val="00216EAF"/>
    <w:pPr>
      <w:spacing w:before="120"/>
      <w:ind w:firstLine="720"/>
      <w:jc w:val="both"/>
    </w:pPr>
    <w:rPr>
      <w:rFonts w:ascii="Arial" w:hAnsi="Arial"/>
      <w:szCs w:val="20"/>
      <w:lang w:eastAsia="en-US"/>
    </w:rPr>
  </w:style>
  <w:style w:type="paragraph" w:customStyle="1" w:styleId="head21">
    <w:name w:val="head21"/>
    <w:basedOn w:val="a5"/>
    <w:semiHidden/>
    <w:rsid w:val="00216EAF"/>
    <w:pPr>
      <w:overflowPunct w:val="0"/>
      <w:autoSpaceDE w:val="0"/>
      <w:autoSpaceDN w:val="0"/>
      <w:jc w:val="center"/>
    </w:pPr>
    <w:rPr>
      <w:b/>
      <w:bCs/>
    </w:rPr>
  </w:style>
  <w:style w:type="paragraph" w:customStyle="1" w:styleId="2-110">
    <w:name w:val="2-11"/>
    <w:basedOn w:val="a5"/>
    <w:semiHidden/>
    <w:rsid w:val="00216EAF"/>
    <w:pPr>
      <w:spacing w:after="60"/>
      <w:jc w:val="both"/>
    </w:pPr>
  </w:style>
  <w:style w:type="paragraph" w:customStyle="1" w:styleId="consplusnormal1">
    <w:name w:val="consplusnormal"/>
    <w:basedOn w:val="a5"/>
    <w:semiHidden/>
    <w:rsid w:val="00216EAF"/>
    <w:pPr>
      <w:spacing w:before="100" w:beforeAutospacing="1" w:after="100" w:afterAutospacing="1"/>
    </w:pPr>
  </w:style>
  <w:style w:type="paragraph" w:customStyle="1" w:styleId="-">
    <w:name w:val="Контракт-пункт"/>
    <w:basedOn w:val="a5"/>
    <w:semiHidden/>
    <w:rsid w:val="00216EAF"/>
    <w:pPr>
      <w:tabs>
        <w:tab w:val="left" w:pos="680"/>
        <w:tab w:val="num" w:pos="1440"/>
      </w:tabs>
      <w:spacing w:after="60"/>
      <w:ind w:left="1440" w:firstLine="567"/>
      <w:jc w:val="both"/>
    </w:pPr>
  </w:style>
  <w:style w:type="paragraph" w:customStyle="1" w:styleId="affffff4">
    <w:name w:val="Спис_заголовок"/>
    <w:basedOn w:val="a5"/>
    <w:next w:val="affffff5"/>
    <w:semiHidden/>
    <w:rsid w:val="00216EAF"/>
    <w:pPr>
      <w:keepNext/>
      <w:keepLines/>
      <w:tabs>
        <w:tab w:val="left" w:pos="0"/>
        <w:tab w:val="num" w:pos="360"/>
      </w:tabs>
      <w:spacing w:before="60" w:after="60"/>
      <w:jc w:val="both"/>
    </w:pPr>
    <w:rPr>
      <w:sz w:val="22"/>
      <w:szCs w:val="20"/>
    </w:rPr>
  </w:style>
  <w:style w:type="paragraph" w:styleId="affffff5">
    <w:name w:val="List"/>
    <w:aliases w:val="Список для отчета"/>
    <w:basedOn w:val="a5"/>
    <w:rsid w:val="00216EAF"/>
    <w:pPr>
      <w:spacing w:after="60"/>
      <w:ind w:left="283" w:hanging="283"/>
      <w:jc w:val="both"/>
    </w:pPr>
  </w:style>
  <w:style w:type="paragraph" w:customStyle="1" w:styleId="1fa">
    <w:name w:val="Номер1"/>
    <w:basedOn w:val="affffff5"/>
    <w:semiHidden/>
    <w:rsid w:val="00216EAF"/>
    <w:pPr>
      <w:tabs>
        <w:tab w:val="num" w:pos="1077"/>
      </w:tabs>
      <w:spacing w:before="40" w:after="40"/>
      <w:ind w:left="737" w:hanging="380"/>
    </w:pPr>
    <w:rPr>
      <w:sz w:val="22"/>
      <w:szCs w:val="20"/>
    </w:rPr>
  </w:style>
  <w:style w:type="paragraph" w:customStyle="1" w:styleId="xl22">
    <w:name w:val="xl22"/>
    <w:basedOn w:val="a5"/>
    <w:semiHidden/>
    <w:rsid w:val="00216EAF"/>
    <w:pPr>
      <w:spacing w:before="100" w:beforeAutospacing="1" w:after="100" w:afterAutospacing="1"/>
      <w:jc w:val="right"/>
      <w:textAlignment w:val="top"/>
    </w:pPr>
    <w:rPr>
      <w:color w:val="000000"/>
    </w:rPr>
  </w:style>
  <w:style w:type="paragraph" w:customStyle="1" w:styleId="xl23">
    <w:name w:val="xl23"/>
    <w:basedOn w:val="a5"/>
    <w:semiHidden/>
    <w:rsid w:val="00216EAF"/>
    <w:pPr>
      <w:spacing w:before="100" w:beforeAutospacing="1" w:after="100" w:afterAutospacing="1"/>
      <w:jc w:val="right"/>
      <w:textAlignment w:val="top"/>
    </w:pPr>
    <w:rPr>
      <w:color w:val="000000"/>
    </w:rPr>
  </w:style>
  <w:style w:type="paragraph" w:customStyle="1" w:styleId="xl26">
    <w:name w:val="xl26"/>
    <w:basedOn w:val="a5"/>
    <w:semiHidden/>
    <w:rsid w:val="00216EAF"/>
    <w:pPr>
      <w:spacing w:before="100" w:beforeAutospacing="1" w:after="100" w:afterAutospacing="1"/>
      <w:jc w:val="right"/>
      <w:textAlignment w:val="top"/>
    </w:pPr>
    <w:rPr>
      <w:b/>
      <w:bCs/>
      <w:color w:val="000000"/>
    </w:rPr>
  </w:style>
  <w:style w:type="paragraph" w:customStyle="1" w:styleId="xl27">
    <w:name w:val="xl27"/>
    <w:basedOn w:val="a5"/>
    <w:semiHidden/>
    <w:rsid w:val="00216EAF"/>
    <w:pPr>
      <w:spacing w:before="100" w:beforeAutospacing="1" w:after="100" w:afterAutospacing="1"/>
      <w:textAlignment w:val="top"/>
    </w:pPr>
    <w:rPr>
      <w:color w:val="000000"/>
    </w:rPr>
  </w:style>
  <w:style w:type="paragraph" w:customStyle="1" w:styleId="xl28">
    <w:name w:val="xl28"/>
    <w:basedOn w:val="a5"/>
    <w:semiHidden/>
    <w:rsid w:val="00216EAF"/>
    <w:pPr>
      <w:spacing w:before="100" w:beforeAutospacing="1" w:after="100" w:afterAutospacing="1"/>
      <w:textAlignment w:val="top"/>
    </w:pPr>
    <w:rPr>
      <w:color w:val="000000"/>
    </w:rPr>
  </w:style>
  <w:style w:type="paragraph" w:customStyle="1" w:styleId="xl29">
    <w:name w:val="xl29"/>
    <w:basedOn w:val="a5"/>
    <w:semiHidden/>
    <w:rsid w:val="00216EAF"/>
    <w:pPr>
      <w:spacing w:before="100" w:beforeAutospacing="1" w:after="100" w:afterAutospacing="1"/>
      <w:textAlignment w:val="top"/>
    </w:pPr>
    <w:rPr>
      <w:i/>
      <w:iCs/>
      <w:color w:val="000000"/>
    </w:rPr>
  </w:style>
  <w:style w:type="paragraph" w:customStyle="1" w:styleId="xl30">
    <w:name w:val="xl30"/>
    <w:basedOn w:val="a5"/>
    <w:semiHidden/>
    <w:rsid w:val="00216EAF"/>
    <w:pPr>
      <w:spacing w:before="100" w:beforeAutospacing="1" w:after="100" w:afterAutospacing="1"/>
      <w:textAlignment w:val="top"/>
    </w:pPr>
    <w:rPr>
      <w:b/>
      <w:bCs/>
      <w:color w:val="000000"/>
    </w:rPr>
  </w:style>
  <w:style w:type="paragraph" w:customStyle="1" w:styleId="block">
    <w:name w:val="block"/>
    <w:basedOn w:val="a5"/>
    <w:semiHidden/>
    <w:rsid w:val="00216EAF"/>
    <w:pPr>
      <w:autoSpaceDE w:val="0"/>
      <w:autoSpaceDN w:val="0"/>
      <w:spacing w:after="300"/>
    </w:pPr>
    <w:rPr>
      <w:rFonts w:ascii="Tahoma" w:hAnsi="Tahoma" w:cs="Tahoma"/>
      <w:color w:val="808080"/>
    </w:rPr>
  </w:style>
  <w:style w:type="paragraph" w:customStyle="1" w:styleId="CharCharCharChar">
    <w:name w:val="Знак Знак Char Char Знак Знак Char Char Знак Знак Знак Знак Знак Знак"/>
    <w:basedOn w:val="a5"/>
    <w:semiHidden/>
    <w:rsid w:val="00216EAF"/>
    <w:pPr>
      <w:spacing w:after="160" w:line="240" w:lineRule="exact"/>
    </w:pPr>
    <w:rPr>
      <w:rFonts w:ascii="Verdana" w:hAnsi="Verdana"/>
      <w:lang w:val="en-US" w:eastAsia="en-US"/>
    </w:rPr>
  </w:style>
  <w:style w:type="paragraph" w:customStyle="1" w:styleId="affffff6">
    <w:name w:val="Тендерные данные"/>
    <w:basedOn w:val="a5"/>
    <w:semiHidden/>
    <w:rsid w:val="00216EAF"/>
    <w:pPr>
      <w:tabs>
        <w:tab w:val="left" w:pos="1985"/>
      </w:tabs>
      <w:spacing w:before="120" w:after="60"/>
      <w:jc w:val="both"/>
    </w:pPr>
    <w:rPr>
      <w:b/>
      <w:szCs w:val="20"/>
    </w:rPr>
  </w:style>
  <w:style w:type="paragraph" w:customStyle="1" w:styleId="BodyTextIndent31">
    <w:name w:val="Body Text Indent 31"/>
    <w:basedOn w:val="a5"/>
    <w:semiHidden/>
    <w:rsid w:val="00216EAF"/>
    <w:pPr>
      <w:tabs>
        <w:tab w:val="left" w:pos="792"/>
      </w:tabs>
      <w:overflowPunct w:val="0"/>
      <w:autoSpaceDE w:val="0"/>
      <w:autoSpaceDN w:val="0"/>
      <w:adjustRightInd w:val="0"/>
      <w:ind w:firstLine="709"/>
      <w:jc w:val="both"/>
      <w:textAlignment w:val="baseline"/>
    </w:pPr>
    <w:rPr>
      <w:szCs w:val="20"/>
    </w:rPr>
  </w:style>
  <w:style w:type="paragraph" w:customStyle="1" w:styleId="1fb">
    <w:name w:val="Текст1"/>
    <w:basedOn w:val="a5"/>
    <w:semiHidden/>
    <w:rsid w:val="00216EAF"/>
    <w:pPr>
      <w:spacing w:line="360" w:lineRule="auto"/>
      <w:ind w:firstLine="720"/>
      <w:jc w:val="both"/>
    </w:pPr>
    <w:rPr>
      <w:sz w:val="28"/>
      <w:szCs w:val="20"/>
    </w:rPr>
  </w:style>
  <w:style w:type="paragraph" w:customStyle="1" w:styleId="BodyTextIndent32">
    <w:name w:val="Body Text Indent 32"/>
    <w:basedOn w:val="a5"/>
    <w:semiHidden/>
    <w:rsid w:val="00216EAF"/>
    <w:pPr>
      <w:widowControl w:val="0"/>
      <w:spacing w:line="360" w:lineRule="auto"/>
      <w:ind w:firstLine="709"/>
      <w:jc w:val="both"/>
    </w:pPr>
    <w:rPr>
      <w:rFonts w:ascii="Arial" w:hAnsi="Arial"/>
      <w:szCs w:val="20"/>
    </w:rPr>
  </w:style>
  <w:style w:type="paragraph" w:customStyle="1" w:styleId="WW-">
    <w:name w:val="WW-Название объекта"/>
    <w:basedOn w:val="a5"/>
    <w:next w:val="a5"/>
    <w:semiHidden/>
    <w:rsid w:val="00216EAF"/>
    <w:pPr>
      <w:suppressAutoHyphens/>
      <w:ind w:left="360" w:firstLine="5220"/>
      <w:jc w:val="both"/>
    </w:pPr>
    <w:rPr>
      <w:sz w:val="28"/>
      <w:szCs w:val="28"/>
      <w:lang w:eastAsia="ar-SA"/>
    </w:rPr>
  </w:style>
  <w:style w:type="paragraph" w:customStyle="1" w:styleId="CharChar2">
    <w:name w:val="Char Char2"/>
    <w:basedOn w:val="a5"/>
    <w:semiHidden/>
    <w:rsid w:val="00216EAF"/>
    <w:pPr>
      <w:spacing w:before="100" w:beforeAutospacing="1" w:after="100" w:afterAutospacing="1"/>
    </w:pPr>
    <w:rPr>
      <w:rFonts w:ascii="Tahoma" w:hAnsi="Tahoma"/>
      <w:sz w:val="20"/>
      <w:szCs w:val="20"/>
      <w:lang w:val="en-US" w:eastAsia="en-US"/>
    </w:rPr>
  </w:style>
  <w:style w:type="paragraph" w:customStyle="1" w:styleId="46">
    <w:name w:val="Заг 4"/>
    <w:basedOn w:val="40"/>
    <w:semiHidden/>
    <w:rsid w:val="00216EAF"/>
    <w:pPr>
      <w:numPr>
        <w:ilvl w:val="3"/>
      </w:numPr>
      <w:tabs>
        <w:tab w:val="num" w:pos="1824"/>
      </w:tabs>
      <w:spacing w:before="60" w:after="60" w:line="312" w:lineRule="auto"/>
      <w:ind w:left="1824" w:hanging="864"/>
      <w:jc w:val="both"/>
    </w:pPr>
    <w:rPr>
      <w:b w:val="0"/>
      <w:bCs/>
      <w:noProof/>
      <w:sz w:val="28"/>
      <w:szCs w:val="28"/>
      <w:u w:val="none"/>
    </w:rPr>
  </w:style>
  <w:style w:type="paragraph" w:customStyle="1" w:styleId="1">
    <w:name w:val="Маркер1"/>
    <w:basedOn w:val="a5"/>
    <w:link w:val="114"/>
    <w:semiHidden/>
    <w:rsid w:val="00216EAF"/>
    <w:pPr>
      <w:numPr>
        <w:numId w:val="14"/>
      </w:numPr>
      <w:spacing w:line="312" w:lineRule="auto"/>
      <w:jc w:val="both"/>
    </w:pPr>
    <w:rPr>
      <w:sz w:val="28"/>
      <w:szCs w:val="28"/>
    </w:rPr>
  </w:style>
  <w:style w:type="character" w:customStyle="1" w:styleId="114">
    <w:name w:val="Маркер1 Знак1"/>
    <w:link w:val="1"/>
    <w:semiHidden/>
    <w:rsid w:val="00216EAF"/>
    <w:rPr>
      <w:sz w:val="28"/>
      <w:szCs w:val="28"/>
    </w:rPr>
  </w:style>
  <w:style w:type="paragraph" w:customStyle="1" w:styleId="115">
    <w:name w:val="1. Заголовок 1"/>
    <w:basedOn w:val="aff5"/>
    <w:autoRedefine/>
    <w:rsid w:val="00216EAF"/>
    <w:pPr>
      <w:spacing w:after="240"/>
      <w:ind w:firstLine="709"/>
      <w:jc w:val="center"/>
    </w:pPr>
    <w:rPr>
      <w:b/>
      <w:smallCaps/>
      <w:sz w:val="24"/>
      <w:szCs w:val="24"/>
    </w:rPr>
  </w:style>
  <w:style w:type="paragraph" w:customStyle="1" w:styleId="220">
    <w:name w:val="2. Заголовок 2"/>
    <w:basedOn w:val="16"/>
    <w:autoRedefine/>
    <w:rsid w:val="00216EAF"/>
    <w:pPr>
      <w:tabs>
        <w:tab w:val="clear" w:pos="432"/>
        <w:tab w:val="num" w:pos="1080"/>
      </w:tabs>
      <w:spacing w:before="120" w:after="120"/>
      <w:ind w:left="0" w:firstLine="720"/>
    </w:pPr>
    <w:rPr>
      <w:smallCaps/>
      <w:sz w:val="24"/>
    </w:rPr>
  </w:style>
  <w:style w:type="paragraph" w:customStyle="1" w:styleId="330">
    <w:name w:val="3. Заголовок 3"/>
    <w:basedOn w:val="220"/>
    <w:autoRedefine/>
    <w:rsid w:val="00216EAF"/>
    <w:pPr>
      <w:spacing w:before="60" w:line="288" w:lineRule="auto"/>
      <w:ind w:firstLine="0"/>
      <w:jc w:val="both"/>
    </w:pPr>
    <w:rPr>
      <w:smallCaps w:val="0"/>
    </w:rPr>
  </w:style>
  <w:style w:type="paragraph" w:customStyle="1" w:styleId="47">
    <w:name w:val="4. Текст"/>
    <w:basedOn w:val="aff5"/>
    <w:link w:val="48"/>
    <w:autoRedefine/>
    <w:rsid w:val="00216EAF"/>
    <w:pPr>
      <w:widowControl w:val="0"/>
      <w:spacing w:line="288" w:lineRule="auto"/>
      <w:ind w:firstLine="567"/>
      <w:jc w:val="both"/>
    </w:pPr>
    <w:rPr>
      <w:smallCaps/>
      <w:color w:val="000000"/>
      <w:spacing w:val="2"/>
      <w:sz w:val="24"/>
      <w:szCs w:val="24"/>
    </w:rPr>
  </w:style>
  <w:style w:type="character" w:customStyle="1" w:styleId="48">
    <w:name w:val="4. Текст Знак"/>
    <w:link w:val="47"/>
    <w:rsid w:val="00216EAF"/>
    <w:rPr>
      <w:smallCaps/>
      <w:color w:val="000000"/>
      <w:spacing w:val="2"/>
      <w:sz w:val="24"/>
      <w:szCs w:val="24"/>
    </w:rPr>
  </w:style>
  <w:style w:type="paragraph" w:styleId="54">
    <w:name w:val="List Bullet 5"/>
    <w:basedOn w:val="a5"/>
    <w:rsid w:val="00216EAF"/>
    <w:pPr>
      <w:tabs>
        <w:tab w:val="num" w:pos="1492"/>
      </w:tabs>
      <w:ind w:left="1492" w:hanging="360"/>
    </w:pPr>
    <w:rPr>
      <w:sz w:val="20"/>
      <w:szCs w:val="20"/>
    </w:rPr>
  </w:style>
  <w:style w:type="paragraph" w:customStyle="1" w:styleId="3TimesNewRoman12">
    <w:name w:val="Стиль Заголовок 3 + Times New Roman 12 пт"/>
    <w:basedOn w:val="30"/>
    <w:rsid w:val="00216EAF"/>
    <w:pPr>
      <w:widowControl w:val="0"/>
      <w:autoSpaceDE w:val="0"/>
      <w:autoSpaceDN w:val="0"/>
      <w:adjustRightInd w:val="0"/>
      <w:spacing w:line="360" w:lineRule="auto"/>
      <w:ind w:firstLine="709"/>
      <w:jc w:val="both"/>
    </w:pPr>
    <w:rPr>
      <w:rFonts w:ascii="Times New Roman" w:hAnsi="Times New Roman" w:cs="Arial"/>
      <w:sz w:val="24"/>
    </w:rPr>
  </w:style>
  <w:style w:type="paragraph" w:customStyle="1" w:styleId="3TimesNewRoman12007">
    <w:name w:val="Стиль Заголовок 3 + Times New Roman 12 пт Слева:  007 см"/>
    <w:basedOn w:val="30"/>
    <w:rsid w:val="00216EAF"/>
    <w:pPr>
      <w:widowControl w:val="0"/>
      <w:autoSpaceDE w:val="0"/>
      <w:autoSpaceDN w:val="0"/>
      <w:adjustRightInd w:val="0"/>
      <w:spacing w:line="360" w:lineRule="auto"/>
      <w:ind w:firstLine="709"/>
      <w:jc w:val="both"/>
    </w:pPr>
    <w:rPr>
      <w:rFonts w:ascii="Times New Roman" w:hAnsi="Times New Roman"/>
      <w:i/>
      <w:sz w:val="24"/>
      <w:szCs w:val="20"/>
    </w:rPr>
  </w:style>
  <w:style w:type="paragraph" w:customStyle="1" w:styleId="affffff7">
    <w:name w:val="Стиль"/>
    <w:rsid w:val="00216EAF"/>
    <w:pPr>
      <w:widowControl w:val="0"/>
      <w:autoSpaceDE w:val="0"/>
      <w:autoSpaceDN w:val="0"/>
      <w:adjustRightInd w:val="0"/>
    </w:pPr>
    <w:rPr>
      <w:rFonts w:ascii="Arial" w:hAnsi="Arial" w:cs="Arial"/>
      <w:sz w:val="24"/>
      <w:szCs w:val="24"/>
    </w:rPr>
  </w:style>
  <w:style w:type="paragraph" w:customStyle="1" w:styleId="1-">
    <w:name w:val="Стиль1-КУРСАК"/>
    <w:basedOn w:val="a5"/>
    <w:rsid w:val="00216EAF"/>
    <w:pPr>
      <w:widowControl w:val="0"/>
      <w:shd w:val="clear" w:color="auto" w:fill="FFFFFF"/>
      <w:autoSpaceDE w:val="0"/>
      <w:autoSpaceDN w:val="0"/>
      <w:adjustRightInd w:val="0"/>
      <w:spacing w:line="360" w:lineRule="auto"/>
      <w:ind w:left="19" w:right="5" w:firstLine="699"/>
      <w:jc w:val="center"/>
    </w:pPr>
    <w:rPr>
      <w:b/>
      <w:bCs/>
      <w:color w:val="000000"/>
      <w:spacing w:val="29"/>
      <w:sz w:val="36"/>
      <w:szCs w:val="36"/>
    </w:rPr>
  </w:style>
  <w:style w:type="paragraph" w:customStyle="1" w:styleId="221">
    <w:name w:val="Основной текст 22"/>
    <w:basedOn w:val="a5"/>
    <w:rsid w:val="00216EAF"/>
    <w:pPr>
      <w:ind w:firstLine="567"/>
      <w:jc w:val="both"/>
    </w:pPr>
    <w:rPr>
      <w:szCs w:val="20"/>
    </w:rPr>
  </w:style>
  <w:style w:type="paragraph" w:customStyle="1" w:styleId="2f3">
    <w:name w:val="Основной текст2"/>
    <w:basedOn w:val="a5"/>
    <w:rsid w:val="00216EAF"/>
    <w:pPr>
      <w:jc w:val="both"/>
    </w:pPr>
    <w:rPr>
      <w:snapToGrid w:val="0"/>
      <w:szCs w:val="20"/>
    </w:rPr>
  </w:style>
  <w:style w:type="paragraph" w:customStyle="1" w:styleId="2f4">
    <w:name w:val="Обычный2"/>
    <w:rsid w:val="00216EAF"/>
  </w:style>
  <w:style w:type="paragraph" w:customStyle="1" w:styleId="122">
    <w:name w:val="отчет 12"/>
    <w:basedOn w:val="a5"/>
    <w:rsid w:val="00216EAF"/>
    <w:pPr>
      <w:spacing w:after="120" w:line="360" w:lineRule="auto"/>
      <w:ind w:firstLine="720"/>
      <w:jc w:val="both"/>
    </w:pPr>
    <w:rPr>
      <w:szCs w:val="20"/>
    </w:rPr>
  </w:style>
  <w:style w:type="paragraph" w:customStyle="1" w:styleId="affffff8">
    <w:name w:val="Список отчета"/>
    <w:basedOn w:val="a5"/>
    <w:rsid w:val="00216EAF"/>
    <w:pPr>
      <w:tabs>
        <w:tab w:val="num" w:pos="1069"/>
      </w:tabs>
      <w:spacing w:after="120" w:line="360" w:lineRule="auto"/>
      <w:ind w:firstLine="709"/>
      <w:jc w:val="both"/>
    </w:pPr>
    <w:rPr>
      <w:b/>
    </w:rPr>
  </w:style>
  <w:style w:type="paragraph" w:customStyle="1" w:styleId="affffff9">
    <w:name w:val="отчет"/>
    <w:basedOn w:val="a5"/>
    <w:rsid w:val="00216EAF"/>
    <w:pPr>
      <w:spacing w:after="120" w:line="360" w:lineRule="auto"/>
      <w:ind w:firstLine="709"/>
      <w:jc w:val="both"/>
    </w:pPr>
    <w:rPr>
      <w:sz w:val="22"/>
    </w:rPr>
  </w:style>
  <w:style w:type="paragraph" w:customStyle="1" w:styleId="3f7">
    <w:name w:val="Основной текст3"/>
    <w:basedOn w:val="a5"/>
    <w:rsid w:val="00216EAF"/>
    <w:pPr>
      <w:spacing w:before="120" w:after="120"/>
      <w:jc w:val="both"/>
    </w:pPr>
    <w:rPr>
      <w:lang w:eastAsia="en-US"/>
    </w:rPr>
  </w:style>
  <w:style w:type="numbering" w:customStyle="1" w:styleId="130">
    <w:name w:val="Нет списка13"/>
    <w:next w:val="a8"/>
    <w:uiPriority w:val="99"/>
    <w:semiHidden/>
    <w:unhideWhenUsed/>
    <w:rsid w:val="00216EAF"/>
  </w:style>
  <w:style w:type="character" w:customStyle="1" w:styleId="ConsNormal0">
    <w:name w:val="ConsNormal Знак"/>
    <w:link w:val="ConsNormal"/>
    <w:rsid w:val="00216EAF"/>
    <w:rPr>
      <w:rFonts w:ascii="Arial" w:hAnsi="Arial" w:cs="Arial"/>
    </w:rPr>
  </w:style>
  <w:style w:type="paragraph" w:customStyle="1" w:styleId="font1">
    <w:name w:val="font1"/>
    <w:basedOn w:val="a5"/>
    <w:rsid w:val="00216EAF"/>
    <w:pPr>
      <w:spacing w:before="100" w:beforeAutospacing="1" w:after="100" w:afterAutospacing="1"/>
    </w:pPr>
    <w:rPr>
      <w:rFonts w:ascii="Calibri" w:hAnsi="Calibri" w:cs="Calibri"/>
      <w:color w:val="000000"/>
      <w:sz w:val="22"/>
      <w:szCs w:val="22"/>
    </w:rPr>
  </w:style>
  <w:style w:type="table" w:styleId="-1">
    <w:name w:val="Table Web 1"/>
    <w:basedOn w:val="a7"/>
    <w:rsid w:val="00216E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216E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216E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216E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63">
    <w:name w:val="xl63"/>
    <w:basedOn w:val="a5"/>
    <w:rsid w:val="00216E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5"/>
    <w:rsid w:val="00216EAF"/>
    <w:pPr>
      <w:spacing w:before="100" w:beforeAutospacing="1" w:after="100" w:afterAutospacing="1"/>
      <w:jc w:val="center"/>
      <w:textAlignment w:val="center"/>
    </w:pPr>
    <w:rPr>
      <w:sz w:val="18"/>
      <w:szCs w:val="18"/>
    </w:rPr>
  </w:style>
  <w:style w:type="numbering" w:customStyle="1" w:styleId="213">
    <w:name w:val="Нет списка21"/>
    <w:next w:val="a8"/>
    <w:uiPriority w:val="99"/>
    <w:semiHidden/>
    <w:unhideWhenUsed/>
    <w:rsid w:val="00216EAF"/>
  </w:style>
  <w:style w:type="paragraph" w:customStyle="1" w:styleId="62">
    <w:name w:val="Стиль6"/>
    <w:basedOn w:val="afff0"/>
    <w:link w:val="63"/>
    <w:qFormat/>
    <w:rsid w:val="006859C7"/>
    <w:rPr>
      <w:rFonts w:ascii="Times New Roman" w:hAnsi="Times New Roman"/>
      <w:color w:val="000000"/>
      <w:sz w:val="24"/>
      <w:szCs w:val="24"/>
      <w:lang w:val="ru-RU"/>
    </w:rPr>
  </w:style>
  <w:style w:type="paragraph" w:customStyle="1" w:styleId="3f8">
    <w:name w:val="Знак3"/>
    <w:basedOn w:val="a5"/>
    <w:rsid w:val="007F0999"/>
    <w:pPr>
      <w:spacing w:after="160" w:line="240" w:lineRule="exact"/>
    </w:pPr>
    <w:rPr>
      <w:rFonts w:ascii="Verdana" w:hAnsi="Verdana"/>
      <w:sz w:val="16"/>
      <w:szCs w:val="20"/>
      <w:lang w:val="en-US" w:eastAsia="en-US"/>
    </w:rPr>
  </w:style>
  <w:style w:type="character" w:customStyle="1" w:styleId="afff1">
    <w:name w:val="Знак Знак Знак Знак Знак Знак Знак Знак"/>
    <w:link w:val="afff0"/>
    <w:rsid w:val="006859C7"/>
    <w:rPr>
      <w:rFonts w:ascii="Tahoma" w:hAnsi="Tahoma"/>
      <w:lang w:val="en-US" w:eastAsia="en-US"/>
    </w:rPr>
  </w:style>
  <w:style w:type="character" w:customStyle="1" w:styleId="63">
    <w:name w:val="Стиль6 Знак"/>
    <w:link w:val="62"/>
    <w:rsid w:val="006859C7"/>
    <w:rPr>
      <w:rFonts w:ascii="Tahoma" w:hAnsi="Tahoma"/>
      <w:color w:val="000000"/>
      <w:sz w:val="24"/>
      <w:szCs w:val="24"/>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5"/>
    <w:rsid w:val="007F0999"/>
    <w:pPr>
      <w:spacing w:after="160" w:line="240" w:lineRule="exact"/>
    </w:pPr>
    <w:rPr>
      <w:rFonts w:ascii="Verdana" w:hAnsi="Verdana" w:cs="Verdana"/>
      <w:sz w:val="20"/>
      <w:szCs w:val="20"/>
      <w:lang w:val="en-US" w:eastAsia="en-US"/>
    </w:rPr>
  </w:style>
  <w:style w:type="paragraph" w:customStyle="1" w:styleId="affffffb">
    <w:name w:val="Знак Знак Знак Знак Знак Знак Знак Знак Знак Знак"/>
    <w:basedOn w:val="a5"/>
    <w:rsid w:val="007F0999"/>
    <w:pPr>
      <w:spacing w:after="160" w:line="240" w:lineRule="exact"/>
    </w:pPr>
    <w:rPr>
      <w:rFonts w:ascii="Verdana" w:hAnsi="Verdana"/>
      <w:lang w:val="en-US" w:eastAsia="en-US"/>
    </w:rPr>
  </w:style>
  <w:style w:type="paragraph" w:customStyle="1" w:styleId="affffffc">
    <w:name w:val="Знак Знак Знак Знак Знак Знак Знак"/>
    <w:basedOn w:val="a5"/>
    <w:link w:val="affffffd"/>
    <w:rsid w:val="007F0999"/>
    <w:pPr>
      <w:spacing w:before="100" w:beforeAutospacing="1" w:after="100" w:afterAutospacing="1"/>
    </w:pPr>
    <w:rPr>
      <w:rFonts w:ascii="Tahoma" w:hAnsi="Tahoma"/>
      <w:sz w:val="20"/>
      <w:szCs w:val="20"/>
      <w:lang w:val="en-US" w:eastAsia="en-US"/>
    </w:rPr>
  </w:style>
  <w:style w:type="character" w:customStyle="1" w:styleId="123">
    <w:name w:val="Знак Знак12"/>
    <w:semiHidden/>
    <w:locked/>
    <w:rsid w:val="007F0999"/>
    <w:rPr>
      <w:rFonts w:cs="Times New Roman"/>
      <w:sz w:val="24"/>
      <w:szCs w:val="24"/>
    </w:rPr>
  </w:style>
  <w:style w:type="paragraph" w:customStyle="1" w:styleId="3f9">
    <w:name w:val="Знак Знак3 Знак Знак"/>
    <w:basedOn w:val="a5"/>
    <w:rsid w:val="007F0999"/>
    <w:pPr>
      <w:spacing w:after="160" w:line="240" w:lineRule="exact"/>
    </w:pPr>
    <w:rPr>
      <w:rFonts w:ascii="Verdana" w:hAnsi="Verdana"/>
      <w:color w:val="000000"/>
      <w:lang w:val="en-US" w:eastAsia="en-US"/>
    </w:rPr>
  </w:style>
  <w:style w:type="paragraph" w:customStyle="1" w:styleId="WW-0">
    <w:name w:val="WW-Базовый"/>
    <w:rsid w:val="007F0999"/>
    <w:pPr>
      <w:widowControl w:val="0"/>
      <w:suppressAutoHyphens/>
    </w:pPr>
    <w:rPr>
      <w:rFonts w:eastAsia="ヒラギノ角ゴ Pro W3"/>
      <w:color w:val="000000"/>
      <w:kern w:val="1"/>
      <w:sz w:val="24"/>
      <w:lang w:eastAsia="zh-CN" w:bidi="hi-IN"/>
    </w:rPr>
  </w:style>
  <w:style w:type="character" w:customStyle="1" w:styleId="affffffd">
    <w:name w:val="Знак Знак Знак Знак Знак Знак Знак Знак"/>
    <w:link w:val="affffffc"/>
    <w:rsid w:val="007F0999"/>
    <w:rPr>
      <w:rFonts w:ascii="Tahoma" w:hAnsi="Tahoma"/>
      <w:lang w:val="en-US" w:eastAsia="en-US"/>
    </w:rPr>
  </w:style>
  <w:style w:type="paragraph" w:customStyle="1" w:styleId="western">
    <w:name w:val="western"/>
    <w:basedOn w:val="a5"/>
    <w:rsid w:val="007F0999"/>
    <w:pPr>
      <w:spacing w:before="280" w:after="119"/>
    </w:pPr>
    <w:rPr>
      <w:color w:val="000000"/>
      <w:lang w:eastAsia="ar-SA"/>
    </w:rPr>
  </w:style>
  <w:style w:type="paragraph" w:customStyle="1" w:styleId="Style7">
    <w:name w:val="Style7"/>
    <w:basedOn w:val="a5"/>
    <w:uiPriority w:val="99"/>
    <w:rsid w:val="007F0999"/>
    <w:pPr>
      <w:widowControl w:val="0"/>
      <w:autoSpaceDE w:val="0"/>
      <w:autoSpaceDN w:val="0"/>
      <w:adjustRightInd w:val="0"/>
      <w:spacing w:line="278" w:lineRule="exact"/>
      <w:ind w:firstLine="725"/>
      <w:jc w:val="both"/>
    </w:pPr>
  </w:style>
  <w:style w:type="character" w:customStyle="1" w:styleId="FontStyle13">
    <w:name w:val="Font Style13"/>
    <w:rsid w:val="007F0999"/>
    <w:rPr>
      <w:rFonts w:ascii="Times New Roman" w:hAnsi="Times New Roman" w:cs="Times New Roman"/>
      <w:sz w:val="22"/>
      <w:szCs w:val="22"/>
    </w:rPr>
  </w:style>
  <w:style w:type="character" w:customStyle="1" w:styleId="ConsPlusNormal0">
    <w:name w:val="ConsPlusNormal Знак"/>
    <w:link w:val="ConsPlusNormal"/>
    <w:locked/>
    <w:rsid w:val="007F0999"/>
    <w:rPr>
      <w:rFonts w:ascii="Arial" w:hAnsi="Arial" w:cs="Arial"/>
    </w:rPr>
  </w:style>
  <w:style w:type="paragraph" w:customStyle="1" w:styleId="h2m">
    <w:name w:val="h2m"/>
    <w:basedOn w:val="2d"/>
    <w:link w:val="h2m0"/>
    <w:rsid w:val="00875206"/>
    <w:pPr>
      <w:jc w:val="left"/>
    </w:pPr>
  </w:style>
  <w:style w:type="character" w:customStyle="1" w:styleId="2e">
    <w:name w:val="заголовок 2 Знак"/>
    <w:basedOn w:val="a6"/>
    <w:link w:val="2d"/>
    <w:rsid w:val="00875206"/>
    <w:rPr>
      <w:b/>
      <w:sz w:val="26"/>
    </w:rPr>
  </w:style>
  <w:style w:type="character" w:customStyle="1" w:styleId="h2m0">
    <w:name w:val="h2m Знак"/>
    <w:basedOn w:val="2e"/>
    <w:link w:val="h2m"/>
    <w:rsid w:val="00875206"/>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419">
      <w:bodyDiv w:val="1"/>
      <w:marLeft w:val="0"/>
      <w:marRight w:val="0"/>
      <w:marTop w:val="0"/>
      <w:marBottom w:val="0"/>
      <w:divBdr>
        <w:top w:val="none" w:sz="0" w:space="0" w:color="auto"/>
        <w:left w:val="none" w:sz="0" w:space="0" w:color="auto"/>
        <w:bottom w:val="none" w:sz="0" w:space="0" w:color="auto"/>
        <w:right w:val="none" w:sz="0" w:space="0" w:color="auto"/>
      </w:divBdr>
    </w:div>
    <w:div w:id="496531526">
      <w:bodyDiv w:val="1"/>
      <w:marLeft w:val="0"/>
      <w:marRight w:val="0"/>
      <w:marTop w:val="0"/>
      <w:marBottom w:val="0"/>
      <w:divBdr>
        <w:top w:val="none" w:sz="0" w:space="0" w:color="auto"/>
        <w:left w:val="none" w:sz="0" w:space="0" w:color="auto"/>
        <w:bottom w:val="none" w:sz="0" w:space="0" w:color="auto"/>
        <w:right w:val="none" w:sz="0" w:space="0" w:color="auto"/>
      </w:divBdr>
    </w:div>
    <w:div w:id="565920901">
      <w:bodyDiv w:val="1"/>
      <w:marLeft w:val="0"/>
      <w:marRight w:val="0"/>
      <w:marTop w:val="0"/>
      <w:marBottom w:val="0"/>
      <w:divBdr>
        <w:top w:val="none" w:sz="0" w:space="0" w:color="auto"/>
        <w:left w:val="none" w:sz="0" w:space="0" w:color="auto"/>
        <w:bottom w:val="none" w:sz="0" w:space="0" w:color="auto"/>
        <w:right w:val="none" w:sz="0" w:space="0" w:color="auto"/>
      </w:divBdr>
    </w:div>
    <w:div w:id="580214520">
      <w:bodyDiv w:val="1"/>
      <w:marLeft w:val="0"/>
      <w:marRight w:val="0"/>
      <w:marTop w:val="0"/>
      <w:marBottom w:val="0"/>
      <w:divBdr>
        <w:top w:val="none" w:sz="0" w:space="0" w:color="auto"/>
        <w:left w:val="none" w:sz="0" w:space="0" w:color="auto"/>
        <w:bottom w:val="none" w:sz="0" w:space="0" w:color="auto"/>
        <w:right w:val="none" w:sz="0" w:space="0" w:color="auto"/>
      </w:divBdr>
    </w:div>
    <w:div w:id="587882468">
      <w:bodyDiv w:val="1"/>
      <w:marLeft w:val="0"/>
      <w:marRight w:val="0"/>
      <w:marTop w:val="0"/>
      <w:marBottom w:val="0"/>
      <w:divBdr>
        <w:top w:val="none" w:sz="0" w:space="0" w:color="auto"/>
        <w:left w:val="none" w:sz="0" w:space="0" w:color="auto"/>
        <w:bottom w:val="none" w:sz="0" w:space="0" w:color="auto"/>
        <w:right w:val="none" w:sz="0" w:space="0" w:color="auto"/>
      </w:divBdr>
    </w:div>
    <w:div w:id="705907171">
      <w:bodyDiv w:val="1"/>
      <w:marLeft w:val="0"/>
      <w:marRight w:val="0"/>
      <w:marTop w:val="0"/>
      <w:marBottom w:val="0"/>
      <w:divBdr>
        <w:top w:val="none" w:sz="0" w:space="0" w:color="auto"/>
        <w:left w:val="none" w:sz="0" w:space="0" w:color="auto"/>
        <w:bottom w:val="none" w:sz="0" w:space="0" w:color="auto"/>
        <w:right w:val="none" w:sz="0" w:space="0" w:color="auto"/>
      </w:divBdr>
    </w:div>
    <w:div w:id="924458657">
      <w:bodyDiv w:val="1"/>
      <w:marLeft w:val="0"/>
      <w:marRight w:val="0"/>
      <w:marTop w:val="0"/>
      <w:marBottom w:val="0"/>
      <w:divBdr>
        <w:top w:val="none" w:sz="0" w:space="0" w:color="auto"/>
        <w:left w:val="none" w:sz="0" w:space="0" w:color="auto"/>
        <w:bottom w:val="none" w:sz="0" w:space="0" w:color="auto"/>
        <w:right w:val="none" w:sz="0" w:space="0" w:color="auto"/>
      </w:divBdr>
      <w:divsChild>
        <w:div w:id="4523492">
          <w:marLeft w:val="0"/>
          <w:marRight w:val="0"/>
          <w:marTop w:val="0"/>
          <w:marBottom w:val="0"/>
          <w:divBdr>
            <w:top w:val="none" w:sz="0" w:space="0" w:color="auto"/>
            <w:left w:val="none" w:sz="0" w:space="0" w:color="auto"/>
            <w:bottom w:val="none" w:sz="0" w:space="0" w:color="auto"/>
            <w:right w:val="none" w:sz="0" w:space="0" w:color="auto"/>
          </w:divBdr>
        </w:div>
        <w:div w:id="720373026">
          <w:marLeft w:val="0"/>
          <w:marRight w:val="0"/>
          <w:marTop w:val="0"/>
          <w:marBottom w:val="0"/>
          <w:divBdr>
            <w:top w:val="none" w:sz="0" w:space="0" w:color="auto"/>
            <w:left w:val="none" w:sz="0" w:space="0" w:color="auto"/>
            <w:bottom w:val="none" w:sz="0" w:space="0" w:color="auto"/>
            <w:right w:val="none" w:sz="0" w:space="0" w:color="auto"/>
          </w:divBdr>
        </w:div>
      </w:divsChild>
    </w:div>
    <w:div w:id="930233754">
      <w:bodyDiv w:val="1"/>
      <w:marLeft w:val="0"/>
      <w:marRight w:val="0"/>
      <w:marTop w:val="0"/>
      <w:marBottom w:val="0"/>
      <w:divBdr>
        <w:top w:val="none" w:sz="0" w:space="0" w:color="auto"/>
        <w:left w:val="none" w:sz="0" w:space="0" w:color="auto"/>
        <w:bottom w:val="none" w:sz="0" w:space="0" w:color="auto"/>
        <w:right w:val="none" w:sz="0" w:space="0" w:color="auto"/>
      </w:divBdr>
    </w:div>
    <w:div w:id="1089812760">
      <w:bodyDiv w:val="1"/>
      <w:marLeft w:val="0"/>
      <w:marRight w:val="0"/>
      <w:marTop w:val="0"/>
      <w:marBottom w:val="0"/>
      <w:divBdr>
        <w:top w:val="none" w:sz="0" w:space="0" w:color="auto"/>
        <w:left w:val="none" w:sz="0" w:space="0" w:color="auto"/>
        <w:bottom w:val="none" w:sz="0" w:space="0" w:color="auto"/>
        <w:right w:val="none" w:sz="0" w:space="0" w:color="auto"/>
      </w:divBdr>
    </w:div>
    <w:div w:id="1176919904">
      <w:bodyDiv w:val="1"/>
      <w:marLeft w:val="0"/>
      <w:marRight w:val="0"/>
      <w:marTop w:val="0"/>
      <w:marBottom w:val="0"/>
      <w:divBdr>
        <w:top w:val="none" w:sz="0" w:space="0" w:color="auto"/>
        <w:left w:val="none" w:sz="0" w:space="0" w:color="auto"/>
        <w:bottom w:val="none" w:sz="0" w:space="0" w:color="auto"/>
        <w:right w:val="none" w:sz="0" w:space="0" w:color="auto"/>
      </w:divBdr>
    </w:div>
    <w:div w:id="1194153058">
      <w:bodyDiv w:val="1"/>
      <w:marLeft w:val="0"/>
      <w:marRight w:val="0"/>
      <w:marTop w:val="0"/>
      <w:marBottom w:val="0"/>
      <w:divBdr>
        <w:top w:val="none" w:sz="0" w:space="0" w:color="auto"/>
        <w:left w:val="none" w:sz="0" w:space="0" w:color="auto"/>
        <w:bottom w:val="none" w:sz="0" w:space="0" w:color="auto"/>
        <w:right w:val="none" w:sz="0" w:space="0" w:color="auto"/>
      </w:divBdr>
      <w:divsChild>
        <w:div w:id="890775504">
          <w:marLeft w:val="0"/>
          <w:marRight w:val="0"/>
          <w:marTop w:val="0"/>
          <w:marBottom w:val="0"/>
          <w:divBdr>
            <w:top w:val="none" w:sz="0" w:space="0" w:color="auto"/>
            <w:left w:val="none" w:sz="0" w:space="0" w:color="auto"/>
            <w:bottom w:val="none" w:sz="0" w:space="0" w:color="auto"/>
            <w:right w:val="none" w:sz="0" w:space="0" w:color="auto"/>
          </w:divBdr>
        </w:div>
        <w:div w:id="1583677681">
          <w:marLeft w:val="0"/>
          <w:marRight w:val="0"/>
          <w:marTop w:val="0"/>
          <w:marBottom w:val="0"/>
          <w:divBdr>
            <w:top w:val="none" w:sz="0" w:space="0" w:color="auto"/>
            <w:left w:val="none" w:sz="0" w:space="0" w:color="auto"/>
            <w:bottom w:val="none" w:sz="0" w:space="0" w:color="auto"/>
            <w:right w:val="none" w:sz="0" w:space="0" w:color="auto"/>
          </w:divBdr>
        </w:div>
      </w:divsChild>
    </w:div>
    <w:div w:id="1338922217">
      <w:bodyDiv w:val="1"/>
      <w:marLeft w:val="0"/>
      <w:marRight w:val="0"/>
      <w:marTop w:val="0"/>
      <w:marBottom w:val="0"/>
      <w:divBdr>
        <w:top w:val="none" w:sz="0" w:space="0" w:color="auto"/>
        <w:left w:val="none" w:sz="0" w:space="0" w:color="auto"/>
        <w:bottom w:val="none" w:sz="0" w:space="0" w:color="auto"/>
        <w:right w:val="none" w:sz="0" w:space="0" w:color="auto"/>
      </w:divBdr>
    </w:div>
    <w:div w:id="1537737358">
      <w:bodyDiv w:val="1"/>
      <w:marLeft w:val="0"/>
      <w:marRight w:val="0"/>
      <w:marTop w:val="0"/>
      <w:marBottom w:val="0"/>
      <w:divBdr>
        <w:top w:val="none" w:sz="0" w:space="0" w:color="auto"/>
        <w:left w:val="none" w:sz="0" w:space="0" w:color="auto"/>
        <w:bottom w:val="none" w:sz="0" w:space="0" w:color="auto"/>
        <w:right w:val="none" w:sz="0" w:space="0" w:color="auto"/>
      </w:divBdr>
    </w:div>
    <w:div w:id="2027636314">
      <w:bodyDiv w:val="1"/>
      <w:marLeft w:val="0"/>
      <w:marRight w:val="0"/>
      <w:marTop w:val="0"/>
      <w:marBottom w:val="0"/>
      <w:divBdr>
        <w:top w:val="none" w:sz="0" w:space="0" w:color="auto"/>
        <w:left w:val="none" w:sz="0" w:space="0" w:color="auto"/>
        <w:bottom w:val="none" w:sz="0" w:space="0" w:color="auto"/>
        <w:right w:val="none" w:sz="0" w:space="0" w:color="auto"/>
      </w:divBdr>
      <w:divsChild>
        <w:div w:id="1026759268">
          <w:marLeft w:val="0"/>
          <w:marRight w:val="0"/>
          <w:marTop w:val="0"/>
          <w:marBottom w:val="0"/>
          <w:divBdr>
            <w:top w:val="none" w:sz="0" w:space="0" w:color="auto"/>
            <w:left w:val="none" w:sz="0" w:space="0" w:color="auto"/>
            <w:bottom w:val="none" w:sz="0" w:space="0" w:color="auto"/>
            <w:right w:val="none" w:sz="0" w:space="0" w:color="auto"/>
          </w:divBdr>
          <w:divsChild>
            <w:div w:id="1829400422">
              <w:marLeft w:val="0"/>
              <w:marRight w:val="0"/>
              <w:marTop w:val="0"/>
              <w:marBottom w:val="0"/>
              <w:divBdr>
                <w:top w:val="none" w:sz="0" w:space="0" w:color="auto"/>
                <w:left w:val="none" w:sz="0" w:space="0" w:color="auto"/>
                <w:bottom w:val="none" w:sz="0" w:space="0" w:color="auto"/>
                <w:right w:val="none" w:sz="0" w:space="0" w:color="auto"/>
              </w:divBdr>
              <w:divsChild>
                <w:div w:id="1786462182">
                  <w:marLeft w:val="0"/>
                  <w:marRight w:val="0"/>
                  <w:marTop w:val="510"/>
                  <w:marBottom w:val="0"/>
                  <w:divBdr>
                    <w:top w:val="none" w:sz="0" w:space="0" w:color="auto"/>
                    <w:left w:val="none" w:sz="0" w:space="0" w:color="auto"/>
                    <w:bottom w:val="none" w:sz="0" w:space="0" w:color="auto"/>
                    <w:right w:val="none" w:sz="0" w:space="0" w:color="auto"/>
                  </w:divBdr>
                  <w:divsChild>
                    <w:div w:id="862742625">
                      <w:marLeft w:val="0"/>
                      <w:marRight w:val="0"/>
                      <w:marTop w:val="0"/>
                      <w:marBottom w:val="0"/>
                      <w:divBdr>
                        <w:top w:val="single" w:sz="6" w:space="15" w:color="DEDEDE"/>
                        <w:left w:val="single" w:sz="6" w:space="8" w:color="DEDEDE"/>
                        <w:bottom w:val="single" w:sz="6" w:space="15" w:color="DEDEDE"/>
                        <w:right w:val="single" w:sz="6" w:space="8" w:color="DEDED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7486C38760138C86A337A0AD78B06A96BEC3F28836ADD7480D89698C39D0394E6CD4AEA80FBF6Cl4T8L" TargetMode="Externa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kupki@rosim.ru"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367486C38760138C86A337A0AD78B06A96BEC3F28836ADD7480D89698C39D0394E6CD4AEA80FBF6Fl4T7L" TargetMode="External"/><Relationship Id="rId14" Type="http://schemas.openxmlformats.org/officeDocument/2006/relationships/hyperlink" Target="consultantplus://offline/ref=21128A847F20747BC4AABA97A908C0209D1E3ED29A3E9B7D72BC6016F1CF031DF9B66B00D89FEA13qEA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CCCC-B491-476E-9912-8F20AC83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64</Pages>
  <Words>22146</Words>
  <Characters>158486</Characters>
  <Application>Microsoft Office Word</Application>
  <DocSecurity>0</DocSecurity>
  <Lines>1320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Росимущество</Company>
  <LinksUpToDate>false</LinksUpToDate>
  <CharactersWithSpaces>180272</CharactersWithSpaces>
  <SharedDoc>false</SharedDoc>
  <HLinks>
    <vt:vector size="30" baseType="variant">
      <vt:variant>
        <vt:i4>7602269</vt:i4>
      </vt:variant>
      <vt:variant>
        <vt:i4>12</vt:i4>
      </vt:variant>
      <vt:variant>
        <vt:i4>0</vt:i4>
      </vt:variant>
      <vt:variant>
        <vt:i4>5</vt:i4>
      </vt:variant>
      <vt:variant>
        <vt:lpwstr>mailto:zakupki@rosim.ru</vt:lpwstr>
      </vt:variant>
      <vt:variant>
        <vt:lpwstr/>
      </vt:variant>
      <vt:variant>
        <vt:i4>6357050</vt:i4>
      </vt:variant>
      <vt:variant>
        <vt:i4>9</vt:i4>
      </vt:variant>
      <vt:variant>
        <vt:i4>0</vt:i4>
      </vt:variant>
      <vt:variant>
        <vt:i4>5</vt:i4>
      </vt:variant>
      <vt:variant>
        <vt:lpwstr>consultantplus://offline/ref=21128A847F20747BC4AABA97A908C0209D1E3ED29A3E9B7D72BC6016F1CF031DF9B66B00D89FEA13qEA8L</vt:lpwstr>
      </vt:variant>
      <vt:variant>
        <vt:lpwstr/>
      </vt:variant>
      <vt:variant>
        <vt:i4>7274549</vt:i4>
      </vt:variant>
      <vt:variant>
        <vt:i4>6</vt:i4>
      </vt:variant>
      <vt:variant>
        <vt:i4>0</vt:i4>
      </vt:variant>
      <vt:variant>
        <vt:i4>5</vt:i4>
      </vt:variant>
      <vt:variant>
        <vt:lpwstr>http://www.zakupki.gov.ru/</vt:lpwstr>
      </vt:variant>
      <vt:variant>
        <vt:lpwstr/>
      </vt:variant>
      <vt:variant>
        <vt:i4>6619188</vt:i4>
      </vt:variant>
      <vt:variant>
        <vt:i4>3</vt:i4>
      </vt:variant>
      <vt:variant>
        <vt:i4>0</vt:i4>
      </vt:variant>
      <vt:variant>
        <vt:i4>5</vt:i4>
      </vt:variant>
      <vt:variant>
        <vt:lpwstr>consultantplus://offline/ref=367486C38760138C86A337A0AD78B06A96BEC3F28836ADD7480D89698C39D0394E6CD4AEA80FBF6Fl4T7L</vt:lpwstr>
      </vt:variant>
      <vt:variant>
        <vt:lpwstr/>
      </vt:variant>
      <vt:variant>
        <vt:i4>6619198</vt:i4>
      </vt:variant>
      <vt:variant>
        <vt:i4>0</vt:i4>
      </vt:variant>
      <vt:variant>
        <vt:i4>0</vt:i4>
      </vt:variant>
      <vt:variant>
        <vt:i4>5</vt:i4>
      </vt:variant>
      <vt:variant>
        <vt:lpwstr>consultantplus://offline/ref=367486C38760138C86A337A0AD78B06A96BEC3F28836ADD7480D89698C39D0394E6CD4AEA80FBF6Cl4T8L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Ирина Васильевна</dc:creator>
  <cp:keywords/>
  <cp:lastModifiedBy>Измайлова Алия Наильевна</cp:lastModifiedBy>
  <cp:revision>12</cp:revision>
  <cp:lastPrinted>2015-02-03T09:50:00Z</cp:lastPrinted>
  <dcterms:created xsi:type="dcterms:W3CDTF">2016-02-08T06:35:00Z</dcterms:created>
  <dcterms:modified xsi:type="dcterms:W3CDTF">2016-02-08T07:25:00Z</dcterms:modified>
</cp:coreProperties>
</file>