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6076" w14:textId="77777777" w:rsidR="00E77333" w:rsidRPr="00E77333" w:rsidRDefault="00E77333" w:rsidP="00E77333">
      <w:pPr>
        <w:tabs>
          <w:tab w:val="left" w:pos="708"/>
        </w:tabs>
        <w:spacing w:after="0"/>
        <w:jc w:val="right"/>
        <w:rPr>
          <w:b/>
          <w:szCs w:val="24"/>
        </w:rPr>
      </w:pPr>
      <w:r w:rsidRPr="00E77333">
        <w:rPr>
          <w:szCs w:val="24"/>
        </w:rPr>
        <w:t xml:space="preserve">                       </w:t>
      </w:r>
      <w:r w:rsidRPr="00E77333">
        <w:rPr>
          <w:b/>
          <w:szCs w:val="24"/>
        </w:rPr>
        <w:t xml:space="preserve">Приложение № 1 </w:t>
      </w:r>
    </w:p>
    <w:p w14:paraId="00D55C0C" w14:textId="73E361DD" w:rsidR="00E77333" w:rsidRPr="00E77333" w:rsidRDefault="00E77333" w:rsidP="00E77333">
      <w:pPr>
        <w:tabs>
          <w:tab w:val="left" w:pos="708"/>
        </w:tabs>
        <w:spacing w:after="0"/>
        <w:jc w:val="right"/>
        <w:rPr>
          <w:b/>
          <w:szCs w:val="24"/>
        </w:rPr>
      </w:pPr>
      <w:r w:rsidRPr="00E77333">
        <w:rPr>
          <w:b/>
          <w:szCs w:val="24"/>
        </w:rPr>
        <w:t xml:space="preserve">к </w:t>
      </w:r>
      <w:r w:rsidR="00656963">
        <w:rPr>
          <w:b/>
          <w:szCs w:val="24"/>
        </w:rPr>
        <w:t>Предложению в отношении объекта закупки</w:t>
      </w:r>
    </w:p>
    <w:p w14:paraId="1438EF49" w14:textId="77777777" w:rsidR="00E77333" w:rsidRPr="00E77333" w:rsidRDefault="00E77333" w:rsidP="00E77333">
      <w:pPr>
        <w:tabs>
          <w:tab w:val="left" w:pos="708"/>
        </w:tabs>
        <w:spacing w:after="0"/>
        <w:ind w:left="5670"/>
        <w:rPr>
          <w:szCs w:val="24"/>
        </w:rPr>
      </w:pPr>
    </w:p>
    <w:p w14:paraId="365AAC4B" w14:textId="77777777" w:rsidR="00E77333" w:rsidRPr="00E77333" w:rsidRDefault="00E77333" w:rsidP="00E77333">
      <w:pPr>
        <w:tabs>
          <w:tab w:val="center" w:pos="4153"/>
          <w:tab w:val="right" w:pos="8306"/>
        </w:tabs>
        <w:jc w:val="center"/>
        <w:rPr>
          <w:b/>
          <w:szCs w:val="24"/>
        </w:rPr>
      </w:pPr>
      <w:r w:rsidRPr="00E77333">
        <w:rPr>
          <w:b/>
          <w:szCs w:val="24"/>
        </w:rPr>
        <w:t xml:space="preserve">КАЧЕСТВЕННЫЕ, ФУНКЦИОНАЛЬНЫЕ И ЭКОЛОГИЧЕСКИЕ ХАРАКТЕРИСТИКИ ОБЪЕКТА ЗАКУПКИ </w:t>
      </w:r>
    </w:p>
    <w:p w14:paraId="7878C3E3" w14:textId="670D5076" w:rsidR="00E77333" w:rsidRDefault="00E77333" w:rsidP="00E77333">
      <w:pPr>
        <w:pStyle w:val="31"/>
        <w:spacing w:after="0"/>
        <w:ind w:right="-83" w:firstLine="600"/>
        <w:rPr>
          <w:rFonts w:eastAsia="Calibri"/>
          <w:i w:val="0"/>
          <w:sz w:val="24"/>
          <w:lang w:eastAsia="en-US"/>
        </w:rPr>
      </w:pPr>
      <w:r w:rsidRPr="00E77333">
        <w:rPr>
          <w:i w:val="0"/>
          <w:noProof/>
          <w:spacing w:val="1"/>
          <w:sz w:val="24"/>
        </w:rPr>
        <w:t xml:space="preserve">на право заключения государственного контракта </w:t>
      </w:r>
      <w:r w:rsidRPr="00E77333">
        <w:rPr>
          <w:rFonts w:eastAsia="Calibri"/>
          <w:i w:val="0"/>
          <w:sz w:val="24"/>
          <w:lang w:eastAsia="en-US"/>
        </w:rPr>
        <w:t>на выполнение научно-исследовательской работы по исследованию перспектив развития электронного правительства Российской Федерации и разработке Системного проекта электронного правительства Российской Федерации</w:t>
      </w:r>
    </w:p>
    <w:p w14:paraId="752E4023" w14:textId="0BA13202" w:rsidR="00656963" w:rsidRPr="00656963" w:rsidRDefault="00C86555" w:rsidP="00E77333">
      <w:pPr>
        <w:pStyle w:val="31"/>
        <w:spacing w:after="0"/>
        <w:ind w:right="-83" w:firstLine="600"/>
        <w:rPr>
          <w:b w:val="0"/>
          <w:bCs/>
          <w:sz w:val="24"/>
        </w:rPr>
      </w:pPr>
      <w:proofErr w:type="gramStart"/>
      <w:r>
        <w:rPr>
          <w:rFonts w:eastAsia="Calibri"/>
          <w:b w:val="0"/>
          <w:sz w:val="24"/>
          <w:lang w:eastAsia="en-US"/>
        </w:rPr>
        <w:t>Комментарии участника конкурса</w:t>
      </w:r>
      <w:bookmarkStart w:id="0" w:name="_GoBack"/>
      <w:bookmarkEnd w:id="0"/>
      <w:proofErr w:type="gramEnd"/>
      <w:r w:rsidR="00656963" w:rsidRPr="00656963">
        <w:rPr>
          <w:rFonts w:eastAsia="Calibri"/>
          <w:b w:val="0"/>
          <w:sz w:val="24"/>
          <w:lang w:eastAsia="en-US"/>
        </w:rPr>
        <w:t xml:space="preserve"> </w:t>
      </w:r>
      <w:r w:rsidR="00656963">
        <w:rPr>
          <w:rFonts w:eastAsia="Calibri"/>
          <w:b w:val="0"/>
          <w:sz w:val="24"/>
          <w:lang w:eastAsia="en-US"/>
        </w:rPr>
        <w:t xml:space="preserve">к </w:t>
      </w:r>
      <w:r w:rsidR="00EB75AA">
        <w:rPr>
          <w:rFonts w:eastAsia="Calibri"/>
          <w:b w:val="0"/>
          <w:sz w:val="24"/>
          <w:lang w:eastAsia="en-US"/>
        </w:rPr>
        <w:t xml:space="preserve">Части </w:t>
      </w:r>
      <w:r w:rsidR="00EB75AA">
        <w:rPr>
          <w:rFonts w:eastAsia="Calibri"/>
          <w:b w:val="0"/>
          <w:sz w:val="24"/>
          <w:lang w:val="en-US" w:eastAsia="en-US"/>
        </w:rPr>
        <w:t>III</w:t>
      </w:r>
      <w:r w:rsidR="00EB75AA">
        <w:rPr>
          <w:rFonts w:eastAsia="Calibri"/>
          <w:b w:val="0"/>
          <w:sz w:val="24"/>
          <w:lang w:eastAsia="en-US"/>
        </w:rPr>
        <w:t xml:space="preserve"> «Техническая часть» Конкурсной документации </w:t>
      </w:r>
      <w:r w:rsidR="00656963" w:rsidRPr="00656963">
        <w:rPr>
          <w:rFonts w:eastAsia="Calibri"/>
          <w:b w:val="0"/>
          <w:sz w:val="24"/>
          <w:lang w:eastAsia="en-US"/>
        </w:rPr>
        <w:t>приведены курсивом</w:t>
      </w:r>
      <w:r w:rsidR="00EB75AA">
        <w:rPr>
          <w:rFonts w:eastAsia="Calibri"/>
          <w:b w:val="0"/>
          <w:sz w:val="24"/>
          <w:lang w:eastAsia="en-US"/>
        </w:rPr>
        <w:t>.</w:t>
      </w:r>
    </w:p>
    <w:p w14:paraId="3BEACE2B" w14:textId="77777777" w:rsidR="00241C2B" w:rsidRPr="002B5210" w:rsidRDefault="00584E65" w:rsidP="002B5210">
      <w:pPr>
        <w:pStyle w:val="10"/>
      </w:pPr>
      <w:r w:rsidRPr="002B5210">
        <w:t>Термины, сокращения и определения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584E65" w:rsidRPr="00E77333" w14:paraId="425C3AF7" w14:textId="77777777" w:rsidTr="00E77333">
        <w:trPr>
          <w:trHeight w:val="242"/>
          <w:tblHeader/>
        </w:trPr>
        <w:tc>
          <w:tcPr>
            <w:tcW w:w="2835" w:type="dxa"/>
          </w:tcPr>
          <w:p w14:paraId="39F42AC0" w14:textId="77777777" w:rsidR="00584E65" w:rsidRPr="00E77333" w:rsidRDefault="00584E65" w:rsidP="00E77333">
            <w:pPr>
              <w:keepNext/>
              <w:spacing w:before="0" w:after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7333">
              <w:rPr>
                <w:rFonts w:eastAsia="Times New Roman" w:cs="Times New Roman"/>
                <w:b/>
                <w:szCs w:val="24"/>
                <w:lang w:eastAsia="ru-RU"/>
              </w:rPr>
              <w:t>Сокращение/Термин</w:t>
            </w:r>
          </w:p>
        </w:tc>
        <w:tc>
          <w:tcPr>
            <w:tcW w:w="6379" w:type="dxa"/>
          </w:tcPr>
          <w:p w14:paraId="6718ED80" w14:textId="77777777" w:rsidR="00584E65" w:rsidRPr="00E77333" w:rsidRDefault="00584E65" w:rsidP="00E77333">
            <w:pPr>
              <w:keepNext/>
              <w:spacing w:before="0" w:after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7333">
              <w:rPr>
                <w:rFonts w:eastAsia="Times New Roman" w:cs="Times New Roman"/>
                <w:b/>
                <w:szCs w:val="24"/>
                <w:lang w:eastAsia="ru-RU"/>
              </w:rPr>
              <w:t>Наименование/Определение</w:t>
            </w:r>
          </w:p>
        </w:tc>
      </w:tr>
      <w:tr w:rsidR="00651135" w:rsidRPr="00E77333" w14:paraId="38353FEC" w14:textId="77777777" w:rsidTr="00E77333">
        <w:trPr>
          <w:trHeight w:val="542"/>
        </w:trPr>
        <w:tc>
          <w:tcPr>
            <w:tcW w:w="2835" w:type="dxa"/>
          </w:tcPr>
          <w:p w14:paraId="674EEC0C" w14:textId="77777777" w:rsidR="00651135" w:rsidRPr="00E77333" w:rsidRDefault="00651135" w:rsidP="00E77333">
            <w:pPr>
              <w:spacing w:before="0" w:after="0"/>
              <w:jc w:val="left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Электронное правительство</w:t>
            </w:r>
          </w:p>
        </w:tc>
        <w:tc>
          <w:tcPr>
            <w:tcW w:w="6379" w:type="dxa"/>
          </w:tcPr>
          <w:p w14:paraId="59C26BCA" w14:textId="77777777" w:rsidR="003C61AA" w:rsidRPr="00E77333" w:rsidRDefault="0074472A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Форма организации деятельности органов государственной власти, обеспечивающая за счет широкого применения информационно-коммуникационных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</w:t>
            </w:r>
          </w:p>
          <w:p w14:paraId="12ADFFA6" w14:textId="77777777" w:rsidR="00651135" w:rsidRPr="00E77333" w:rsidRDefault="0074472A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(Распоряжение Правительства </w:t>
            </w:r>
            <w:r w:rsidR="00E1252F" w:rsidRPr="00E77333">
              <w:rPr>
                <w:rFonts w:cs="Times New Roman"/>
                <w:sz w:val="22"/>
              </w:rPr>
              <w:t>Российской Федерации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 от 06.05.2008 №</w:t>
            </w:r>
            <w:r w:rsidRPr="00E77333">
              <w:rPr>
                <w:rFonts w:cs="Times New Roman"/>
                <w:sz w:val="22"/>
                <w:lang w:val="en-US" w:eastAsia="ru-RU"/>
              </w:rPr>
              <w:t> </w:t>
            </w:r>
            <w:r w:rsidRPr="00E77333">
              <w:rPr>
                <w:rFonts w:cs="Times New Roman"/>
                <w:sz w:val="22"/>
                <w:lang w:eastAsia="ru-RU"/>
              </w:rPr>
              <w:t>632-р</w:t>
            </w:r>
            <w:r w:rsidR="0094549B" w:rsidRPr="00E77333">
              <w:rPr>
                <w:rFonts w:cs="Times New Roman"/>
                <w:sz w:val="22"/>
                <w:lang w:eastAsia="ru-RU"/>
              </w:rPr>
              <w:t xml:space="preserve"> «О Концепции формирования в Российской Федерации электронного правительства до 2010 года»</w:t>
            </w:r>
            <w:r w:rsidRPr="00E77333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E1252F" w:rsidRPr="00E77333" w14:paraId="1B39C652" w14:textId="77777777" w:rsidTr="00E77333">
        <w:trPr>
          <w:trHeight w:val="542"/>
        </w:trPr>
        <w:tc>
          <w:tcPr>
            <w:tcW w:w="2835" w:type="dxa"/>
          </w:tcPr>
          <w:p w14:paraId="6DE2188C" w14:textId="77777777" w:rsidR="00E1252F" w:rsidRPr="00E77333" w:rsidRDefault="00E1252F" w:rsidP="00E77333">
            <w:pPr>
              <w:spacing w:before="0" w:after="0"/>
              <w:jc w:val="left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НИР</w:t>
            </w:r>
          </w:p>
        </w:tc>
        <w:tc>
          <w:tcPr>
            <w:tcW w:w="6379" w:type="dxa"/>
          </w:tcPr>
          <w:p w14:paraId="15D4AE92" w14:textId="77777777" w:rsidR="00E1252F" w:rsidRPr="00E77333" w:rsidRDefault="005414AE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</w:rPr>
              <w:t xml:space="preserve">выполнение научно-исследовательской работы по исследованию перспектив развития электронного правительства Российской Федерации и разработке Системного проекта электронного правительства Российской Федерации  </w:t>
            </w:r>
          </w:p>
        </w:tc>
      </w:tr>
      <w:tr w:rsidR="00A025C7" w:rsidRPr="00E77333" w14:paraId="669FC4D2" w14:textId="77777777" w:rsidTr="00E77333">
        <w:trPr>
          <w:trHeight w:val="542"/>
        </w:trPr>
        <w:tc>
          <w:tcPr>
            <w:tcW w:w="2835" w:type="dxa"/>
          </w:tcPr>
          <w:p w14:paraId="127A02DF" w14:textId="77777777" w:rsidR="00A025C7" w:rsidRPr="00E77333" w:rsidRDefault="00A025C7" w:rsidP="00E77333">
            <w:pPr>
              <w:spacing w:before="0" w:after="0"/>
              <w:jc w:val="left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Взаимодействие </w:t>
            </w:r>
            <w:r w:rsidRPr="00E77333">
              <w:rPr>
                <w:rFonts w:cs="Times New Roman"/>
                <w:sz w:val="22"/>
                <w:lang w:val="en-US" w:eastAsia="ru-RU"/>
              </w:rPr>
              <w:t>G</w:t>
            </w:r>
            <w:r w:rsidRPr="00E77333">
              <w:rPr>
                <w:rFonts w:cs="Times New Roman"/>
                <w:sz w:val="22"/>
                <w:lang w:eastAsia="ru-RU"/>
              </w:rPr>
              <w:t>2</w:t>
            </w:r>
            <w:r w:rsidRPr="00E77333">
              <w:rPr>
                <w:rFonts w:cs="Times New Roman"/>
                <w:sz w:val="22"/>
                <w:lang w:val="en-US" w:eastAsia="ru-RU"/>
              </w:rPr>
              <w:t>C</w:t>
            </w:r>
          </w:p>
        </w:tc>
        <w:tc>
          <w:tcPr>
            <w:tcW w:w="6379" w:type="dxa"/>
          </w:tcPr>
          <w:p w14:paraId="6DCCD8A3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Один из процессов взаимодействия в ходе государственного управления: Государство – Граждане (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To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>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Citizens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 xml:space="preserve">, G2C) </w:t>
            </w:r>
          </w:p>
        </w:tc>
      </w:tr>
      <w:tr w:rsidR="00A025C7" w:rsidRPr="00E77333" w14:paraId="430D067D" w14:textId="77777777" w:rsidTr="00E77333">
        <w:trPr>
          <w:trHeight w:val="542"/>
        </w:trPr>
        <w:tc>
          <w:tcPr>
            <w:tcW w:w="2835" w:type="dxa"/>
          </w:tcPr>
          <w:p w14:paraId="1A4EA3CD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Взаимодействие </w:t>
            </w:r>
            <w:r w:rsidRPr="00E77333">
              <w:rPr>
                <w:rFonts w:cs="Times New Roman"/>
                <w:sz w:val="22"/>
                <w:lang w:val="en-US" w:eastAsia="ru-RU"/>
              </w:rPr>
              <w:t>G2B</w:t>
            </w:r>
          </w:p>
        </w:tc>
        <w:tc>
          <w:tcPr>
            <w:tcW w:w="6379" w:type="dxa"/>
          </w:tcPr>
          <w:p w14:paraId="55EEBE72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Один из процессов взаимодействия в ходе государственного управления: Государство – Бизнес (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To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>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Business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 xml:space="preserve">, G2B) </w:t>
            </w:r>
          </w:p>
        </w:tc>
      </w:tr>
      <w:tr w:rsidR="004F6095" w:rsidRPr="00E77333" w14:paraId="6C2BDC81" w14:textId="77777777" w:rsidTr="00E77333">
        <w:trPr>
          <w:trHeight w:val="542"/>
        </w:trPr>
        <w:tc>
          <w:tcPr>
            <w:tcW w:w="2835" w:type="dxa"/>
          </w:tcPr>
          <w:p w14:paraId="65BEB28A" w14:textId="77777777" w:rsidR="004F6095" w:rsidRPr="00E77333" w:rsidRDefault="004F609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Взаимодействие </w:t>
            </w:r>
            <w:r w:rsidRPr="00E77333">
              <w:rPr>
                <w:rFonts w:cs="Times New Roman"/>
                <w:sz w:val="22"/>
                <w:lang w:val="en-US" w:eastAsia="ru-RU"/>
              </w:rPr>
              <w:t>G2N</w:t>
            </w:r>
          </w:p>
        </w:tc>
        <w:tc>
          <w:tcPr>
            <w:tcW w:w="6379" w:type="dxa"/>
          </w:tcPr>
          <w:p w14:paraId="5FD43CC3" w14:textId="77777777" w:rsidR="004F6095" w:rsidRPr="00E77333" w:rsidRDefault="004F609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Один из процессов взаимодействия в ходе государственного управления: Государство – Негосударственные организации (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To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>-</w:t>
            </w:r>
            <w:r w:rsidRPr="00E77333">
              <w:rPr>
                <w:rFonts w:cs="Times New Roman"/>
                <w:sz w:val="22"/>
                <w:lang w:val="en-US" w:eastAsia="ru-RU"/>
              </w:rPr>
              <w:t>Non</w:t>
            </w:r>
            <w:r w:rsidRPr="00E77333">
              <w:rPr>
                <w:rFonts w:cs="Times New Roman"/>
                <w:sz w:val="22"/>
                <w:lang w:eastAsia="ru-RU"/>
              </w:rPr>
              <w:t>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t, G2</w:t>
            </w:r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) </w:t>
            </w:r>
          </w:p>
        </w:tc>
      </w:tr>
      <w:tr w:rsidR="00A025C7" w:rsidRPr="00E77333" w14:paraId="0AC84EFE" w14:textId="77777777" w:rsidTr="00E77333">
        <w:trPr>
          <w:trHeight w:val="542"/>
        </w:trPr>
        <w:tc>
          <w:tcPr>
            <w:tcW w:w="2835" w:type="dxa"/>
          </w:tcPr>
          <w:p w14:paraId="69B72EA2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Взаимодействие </w:t>
            </w:r>
            <w:r w:rsidRPr="00E77333">
              <w:rPr>
                <w:rFonts w:cs="Times New Roman"/>
                <w:sz w:val="22"/>
                <w:lang w:val="en-US" w:eastAsia="ru-RU"/>
              </w:rPr>
              <w:t>G2G</w:t>
            </w:r>
          </w:p>
        </w:tc>
        <w:tc>
          <w:tcPr>
            <w:tcW w:w="6379" w:type="dxa"/>
          </w:tcPr>
          <w:p w14:paraId="3384DABD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Один из процессов взаимодействия в ходе государственного управления: Государство – Государство (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To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>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t, G2G) </w:t>
            </w:r>
          </w:p>
        </w:tc>
      </w:tr>
      <w:tr w:rsidR="00A025C7" w:rsidRPr="00E77333" w14:paraId="4EB63A20" w14:textId="77777777" w:rsidTr="00E77333">
        <w:trPr>
          <w:trHeight w:val="542"/>
        </w:trPr>
        <w:tc>
          <w:tcPr>
            <w:tcW w:w="2835" w:type="dxa"/>
          </w:tcPr>
          <w:p w14:paraId="418B20F1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Взаимодействие </w:t>
            </w:r>
            <w:r w:rsidRPr="00E77333">
              <w:rPr>
                <w:rFonts w:cs="Times New Roman"/>
                <w:sz w:val="22"/>
                <w:lang w:val="en-US" w:eastAsia="ru-RU"/>
              </w:rPr>
              <w:t>G2</w:t>
            </w:r>
            <w:r w:rsidR="00C805D2" w:rsidRPr="00E77333">
              <w:rPr>
                <w:rFonts w:cs="Times New Roman"/>
                <w:sz w:val="22"/>
                <w:lang w:val="en-US" w:eastAsia="ru-RU"/>
              </w:rPr>
              <w:t>E</w:t>
            </w:r>
          </w:p>
        </w:tc>
        <w:tc>
          <w:tcPr>
            <w:tcW w:w="6379" w:type="dxa"/>
          </w:tcPr>
          <w:p w14:paraId="117BA002" w14:textId="77777777" w:rsidR="00A025C7" w:rsidRPr="00E77333" w:rsidRDefault="00A025C7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Один из процессов взаимодействия в ходе государственного управления: Государство – </w:t>
            </w:r>
            <w:r w:rsidR="00C805D2" w:rsidRPr="00E77333">
              <w:rPr>
                <w:rFonts w:cs="Times New Roman"/>
                <w:sz w:val="22"/>
                <w:lang w:eastAsia="ru-RU"/>
              </w:rPr>
              <w:t>Государственный служащий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Governme</w:t>
            </w:r>
            <w:proofErr w:type="spellEnd"/>
            <w:r w:rsidRPr="00E77333">
              <w:rPr>
                <w:rFonts w:cs="Times New Roman"/>
                <w:sz w:val="22"/>
                <w:lang w:val="en-US" w:eastAsia="ru-RU"/>
              </w:rPr>
              <w:t>n</w:t>
            </w:r>
            <w:r w:rsidRPr="00E77333">
              <w:rPr>
                <w:rFonts w:cs="Times New Roman"/>
                <w:sz w:val="22"/>
                <w:lang w:eastAsia="ru-RU"/>
              </w:rPr>
              <w:t>t-</w:t>
            </w:r>
            <w:proofErr w:type="spellStart"/>
            <w:r w:rsidRPr="00E77333">
              <w:rPr>
                <w:rFonts w:cs="Times New Roman"/>
                <w:sz w:val="22"/>
                <w:lang w:eastAsia="ru-RU"/>
              </w:rPr>
              <w:t>To</w:t>
            </w:r>
            <w:proofErr w:type="spellEnd"/>
            <w:r w:rsidRPr="00E77333">
              <w:rPr>
                <w:rFonts w:cs="Times New Roman"/>
                <w:sz w:val="22"/>
                <w:lang w:eastAsia="ru-RU"/>
              </w:rPr>
              <w:t>-</w:t>
            </w:r>
            <w:proofErr w:type="spellStart"/>
            <w:r w:rsidR="00C805D2" w:rsidRPr="00E77333">
              <w:rPr>
                <w:rFonts w:cs="Times New Roman"/>
                <w:sz w:val="22"/>
                <w:lang w:eastAsia="ru-RU"/>
              </w:rPr>
              <w:t>Employee</w:t>
            </w:r>
            <w:proofErr w:type="spellEnd"/>
            <w:r w:rsidR="00C805D2" w:rsidRPr="00E77333">
              <w:rPr>
                <w:rFonts w:cs="Times New Roman"/>
                <w:sz w:val="22"/>
                <w:lang w:eastAsia="ru-RU"/>
              </w:rPr>
              <w:t>, G2E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) </w:t>
            </w:r>
          </w:p>
        </w:tc>
      </w:tr>
      <w:tr w:rsidR="00F20863" w:rsidRPr="00E77333" w14:paraId="18E4E2C7" w14:textId="77777777" w:rsidTr="00E77333">
        <w:trPr>
          <w:trHeight w:val="542"/>
        </w:trPr>
        <w:tc>
          <w:tcPr>
            <w:tcW w:w="2835" w:type="dxa"/>
          </w:tcPr>
          <w:p w14:paraId="3FE0CFD1" w14:textId="77777777" w:rsidR="00F20863" w:rsidRPr="00E77333" w:rsidRDefault="00F20863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ИКТ</w:t>
            </w:r>
          </w:p>
        </w:tc>
        <w:tc>
          <w:tcPr>
            <w:tcW w:w="6379" w:type="dxa"/>
          </w:tcPr>
          <w:p w14:paraId="2E9157DF" w14:textId="77777777" w:rsidR="00F20863" w:rsidRPr="00E77333" w:rsidRDefault="00F20863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Информационно-коммуникационные технологии</w:t>
            </w:r>
          </w:p>
        </w:tc>
      </w:tr>
      <w:tr w:rsidR="00651135" w:rsidRPr="00E77333" w14:paraId="64009523" w14:textId="77777777" w:rsidTr="00E77333">
        <w:trPr>
          <w:trHeight w:val="542"/>
        </w:trPr>
        <w:tc>
          <w:tcPr>
            <w:tcW w:w="2835" w:type="dxa"/>
          </w:tcPr>
          <w:p w14:paraId="1FDC9AD3" w14:textId="77777777" w:rsidR="00651135" w:rsidRPr="00E77333" w:rsidRDefault="0065113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Системный проект</w:t>
            </w:r>
            <w:r w:rsidR="0074472A" w:rsidRPr="00E77333">
              <w:rPr>
                <w:rFonts w:cs="Times New Roman"/>
                <w:sz w:val="22"/>
                <w:lang w:eastAsia="ru-RU"/>
              </w:rPr>
              <w:t xml:space="preserve"> инфраструктуры электронного правительства</w:t>
            </w:r>
          </w:p>
        </w:tc>
        <w:tc>
          <w:tcPr>
            <w:tcW w:w="6379" w:type="dxa"/>
          </w:tcPr>
          <w:p w14:paraId="6D2C62C5" w14:textId="77777777" w:rsidR="003C61AA" w:rsidRPr="00E77333" w:rsidRDefault="0065113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Системный проект формирования в Российской Федерации инфраструктуры электронного правительства</w:t>
            </w:r>
          </w:p>
          <w:p w14:paraId="5AD622C4" w14:textId="77777777" w:rsidR="00651135" w:rsidRPr="00E77333" w:rsidRDefault="0074472A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(У</w:t>
            </w:r>
            <w:r w:rsidR="00651135" w:rsidRPr="00E77333">
              <w:rPr>
                <w:rFonts w:cs="Times New Roman"/>
                <w:sz w:val="22"/>
                <w:lang w:eastAsia="ru-RU"/>
              </w:rPr>
              <w:t>твержден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 </w:t>
            </w:r>
            <w:r w:rsidR="00651135" w:rsidRPr="00E77333">
              <w:rPr>
                <w:rFonts w:cs="Times New Roman"/>
                <w:sz w:val="22"/>
                <w:lang w:eastAsia="ru-RU"/>
              </w:rPr>
              <w:t>протоколом заседания Правительственной комиссии по внедрению информационных технологий в деятельность государственных органов и органов местного самоуправления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 от 13.07.2010 г.)</w:t>
            </w:r>
          </w:p>
        </w:tc>
      </w:tr>
      <w:tr w:rsidR="00890F8D" w:rsidRPr="00E77333" w14:paraId="286D5603" w14:textId="77777777" w:rsidTr="00E77333">
        <w:trPr>
          <w:trHeight w:val="542"/>
        </w:trPr>
        <w:tc>
          <w:tcPr>
            <w:tcW w:w="2835" w:type="dxa"/>
          </w:tcPr>
          <w:p w14:paraId="05665B0D" w14:textId="77777777" w:rsidR="00890F8D" w:rsidRPr="00E77333" w:rsidRDefault="00890F8D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lastRenderedPageBreak/>
              <w:t>Системн</w:t>
            </w:r>
            <w:r w:rsidR="0074472A" w:rsidRPr="00E77333">
              <w:rPr>
                <w:rFonts w:cs="Times New Roman"/>
                <w:sz w:val="22"/>
                <w:lang w:eastAsia="ru-RU"/>
              </w:rPr>
              <w:t xml:space="preserve">ый проект электронного правительства Российской Федерации </w:t>
            </w:r>
          </w:p>
        </w:tc>
        <w:tc>
          <w:tcPr>
            <w:tcW w:w="6379" w:type="dxa"/>
          </w:tcPr>
          <w:p w14:paraId="42BFB473" w14:textId="77777777" w:rsidR="003C61AA" w:rsidRPr="00E77333" w:rsidRDefault="00F20863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proofErr w:type="gramStart"/>
            <w:r w:rsidRPr="00E77333">
              <w:rPr>
                <w:rFonts w:cs="Times New Roman"/>
                <w:sz w:val="22"/>
                <w:lang w:eastAsia="ru-RU"/>
              </w:rPr>
              <w:t>Документ, содержащий цели и назначение электронного правительства</w:t>
            </w:r>
            <w:r w:rsidR="00587B4D" w:rsidRPr="00E77333">
              <w:rPr>
                <w:rFonts w:cs="Times New Roman"/>
                <w:sz w:val="22"/>
                <w:lang w:eastAsia="ru-RU"/>
              </w:rPr>
              <w:t xml:space="preserve">, 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создаваемой </w:t>
            </w:r>
            <w:r w:rsidR="00587B4D" w:rsidRPr="00E77333">
              <w:rPr>
                <w:rFonts w:cs="Times New Roman"/>
                <w:sz w:val="22"/>
                <w:lang w:eastAsia="ru-RU"/>
              </w:rPr>
              <w:t xml:space="preserve">путем широкого </w:t>
            </w:r>
            <w:r w:rsidRPr="00E77333">
              <w:rPr>
                <w:rFonts w:cs="Times New Roman"/>
                <w:sz w:val="22"/>
                <w:lang w:eastAsia="ru-RU"/>
              </w:rPr>
              <w:t>использования ИКТ</w:t>
            </w:r>
            <w:r w:rsidR="00587B4D" w:rsidRPr="00E77333">
              <w:rPr>
                <w:rFonts w:cs="Times New Roman"/>
                <w:sz w:val="22"/>
                <w:lang w:eastAsia="ru-RU"/>
              </w:rPr>
              <w:t xml:space="preserve"> в государственном управлении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, описание результатов изучения объекта применения ИКТ, определение требований к масштабированию и иным формам развития </w:t>
            </w:r>
            <w:r w:rsidR="00B4615C" w:rsidRPr="00E77333">
              <w:rPr>
                <w:rFonts w:cs="Times New Roman"/>
                <w:sz w:val="22"/>
                <w:lang w:eastAsia="ru-RU"/>
              </w:rPr>
              <w:t>электронного правительства</w:t>
            </w:r>
            <w:r w:rsidRPr="00E77333">
              <w:rPr>
                <w:rFonts w:cs="Times New Roman"/>
                <w:sz w:val="22"/>
                <w:lang w:eastAsia="ru-RU"/>
              </w:rPr>
              <w:t>, сопоставительный анализ преимуществ и недостатков разработанных вариантов создаваемо</w:t>
            </w:r>
            <w:r w:rsidR="00B4615C" w:rsidRPr="00E77333">
              <w:rPr>
                <w:rFonts w:cs="Times New Roman"/>
                <w:sz w:val="22"/>
                <w:lang w:eastAsia="ru-RU"/>
              </w:rPr>
              <w:t xml:space="preserve">го электронного правительства 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и планов их реализации, </w:t>
            </w:r>
            <w:r w:rsidR="0042621F" w:rsidRPr="00E77333">
              <w:rPr>
                <w:rFonts w:cs="Times New Roman"/>
                <w:sz w:val="22"/>
              </w:rPr>
              <w:t xml:space="preserve">определение концептуальных архитектурных решений создаваемого электронного правительства, </w:t>
            </w:r>
            <w:r w:rsidRPr="00E77333">
              <w:rPr>
                <w:rFonts w:cs="Times New Roman"/>
                <w:sz w:val="22"/>
                <w:lang w:eastAsia="ru-RU"/>
              </w:rPr>
              <w:t>оценку необходимых ресурсов на реализацию и обеспечение функционирования</w:t>
            </w:r>
            <w:proofErr w:type="gramEnd"/>
            <w:r w:rsidRPr="00E77333">
              <w:rPr>
                <w:rFonts w:cs="Times New Roman"/>
                <w:sz w:val="22"/>
                <w:lang w:eastAsia="ru-RU"/>
              </w:rPr>
              <w:t xml:space="preserve"> выбранного варианта создаваемо</w:t>
            </w:r>
            <w:r w:rsidR="00B4615C" w:rsidRPr="00E77333">
              <w:rPr>
                <w:rFonts w:cs="Times New Roman"/>
                <w:sz w:val="22"/>
                <w:lang w:eastAsia="ru-RU"/>
              </w:rPr>
              <w:t>го электронного правительства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, определение порядка оценки качества </w:t>
            </w:r>
            <w:r w:rsidR="00D76D9A" w:rsidRPr="00E77333">
              <w:rPr>
                <w:rFonts w:cs="Times New Roman"/>
                <w:sz w:val="22"/>
                <w:lang w:eastAsia="ru-RU"/>
              </w:rPr>
              <w:t xml:space="preserve">электронного правительства 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и условий приёмки </w:t>
            </w:r>
            <w:r w:rsidR="00D76D9A" w:rsidRPr="00E77333">
              <w:rPr>
                <w:rFonts w:cs="Times New Roman"/>
                <w:sz w:val="22"/>
                <w:lang w:eastAsia="ru-RU"/>
              </w:rPr>
              <w:t>его компонентов</w:t>
            </w:r>
            <w:r w:rsidRPr="00E77333">
              <w:rPr>
                <w:rFonts w:cs="Times New Roman"/>
                <w:sz w:val="22"/>
                <w:lang w:eastAsia="ru-RU"/>
              </w:rPr>
              <w:t>; оценку эффектов, получаемых от создаваемо</w:t>
            </w:r>
            <w:r w:rsidR="00B4615C" w:rsidRPr="00E77333">
              <w:rPr>
                <w:rFonts w:cs="Times New Roman"/>
                <w:sz w:val="22"/>
                <w:lang w:eastAsia="ru-RU"/>
              </w:rPr>
              <w:t>го электронного правительства</w:t>
            </w:r>
            <w:r w:rsidRPr="00E77333">
              <w:rPr>
                <w:rFonts w:cs="Times New Roman"/>
                <w:sz w:val="22"/>
                <w:lang w:eastAsia="ru-RU"/>
              </w:rPr>
              <w:t xml:space="preserve">. </w:t>
            </w:r>
          </w:p>
          <w:p w14:paraId="4F7A787E" w14:textId="77777777" w:rsidR="00E03A7C" w:rsidRPr="00E77333" w:rsidRDefault="00E7313D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Результат данной научно-исследовательской работы</w:t>
            </w:r>
            <w:r w:rsidR="00587B4D" w:rsidRPr="00E77333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651135" w:rsidRPr="00E77333" w14:paraId="6C74A8AE" w14:textId="77777777" w:rsidTr="00E77333">
        <w:trPr>
          <w:trHeight w:val="542"/>
        </w:trPr>
        <w:tc>
          <w:tcPr>
            <w:tcW w:w="2835" w:type="dxa"/>
          </w:tcPr>
          <w:p w14:paraId="05897B93" w14:textId="77777777" w:rsidR="00651135" w:rsidRPr="00E77333" w:rsidRDefault="0065113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Инфраструктура электронного правительства Российской Федерации (ИЭП)</w:t>
            </w:r>
          </w:p>
        </w:tc>
        <w:tc>
          <w:tcPr>
            <w:tcW w:w="6379" w:type="dxa"/>
          </w:tcPr>
          <w:p w14:paraId="065658A6" w14:textId="77777777" w:rsidR="003C61AA" w:rsidRPr="00E77333" w:rsidRDefault="00651135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      </w:r>
            <w:r w:rsidR="003C61AA" w:rsidRPr="00E77333">
              <w:rPr>
                <w:rFonts w:cs="Times New Roman"/>
                <w:sz w:val="22"/>
                <w:lang w:eastAsia="ru-RU"/>
              </w:rPr>
              <w:t>.</w:t>
            </w:r>
            <w:r w:rsidR="0074472A" w:rsidRPr="00E77333">
              <w:rPr>
                <w:rFonts w:cs="Times New Roman"/>
                <w:sz w:val="22"/>
                <w:lang w:eastAsia="ru-RU"/>
              </w:rPr>
              <w:t xml:space="preserve"> </w:t>
            </w:r>
          </w:p>
          <w:p w14:paraId="39938C28" w14:textId="77777777" w:rsidR="00651135" w:rsidRPr="00E77333" w:rsidRDefault="0074472A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(Постановление</w:t>
            </w:r>
            <w:r w:rsidR="00651135" w:rsidRPr="00E77333">
              <w:rPr>
                <w:rFonts w:cs="Times New Roman"/>
                <w:sz w:val="22"/>
                <w:lang w:eastAsia="ru-RU"/>
              </w:rPr>
              <w:t xml:space="preserve"> Правительства Российской Федерации от 8 июня 2011 г. №</w:t>
            </w:r>
            <w:r w:rsidRPr="00E77333">
              <w:rPr>
                <w:rFonts w:cs="Times New Roman"/>
                <w:sz w:val="22"/>
                <w:lang w:eastAsia="ru-RU"/>
              </w:rPr>
              <w:t> </w:t>
            </w:r>
            <w:r w:rsidR="00651135" w:rsidRPr="00E77333">
              <w:rPr>
                <w:rFonts w:cs="Times New Roman"/>
                <w:sz w:val="22"/>
                <w:lang w:eastAsia="ru-RU"/>
              </w:rPr>
              <w:t>451</w:t>
            </w:r>
            <w:r w:rsidR="00337503" w:rsidRPr="00E77333">
              <w:rPr>
                <w:rFonts w:cs="Times New Roman"/>
                <w:sz w:val="22"/>
                <w:lang w:eastAsia="ru-RU"/>
              </w:rPr>
              <w:t xml:space="preserve">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Pr="00E77333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A519A8" w:rsidRPr="00E77333" w14:paraId="16175F7A" w14:textId="77777777" w:rsidTr="00E77333">
        <w:trPr>
          <w:trHeight w:val="542"/>
        </w:trPr>
        <w:tc>
          <w:tcPr>
            <w:tcW w:w="2835" w:type="dxa"/>
            <w:shd w:val="clear" w:color="auto" w:fill="auto"/>
          </w:tcPr>
          <w:p w14:paraId="5278065C" w14:textId="77777777" w:rsidR="00A519A8" w:rsidRPr="00E77333" w:rsidRDefault="00A519A8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bCs/>
                <w:color w:val="000000"/>
                <w:sz w:val="22"/>
              </w:rPr>
              <w:t>Архитектура</w:t>
            </w:r>
            <w:r w:rsidRPr="00E77333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198C7AB" w14:textId="77777777" w:rsidR="00A519A8" w:rsidRPr="00E77333" w:rsidRDefault="00A519A8" w:rsidP="00E77333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E77333">
              <w:rPr>
                <w:rFonts w:cs="Times New Roman"/>
                <w:color w:val="000000"/>
                <w:sz w:val="22"/>
              </w:rPr>
              <w:t>Описание (модель) основного устройства (структуры) и связей частей системы (физического или концептуального объекта или сущности).</w:t>
            </w:r>
          </w:p>
          <w:p w14:paraId="3D30D991" w14:textId="77777777" w:rsidR="00A519A8" w:rsidRPr="00E77333" w:rsidRDefault="00A519A8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color w:val="000000"/>
                <w:sz w:val="22"/>
              </w:rPr>
              <w:t xml:space="preserve">(ГОСТ </w:t>
            </w:r>
            <w:proofErr w:type="gramStart"/>
            <w:r w:rsidRPr="00E77333">
              <w:rPr>
                <w:rFonts w:cs="Times New Roman"/>
                <w:color w:val="000000"/>
                <w:sz w:val="22"/>
              </w:rPr>
              <w:t>Р</w:t>
            </w:r>
            <w:proofErr w:type="gramEnd"/>
            <w:r w:rsidRPr="00E77333">
              <w:rPr>
                <w:rFonts w:cs="Times New Roman"/>
                <w:color w:val="000000"/>
                <w:sz w:val="22"/>
              </w:rPr>
              <w:t xml:space="preserve"> ИСО 15704-2008. </w:t>
            </w:r>
            <w:r w:rsidR="00337503" w:rsidRPr="00E77333">
              <w:rPr>
                <w:rFonts w:cs="Times New Roman"/>
                <w:color w:val="000000"/>
                <w:sz w:val="22"/>
              </w:rPr>
              <w:t>«</w:t>
            </w:r>
            <w:r w:rsidR="00337503" w:rsidRPr="00E77333">
              <w:rPr>
                <w:rFonts w:cs="Times New Roman"/>
                <w:sz w:val="22"/>
              </w:rPr>
              <w:t xml:space="preserve">Промышленные автоматизированные системы. Требования к стандартным архитектурам и методологиям предприятия». </w:t>
            </w:r>
            <w:proofErr w:type="gramStart"/>
            <w:r w:rsidR="00DB247C" w:rsidRPr="00E77333">
              <w:rPr>
                <w:rFonts w:cs="Times New Roman"/>
                <w:color w:val="000000"/>
                <w:sz w:val="22"/>
              </w:rPr>
              <w:t>Введен в действие</w:t>
            </w:r>
            <w:r w:rsidRPr="00E77333">
              <w:rPr>
                <w:rFonts w:cs="Times New Roman"/>
                <w:color w:val="000000"/>
                <w:sz w:val="22"/>
              </w:rPr>
              <w:t xml:space="preserve"> 2010-01-01.)</w:t>
            </w:r>
            <w:proofErr w:type="gramEnd"/>
          </w:p>
        </w:tc>
      </w:tr>
      <w:tr w:rsidR="002B500F" w:rsidRPr="00E77333" w14:paraId="6F34D404" w14:textId="77777777" w:rsidTr="00E77333">
        <w:trPr>
          <w:trHeight w:val="542"/>
        </w:trPr>
        <w:tc>
          <w:tcPr>
            <w:tcW w:w="2835" w:type="dxa"/>
            <w:shd w:val="clear" w:color="auto" w:fill="auto"/>
          </w:tcPr>
          <w:p w14:paraId="19B68FF5" w14:textId="77777777" w:rsidR="002B500F" w:rsidRPr="00E77333" w:rsidRDefault="002B500F" w:rsidP="00E77333">
            <w:pPr>
              <w:spacing w:before="0" w:after="0"/>
              <w:jc w:val="left"/>
              <w:rPr>
                <w:rFonts w:cs="Times New Roman"/>
                <w:bCs/>
                <w:color w:val="000000"/>
                <w:sz w:val="22"/>
              </w:rPr>
            </w:pPr>
            <w:r w:rsidRPr="00E77333">
              <w:rPr>
                <w:rFonts w:cs="Times New Roman"/>
                <w:bCs/>
                <w:color w:val="000000"/>
                <w:sz w:val="22"/>
              </w:rPr>
              <w:t>Единый портал государственных и муниципальных услуг</w:t>
            </w:r>
          </w:p>
        </w:tc>
        <w:tc>
          <w:tcPr>
            <w:tcW w:w="6379" w:type="dxa"/>
            <w:shd w:val="clear" w:color="auto" w:fill="auto"/>
          </w:tcPr>
          <w:p w14:paraId="0BBD6C2B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proofErr w:type="gramStart"/>
            <w:r w:rsidRPr="00E77333">
              <w:rPr>
                <w:rFonts w:cs="Times New Roman"/>
                <w:sz w:val="22"/>
                <w:lang w:eastAsia="ru-RU"/>
              </w:rPr>
              <w:t>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 и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      </w:r>
            <w:proofErr w:type="gramEnd"/>
          </w:p>
          <w:p w14:paraId="7CEB7001" w14:textId="77777777" w:rsidR="002B500F" w:rsidRPr="00E77333" w:rsidRDefault="002B500F" w:rsidP="00E77333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(</w:t>
            </w:r>
            <w:r w:rsidRPr="00E77333">
              <w:rPr>
                <w:rFonts w:cs="Times New Roman"/>
                <w:sz w:val="22"/>
              </w:rPr>
              <w:t>Федеральный закон Российской Федерации от 27 июля 2010 г. № 210-ФЗ «Об организации предоставления государственных и муниципальных услуг»)</w:t>
            </w:r>
          </w:p>
        </w:tc>
      </w:tr>
      <w:tr w:rsidR="002B500F" w:rsidRPr="00E77333" w14:paraId="727A8359" w14:textId="77777777" w:rsidTr="00E77333">
        <w:trPr>
          <w:trHeight w:val="542"/>
        </w:trPr>
        <w:tc>
          <w:tcPr>
            <w:tcW w:w="2835" w:type="dxa"/>
          </w:tcPr>
          <w:p w14:paraId="58B68ED2" w14:textId="77777777" w:rsidR="002B500F" w:rsidRPr="00E77333" w:rsidRDefault="002B500F" w:rsidP="00E77333">
            <w:pPr>
              <w:spacing w:before="0" w:after="0"/>
              <w:jc w:val="left"/>
              <w:rPr>
                <w:rFonts w:eastAsia="Calibri" w:cs="Times New Roman"/>
                <w:sz w:val="22"/>
              </w:rPr>
            </w:pPr>
            <w:r w:rsidRPr="00E77333">
              <w:rPr>
                <w:rFonts w:eastAsia="Calibri" w:cs="Times New Roman"/>
                <w:sz w:val="22"/>
              </w:rPr>
              <w:t>Единая система идентификац</w:t>
            </w:r>
            <w:proofErr w:type="gramStart"/>
            <w:r w:rsidRPr="00E77333">
              <w:rPr>
                <w:rFonts w:eastAsia="Calibri" w:cs="Times New Roman"/>
                <w:sz w:val="22"/>
              </w:rPr>
              <w:t>ии и ау</w:t>
            </w:r>
            <w:proofErr w:type="gramEnd"/>
            <w:r w:rsidRPr="00E77333">
              <w:rPr>
                <w:rFonts w:eastAsia="Calibri" w:cs="Times New Roman"/>
                <w:sz w:val="22"/>
              </w:rPr>
              <w:t>тентификации (ЕСИА)</w:t>
            </w:r>
          </w:p>
        </w:tc>
        <w:tc>
          <w:tcPr>
            <w:tcW w:w="6379" w:type="dxa"/>
          </w:tcPr>
          <w:p w14:paraId="6E91E162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proofErr w:type="gramStart"/>
            <w:r w:rsidRPr="00E77333">
              <w:rPr>
                <w:rFonts w:cs="Times New Roman"/>
                <w:sz w:val="22"/>
                <w:lang w:eastAsia="ru-RU"/>
              </w:rPr>
      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которая должна обеспечивать санкционированный доступ участников информационного </w:t>
            </w:r>
            <w:r w:rsidRPr="00E77333">
              <w:rPr>
                <w:rFonts w:cs="Times New Roman"/>
                <w:sz w:val="22"/>
                <w:lang w:eastAsia="ru-RU"/>
              </w:rPr>
              <w:lastRenderedPageBreak/>
              <w:t>взаимодействия в единой системе идентификации и аутентификации к информации, содержащейся в государственных информационных системах, муниципальных информационных системах и иных информационных системах, в следующих целях:</w:t>
            </w:r>
            <w:proofErr w:type="gramEnd"/>
          </w:p>
          <w:p w14:paraId="6D80574C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а) предоставление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      </w:r>
          </w:p>
          <w:p w14:paraId="6FA1F19F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б) исполнение государственных и муниципальных функций;</w:t>
            </w:r>
          </w:p>
          <w:p w14:paraId="32BF5A12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в) формирование базовых государственных информационных ресурсов, определяемых Правительством Российской Федерации;</w:t>
            </w:r>
          </w:p>
          <w:p w14:paraId="71EF415F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г) межведомственное электронное взаимодействие;</w:t>
            </w:r>
          </w:p>
          <w:p w14:paraId="02ABDBBE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д) иные цели, предусмотренные федеральными законами, актами Президента Российской Федерации и актами Правительства Российской Федерации.</w:t>
            </w:r>
          </w:p>
          <w:p w14:paraId="1619AFD0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(</w:t>
            </w:r>
            <w:r w:rsidR="00337503" w:rsidRPr="00E77333">
              <w:rPr>
                <w:rFonts w:cs="Times New Roman"/>
                <w:sz w:val="22"/>
                <w:lang w:eastAsia="ru-RU"/>
              </w:rPr>
              <w:t>Постановление Правительства Р</w:t>
            </w:r>
            <w:r w:rsidR="0094549B" w:rsidRPr="00E77333">
              <w:rPr>
                <w:rFonts w:cs="Times New Roman"/>
                <w:sz w:val="22"/>
                <w:lang w:eastAsia="ru-RU"/>
              </w:rPr>
              <w:t xml:space="preserve">оссийской </w:t>
            </w:r>
            <w:r w:rsidR="00337503" w:rsidRPr="00E77333">
              <w:rPr>
                <w:rFonts w:cs="Times New Roman"/>
                <w:sz w:val="22"/>
                <w:lang w:eastAsia="ru-RU"/>
              </w:rPr>
              <w:t>Ф</w:t>
            </w:r>
            <w:r w:rsidR="0094549B" w:rsidRPr="00E77333">
              <w:rPr>
                <w:rFonts w:cs="Times New Roman"/>
                <w:sz w:val="22"/>
                <w:lang w:eastAsia="ru-RU"/>
              </w:rPr>
              <w:t>едерации</w:t>
            </w:r>
            <w:r w:rsidR="00337503" w:rsidRPr="00E77333">
              <w:rPr>
                <w:rFonts w:cs="Times New Roman"/>
                <w:sz w:val="22"/>
                <w:lang w:eastAsia="ru-RU"/>
              </w:rPr>
              <w:t xml:space="preserve"> от 28 ноября 2011 г. N 977 «О федеральной государственной информационной системе "Единая система идентификац</w:t>
            </w:r>
            <w:proofErr w:type="gramStart"/>
            <w:r w:rsidR="00337503" w:rsidRPr="00E77333">
              <w:rPr>
                <w:rFonts w:cs="Times New Roman"/>
                <w:sz w:val="22"/>
                <w:lang w:eastAsia="ru-RU"/>
              </w:rPr>
              <w:t>ии и ау</w:t>
            </w:r>
            <w:proofErr w:type="gramEnd"/>
            <w:r w:rsidR="00337503" w:rsidRPr="00E77333">
              <w:rPr>
                <w:rFonts w:cs="Times New Roman"/>
                <w:sz w:val="22"/>
                <w:lang w:eastAsia="ru-RU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форме"»)</w:t>
            </w:r>
          </w:p>
        </w:tc>
      </w:tr>
      <w:tr w:rsidR="002B500F" w:rsidRPr="00E77333" w14:paraId="0013F35A" w14:textId="77777777" w:rsidTr="00E77333">
        <w:trPr>
          <w:trHeight w:val="542"/>
        </w:trPr>
        <w:tc>
          <w:tcPr>
            <w:tcW w:w="2835" w:type="dxa"/>
          </w:tcPr>
          <w:p w14:paraId="610DD46F" w14:textId="77777777" w:rsidR="002B500F" w:rsidRPr="00E77333" w:rsidRDefault="008D033A" w:rsidP="00E77333">
            <w:pPr>
              <w:spacing w:before="0" w:after="0"/>
              <w:jc w:val="left"/>
              <w:rPr>
                <w:rFonts w:eastAsia="Calibri" w:cs="Times New Roman"/>
                <w:sz w:val="22"/>
              </w:rPr>
            </w:pPr>
            <w:r w:rsidRPr="00E77333">
              <w:rPr>
                <w:rFonts w:eastAsia="Calibri" w:cs="Times New Roman"/>
                <w:sz w:val="22"/>
              </w:rPr>
              <w:lastRenderedPageBreak/>
              <w:t xml:space="preserve">Открытые государственные данные </w:t>
            </w:r>
          </w:p>
        </w:tc>
        <w:tc>
          <w:tcPr>
            <w:tcW w:w="6379" w:type="dxa"/>
          </w:tcPr>
          <w:p w14:paraId="6A9B7DC3" w14:textId="77777777" w:rsidR="002B500F" w:rsidRPr="00E77333" w:rsidRDefault="008D033A" w:rsidP="00E77333">
            <w:pPr>
              <w:spacing w:before="0" w:after="0"/>
              <w:rPr>
                <w:rFonts w:cs="Times New Roman"/>
                <w:sz w:val="22"/>
              </w:rPr>
            </w:pPr>
            <w:r w:rsidRPr="00E77333">
              <w:rPr>
                <w:rFonts w:cs="Times New Roman"/>
                <w:sz w:val="22"/>
              </w:rPr>
              <w:t>Общедоступная информация о деятельности государственных органов и органов местного самоуправления, которая предоставляется государственными органами и органами местного самоуправления неограниченному кругу лиц посредством ее размещения в сети «Интернет» в форме открытых данных.</w:t>
            </w:r>
          </w:p>
          <w:p w14:paraId="6A34A111" w14:textId="77777777" w:rsidR="008D033A" w:rsidRPr="00E77333" w:rsidRDefault="008D033A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</w:rPr>
              <w:t>(Федеральный закон Российской Федерации от 7 июня 2013 г. № 112-ФЗ «О внесении изменений в Федеральный закон "Об информации, информационных технологиях и о защите информации" и Федеральный закон "Об обеспечении доступа к информации о деятельности государственных органов и органов местного самоуправления"»)</w:t>
            </w:r>
          </w:p>
        </w:tc>
      </w:tr>
      <w:tr w:rsidR="002B500F" w:rsidRPr="00E77333" w14:paraId="03EC13DE" w14:textId="77777777" w:rsidTr="00E77333">
        <w:trPr>
          <w:trHeight w:val="542"/>
        </w:trPr>
        <w:tc>
          <w:tcPr>
            <w:tcW w:w="2835" w:type="dxa"/>
          </w:tcPr>
          <w:p w14:paraId="186B85EF" w14:textId="77777777" w:rsidR="002B500F" w:rsidRPr="00E77333" w:rsidRDefault="002B500F" w:rsidP="00E77333">
            <w:pPr>
              <w:spacing w:before="0" w:after="0"/>
              <w:jc w:val="left"/>
              <w:rPr>
                <w:rFonts w:eastAsia="Calibri" w:cs="Times New Roman"/>
                <w:sz w:val="22"/>
              </w:rPr>
            </w:pPr>
            <w:r w:rsidRPr="00E77333">
              <w:rPr>
                <w:rFonts w:eastAsia="Calibri" w:cs="Times New Roman"/>
                <w:sz w:val="22"/>
              </w:rPr>
              <w:t>Базовые государственные информационные ресурсы</w:t>
            </w:r>
          </w:p>
        </w:tc>
        <w:tc>
          <w:tcPr>
            <w:tcW w:w="6379" w:type="dxa"/>
          </w:tcPr>
          <w:p w14:paraId="6FFDEB2E" w14:textId="77777777" w:rsidR="00A01229" w:rsidRPr="00E77333" w:rsidRDefault="00A01229" w:rsidP="00E77333">
            <w:pPr>
              <w:spacing w:before="0" w:after="0"/>
              <w:rPr>
                <w:rFonts w:cs="Times New Roman"/>
                <w:sz w:val="22"/>
              </w:rPr>
            </w:pPr>
            <w:proofErr w:type="gramStart"/>
            <w:r w:rsidRPr="00E77333">
              <w:rPr>
                <w:rFonts w:cs="Times New Roman"/>
                <w:sz w:val="22"/>
              </w:rPr>
              <w:t>Базовые государственные информационные ресурсы формируются федеральными органами исполнительной власти, органами исполнительной власти субъектов Российской Федерации и органами государственных внебюджетных фондов путем размещения в созданных или создаваемых государственных информационных ресурсах уникальных сведений об объекте либо о субъекте (физическом или юридическом лице), которые предназначены для использования при осуществлении межведомственного информационного взаимодействия в целях предоставления государственных и муниципальных услуг или исполнения государственных и</w:t>
            </w:r>
            <w:proofErr w:type="gramEnd"/>
            <w:r w:rsidRPr="00E77333">
              <w:rPr>
                <w:rFonts w:cs="Times New Roman"/>
                <w:sz w:val="22"/>
              </w:rPr>
              <w:t xml:space="preserve"> муниципальных </w:t>
            </w:r>
            <w:proofErr w:type="gramStart"/>
            <w:r w:rsidRPr="00E77333">
              <w:rPr>
                <w:rFonts w:cs="Times New Roman"/>
                <w:sz w:val="22"/>
              </w:rPr>
              <w:t>функций</w:t>
            </w:r>
            <w:proofErr w:type="gramEnd"/>
            <w:r w:rsidRPr="00E77333">
              <w:rPr>
                <w:rFonts w:cs="Times New Roman"/>
                <w:sz w:val="22"/>
              </w:rPr>
              <w:t xml:space="preserve"> и на создание </w:t>
            </w:r>
            <w:proofErr w:type="gramStart"/>
            <w:r w:rsidRPr="00E77333">
              <w:rPr>
                <w:rFonts w:cs="Times New Roman"/>
                <w:sz w:val="22"/>
              </w:rPr>
              <w:t>которых</w:t>
            </w:r>
            <w:proofErr w:type="gramEnd"/>
            <w:r w:rsidRPr="00E77333">
              <w:rPr>
                <w:rFonts w:cs="Times New Roman"/>
                <w:sz w:val="22"/>
              </w:rPr>
              <w:t xml:space="preserve"> указанные органы уполномочены в соответствии с федеральными законами.</w:t>
            </w:r>
          </w:p>
          <w:p w14:paraId="1A6A87E5" w14:textId="77777777" w:rsidR="002B500F" w:rsidRPr="00E77333" w:rsidRDefault="00A01229" w:rsidP="00E77333">
            <w:pPr>
              <w:spacing w:before="0" w:after="0"/>
              <w:jc w:val="left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</w:rPr>
              <w:t>(Постановление Правительства РФ от 14.09.2012 № 928)</w:t>
            </w:r>
          </w:p>
        </w:tc>
      </w:tr>
      <w:tr w:rsidR="002B500F" w:rsidRPr="00E77333" w14:paraId="146A02F8" w14:textId="77777777" w:rsidTr="00E77333">
        <w:trPr>
          <w:trHeight w:val="542"/>
        </w:trPr>
        <w:tc>
          <w:tcPr>
            <w:tcW w:w="2835" w:type="dxa"/>
          </w:tcPr>
          <w:p w14:paraId="12C2DD8E" w14:textId="77777777" w:rsidR="002B500F" w:rsidRPr="00E77333" w:rsidRDefault="003A4AB6" w:rsidP="00E77333">
            <w:pPr>
              <w:spacing w:before="0" w:after="0"/>
              <w:rPr>
                <w:rFonts w:eastAsia="Calibri" w:cs="Times New Roman"/>
                <w:sz w:val="22"/>
                <w:highlight w:val="green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Менеджмент знаний</w:t>
            </w:r>
          </w:p>
        </w:tc>
        <w:tc>
          <w:tcPr>
            <w:tcW w:w="6379" w:type="dxa"/>
          </w:tcPr>
          <w:p w14:paraId="58BA4303" w14:textId="77777777" w:rsidR="002B500F" w:rsidRPr="00E77333" w:rsidRDefault="003A4AB6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Плановое или текущее проведение отдельных мероприятий или непрерывное управление процессами для улучшения </w:t>
            </w:r>
            <w:r w:rsidRPr="00E77333">
              <w:rPr>
                <w:rFonts w:cs="Times New Roman"/>
                <w:sz w:val="22"/>
                <w:lang w:eastAsia="ru-RU"/>
              </w:rPr>
              <w:lastRenderedPageBreak/>
              <w:t>использования существующих или создания новых индивидуальных или коллективных ресурсов знаний с целью повышения конкурентоспособности предприятия.</w:t>
            </w:r>
          </w:p>
          <w:p w14:paraId="7CA9AD4B" w14:textId="77777777" w:rsidR="003A4AB6" w:rsidRPr="00E77333" w:rsidRDefault="003A4AB6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 xml:space="preserve">(ГОСТ </w:t>
            </w:r>
            <w:proofErr w:type="gramStart"/>
            <w:r w:rsidRPr="00E77333">
              <w:rPr>
                <w:rFonts w:cs="Times New Roman"/>
                <w:sz w:val="22"/>
                <w:lang w:eastAsia="ru-RU"/>
              </w:rPr>
              <w:t>Р</w:t>
            </w:r>
            <w:proofErr w:type="gramEnd"/>
            <w:r w:rsidRPr="00E77333">
              <w:rPr>
                <w:rFonts w:cs="Times New Roman"/>
                <w:sz w:val="22"/>
                <w:lang w:eastAsia="ru-RU"/>
              </w:rPr>
              <w:t xml:space="preserve"> 53894-2010 Менеджмент знаний. Термины и определения</w:t>
            </w:r>
            <w:r w:rsidR="00DB247C" w:rsidRPr="00E77333">
              <w:rPr>
                <w:rFonts w:cs="Times New Roman"/>
                <w:sz w:val="22"/>
                <w:lang w:eastAsia="ru-RU"/>
              </w:rPr>
              <w:t xml:space="preserve">. </w:t>
            </w:r>
            <w:proofErr w:type="gramStart"/>
            <w:r w:rsidR="00DB247C" w:rsidRPr="00E77333">
              <w:rPr>
                <w:rFonts w:cs="Times New Roman"/>
                <w:sz w:val="22"/>
                <w:lang w:eastAsia="ru-RU"/>
              </w:rPr>
              <w:t>Введен в действие</w:t>
            </w:r>
            <w:r w:rsidR="00DB247C" w:rsidRPr="00E77333">
              <w:rPr>
                <w:rFonts w:cs="Times New Roman"/>
                <w:sz w:val="22"/>
                <w:lang w:eastAsia="ru-RU"/>
              </w:rPr>
              <w:tab/>
              <w:t>01.01.2011</w:t>
            </w:r>
            <w:r w:rsidRPr="00E77333">
              <w:rPr>
                <w:rFonts w:cs="Times New Roman"/>
                <w:sz w:val="22"/>
                <w:lang w:eastAsia="ru-RU"/>
              </w:rPr>
              <w:t>)</w:t>
            </w:r>
            <w:proofErr w:type="gramEnd"/>
          </w:p>
        </w:tc>
      </w:tr>
      <w:tr w:rsidR="002B500F" w:rsidRPr="00E77333" w14:paraId="17577905" w14:textId="77777777" w:rsidTr="00E77333">
        <w:trPr>
          <w:trHeight w:val="542"/>
        </w:trPr>
        <w:tc>
          <w:tcPr>
            <w:tcW w:w="2835" w:type="dxa"/>
          </w:tcPr>
          <w:p w14:paraId="4200AD26" w14:textId="77777777" w:rsidR="002B500F" w:rsidRPr="00E77333" w:rsidRDefault="002B500F" w:rsidP="00E77333">
            <w:pPr>
              <w:spacing w:before="0" w:after="0"/>
              <w:rPr>
                <w:rFonts w:eastAsia="Calibri" w:cs="Times New Roman"/>
                <w:sz w:val="22"/>
              </w:rPr>
            </w:pPr>
            <w:r w:rsidRPr="00E77333">
              <w:rPr>
                <w:rFonts w:eastAsia="Calibri" w:cs="Times New Roman"/>
                <w:sz w:val="22"/>
              </w:rPr>
              <w:lastRenderedPageBreak/>
              <w:t>НСИ</w:t>
            </w:r>
          </w:p>
        </w:tc>
        <w:tc>
          <w:tcPr>
            <w:tcW w:w="6379" w:type="dxa"/>
          </w:tcPr>
          <w:p w14:paraId="2EFF6877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eastAsia="Calibri" w:cs="Times New Roman"/>
                <w:sz w:val="22"/>
              </w:rPr>
              <w:t>Нормативно-справочная информация</w:t>
            </w:r>
          </w:p>
        </w:tc>
      </w:tr>
      <w:tr w:rsidR="002B500F" w:rsidRPr="00E77333" w14:paraId="717EC439" w14:textId="77777777" w:rsidTr="00E77333">
        <w:trPr>
          <w:trHeight w:val="542"/>
        </w:trPr>
        <w:tc>
          <w:tcPr>
            <w:tcW w:w="2835" w:type="dxa"/>
          </w:tcPr>
          <w:p w14:paraId="11CA7BDA" w14:textId="77777777" w:rsidR="002B500F" w:rsidRPr="00E77333" w:rsidRDefault="002B500F" w:rsidP="00E77333">
            <w:pPr>
              <w:spacing w:before="0" w:after="0"/>
              <w:rPr>
                <w:rFonts w:eastAsia="Calibri" w:cs="Times New Roman"/>
                <w:sz w:val="22"/>
              </w:rPr>
            </w:pPr>
            <w:r w:rsidRPr="00E77333">
              <w:rPr>
                <w:rFonts w:eastAsia="Calibri" w:cs="Times New Roman"/>
                <w:sz w:val="22"/>
              </w:rPr>
              <w:t xml:space="preserve">Таможенный союз </w:t>
            </w:r>
          </w:p>
        </w:tc>
        <w:tc>
          <w:tcPr>
            <w:tcW w:w="6379" w:type="dxa"/>
          </w:tcPr>
          <w:p w14:paraId="1FFE152B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  <w:lang w:eastAsia="ru-RU"/>
              </w:rPr>
            </w:pPr>
            <w:r w:rsidRPr="00E77333">
              <w:rPr>
                <w:rFonts w:cs="Times New Roman"/>
                <w:sz w:val="22"/>
                <w:lang w:eastAsia="ru-RU"/>
              </w:rPr>
              <w:t>Форма торгово-экономической интеграции Белоруссии, Казахстана, России, Армении и Киргизии, предусматривающая единую таможенную территорию, в пределах которой во взаимной торговле товарами не применяются таможенные пошлины и ограничения экономического характера, за исключением специальных защитных, антидемпинговых и компенсационных мер</w:t>
            </w:r>
          </w:p>
        </w:tc>
      </w:tr>
      <w:tr w:rsidR="002B500F" w:rsidRPr="00E77333" w14:paraId="3894ACE4" w14:textId="77777777" w:rsidTr="00E77333">
        <w:trPr>
          <w:trHeight w:val="542"/>
        </w:trPr>
        <w:tc>
          <w:tcPr>
            <w:tcW w:w="2835" w:type="dxa"/>
          </w:tcPr>
          <w:p w14:paraId="273AA1FD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</w:rPr>
            </w:pPr>
            <w:r w:rsidRPr="00E77333">
              <w:rPr>
                <w:rFonts w:cs="Times New Roman"/>
                <w:sz w:val="22"/>
              </w:rPr>
              <w:t>БРИКС</w:t>
            </w:r>
          </w:p>
        </w:tc>
        <w:tc>
          <w:tcPr>
            <w:tcW w:w="6379" w:type="dxa"/>
          </w:tcPr>
          <w:p w14:paraId="0F653450" w14:textId="77777777" w:rsidR="002B500F" w:rsidRPr="00E77333" w:rsidRDefault="002B500F" w:rsidP="00E77333">
            <w:pPr>
              <w:spacing w:before="0" w:after="0"/>
              <w:rPr>
                <w:rFonts w:eastAsia="Times New Roman" w:cs="Times New Roman"/>
                <w:sz w:val="22"/>
                <w:lang w:eastAsia="ru-RU"/>
              </w:rPr>
            </w:pPr>
            <w:r w:rsidRPr="00E77333">
              <w:rPr>
                <w:rFonts w:eastAsia="Times New Roman" w:cs="Times New Roman"/>
                <w:sz w:val="22"/>
                <w:lang w:eastAsia="ru-RU"/>
              </w:rPr>
              <w:t>Группа из пяти стран: Бразилия, Россия, Индия, Китай, Южно-Африканская Республика</w:t>
            </w:r>
          </w:p>
        </w:tc>
      </w:tr>
      <w:tr w:rsidR="002B500F" w:rsidRPr="00E77333" w14:paraId="1ABFC432" w14:textId="77777777" w:rsidTr="00E77333">
        <w:trPr>
          <w:trHeight w:val="542"/>
        </w:trPr>
        <w:tc>
          <w:tcPr>
            <w:tcW w:w="2835" w:type="dxa"/>
          </w:tcPr>
          <w:p w14:paraId="3AB979C6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</w:rPr>
            </w:pPr>
            <w:r w:rsidRPr="00E77333">
              <w:rPr>
                <w:rFonts w:cs="Times New Roman"/>
                <w:sz w:val="22"/>
              </w:rPr>
              <w:t>ШОС</w:t>
            </w:r>
          </w:p>
        </w:tc>
        <w:tc>
          <w:tcPr>
            <w:tcW w:w="6379" w:type="dxa"/>
          </w:tcPr>
          <w:p w14:paraId="78817DB0" w14:textId="77777777" w:rsidR="002B500F" w:rsidRPr="00E77333" w:rsidRDefault="002B500F" w:rsidP="00E77333">
            <w:pPr>
              <w:spacing w:before="0" w:after="0"/>
              <w:rPr>
                <w:rFonts w:eastAsia="Times New Roman" w:cs="Times New Roman"/>
                <w:sz w:val="22"/>
                <w:lang w:eastAsia="ru-RU"/>
              </w:rPr>
            </w:pPr>
            <w:r w:rsidRPr="00E77333">
              <w:rPr>
                <w:rFonts w:eastAsia="Times New Roman" w:cs="Times New Roman"/>
                <w:sz w:val="22"/>
                <w:lang w:eastAsia="ru-RU"/>
              </w:rPr>
              <w:t>Шанхайская организация сотрудничества</w:t>
            </w:r>
            <w:proofErr w:type="gramStart"/>
            <w:r w:rsidRPr="00E77333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E773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E77333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End"/>
            <w:r w:rsidRPr="00E77333">
              <w:rPr>
                <w:rFonts w:eastAsia="Times New Roman" w:cs="Times New Roman"/>
                <w:sz w:val="22"/>
                <w:lang w:eastAsia="ru-RU"/>
              </w:rPr>
              <w:t>еждународная организация, основанная в 2001 году лидерами Китая, России, Казахстана, Таджикистана, Киргизии и Узбекистана</w:t>
            </w:r>
          </w:p>
        </w:tc>
      </w:tr>
      <w:tr w:rsidR="002B500F" w:rsidRPr="00E77333" w14:paraId="3E5605D0" w14:textId="77777777" w:rsidTr="00E77333">
        <w:trPr>
          <w:trHeight w:val="542"/>
        </w:trPr>
        <w:tc>
          <w:tcPr>
            <w:tcW w:w="2835" w:type="dxa"/>
          </w:tcPr>
          <w:p w14:paraId="49D6845C" w14:textId="77777777" w:rsidR="002B500F" w:rsidRPr="00E77333" w:rsidRDefault="002B500F" w:rsidP="00E77333">
            <w:pPr>
              <w:spacing w:before="0" w:after="0"/>
              <w:rPr>
                <w:rFonts w:cs="Times New Roman"/>
                <w:sz w:val="22"/>
              </w:rPr>
            </w:pPr>
            <w:r w:rsidRPr="00E77333">
              <w:rPr>
                <w:rFonts w:cs="Times New Roman"/>
                <w:sz w:val="22"/>
              </w:rPr>
              <w:t>ЕАЭС</w:t>
            </w:r>
          </w:p>
        </w:tc>
        <w:tc>
          <w:tcPr>
            <w:tcW w:w="6379" w:type="dxa"/>
          </w:tcPr>
          <w:p w14:paraId="45A0A13A" w14:textId="77777777" w:rsidR="002B500F" w:rsidRPr="00E77333" w:rsidRDefault="002B500F" w:rsidP="00E77333">
            <w:pPr>
              <w:spacing w:before="0" w:after="0"/>
              <w:rPr>
                <w:rFonts w:eastAsia="Times New Roman" w:cs="Times New Roman"/>
                <w:sz w:val="22"/>
                <w:lang w:eastAsia="ru-RU"/>
              </w:rPr>
            </w:pPr>
            <w:r w:rsidRPr="00E77333">
              <w:rPr>
                <w:rFonts w:eastAsia="Times New Roman" w:cs="Times New Roman"/>
                <w:sz w:val="22"/>
                <w:lang w:eastAsia="ru-RU"/>
              </w:rPr>
              <w:t xml:space="preserve">Евразийский экономический союз. </w:t>
            </w:r>
            <w:proofErr w:type="gramStart"/>
            <w:r w:rsidRPr="00E77333">
              <w:rPr>
                <w:rFonts w:eastAsia="Times New Roman" w:cs="Times New Roman"/>
                <w:sz w:val="22"/>
                <w:lang w:eastAsia="ru-RU"/>
              </w:rPr>
              <w:t xml:space="preserve">Международная организация региональной экономической интеграции, обладающая международной </w:t>
            </w:r>
            <w:proofErr w:type="spellStart"/>
            <w:r w:rsidRPr="00E77333">
              <w:rPr>
                <w:rFonts w:eastAsia="Times New Roman" w:cs="Times New Roman"/>
                <w:sz w:val="22"/>
                <w:lang w:eastAsia="ru-RU"/>
              </w:rPr>
              <w:t>правосубъектностью</w:t>
            </w:r>
            <w:proofErr w:type="spellEnd"/>
            <w:r w:rsidRPr="00E77333">
              <w:rPr>
                <w:rFonts w:eastAsia="Times New Roman" w:cs="Times New Roman"/>
                <w:sz w:val="22"/>
                <w:lang w:eastAsia="ru-RU"/>
              </w:rPr>
              <w:t xml:space="preserve"> и учреждённая Договором о Евразийском экономическом союзе.</w:t>
            </w:r>
            <w:proofErr w:type="gramEnd"/>
            <w:r w:rsidRPr="00E77333">
              <w:rPr>
                <w:rFonts w:eastAsia="Times New Roman" w:cs="Times New Roman"/>
                <w:sz w:val="22"/>
                <w:lang w:eastAsia="ru-RU"/>
              </w:rPr>
              <w:t xml:space="preserve"> Государствами-членами Евразийского экономического союза являются Республика Армения, Республика Беларусь, Республика Казахстан, Киргизская Республика и Российская Федерация.</w:t>
            </w:r>
          </w:p>
        </w:tc>
      </w:tr>
    </w:tbl>
    <w:p w14:paraId="0529CAF1" w14:textId="77777777" w:rsidR="007C2322" w:rsidRDefault="004322B2" w:rsidP="005B289F">
      <w:pPr>
        <w:pStyle w:val="10"/>
      </w:pPr>
      <w:r w:rsidRPr="004322B2">
        <w:t>Общие положения</w:t>
      </w:r>
      <w:bookmarkStart w:id="1" w:name="h.3znysh7" w:colFirst="0" w:colLast="0"/>
      <w:bookmarkStart w:id="2" w:name="h.lnxbz9" w:colFirst="0" w:colLast="0"/>
      <w:bookmarkEnd w:id="1"/>
      <w:bookmarkEnd w:id="2"/>
    </w:p>
    <w:p w14:paraId="2F5B32E1" w14:textId="77777777" w:rsidR="004322B2" w:rsidRPr="002575E2" w:rsidRDefault="004322B2" w:rsidP="0063114A">
      <w:pPr>
        <w:pStyle w:val="10"/>
        <w:numPr>
          <w:ilvl w:val="1"/>
          <w:numId w:val="2"/>
        </w:numPr>
      </w:pPr>
      <w:r w:rsidRPr="002575E2">
        <w:t>Предмет государственного контракта</w:t>
      </w:r>
    </w:p>
    <w:p w14:paraId="58BBA579" w14:textId="77777777" w:rsidR="00B6164A" w:rsidRDefault="004322B2" w:rsidP="00AD27D5">
      <w:bookmarkStart w:id="3" w:name="h.35nkun2" w:colFirst="0" w:colLast="0"/>
      <w:bookmarkEnd w:id="3"/>
      <w:r w:rsidRPr="004322B2">
        <w:t xml:space="preserve">Предметом государственного контракта является </w:t>
      </w:r>
      <w:r w:rsidR="005414AE" w:rsidRPr="005414AE">
        <w:t>выполнение научно-исследовательской работы по исследованию перспектив развития электронного правительства Российской Федерации и разработке Системного проекта электронного правительства Р</w:t>
      </w:r>
      <w:r w:rsidR="005414AE">
        <w:t>оссийской Федерации</w:t>
      </w:r>
      <w:r w:rsidR="00B6164A">
        <w:t>.</w:t>
      </w:r>
    </w:p>
    <w:p w14:paraId="31C7F497" w14:textId="77777777" w:rsidR="000D77A8" w:rsidRPr="000D77A8" w:rsidRDefault="000D77A8" w:rsidP="0063114A">
      <w:pPr>
        <w:pStyle w:val="10"/>
        <w:numPr>
          <w:ilvl w:val="1"/>
          <w:numId w:val="2"/>
        </w:numPr>
      </w:pPr>
      <w:r w:rsidRPr="000D77A8">
        <w:t xml:space="preserve">Наименование и способ </w:t>
      </w:r>
      <w:r w:rsidR="00A91B17">
        <w:t>осуществления закупки</w:t>
      </w:r>
    </w:p>
    <w:p w14:paraId="5EFF1254" w14:textId="77777777" w:rsidR="00CB0C92" w:rsidRDefault="000D77A8" w:rsidP="00CB0C92">
      <w:r>
        <w:t>О</w:t>
      </w:r>
      <w:r w:rsidRPr="000D77A8">
        <w:t xml:space="preserve">ткрытый конкурс на </w:t>
      </w:r>
      <w:r w:rsidR="005414AE" w:rsidRPr="005414AE">
        <w:t>выполнение научно-исследовательской работы по исследованию перспектив развития электронного правительства Российской Федерации и разработке Системного проекта электронного прав</w:t>
      </w:r>
      <w:r w:rsidR="005414AE">
        <w:t>ительства Российской Федерации</w:t>
      </w:r>
      <w:r w:rsidR="00CB0C92">
        <w:t>.</w:t>
      </w:r>
    </w:p>
    <w:p w14:paraId="1338D0AD" w14:textId="38997101" w:rsidR="004B14B8" w:rsidRDefault="004B14B8" w:rsidP="00C10378">
      <w:pPr>
        <w:pStyle w:val="a1"/>
        <w:numPr>
          <w:ilvl w:val="1"/>
          <w:numId w:val="2"/>
        </w:numPr>
      </w:pPr>
      <w:r w:rsidRPr="00EB75AA">
        <w:rPr>
          <w:b/>
        </w:rPr>
        <w:t>Заказчик</w:t>
      </w:r>
      <w:r w:rsidR="00EB75AA">
        <w:t xml:space="preserve">: </w:t>
      </w:r>
      <w:r>
        <w:t>Министерство связи и массовых коммуникаций Российской Федерации.</w:t>
      </w:r>
    </w:p>
    <w:p w14:paraId="6D8B2C22" w14:textId="64E2537E" w:rsidR="004B14B8" w:rsidRPr="00EB75AA" w:rsidRDefault="00EA7FAA" w:rsidP="00EB75AA">
      <w:pPr>
        <w:pStyle w:val="10"/>
        <w:numPr>
          <w:ilvl w:val="0"/>
          <w:numId w:val="0"/>
        </w:numPr>
        <w:ind w:left="1080"/>
        <w:rPr>
          <w:b w:val="0"/>
        </w:rPr>
      </w:pPr>
      <w:r>
        <w:t>Исполнитель</w:t>
      </w:r>
      <w:r w:rsidR="00EB75AA">
        <w:t xml:space="preserve">: </w:t>
      </w:r>
      <w:r w:rsidR="004B14B8" w:rsidRPr="00EB75AA">
        <w:rPr>
          <w:b w:val="0"/>
        </w:rPr>
        <w:t>Определяется по итогам открытого конкурса.</w:t>
      </w:r>
    </w:p>
    <w:p w14:paraId="0F28F83C" w14:textId="77777777" w:rsidR="00205228" w:rsidRPr="00F11266" w:rsidRDefault="000D77A8" w:rsidP="0063114A">
      <w:pPr>
        <w:pStyle w:val="10"/>
        <w:numPr>
          <w:ilvl w:val="1"/>
          <w:numId w:val="2"/>
        </w:numPr>
      </w:pPr>
      <w:r w:rsidRPr="00F11266">
        <w:t>Нормативными правовыми о</w:t>
      </w:r>
      <w:r w:rsidR="00205228" w:rsidRPr="00F11266">
        <w:t xml:space="preserve">снованиями для выполнения </w:t>
      </w:r>
      <w:r w:rsidR="00586400" w:rsidRPr="00F11266">
        <w:t>НИР</w:t>
      </w:r>
      <w:r w:rsidR="00205228" w:rsidRPr="00F11266">
        <w:t xml:space="preserve"> явля</w:t>
      </w:r>
      <w:r w:rsidR="00EB7AB9">
        <w:t>е</w:t>
      </w:r>
      <w:r w:rsidR="00205228" w:rsidRPr="00F11266">
        <w:t xml:space="preserve">тся: </w:t>
      </w:r>
    </w:p>
    <w:p w14:paraId="31C7CE38" w14:textId="77777777" w:rsidR="00250EE3" w:rsidRPr="00C10378" w:rsidRDefault="00250EE3" w:rsidP="007C2322">
      <w:pPr>
        <w:pStyle w:val="a1"/>
      </w:pPr>
      <w:r w:rsidRPr="00C10378">
        <w:t>Поручение Президента Российской Федерации от 25 марта 2013 г. №</w:t>
      </w:r>
      <w:r w:rsidR="00C10378" w:rsidRPr="00C10378">
        <w:t> </w:t>
      </w:r>
      <w:r w:rsidRPr="00C10378">
        <w:t>Пр-646.</w:t>
      </w:r>
    </w:p>
    <w:p w14:paraId="593F0B91" w14:textId="77777777" w:rsidR="00EB7AB9" w:rsidRPr="0023656A" w:rsidRDefault="00EB7AB9" w:rsidP="0063114A">
      <w:pPr>
        <w:pStyle w:val="10"/>
        <w:numPr>
          <w:ilvl w:val="1"/>
          <w:numId w:val="2"/>
        </w:numPr>
      </w:pPr>
      <w:r>
        <w:t>Источниками для выполнения НИР являются следующие документы</w:t>
      </w:r>
    </w:p>
    <w:p w14:paraId="62AB8F9E" w14:textId="77777777" w:rsidR="005A7D7D" w:rsidRDefault="005A7D7D" w:rsidP="007C2322">
      <w:pPr>
        <w:pStyle w:val="a1"/>
      </w:pPr>
      <w:r w:rsidRPr="00B627D7">
        <w:lastRenderedPageBreak/>
        <w:t>Федеральный конституционный закон от 17.12.1997 N 2-ФКЗ «О Правительстве Российской Федерации»</w:t>
      </w:r>
      <w:r>
        <w:t>;</w:t>
      </w:r>
    </w:p>
    <w:p w14:paraId="6AB18759" w14:textId="77777777" w:rsidR="00EB7AB9" w:rsidRDefault="00EB7AB9" w:rsidP="007C2322">
      <w:pPr>
        <w:pStyle w:val="a1"/>
      </w:pPr>
      <w:r w:rsidRPr="00B627D7">
        <w:t>Федера</w:t>
      </w:r>
      <w:r w:rsidRPr="005A7D7D">
        <w:t>льный закон от 27 июля 2010 г. № 210-ФЗ «Об организации предоставления государственных и муниципальных услуг»;</w:t>
      </w:r>
    </w:p>
    <w:p w14:paraId="37A25133" w14:textId="77777777" w:rsidR="00690C4D" w:rsidRPr="00B627D7" w:rsidRDefault="00690C4D" w:rsidP="007C2322">
      <w:pPr>
        <w:pStyle w:val="a1"/>
      </w:pPr>
      <w:r w:rsidRPr="001B03A3">
        <w:t>Федеральный закон от 28 июня 2014 г. № 172-ФЗ «О стратегическом планировании в Российской Федерации»;</w:t>
      </w:r>
    </w:p>
    <w:p w14:paraId="6911F2A2" w14:textId="77777777" w:rsidR="00B4615C" w:rsidRPr="00B4615C" w:rsidRDefault="00B4615C" w:rsidP="007C2322">
      <w:pPr>
        <w:pStyle w:val="a1"/>
      </w:pPr>
      <w:r w:rsidRPr="00B4615C">
        <w:t xml:space="preserve">Указ Президента Российской Федерации 7 мая 2012 года </w:t>
      </w:r>
      <w:r>
        <w:t>№</w:t>
      </w:r>
      <w:r w:rsidRPr="00B4615C">
        <w:t xml:space="preserve"> 60</w:t>
      </w:r>
      <w:r>
        <w:t>1 «</w:t>
      </w:r>
      <w:r w:rsidRPr="00B4615C">
        <w:t>Об основных направлениях совершенствования системы государственного управления</w:t>
      </w:r>
      <w:r>
        <w:t>»;</w:t>
      </w:r>
    </w:p>
    <w:p w14:paraId="70961A46" w14:textId="77777777" w:rsidR="00EB7AB9" w:rsidRPr="00EB7AB9" w:rsidRDefault="00EB7AB9" w:rsidP="007C2322">
      <w:pPr>
        <w:pStyle w:val="a1"/>
      </w:pPr>
      <w:r w:rsidRPr="00EB7AB9">
        <w:t>Государственная программа Российской Федерации «Информационное общество (2011 – 2020 годы)» (утверждена Постановлением Правительства Российской Федерации от 15 апреля 2014 г. № 313);</w:t>
      </w:r>
    </w:p>
    <w:p w14:paraId="497ADF13" w14:textId="77777777" w:rsidR="00EB7AB9" w:rsidRPr="00EB7AB9" w:rsidRDefault="00EB7AB9" w:rsidP="007C2322">
      <w:pPr>
        <w:pStyle w:val="a1"/>
      </w:pPr>
      <w:r w:rsidRPr="00EB7AB9">
        <w:t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9CCA842" w14:textId="77777777" w:rsidR="00EB7AB9" w:rsidRPr="002B2260" w:rsidRDefault="00EB7AB9" w:rsidP="007C2322">
      <w:pPr>
        <w:pStyle w:val="a1"/>
      </w:pPr>
      <w:r w:rsidRPr="00B627D7">
        <w:t>Концепция развития механизмов предоставления государственных и муниципальных услуг в электронном виде (утверждена распоряжением Пр</w:t>
      </w:r>
      <w:r w:rsidRPr="002B2260">
        <w:t>авительства Российской Федерации от 25 декабря 2013 г. № 2516-р);</w:t>
      </w:r>
    </w:p>
    <w:p w14:paraId="0B5FA2FA" w14:textId="77777777" w:rsidR="00C10378" w:rsidRPr="00C10378" w:rsidRDefault="00C10378" w:rsidP="007C2322">
      <w:pPr>
        <w:pStyle w:val="a1"/>
        <w:rPr>
          <w:rFonts w:eastAsia="Calibri"/>
          <w:b/>
        </w:rPr>
      </w:pPr>
      <w:r>
        <w:t xml:space="preserve">Концепция методологии систематизации и кодирования информации, а также совершенствования и актуализации общероссийских классификаторов, реестров и информационных ресурсов (утверждена </w:t>
      </w:r>
      <w:r w:rsidRPr="00B627D7">
        <w:t>распоряжением Правительства Российской Федера</w:t>
      </w:r>
      <w:r>
        <w:t>ции от 10 мая 2014 г. № 793</w:t>
      </w:r>
      <w:r w:rsidRPr="00B627D7">
        <w:t>-р)</w:t>
      </w:r>
      <w:r w:rsidRPr="002575E2">
        <w:t>.</w:t>
      </w:r>
    </w:p>
    <w:p w14:paraId="6EFC10BB" w14:textId="77777777" w:rsidR="00EB7AB9" w:rsidRDefault="00EB7AB9" w:rsidP="007C2322">
      <w:pPr>
        <w:pStyle w:val="a1"/>
      </w:pPr>
      <w:r w:rsidRPr="002B2260">
        <w:t>План мероприятий («дорожная карта») по реализации Концепции развития механизмов предоставления государственных и муниципальных услуг в электронном виде (утвержден распоряжением Правительства Российской Федерации от 9 июня 2014 г. № 991-р).</w:t>
      </w:r>
    </w:p>
    <w:p w14:paraId="571AD3D0" w14:textId="77777777" w:rsidR="00EF4DB1" w:rsidRPr="00A870B0" w:rsidRDefault="00EB7AB9" w:rsidP="007C2322">
      <w:pPr>
        <w:pStyle w:val="a1"/>
        <w:rPr>
          <w:rFonts w:eastAsia="Calibri"/>
          <w:b/>
        </w:rPr>
      </w:pPr>
      <w:r w:rsidRPr="00B627D7">
        <w:t>Концепция региональной информатизации (утверждена распоряжением Правительства Российской Федерации от 29 декабря 2014 г. № 2769-р)</w:t>
      </w:r>
      <w:r w:rsidR="002B2260" w:rsidRPr="002575E2">
        <w:t>.</w:t>
      </w:r>
    </w:p>
    <w:p w14:paraId="3B3CB265" w14:textId="77777777" w:rsidR="00A870B0" w:rsidRPr="008C537E" w:rsidRDefault="00A870B0" w:rsidP="00A870B0">
      <w:pPr>
        <w:pStyle w:val="a1"/>
        <w:rPr>
          <w:rFonts w:eastAsia="Calibri"/>
        </w:rPr>
      </w:pPr>
      <w:r w:rsidRPr="008C537E">
        <w:rPr>
          <w:rFonts w:eastAsia="Calibri"/>
        </w:rPr>
        <w:t>Концепция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 (утверждена распоряжением Правительства Российской Федерации от 20 августа 2015 г. № 1616-р)</w:t>
      </w:r>
    </w:p>
    <w:p w14:paraId="2294B2BF" w14:textId="77777777" w:rsidR="00EF4DB1" w:rsidRPr="0023656A" w:rsidRDefault="00EF4DB1" w:rsidP="0063114A">
      <w:pPr>
        <w:pStyle w:val="10"/>
        <w:numPr>
          <w:ilvl w:val="1"/>
          <w:numId w:val="2"/>
        </w:numPr>
      </w:pPr>
      <w:r>
        <w:t xml:space="preserve">Актуальность выполнения </w:t>
      </w:r>
      <w:r w:rsidRPr="0023656A">
        <w:t>НИР</w:t>
      </w:r>
    </w:p>
    <w:p w14:paraId="3D9A0C00" w14:textId="77777777" w:rsidR="00E03A7C" w:rsidRDefault="00EF4DB1" w:rsidP="007C10F3">
      <w:r w:rsidRPr="00C92C04">
        <w:t xml:space="preserve">Поручением Президента Российской Федерации от 25 марта 2013 г. № Пр-646 </w:t>
      </w:r>
      <w:r w:rsidR="00C92C04">
        <w:t xml:space="preserve">Правительству Российской Федерации </w:t>
      </w:r>
      <w:r w:rsidRPr="00C92C04">
        <w:t xml:space="preserve">предписано </w:t>
      </w:r>
      <w:r w:rsidR="00C92C04" w:rsidRPr="002575E2">
        <w:t>скорректировать с</w:t>
      </w:r>
      <w:r w:rsidRPr="00C92C04">
        <w:t>истем</w:t>
      </w:r>
      <w:r w:rsidR="00C92C04" w:rsidRPr="002575E2">
        <w:t xml:space="preserve">ный </w:t>
      </w:r>
      <w:r w:rsidR="00C92C04" w:rsidRPr="00C92C04">
        <w:t>проект</w:t>
      </w:r>
      <w:r w:rsidR="00C92C04" w:rsidRPr="002575E2">
        <w:t xml:space="preserve"> </w:t>
      </w:r>
      <w:r w:rsidR="00587B4D" w:rsidRPr="00C92C04">
        <w:t>электронного правительства</w:t>
      </w:r>
      <w:r w:rsidR="00250BA6" w:rsidRPr="002575E2">
        <w:t xml:space="preserve"> </w:t>
      </w:r>
      <w:r w:rsidR="00C92C04" w:rsidRPr="002575E2">
        <w:t xml:space="preserve">и нормативную правовую базу. Разработанный </w:t>
      </w:r>
      <w:r w:rsidR="00C92C04" w:rsidRPr="00C92C04">
        <w:t>в 2010 г</w:t>
      </w:r>
      <w:r w:rsidR="00C92C04">
        <w:t xml:space="preserve">. </w:t>
      </w:r>
      <w:r w:rsidR="00C92C04" w:rsidRPr="00765A04">
        <w:rPr>
          <w:rFonts w:eastAsia="Times New Roman"/>
          <w:lang w:eastAsia="ru-RU"/>
        </w:rPr>
        <w:t>Системны</w:t>
      </w:r>
      <w:r w:rsidR="00C92C04" w:rsidRPr="00C92C04">
        <w:rPr>
          <w:rFonts w:eastAsia="Times New Roman"/>
          <w:lang w:eastAsia="ru-RU"/>
        </w:rPr>
        <w:t>й проект формирования в Российской Федерации инфраструктуры электронного правительства (</w:t>
      </w:r>
      <w:r w:rsidR="00587B4D" w:rsidRPr="00C92C04">
        <w:t>утвержден</w:t>
      </w:r>
      <w:r w:rsidR="00C92C04" w:rsidRPr="002575E2">
        <w:t xml:space="preserve"> </w:t>
      </w:r>
      <w:r w:rsidR="00587B4D" w:rsidRPr="00C92C04">
        <w:t>Правительственной комиссией по внедрению информационных технологий в деятельность государственных органов и органов местного самоуправления</w:t>
      </w:r>
      <w:r w:rsidR="00C92C04" w:rsidRPr="002575E2">
        <w:t>) охватыва</w:t>
      </w:r>
      <w:r w:rsidR="00C92C04">
        <w:t xml:space="preserve">ет </w:t>
      </w:r>
      <w:r w:rsidR="00C92C04" w:rsidRPr="002575E2">
        <w:t>только инфраструктурную составляющую и оставля</w:t>
      </w:r>
      <w:r w:rsidR="00C92C04">
        <w:t xml:space="preserve">ет </w:t>
      </w:r>
      <w:r w:rsidR="00C92C04" w:rsidRPr="002575E2">
        <w:t>вне рассмотрения многие важные аспекты использования ИКТ на других уровнях и других ветвях государственной власти.</w:t>
      </w:r>
      <w:r w:rsidRPr="00C92C04">
        <w:t xml:space="preserve"> </w:t>
      </w:r>
      <w:r w:rsidR="008E61B3" w:rsidRPr="002575E2">
        <w:t>Кроме того, у</w:t>
      </w:r>
      <w:r w:rsidRPr="002575E2">
        <w:t xml:space="preserve">ровень развития </w:t>
      </w:r>
      <w:r w:rsidR="00587B4D" w:rsidRPr="002575E2">
        <w:t xml:space="preserve">ИКТ </w:t>
      </w:r>
      <w:r w:rsidRPr="002575E2">
        <w:t xml:space="preserve">и </w:t>
      </w:r>
      <w:r w:rsidR="00587B4D" w:rsidRPr="002575E2">
        <w:t>их использования в системе государственно</w:t>
      </w:r>
      <w:r w:rsidR="00B44D89" w:rsidRPr="002575E2">
        <w:t>го управления</w:t>
      </w:r>
      <w:r w:rsidR="00587B4D" w:rsidRPr="002575E2">
        <w:t xml:space="preserve"> </w:t>
      </w:r>
      <w:r w:rsidR="005A7D7D" w:rsidRPr="002575E2">
        <w:t xml:space="preserve">и местного самоуправления </w:t>
      </w:r>
      <w:r w:rsidRPr="002575E2">
        <w:t>Российской Федерации существенно изменилс</w:t>
      </w:r>
      <w:r w:rsidR="00587B4D" w:rsidRPr="002575E2">
        <w:t>я</w:t>
      </w:r>
      <w:r w:rsidRPr="002575E2">
        <w:t xml:space="preserve"> </w:t>
      </w:r>
      <w:r w:rsidR="008E61B3" w:rsidRPr="002575E2">
        <w:t>за прошедшие пять лет.</w:t>
      </w:r>
      <w:r w:rsidR="008E61B3" w:rsidRPr="00C92C04">
        <w:t xml:space="preserve"> </w:t>
      </w:r>
      <w:r w:rsidR="00E03A7C" w:rsidRPr="002575E2">
        <w:t xml:space="preserve">Электронное правительство, включая его последующие формы и расширения («цифровое правительство», «большое правительство», «открытое правительство», «разумное </w:t>
      </w:r>
      <w:r w:rsidR="00E03A7C" w:rsidRPr="002575E2">
        <w:lastRenderedPageBreak/>
        <w:t>правительство», и др.)</w:t>
      </w:r>
      <w:r w:rsidR="008E61B3" w:rsidRPr="002575E2">
        <w:t xml:space="preserve"> </w:t>
      </w:r>
      <w:r w:rsidR="00E03A7C" w:rsidRPr="002575E2">
        <w:t>за последние 5-7 лет и в мире, и в Р</w:t>
      </w:r>
      <w:r w:rsidR="00104D1E" w:rsidRPr="002575E2">
        <w:t xml:space="preserve">оссийской </w:t>
      </w:r>
      <w:r w:rsidR="00E03A7C" w:rsidRPr="002575E2">
        <w:t>Ф</w:t>
      </w:r>
      <w:r w:rsidR="00104D1E" w:rsidRPr="002575E2">
        <w:t>едерации</w:t>
      </w:r>
      <w:r w:rsidR="00E03A7C" w:rsidRPr="002575E2">
        <w:t xml:space="preserve"> приобрело качественно больший масштаб и вышло на новый уровень требований к функциям и к динамике изменений. Для успешного развития </w:t>
      </w:r>
      <w:r w:rsidR="008E61B3" w:rsidRPr="002575E2">
        <w:t>и использования ИКТ в системе государственно</w:t>
      </w:r>
      <w:r w:rsidR="00B44D89" w:rsidRPr="002575E2">
        <w:t>го управления</w:t>
      </w:r>
      <w:r w:rsidR="008E61B3" w:rsidRPr="002575E2">
        <w:t xml:space="preserve"> Российской Федерации </w:t>
      </w:r>
      <w:r w:rsidR="00E03A7C" w:rsidRPr="002575E2">
        <w:t xml:space="preserve">необходимо соединение принципиально новых идей в организации электронного правительства с </w:t>
      </w:r>
      <w:r w:rsidR="00104D1E" w:rsidRPr="002575E2">
        <w:t>существующими</w:t>
      </w:r>
      <w:r w:rsidR="00E03A7C" w:rsidRPr="002575E2">
        <w:t xml:space="preserve"> </w:t>
      </w:r>
      <w:r w:rsidR="008E61B3" w:rsidRPr="002575E2">
        <w:t>принципами</w:t>
      </w:r>
      <w:r w:rsidR="00E03A7C" w:rsidRPr="002575E2">
        <w:t xml:space="preserve">, методами и инструментами реализации отдельных ИКТ-систем в составе </w:t>
      </w:r>
      <w:r w:rsidR="000D0225" w:rsidRPr="002575E2">
        <w:t>э</w:t>
      </w:r>
      <w:r w:rsidR="00104D1E" w:rsidRPr="002575E2">
        <w:t>лектронного правительства</w:t>
      </w:r>
      <w:r w:rsidR="00E03A7C" w:rsidRPr="002575E2">
        <w:t>.</w:t>
      </w:r>
    </w:p>
    <w:p w14:paraId="59CB21D5" w14:textId="77777777" w:rsidR="00EF4DB1" w:rsidRDefault="00D61BC4" w:rsidP="007C10F3">
      <w:r w:rsidRPr="002575E2">
        <w:t>В данной связи</w:t>
      </w:r>
      <w:r w:rsidR="00EF4DB1" w:rsidRPr="002575E2">
        <w:t xml:space="preserve"> необходимо</w:t>
      </w:r>
      <w:r w:rsidRPr="002575E2">
        <w:t xml:space="preserve"> </w:t>
      </w:r>
      <w:r w:rsidR="00C92C04">
        <w:t xml:space="preserve">во исполнение поручения Президента Российской Федерации </w:t>
      </w:r>
      <w:r w:rsidR="00EF4DB1" w:rsidRPr="002575E2">
        <w:t>разработ</w:t>
      </w:r>
      <w:r w:rsidR="00104D1E" w:rsidRPr="002575E2">
        <w:t>ать</w:t>
      </w:r>
      <w:r w:rsidR="00EF4DB1" w:rsidRPr="002575E2">
        <w:t xml:space="preserve"> </w:t>
      </w:r>
      <w:r w:rsidR="008E61B3" w:rsidRPr="002575E2">
        <w:t xml:space="preserve">полномасштабный </w:t>
      </w:r>
      <w:r w:rsidR="00EF4DB1" w:rsidRPr="002575E2">
        <w:t>Системн</w:t>
      </w:r>
      <w:r w:rsidR="008E61B3" w:rsidRPr="002575E2">
        <w:t xml:space="preserve">ый </w:t>
      </w:r>
      <w:r w:rsidR="00EF4DB1" w:rsidRPr="002575E2">
        <w:t xml:space="preserve">проект </w:t>
      </w:r>
      <w:r w:rsidR="008E61B3" w:rsidRPr="002575E2">
        <w:t>э</w:t>
      </w:r>
      <w:r w:rsidR="00EF4DB1" w:rsidRPr="002575E2">
        <w:t>лектронного правительства Российской Федерации</w:t>
      </w:r>
      <w:r w:rsidR="008E61B3" w:rsidRPr="002575E2">
        <w:t xml:space="preserve"> с горизонтом планирования до 2020-2025 гг.</w:t>
      </w:r>
      <w:r w:rsidR="00FA38D4">
        <w:t xml:space="preserve">, </w:t>
      </w:r>
      <w:r w:rsidR="008E61B3" w:rsidRPr="002575E2">
        <w:t>охватывающи</w:t>
      </w:r>
      <w:r w:rsidR="00C92C04">
        <w:t>й</w:t>
      </w:r>
      <w:r w:rsidR="008E61B3" w:rsidRPr="002575E2">
        <w:t xml:space="preserve"> все аспекты использования ИКТ в системе государственной власти</w:t>
      </w:r>
      <w:r w:rsidR="005A7D7D" w:rsidRPr="002575E2">
        <w:t xml:space="preserve"> и </w:t>
      </w:r>
      <w:r w:rsidR="005A7D7D" w:rsidRPr="00B627D7">
        <w:t>местного самоуправления</w:t>
      </w:r>
      <w:r w:rsidR="008E61B3" w:rsidRPr="002575E2">
        <w:t xml:space="preserve"> Российской Федерации</w:t>
      </w:r>
      <w:r w:rsidR="00EF4DB1" w:rsidRPr="002575E2">
        <w:t>.</w:t>
      </w:r>
    </w:p>
    <w:p w14:paraId="60DDCD4E" w14:textId="77777777" w:rsidR="0023656A" w:rsidRPr="0023656A" w:rsidRDefault="0023656A" w:rsidP="0063114A">
      <w:pPr>
        <w:pStyle w:val="10"/>
        <w:numPr>
          <w:ilvl w:val="1"/>
          <w:numId w:val="2"/>
        </w:numPr>
      </w:pPr>
      <w:r w:rsidRPr="0023656A">
        <w:t xml:space="preserve">Сведения об источниках и порядке финансирования </w:t>
      </w:r>
      <w:r w:rsidR="00586400">
        <w:t>НИР</w:t>
      </w:r>
    </w:p>
    <w:p w14:paraId="381A1CE0" w14:textId="77777777" w:rsidR="00205228" w:rsidRPr="00B373D8" w:rsidRDefault="0023656A" w:rsidP="007C10F3">
      <w:r w:rsidRPr="0023656A">
        <w:t xml:space="preserve">Источник финансирования – средства федерального бюджета, выделенные Заказчиком на выполнение </w:t>
      </w:r>
      <w:r w:rsidR="00586400">
        <w:t>НИР</w:t>
      </w:r>
      <w:r w:rsidRPr="0023656A">
        <w:t xml:space="preserve">. Порядок финансирования определяется нормативными правовыми актами Российской Федерации о финансировании расходов федерального бюджета и Государственным контрактом на выполнение </w:t>
      </w:r>
      <w:r w:rsidR="00586400">
        <w:t>НИР</w:t>
      </w:r>
      <w:r w:rsidRPr="0023656A">
        <w:t>, заключенному между Заказчиком работ и Исполнителем работ</w:t>
      </w:r>
      <w:r w:rsidR="00A91B17">
        <w:t xml:space="preserve"> по коду бюджетной классификации </w:t>
      </w:r>
      <w:r w:rsidR="00317BF9" w:rsidRPr="00317BF9">
        <w:t xml:space="preserve">071 0411 2340019 </w:t>
      </w:r>
      <w:r w:rsidR="00317BF9" w:rsidRPr="00B373D8">
        <w:t>241</w:t>
      </w:r>
      <w:r w:rsidR="000A1564" w:rsidRPr="00B373D8">
        <w:t> </w:t>
      </w:r>
      <w:r w:rsidR="00317BF9" w:rsidRPr="00B373D8">
        <w:t>226.</w:t>
      </w:r>
    </w:p>
    <w:p w14:paraId="5CD29AA9" w14:textId="77777777" w:rsidR="004322B2" w:rsidRPr="004322B2" w:rsidRDefault="004322B2" w:rsidP="0063114A">
      <w:pPr>
        <w:pStyle w:val="10"/>
        <w:numPr>
          <w:ilvl w:val="1"/>
          <w:numId w:val="2"/>
        </w:numPr>
      </w:pPr>
      <w:bookmarkStart w:id="4" w:name="h.2jxsxqh" w:colFirst="0" w:colLast="0"/>
      <w:bookmarkEnd w:id="4"/>
      <w:r w:rsidRPr="004322B2">
        <w:t xml:space="preserve">Место выполнения </w:t>
      </w:r>
      <w:r w:rsidR="00586400">
        <w:t>НИР</w:t>
      </w:r>
    </w:p>
    <w:p w14:paraId="168424B5" w14:textId="77777777" w:rsidR="005240E2" w:rsidRPr="005240E2" w:rsidRDefault="00BD7D32" w:rsidP="007C10F3">
      <w:pPr>
        <w:rPr>
          <w:b/>
        </w:rPr>
      </w:pPr>
      <w:r>
        <w:t>НИР выполняе</w:t>
      </w:r>
      <w:r w:rsidR="00694C1F">
        <w:t xml:space="preserve">тся </w:t>
      </w:r>
      <w:r w:rsidR="00A91B17" w:rsidRPr="00317BF9">
        <w:t>по месту нахождения Исполнителя</w:t>
      </w:r>
      <w:r w:rsidR="00694C1F">
        <w:t xml:space="preserve">. </w:t>
      </w:r>
      <w:r>
        <w:t>Работы</w:t>
      </w:r>
      <w:r w:rsidR="00694C1F">
        <w:t xml:space="preserve">, требующие непосредственного взаимодействия с Заказчиком, </w:t>
      </w:r>
      <w:r w:rsidR="00F56B3A">
        <w:t>выполняются по месту нахождения Заказчика</w:t>
      </w:r>
      <w:r w:rsidR="005240E2">
        <w:t xml:space="preserve"> </w:t>
      </w:r>
      <w:r w:rsidR="005240E2" w:rsidRPr="004322B2">
        <w:t>(125375,</w:t>
      </w:r>
      <w:r w:rsidR="005240E2">
        <w:t xml:space="preserve"> г. Москва, ул. Тверская, д. 7)</w:t>
      </w:r>
      <w:r w:rsidR="004322B2" w:rsidRPr="004322B2">
        <w:t>. Результаты выполнения работ представляются по месту нахождения Заказчика (125375, г. Москва, ул. Тверская, д. 7).</w:t>
      </w:r>
      <w:r w:rsidR="005240E2">
        <w:t xml:space="preserve"> </w:t>
      </w:r>
    </w:p>
    <w:p w14:paraId="6680E907" w14:textId="77777777" w:rsidR="007C2322" w:rsidRDefault="004322B2" w:rsidP="005B289F">
      <w:pPr>
        <w:pStyle w:val="10"/>
      </w:pPr>
      <w:bookmarkStart w:id="5" w:name="h.z337ya" w:colFirst="0" w:colLast="0"/>
      <w:bookmarkStart w:id="6" w:name="h.3j2qqm3" w:colFirst="0" w:colLast="0"/>
      <w:bookmarkEnd w:id="5"/>
      <w:bookmarkEnd w:id="6"/>
      <w:r w:rsidRPr="004322B2">
        <w:t>Цел</w:t>
      </w:r>
      <w:r w:rsidR="00A25873">
        <w:t>и</w:t>
      </w:r>
      <w:r w:rsidRPr="004322B2">
        <w:t xml:space="preserve"> и задачи </w:t>
      </w:r>
      <w:r w:rsidR="00804723">
        <w:t xml:space="preserve">выполнения </w:t>
      </w:r>
      <w:r w:rsidR="00371F37">
        <w:t>работ</w:t>
      </w:r>
    </w:p>
    <w:p w14:paraId="7A789100" w14:textId="77777777" w:rsidR="00A25873" w:rsidRPr="00A25873" w:rsidRDefault="004322B2" w:rsidP="0063114A">
      <w:pPr>
        <w:pStyle w:val="10"/>
        <w:numPr>
          <w:ilvl w:val="1"/>
          <w:numId w:val="2"/>
        </w:numPr>
      </w:pPr>
      <w:r w:rsidRPr="004322B2">
        <w:t>Цел</w:t>
      </w:r>
      <w:r w:rsidR="00A25873">
        <w:t xml:space="preserve">и </w:t>
      </w:r>
      <w:r w:rsidRPr="00A25873">
        <w:t xml:space="preserve">выполнения </w:t>
      </w:r>
      <w:r w:rsidR="00586400">
        <w:t>НИР</w:t>
      </w:r>
      <w:r w:rsidRPr="00A25873">
        <w:t xml:space="preserve"> </w:t>
      </w:r>
    </w:p>
    <w:p w14:paraId="7E5F9692" w14:textId="77777777" w:rsidR="00A25873" w:rsidRDefault="00730C6B" w:rsidP="00AD27D5">
      <w:r>
        <w:t xml:space="preserve">Выполнение </w:t>
      </w:r>
      <w:r w:rsidR="00CB0C92">
        <w:t>НИР</w:t>
      </w:r>
      <w:r w:rsidRPr="00A25873">
        <w:t xml:space="preserve"> </w:t>
      </w:r>
      <w:r w:rsidR="00A25873" w:rsidRPr="00A25873">
        <w:t xml:space="preserve">должно </w:t>
      </w:r>
      <w:r w:rsidR="00484934">
        <w:t>обеспеч</w:t>
      </w:r>
      <w:r w:rsidR="00484934" w:rsidRPr="00BB7C00">
        <w:t>ить</w:t>
      </w:r>
      <w:r w:rsidR="00BB7C00" w:rsidRPr="00BB7C00">
        <w:t xml:space="preserve"> </w:t>
      </w:r>
      <w:r w:rsidR="00BB7C00" w:rsidRPr="002575E2">
        <w:t>основу для достижения следующих результатов</w:t>
      </w:r>
      <w:r w:rsidR="00A25873" w:rsidRPr="00BB7C00">
        <w:t>:</w:t>
      </w:r>
    </w:p>
    <w:p w14:paraId="34205CB2" w14:textId="77777777" w:rsidR="00F11266" w:rsidRPr="00AD27D5" w:rsidRDefault="00760D64" w:rsidP="0063114A">
      <w:pPr>
        <w:pStyle w:val="a1"/>
        <w:numPr>
          <w:ilvl w:val="0"/>
          <w:numId w:val="6"/>
        </w:numPr>
      </w:pPr>
      <w:r w:rsidRPr="00AD27D5">
        <w:t xml:space="preserve">Определение </w:t>
      </w:r>
      <w:r w:rsidR="00F11266" w:rsidRPr="00AD27D5">
        <w:t>целей развития электронного правительства Российской Федерации до 2020 года.</w:t>
      </w:r>
    </w:p>
    <w:p w14:paraId="5890E3AB" w14:textId="77777777" w:rsidR="00760D64" w:rsidRPr="00AD27D5" w:rsidRDefault="00760D64" w:rsidP="0063114A">
      <w:pPr>
        <w:pStyle w:val="a1"/>
        <w:numPr>
          <w:ilvl w:val="0"/>
          <w:numId w:val="6"/>
        </w:numPr>
      </w:pPr>
      <w:r w:rsidRPr="00AD27D5">
        <w:t xml:space="preserve">Повышение уровня удовлетворенности и количества </w:t>
      </w:r>
      <w:r w:rsidR="00813685" w:rsidRPr="00AD27D5">
        <w:t>пользователей</w:t>
      </w:r>
      <w:r w:rsidRPr="00AD27D5">
        <w:t xml:space="preserve"> сервисов электронного правительства Российской Федерации.</w:t>
      </w:r>
    </w:p>
    <w:p w14:paraId="497AEA24" w14:textId="77777777" w:rsidR="001B15A4" w:rsidRPr="00AD27D5" w:rsidRDefault="00760D64" w:rsidP="0063114A">
      <w:pPr>
        <w:pStyle w:val="a1"/>
        <w:numPr>
          <w:ilvl w:val="0"/>
          <w:numId w:val="6"/>
        </w:numPr>
      </w:pPr>
      <w:r w:rsidRPr="00AD27D5">
        <w:t xml:space="preserve">Формирование </w:t>
      </w:r>
      <w:r w:rsidR="00D136B2" w:rsidRPr="00AD27D5">
        <w:t xml:space="preserve">принципов организации электронного правительства Российской Федерации, основанных на </w:t>
      </w:r>
      <w:r w:rsidRPr="00AD27D5">
        <w:t>социальной активности всех заинтересованных</w:t>
      </w:r>
      <w:r w:rsidR="001B15A4" w:rsidRPr="00AD27D5">
        <w:t xml:space="preserve"> сторон процессов государственного </w:t>
      </w:r>
      <w:r w:rsidR="003A750A" w:rsidRPr="00AD27D5">
        <w:t xml:space="preserve">и муниципального </w:t>
      </w:r>
      <w:r w:rsidR="001B15A4" w:rsidRPr="00AD27D5">
        <w:t>управления и</w:t>
      </w:r>
      <w:r w:rsidRPr="00AD27D5">
        <w:t xml:space="preserve"> </w:t>
      </w:r>
      <w:r w:rsidR="00D136B2" w:rsidRPr="00AD27D5">
        <w:t xml:space="preserve">современном уровне развития </w:t>
      </w:r>
      <w:r w:rsidRPr="00AD27D5">
        <w:t>ИКТ</w:t>
      </w:r>
      <w:r w:rsidR="001B15A4" w:rsidRPr="00AD27D5">
        <w:t>.</w:t>
      </w:r>
    </w:p>
    <w:p w14:paraId="0B754AD0" w14:textId="77777777" w:rsidR="00D136B2" w:rsidRPr="00AD27D5" w:rsidRDefault="001B15A4" w:rsidP="0063114A">
      <w:pPr>
        <w:pStyle w:val="a1"/>
        <w:numPr>
          <w:ilvl w:val="0"/>
          <w:numId w:val="6"/>
        </w:numPr>
      </w:pPr>
      <w:r w:rsidRPr="00AD27D5">
        <w:t xml:space="preserve">Применение </w:t>
      </w:r>
      <w:r w:rsidR="00D136B2" w:rsidRPr="00AD27D5">
        <w:t>подход</w:t>
      </w:r>
      <w:r w:rsidRPr="00AD27D5">
        <w:t xml:space="preserve">ов, </w:t>
      </w:r>
      <w:r w:rsidR="00D136B2" w:rsidRPr="00AD27D5">
        <w:t xml:space="preserve">направленных на повышение </w:t>
      </w:r>
      <w:r w:rsidRPr="00AD27D5">
        <w:t xml:space="preserve">уровня </w:t>
      </w:r>
      <w:r w:rsidR="00D136B2" w:rsidRPr="00AD27D5">
        <w:t>эффективности, прозрачности</w:t>
      </w:r>
      <w:r w:rsidR="002B2260" w:rsidRPr="00AD27D5">
        <w:t xml:space="preserve">, открытости, подотчетности </w:t>
      </w:r>
      <w:r w:rsidR="00D136B2" w:rsidRPr="00AD27D5">
        <w:t xml:space="preserve">и безопасности функционирования электронного правительства Российской Федерации, </w:t>
      </w:r>
      <w:r w:rsidRPr="00AD27D5">
        <w:t xml:space="preserve">на повышение </w:t>
      </w:r>
      <w:r w:rsidR="00D136B2" w:rsidRPr="00AD27D5">
        <w:t xml:space="preserve">способности к развитию и </w:t>
      </w:r>
      <w:r w:rsidRPr="00AD27D5">
        <w:t xml:space="preserve">гибкому реагированию на возникающие </w:t>
      </w:r>
      <w:r w:rsidR="00D136B2" w:rsidRPr="00AD27D5">
        <w:t>изменени</w:t>
      </w:r>
      <w:r w:rsidRPr="00AD27D5">
        <w:t>я</w:t>
      </w:r>
      <w:r w:rsidR="00D136B2" w:rsidRPr="00AD27D5">
        <w:t xml:space="preserve"> социальных, экономических, технологических и иных услови</w:t>
      </w:r>
      <w:r w:rsidRPr="00AD27D5">
        <w:t>й</w:t>
      </w:r>
      <w:r w:rsidR="00D136B2" w:rsidRPr="00AD27D5">
        <w:t>.</w:t>
      </w:r>
    </w:p>
    <w:p w14:paraId="2DC3B7F9" w14:textId="77777777" w:rsidR="00D733F6" w:rsidRDefault="00D136B2" w:rsidP="0063114A">
      <w:pPr>
        <w:pStyle w:val="a1"/>
        <w:numPr>
          <w:ilvl w:val="0"/>
          <w:numId w:val="6"/>
        </w:numPr>
      </w:pPr>
      <w:r w:rsidRPr="00AD27D5">
        <w:t xml:space="preserve">Повышение эффективности деятельности по </w:t>
      </w:r>
      <w:r w:rsidR="00760D64" w:rsidRPr="00AD27D5">
        <w:t>развитию электронного правительства</w:t>
      </w:r>
      <w:r w:rsidR="001B15A4" w:rsidRPr="00AD27D5">
        <w:t xml:space="preserve"> </w:t>
      </w:r>
      <w:r w:rsidRPr="00AD27D5">
        <w:t>Российской Федерации</w:t>
      </w:r>
      <w:r w:rsidR="00760D64" w:rsidRPr="00AD27D5">
        <w:t xml:space="preserve"> в стратегической перспективе</w:t>
      </w:r>
      <w:r w:rsidRPr="00AD27D5">
        <w:t>, обеспечение ее объективности</w:t>
      </w:r>
      <w:r w:rsidR="002B2260" w:rsidRPr="00AD27D5">
        <w:t>,</w:t>
      </w:r>
      <w:r w:rsidR="002B2260" w:rsidRPr="00AD27D5" w:rsidDel="00760D64">
        <w:t xml:space="preserve"> </w:t>
      </w:r>
      <w:r w:rsidRPr="00AD27D5">
        <w:t xml:space="preserve">снижение зависимости от </w:t>
      </w:r>
      <w:r w:rsidR="00760D64" w:rsidRPr="00AD27D5">
        <w:t xml:space="preserve">производителей </w:t>
      </w:r>
      <w:r w:rsidR="001B15A4" w:rsidRPr="00AD27D5">
        <w:t xml:space="preserve">отдельных </w:t>
      </w:r>
      <w:proofErr w:type="gramStart"/>
      <w:r w:rsidRPr="00AD27D5">
        <w:t>ИКТ-решений</w:t>
      </w:r>
      <w:proofErr w:type="gramEnd"/>
      <w:r w:rsidRPr="00AD27D5">
        <w:t>.</w:t>
      </w:r>
    </w:p>
    <w:p w14:paraId="11B08420" w14:textId="77777777" w:rsidR="001C28E0" w:rsidRPr="00AD27D5" w:rsidRDefault="001C28E0" w:rsidP="001C28E0">
      <w:pPr>
        <w:pStyle w:val="a1"/>
        <w:numPr>
          <w:ilvl w:val="0"/>
          <w:numId w:val="0"/>
        </w:numPr>
        <w:ind w:left="720"/>
      </w:pPr>
    </w:p>
    <w:p w14:paraId="48759DF4" w14:textId="77777777" w:rsidR="004322B2" w:rsidRPr="004322B2" w:rsidRDefault="004322B2" w:rsidP="0063114A">
      <w:pPr>
        <w:pStyle w:val="10"/>
        <w:numPr>
          <w:ilvl w:val="1"/>
          <w:numId w:val="2"/>
        </w:numPr>
      </w:pPr>
      <w:r w:rsidRPr="004322B2">
        <w:lastRenderedPageBreak/>
        <w:t xml:space="preserve">Задачи </w:t>
      </w:r>
      <w:r w:rsidR="000D77A8">
        <w:t>выполнения НИР</w:t>
      </w:r>
    </w:p>
    <w:p w14:paraId="633972F4" w14:textId="77777777" w:rsidR="004322B2" w:rsidRPr="004322B2" w:rsidRDefault="001B15A4" w:rsidP="00AD27D5">
      <w:r>
        <w:t>В рамках данн</w:t>
      </w:r>
      <w:r w:rsidR="00BD7D32">
        <w:t>ой</w:t>
      </w:r>
      <w:r>
        <w:t xml:space="preserve"> </w:t>
      </w:r>
      <w:r w:rsidR="00AA3EBF">
        <w:t>НИР</w:t>
      </w:r>
      <w:r w:rsidR="00103D3A">
        <w:t xml:space="preserve"> </w:t>
      </w:r>
      <w:r>
        <w:t xml:space="preserve">должны быть решены следующие </w:t>
      </w:r>
      <w:r w:rsidR="00103D3A">
        <w:t>задач</w:t>
      </w:r>
      <w:r>
        <w:t>и</w:t>
      </w:r>
      <w:r w:rsidR="00484934">
        <w:t>:</w:t>
      </w:r>
    </w:p>
    <w:p w14:paraId="2DFBE843" w14:textId="77777777" w:rsidR="00081E92" w:rsidRPr="002575E2" w:rsidRDefault="00FA38D4" w:rsidP="007C2322">
      <w:pPr>
        <w:pStyle w:val="a1"/>
        <w:rPr>
          <w:b/>
        </w:rPr>
      </w:pPr>
      <w:r>
        <w:t>д</w:t>
      </w:r>
      <w:r w:rsidR="001B15A4" w:rsidRPr="002575E2">
        <w:t xml:space="preserve">ана </w:t>
      </w:r>
      <w:r w:rsidR="00E442FA" w:rsidRPr="002575E2">
        <w:t>оценка</w:t>
      </w:r>
      <w:r w:rsidR="001B15A4" w:rsidRPr="002575E2">
        <w:t xml:space="preserve"> </w:t>
      </w:r>
      <w:r w:rsidR="009F1C2E" w:rsidRPr="002575E2">
        <w:t>текущего уровня разв</w:t>
      </w:r>
      <w:r w:rsidR="00AC487C" w:rsidRPr="002575E2">
        <w:t>ития электронного правительства</w:t>
      </w:r>
      <w:r w:rsidR="00AD7480" w:rsidRPr="002575E2">
        <w:t xml:space="preserve"> Российской Федерации </w:t>
      </w:r>
      <w:r w:rsidR="001B15A4" w:rsidRPr="002575E2">
        <w:t xml:space="preserve">в сравнении </w:t>
      </w:r>
      <w:r w:rsidR="00E442FA" w:rsidRPr="002575E2">
        <w:t>с электронными правительствами зарубежных стран</w:t>
      </w:r>
      <w:r>
        <w:t>;</w:t>
      </w:r>
    </w:p>
    <w:p w14:paraId="340A2237" w14:textId="77777777" w:rsidR="006F7974" w:rsidRPr="002575E2" w:rsidRDefault="00FA38D4" w:rsidP="007C2322">
      <w:pPr>
        <w:pStyle w:val="a1"/>
      </w:pPr>
      <w:r w:rsidRPr="00B627D7">
        <w:t>п</w:t>
      </w:r>
      <w:r w:rsidR="005E2397" w:rsidRPr="002575E2">
        <w:t xml:space="preserve">роведены </w:t>
      </w:r>
      <w:r w:rsidR="006F7974" w:rsidRPr="002575E2">
        <w:t>исследования и определен</w:t>
      </w:r>
      <w:r w:rsidR="005E2397" w:rsidRPr="002575E2">
        <w:t>ы</w:t>
      </w:r>
      <w:r w:rsidR="006F7974" w:rsidRPr="002575E2">
        <w:t xml:space="preserve"> перспектив</w:t>
      </w:r>
      <w:r w:rsidR="005E2397" w:rsidRPr="002575E2">
        <w:t>ы</w:t>
      </w:r>
      <w:r w:rsidR="006F7974" w:rsidRPr="002575E2">
        <w:t xml:space="preserve"> развития электронного правительства Российской Федерации</w:t>
      </w:r>
      <w:r>
        <w:t>;</w:t>
      </w:r>
    </w:p>
    <w:p w14:paraId="03CF6396" w14:textId="77777777" w:rsidR="00277EA7" w:rsidRPr="002575E2" w:rsidRDefault="00FA38D4" w:rsidP="007C2322">
      <w:pPr>
        <w:pStyle w:val="a1"/>
      </w:pPr>
      <w:r w:rsidRPr="00B627D7">
        <w:t>р</w:t>
      </w:r>
      <w:r w:rsidR="005E2397" w:rsidRPr="002575E2">
        <w:t xml:space="preserve">азработана </w:t>
      </w:r>
      <w:r w:rsidR="00AF43EA" w:rsidRPr="002575E2">
        <w:t>агрегированн</w:t>
      </w:r>
      <w:r w:rsidR="005E2397" w:rsidRPr="002575E2">
        <w:t>ая</w:t>
      </w:r>
      <w:r w:rsidR="00AF43EA" w:rsidRPr="002575E2">
        <w:t xml:space="preserve"> целев</w:t>
      </w:r>
      <w:r w:rsidR="005E2397" w:rsidRPr="002575E2">
        <w:t>ая</w:t>
      </w:r>
      <w:r w:rsidR="00AF43EA" w:rsidRPr="002575E2">
        <w:t xml:space="preserve"> модел</w:t>
      </w:r>
      <w:r w:rsidR="005E2397" w:rsidRPr="002575E2">
        <w:t>ь</w:t>
      </w:r>
      <w:r w:rsidR="00AF43EA" w:rsidRPr="002575E2">
        <w:t xml:space="preserve"> электронного правительства </w:t>
      </w:r>
      <w:r w:rsidR="005E2397" w:rsidRPr="002575E2">
        <w:t xml:space="preserve">Российской Федерации </w:t>
      </w:r>
      <w:r w:rsidR="00AF43EA" w:rsidRPr="002575E2">
        <w:t>и укрупненн</w:t>
      </w:r>
      <w:r w:rsidR="00E442FA" w:rsidRPr="002575E2">
        <w:t xml:space="preserve">ый план действий по </w:t>
      </w:r>
      <w:r w:rsidR="00AF43EA" w:rsidRPr="002575E2">
        <w:t xml:space="preserve">ее достижению </w:t>
      </w:r>
      <w:r w:rsidR="00E442FA" w:rsidRPr="002575E2">
        <w:t xml:space="preserve">к </w:t>
      </w:r>
      <w:r w:rsidR="00AF43EA" w:rsidRPr="002575E2">
        <w:t>2020 г</w:t>
      </w:r>
      <w:r>
        <w:t>оду;</w:t>
      </w:r>
    </w:p>
    <w:p w14:paraId="462C2F88" w14:textId="77777777" w:rsidR="00847131" w:rsidRPr="002575E2" w:rsidRDefault="00FA38D4" w:rsidP="007C2322">
      <w:pPr>
        <w:pStyle w:val="a1"/>
        <w:rPr>
          <w:b/>
        </w:rPr>
      </w:pPr>
      <w:r>
        <w:t>р</w:t>
      </w:r>
      <w:r w:rsidR="00685A6F" w:rsidRPr="002575E2">
        <w:t>азработ</w:t>
      </w:r>
      <w:r w:rsidR="00E442FA" w:rsidRPr="002575E2">
        <w:t xml:space="preserve">ан </w:t>
      </w:r>
      <w:r w:rsidR="005943C9" w:rsidRPr="002575E2">
        <w:t>Системн</w:t>
      </w:r>
      <w:r w:rsidR="00E442FA" w:rsidRPr="002575E2">
        <w:t>ый</w:t>
      </w:r>
      <w:r w:rsidR="005943C9" w:rsidRPr="002575E2">
        <w:t xml:space="preserve"> </w:t>
      </w:r>
      <w:r w:rsidR="00103D3A" w:rsidRPr="002575E2">
        <w:t xml:space="preserve">проект </w:t>
      </w:r>
      <w:r w:rsidR="00685A6F" w:rsidRPr="002575E2">
        <w:rPr>
          <w:rFonts w:eastAsia="Times New Roman"/>
          <w:lang w:eastAsia="ru-RU"/>
        </w:rPr>
        <w:t>электронного правительства</w:t>
      </w:r>
      <w:r w:rsidR="00103D3A" w:rsidRPr="002575E2">
        <w:t xml:space="preserve"> Российской Федерации</w:t>
      </w:r>
      <w:r w:rsidR="006F7974" w:rsidRPr="002575E2">
        <w:t>.</w:t>
      </w:r>
    </w:p>
    <w:p w14:paraId="28285D88" w14:textId="77777777" w:rsidR="004322B2" w:rsidRPr="004322B2" w:rsidRDefault="00AC487C" w:rsidP="00AD27D5">
      <w:pPr>
        <w:pStyle w:val="10"/>
      </w:pPr>
      <w:r>
        <w:t>Состав и с</w:t>
      </w:r>
      <w:r w:rsidR="004322B2" w:rsidRPr="004322B2">
        <w:t xml:space="preserve">одержание </w:t>
      </w:r>
      <w:r w:rsidR="00371F37">
        <w:t>работ</w:t>
      </w:r>
    </w:p>
    <w:p w14:paraId="2F98FE2D" w14:textId="77777777" w:rsidR="00890E68" w:rsidRPr="00AD27D5" w:rsidRDefault="00AC487C" w:rsidP="00AD27D5">
      <w:pPr>
        <w:rPr>
          <w:lang w:eastAsia="ja-JP"/>
        </w:rPr>
      </w:pPr>
      <w:r>
        <w:rPr>
          <w:lang w:eastAsia="ja-JP"/>
        </w:rPr>
        <w:t>Для достижения поставленных целей и выполнения обозначенных задач,</w:t>
      </w:r>
      <w:r w:rsidR="004322B2" w:rsidRPr="004322B2">
        <w:rPr>
          <w:lang w:eastAsia="ja-JP"/>
        </w:rPr>
        <w:t xml:space="preserve"> предусмотрено выполнение следующих</w:t>
      </w:r>
      <w:r w:rsidR="00D705CC">
        <w:rPr>
          <w:lang w:eastAsia="ja-JP"/>
        </w:rPr>
        <w:t xml:space="preserve"> этапов</w:t>
      </w:r>
      <w:r w:rsidR="004322B2" w:rsidRPr="004322B2">
        <w:rPr>
          <w:lang w:eastAsia="ja-JP"/>
        </w:rPr>
        <w:t xml:space="preserve"> </w:t>
      </w:r>
      <w:r w:rsidR="00BD7D32">
        <w:rPr>
          <w:lang w:eastAsia="ja-JP"/>
        </w:rPr>
        <w:t>НИР</w:t>
      </w:r>
      <w:r w:rsidR="004322B2" w:rsidRPr="004322B2">
        <w:rPr>
          <w:lang w:eastAsia="ja-JP"/>
        </w:rPr>
        <w:t>.</w:t>
      </w:r>
    </w:p>
    <w:p w14:paraId="1B5BE109" w14:textId="77777777" w:rsidR="004322B2" w:rsidRPr="007C2322" w:rsidRDefault="00290323" w:rsidP="0063114A">
      <w:pPr>
        <w:pStyle w:val="10"/>
        <w:numPr>
          <w:ilvl w:val="1"/>
          <w:numId w:val="2"/>
        </w:numPr>
      </w:pPr>
      <w:r w:rsidRPr="007C2322">
        <w:t xml:space="preserve">Этап 1. </w:t>
      </w:r>
      <w:r w:rsidR="00F80EC0" w:rsidRPr="007C2322">
        <w:t>Исследование т</w:t>
      </w:r>
      <w:r w:rsidR="007A27AB" w:rsidRPr="007C2322">
        <w:t>екуще</w:t>
      </w:r>
      <w:r w:rsidR="00F80EC0" w:rsidRPr="007C2322">
        <w:t xml:space="preserve">го </w:t>
      </w:r>
      <w:r w:rsidR="007A27AB" w:rsidRPr="007C2322">
        <w:t>состояни</w:t>
      </w:r>
      <w:r w:rsidR="00F80EC0" w:rsidRPr="007C2322">
        <w:t>я</w:t>
      </w:r>
      <w:r w:rsidR="007A27AB" w:rsidRPr="007C2322">
        <w:t xml:space="preserve"> и перспектив развития электронного правительства Российской Федерации </w:t>
      </w:r>
    </w:p>
    <w:p w14:paraId="2ED4E432" w14:textId="77777777" w:rsidR="007A27AB" w:rsidRDefault="00F80EC0" w:rsidP="007C2322">
      <w:pPr>
        <w:rPr>
          <w:rFonts w:eastAsia="Calibri"/>
        </w:rPr>
      </w:pPr>
      <w:r w:rsidRPr="002575E2">
        <w:rPr>
          <w:lang w:eastAsia="ja-JP"/>
        </w:rPr>
        <w:t xml:space="preserve">Проведение исследования текущего состояния </w:t>
      </w:r>
      <w:r w:rsidRPr="00B627D7">
        <w:rPr>
          <w:lang w:eastAsia="ja-JP"/>
        </w:rPr>
        <w:t>и определен</w:t>
      </w:r>
      <w:r w:rsidRPr="00FA38D4">
        <w:rPr>
          <w:lang w:eastAsia="ja-JP"/>
        </w:rPr>
        <w:t>ие перспектив развития электронного правительства Российской Федерации</w:t>
      </w:r>
      <w:r w:rsidRPr="002575E2">
        <w:rPr>
          <w:lang w:eastAsia="ja-JP"/>
        </w:rPr>
        <w:t xml:space="preserve"> </w:t>
      </w:r>
      <w:r w:rsidR="00220EAA" w:rsidRPr="002575E2">
        <w:rPr>
          <w:lang w:eastAsia="ja-JP"/>
        </w:rPr>
        <w:t>должн</w:t>
      </w:r>
      <w:r w:rsidR="0042621F">
        <w:rPr>
          <w:lang w:eastAsia="ja-JP"/>
        </w:rPr>
        <w:t>ы</w:t>
      </w:r>
      <w:r w:rsidR="00220EAA" w:rsidRPr="002575E2">
        <w:rPr>
          <w:lang w:eastAsia="ja-JP"/>
        </w:rPr>
        <w:t xml:space="preserve"> включать в том числе следующие работы:</w:t>
      </w:r>
    </w:p>
    <w:p w14:paraId="38432868" w14:textId="77777777" w:rsidR="007A27AB" w:rsidRPr="00AD27D5" w:rsidRDefault="007A27AB" w:rsidP="0063114A">
      <w:pPr>
        <w:pStyle w:val="10"/>
        <w:numPr>
          <w:ilvl w:val="2"/>
          <w:numId w:val="2"/>
        </w:numPr>
      </w:pPr>
      <w:r w:rsidRPr="00AD27D5">
        <w:t xml:space="preserve">Исследование текущего </w:t>
      </w:r>
      <w:r w:rsidR="0020489F" w:rsidRPr="00AD27D5">
        <w:t xml:space="preserve">уровня развития </w:t>
      </w:r>
      <w:r w:rsidRPr="00AD27D5">
        <w:t>электронного правительства Российской Федерации:</w:t>
      </w:r>
    </w:p>
    <w:p w14:paraId="0371FA3F" w14:textId="133E252D" w:rsidR="007C2322" w:rsidRPr="00DE5DE8" w:rsidRDefault="00220EAA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 д</w:t>
      </w:r>
      <w:r w:rsidR="00B32431" w:rsidRPr="00DE5DE8">
        <w:rPr>
          <w:b w:val="0"/>
        </w:rPr>
        <w:t>ействующи</w:t>
      </w:r>
      <w:r w:rsidRPr="00DE5DE8">
        <w:rPr>
          <w:b w:val="0"/>
        </w:rPr>
        <w:t>х</w:t>
      </w:r>
      <w:r w:rsidR="00B32431" w:rsidRPr="00DE5DE8">
        <w:rPr>
          <w:b w:val="0"/>
        </w:rPr>
        <w:t xml:space="preserve"> ц</w:t>
      </w:r>
      <w:r w:rsidR="00D42C7E" w:rsidRPr="00DE5DE8">
        <w:rPr>
          <w:b w:val="0"/>
        </w:rPr>
        <w:t>ел</w:t>
      </w:r>
      <w:r w:rsidRPr="00DE5DE8">
        <w:rPr>
          <w:b w:val="0"/>
        </w:rPr>
        <w:t>ей</w:t>
      </w:r>
      <w:r w:rsidR="00D42C7E" w:rsidRPr="00DE5DE8">
        <w:rPr>
          <w:b w:val="0"/>
        </w:rPr>
        <w:t xml:space="preserve"> Российской Федерации в области развития электронного правительства</w:t>
      </w:r>
      <w:r w:rsidR="00707CCB" w:rsidRPr="00DE5DE8">
        <w:rPr>
          <w:b w:val="0"/>
        </w:rPr>
        <w:t>, в том числе:</w:t>
      </w:r>
    </w:p>
    <w:p w14:paraId="4699FBE8" w14:textId="77777777" w:rsidR="00EE593C" w:rsidRPr="007C2322" w:rsidRDefault="00707CCB" w:rsidP="0063114A">
      <w:pPr>
        <w:pStyle w:val="a1"/>
        <w:numPr>
          <w:ilvl w:val="1"/>
          <w:numId w:val="5"/>
        </w:numPr>
      </w:pPr>
      <w:r w:rsidRPr="007C2322">
        <w:t>о</w:t>
      </w:r>
      <w:r w:rsidR="00220EAA" w:rsidRPr="007C2322">
        <w:t>пределение с</w:t>
      </w:r>
      <w:r w:rsidR="00EE593C" w:rsidRPr="007C2322">
        <w:t>труктур</w:t>
      </w:r>
      <w:r w:rsidR="00220EAA" w:rsidRPr="007C2322">
        <w:t>ы</w:t>
      </w:r>
      <w:r w:rsidR="00EE593C" w:rsidRPr="007C2322">
        <w:t xml:space="preserve"> существующих </w:t>
      </w:r>
      <w:r w:rsidR="007F0179" w:rsidRPr="007C2322">
        <w:t>целей и их взаимосвязи</w:t>
      </w:r>
      <w:r w:rsidR="00220EAA" w:rsidRPr="007C2322">
        <w:t>, выявление дублирования целей, оценка согласованности целей</w:t>
      </w:r>
      <w:r w:rsidRPr="007C2322">
        <w:t>;</w:t>
      </w:r>
    </w:p>
    <w:p w14:paraId="1C61D5E4" w14:textId="77777777" w:rsidR="00AD27D5" w:rsidRDefault="00707CCB" w:rsidP="0063114A">
      <w:pPr>
        <w:pStyle w:val="a1"/>
        <w:numPr>
          <w:ilvl w:val="1"/>
          <w:numId w:val="5"/>
        </w:numPr>
      </w:pPr>
      <w:r w:rsidRPr="007C2322">
        <w:t>а</w:t>
      </w:r>
      <w:r w:rsidR="0020489F" w:rsidRPr="007C2322">
        <w:t xml:space="preserve">нализ существующих </w:t>
      </w:r>
      <w:r w:rsidR="00392FCC" w:rsidRPr="007C2322">
        <w:t>показателей достижения поставленных целей развития электронного правительства</w:t>
      </w:r>
      <w:r w:rsidR="00D1481B">
        <w:t>;</w:t>
      </w:r>
    </w:p>
    <w:p w14:paraId="705740CD" w14:textId="77777777" w:rsidR="00D1481B" w:rsidRDefault="00D1481B" w:rsidP="0063114A">
      <w:pPr>
        <w:pStyle w:val="a1"/>
        <w:numPr>
          <w:ilvl w:val="1"/>
          <w:numId w:val="5"/>
        </w:numPr>
      </w:pPr>
      <w:r>
        <w:t>Исследование рейтингов субъектов Российской Федерации по внедрению электронного правительства;</w:t>
      </w:r>
    </w:p>
    <w:p w14:paraId="5E5DE26B" w14:textId="079F9E68" w:rsidR="00A877E2" w:rsidRDefault="00552E01" w:rsidP="0063114A">
      <w:pPr>
        <w:pStyle w:val="a1"/>
        <w:numPr>
          <w:ilvl w:val="1"/>
          <w:numId w:val="5"/>
        </w:numPr>
      </w:pPr>
      <w:r>
        <w:t>а</w:t>
      </w:r>
      <w:r w:rsidR="00A877E2">
        <w:t>нализ поручений Президента Российской Федерации в области совершенствования государственного управления, а также внедре</w:t>
      </w:r>
      <w:r w:rsidR="00CF272A">
        <w:t>ния электронного правительства.</w:t>
      </w:r>
    </w:p>
    <w:p w14:paraId="52C41D14" w14:textId="77777777" w:rsidR="000F2689" w:rsidRPr="00CF272A" w:rsidRDefault="000F2689" w:rsidP="00CF272A">
      <w:pPr>
        <w:keepNext/>
        <w:rPr>
          <w:b/>
          <w:i/>
        </w:rPr>
      </w:pPr>
      <w:r w:rsidRPr="00CF272A">
        <w:rPr>
          <w:b/>
          <w:i/>
        </w:rPr>
        <w:t>Предложения по порядку выполнения работ</w:t>
      </w:r>
    </w:p>
    <w:p w14:paraId="489C6BEC" w14:textId="77777777" w:rsidR="00427521" w:rsidRPr="00CF272A" w:rsidRDefault="00427521" w:rsidP="000F2689">
      <w:pPr>
        <w:rPr>
          <w:i/>
        </w:rPr>
      </w:pPr>
      <w:r w:rsidRPr="00CF272A">
        <w:rPr>
          <w:i/>
        </w:rPr>
        <w:t>В рамках выполнения данных работ предлагается:</w:t>
      </w:r>
    </w:p>
    <w:p w14:paraId="33E5068A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изучение и анализ существующих документов стратегического планирования по вопросам развития электронного правительства Российской федерации;</w:t>
      </w:r>
    </w:p>
    <w:p w14:paraId="7438B2BF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сформировать иерархию целей в соответствии с проанализированными документами, статистической отчетностью и специализированной управленческой отчетностью по вопросам развития электронного правительства;</w:t>
      </w:r>
    </w:p>
    <w:p w14:paraId="3E2E48B1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дополнить полученную иерархию целей данными рейтингов субъектов Российской Федерации и федеральных органов исполнительной власти Российской Федерации по внедрению электронного правительства;</w:t>
      </w:r>
    </w:p>
    <w:p w14:paraId="10A77928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lastRenderedPageBreak/>
        <w:t>дополнить полученную иерархию поручениями Президента Российской Федерации в области совершенствования государственного управления, проанализировать воздействие поручений на структуру целей;</w:t>
      </w:r>
    </w:p>
    <w:p w14:paraId="03DFB89E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проанализировать изменения, которые вносились в документы стратегического планирования по вопросам развития электронного правительства Российской Федерации с 2011 года;</w:t>
      </w:r>
    </w:p>
    <w:p w14:paraId="38BA4B02" w14:textId="77777777" w:rsidR="00427521" w:rsidRPr="00CF272A" w:rsidRDefault="00427521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обсуждение с экспертами.</w:t>
      </w:r>
    </w:p>
    <w:p w14:paraId="5DDC5BC0" w14:textId="77777777" w:rsidR="000F2689" w:rsidRPr="00CF272A" w:rsidRDefault="000F2689" w:rsidP="000F2689">
      <w:pPr>
        <w:rPr>
          <w:b/>
          <w:i/>
        </w:rPr>
      </w:pPr>
      <w:r w:rsidRPr="00CF272A">
        <w:rPr>
          <w:b/>
          <w:i/>
        </w:rPr>
        <w:t>Предложения по методологии выполнения работ</w:t>
      </w:r>
    </w:p>
    <w:p w14:paraId="69B8AE49" w14:textId="5E7C8175" w:rsidR="00427521" w:rsidRPr="00CF272A" w:rsidRDefault="00CF272A" w:rsidP="000F2689">
      <w:pPr>
        <w:rPr>
          <w:i/>
        </w:rPr>
      </w:pPr>
      <w:r>
        <w:rPr>
          <w:i/>
        </w:rPr>
        <w:t>Кабинетное исследование</w:t>
      </w:r>
      <w:r w:rsidR="007A4E73" w:rsidRPr="00CF272A">
        <w:rPr>
          <w:i/>
        </w:rPr>
        <w:t>, интервьюирование представителей Заказчика</w:t>
      </w:r>
      <w:r>
        <w:rPr>
          <w:i/>
        </w:rPr>
        <w:t xml:space="preserve">, </w:t>
      </w:r>
      <w:r w:rsidR="007A4E73" w:rsidRPr="00CF272A">
        <w:rPr>
          <w:i/>
        </w:rPr>
        <w:t>экспертное обсуждение.</w:t>
      </w:r>
    </w:p>
    <w:p w14:paraId="6D03290B" w14:textId="520420C3" w:rsidR="007A4E73" w:rsidRPr="00CF272A" w:rsidRDefault="007A4E73" w:rsidP="000F2689">
      <w:pPr>
        <w:rPr>
          <w:i/>
        </w:rPr>
      </w:pPr>
      <w:r w:rsidRPr="00CF272A">
        <w:rPr>
          <w:i/>
        </w:rPr>
        <w:t>Также предлагается составить инфор</w:t>
      </w:r>
      <w:r w:rsidR="00380E7A" w:rsidRPr="00CF272A">
        <w:rPr>
          <w:i/>
        </w:rPr>
        <w:t xml:space="preserve">мационную модель </w:t>
      </w:r>
      <w:r w:rsidR="00CF272A" w:rsidRPr="00CF272A">
        <w:rPr>
          <w:i/>
        </w:rPr>
        <w:t>иерархии</w:t>
      </w:r>
      <w:r w:rsidR="00380E7A" w:rsidRPr="00CF272A">
        <w:rPr>
          <w:i/>
        </w:rPr>
        <w:t xml:space="preserve"> целей и</w:t>
      </w:r>
      <w:r w:rsidRPr="00CF272A">
        <w:rPr>
          <w:i/>
        </w:rPr>
        <w:t xml:space="preserve"> модель рейтингов </w:t>
      </w:r>
      <w:r w:rsidR="00380E7A" w:rsidRPr="00CF272A">
        <w:rPr>
          <w:i/>
        </w:rPr>
        <w:t>оценки внедрения электронного правительства</w:t>
      </w:r>
      <w:r w:rsidRPr="00CF272A">
        <w:rPr>
          <w:i/>
        </w:rPr>
        <w:t>.</w:t>
      </w:r>
    </w:p>
    <w:p w14:paraId="2D4A74DF" w14:textId="77777777" w:rsidR="000F2689" w:rsidRPr="00CF272A" w:rsidRDefault="000F2689" w:rsidP="000F2689">
      <w:pPr>
        <w:rPr>
          <w:b/>
          <w:i/>
        </w:rPr>
      </w:pPr>
      <w:r w:rsidRPr="00CF272A">
        <w:rPr>
          <w:b/>
          <w:i/>
        </w:rPr>
        <w:t>Предложения по организационным решениям выполнения работ</w:t>
      </w:r>
    </w:p>
    <w:p w14:paraId="2CFEC8B4" w14:textId="4AD2A0ED" w:rsidR="00CF272A" w:rsidRPr="00CF272A" w:rsidRDefault="00CF272A" w:rsidP="00F40936">
      <w:pPr>
        <w:pStyle w:val="a1"/>
        <w:numPr>
          <w:ilvl w:val="0"/>
          <w:numId w:val="45"/>
        </w:numPr>
        <w:rPr>
          <w:i/>
        </w:rPr>
      </w:pPr>
      <w:r>
        <w:rPr>
          <w:i/>
        </w:rPr>
        <w:t>аналитическая работа; 2) формирование предварительного заключения; 3) экспертное обсуждение предварительного заключения; 4) формирование итогового заключения.</w:t>
      </w:r>
    </w:p>
    <w:p w14:paraId="500684AB" w14:textId="291470B5" w:rsidR="00A62BA8" w:rsidRDefault="00A62BA8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 существующих ключевых показателей эффективности, определяющих качество функционирования и успешность развития электронного правительства Российской Федерации, в том числе с экономической точки зрения, с целью выработки предложений по формированию системы мониторинга уровня развития и использования электронного правительства Российской Федерации.</w:t>
      </w:r>
    </w:p>
    <w:p w14:paraId="251C74DB" w14:textId="77777777" w:rsidR="000F2689" w:rsidRPr="00CF272A" w:rsidRDefault="000F2689" w:rsidP="000F2689">
      <w:pPr>
        <w:rPr>
          <w:b/>
          <w:i/>
          <w:lang w:eastAsia="ru-RU"/>
        </w:rPr>
      </w:pPr>
      <w:r w:rsidRPr="00CF272A">
        <w:rPr>
          <w:b/>
          <w:i/>
          <w:lang w:eastAsia="ru-RU"/>
        </w:rPr>
        <w:t>Предложения по порядку выполнения работ</w:t>
      </w:r>
    </w:p>
    <w:p w14:paraId="4FBBBC24" w14:textId="77777777" w:rsidR="000F2689" w:rsidRPr="00CF272A" w:rsidRDefault="00380E7A" w:rsidP="000F2689">
      <w:pPr>
        <w:rPr>
          <w:i/>
          <w:lang w:eastAsia="ru-RU"/>
        </w:rPr>
      </w:pPr>
      <w:r w:rsidRPr="00CF272A">
        <w:rPr>
          <w:i/>
          <w:lang w:eastAsia="ru-RU"/>
        </w:rPr>
        <w:t>В рамках проведения данных работ предлагается:</w:t>
      </w:r>
    </w:p>
    <w:p w14:paraId="702D8EF6" w14:textId="77777777" w:rsidR="00380E7A" w:rsidRPr="00CF272A" w:rsidRDefault="00380E7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дополнить ранее сформированную иерархию целей развития электронного правительства показателями достижения данных целей;</w:t>
      </w:r>
    </w:p>
    <w:p w14:paraId="1ED26410" w14:textId="77777777" w:rsidR="00380E7A" w:rsidRPr="00CF272A" w:rsidRDefault="00380E7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проанализировать полноту показателей, их качество, измеримость, полноту и актуальность;</w:t>
      </w:r>
    </w:p>
    <w:p w14:paraId="0855747C" w14:textId="77777777" w:rsidR="00380E7A" w:rsidRPr="00CF272A" w:rsidRDefault="00380E7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проанализировать показатели на основе которых строятся рейтинги субъектов Российской Федерации и федеральных органов исполнительной власти Российской Федерации по внедрению электронного правительства;</w:t>
      </w:r>
    </w:p>
    <w:p w14:paraId="51627523" w14:textId="59ADE7C5" w:rsidR="00380E7A" w:rsidRPr="00CF272A" w:rsidRDefault="00657B0F" w:rsidP="00B73BDC">
      <w:pPr>
        <w:pStyle w:val="a1"/>
        <w:numPr>
          <w:ilvl w:val="0"/>
          <w:numId w:val="10"/>
        </w:numPr>
        <w:rPr>
          <w:i/>
        </w:rPr>
      </w:pPr>
      <w:r>
        <w:rPr>
          <w:i/>
        </w:rPr>
        <w:t>выделить сферы и границ</w:t>
      </w:r>
      <w:r w:rsidR="00380E7A" w:rsidRPr="00CF272A">
        <w:rPr>
          <w:i/>
        </w:rPr>
        <w:t>ы оценки</w:t>
      </w:r>
      <w:r w:rsidR="00C425BA" w:rsidRPr="00CF272A">
        <w:rPr>
          <w:i/>
        </w:rPr>
        <w:t>;</w:t>
      </w:r>
    </w:p>
    <w:p w14:paraId="4934B37B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обсуждение с экспертами.</w:t>
      </w:r>
    </w:p>
    <w:p w14:paraId="05D64184" w14:textId="77777777" w:rsidR="000F2689" w:rsidRPr="00CF272A" w:rsidRDefault="000F2689" w:rsidP="000F2689">
      <w:pPr>
        <w:rPr>
          <w:b/>
          <w:i/>
          <w:lang w:eastAsia="ru-RU"/>
        </w:rPr>
      </w:pPr>
      <w:r w:rsidRPr="00CF272A">
        <w:rPr>
          <w:b/>
          <w:i/>
          <w:lang w:eastAsia="ru-RU"/>
        </w:rPr>
        <w:t>Предложения по методологии выполнения работ</w:t>
      </w:r>
    </w:p>
    <w:p w14:paraId="079C118A" w14:textId="77777777" w:rsidR="00380E7A" w:rsidRPr="00CF272A" w:rsidRDefault="00380E7A" w:rsidP="00380E7A">
      <w:pPr>
        <w:rPr>
          <w:i/>
        </w:rPr>
      </w:pPr>
      <w:r w:rsidRPr="00CF272A">
        <w:rPr>
          <w:i/>
        </w:rPr>
        <w:t>Данные работы предлагается выполнять совместно с п.4.1.1.1 и п.4.1.1.3, используя аналитический метод, интервьюирование представителей Заказчика и широкое экспертное обсуждение.</w:t>
      </w:r>
    </w:p>
    <w:p w14:paraId="09599189" w14:textId="77777777" w:rsidR="00380E7A" w:rsidRPr="00CF272A" w:rsidRDefault="00380E7A" w:rsidP="00380E7A">
      <w:pPr>
        <w:rPr>
          <w:i/>
        </w:rPr>
      </w:pPr>
      <w:r w:rsidRPr="00CF272A">
        <w:rPr>
          <w:i/>
        </w:rPr>
        <w:t>Информационную модель целей и рейтингов планируется дополнить показателями достижения целей и оценками/показателями рейтингов.</w:t>
      </w:r>
    </w:p>
    <w:p w14:paraId="4C30E34D" w14:textId="77777777" w:rsidR="00EC7C72" w:rsidRDefault="00EC7C72" w:rsidP="00380E7A">
      <w:pPr>
        <w:rPr>
          <w:i/>
        </w:rPr>
      </w:pPr>
      <w:r w:rsidRPr="00CF272A">
        <w:rPr>
          <w:i/>
        </w:rPr>
        <w:t xml:space="preserve">Цели и задачи электронного правительства предлагается оценивать с опорой на существующие международные принципы построения </w:t>
      </w:r>
      <w:proofErr w:type="gramStart"/>
      <w:r w:rsidRPr="00CF272A">
        <w:rPr>
          <w:i/>
        </w:rPr>
        <w:t>ИТ</w:t>
      </w:r>
      <w:proofErr w:type="gramEnd"/>
      <w:r w:rsidRPr="00CF272A">
        <w:rPr>
          <w:i/>
        </w:rPr>
        <w:t xml:space="preserve"> инфраструктуры (в частности, </w:t>
      </w:r>
      <w:proofErr w:type="spellStart"/>
      <w:r w:rsidRPr="00CF272A">
        <w:rPr>
          <w:i/>
          <w:lang w:val="en-US"/>
        </w:rPr>
        <w:t>CobiT</w:t>
      </w:r>
      <w:proofErr w:type="spellEnd"/>
      <w:r w:rsidRPr="00CF272A">
        <w:rPr>
          <w:i/>
        </w:rPr>
        <w:t>).</w:t>
      </w:r>
    </w:p>
    <w:p w14:paraId="247F2385" w14:textId="77777777" w:rsidR="001C28E0" w:rsidRDefault="001C28E0" w:rsidP="00380E7A">
      <w:pPr>
        <w:rPr>
          <w:i/>
        </w:rPr>
      </w:pPr>
    </w:p>
    <w:p w14:paraId="3C825964" w14:textId="77777777" w:rsidR="001C28E0" w:rsidRPr="00CF272A" w:rsidRDefault="001C28E0" w:rsidP="00380E7A">
      <w:pPr>
        <w:rPr>
          <w:i/>
        </w:rPr>
      </w:pPr>
    </w:p>
    <w:p w14:paraId="0A8CD319" w14:textId="77777777" w:rsidR="000F2689" w:rsidRPr="00CF272A" w:rsidRDefault="000F2689" w:rsidP="000F2689">
      <w:pPr>
        <w:rPr>
          <w:b/>
          <w:i/>
          <w:lang w:eastAsia="ru-RU"/>
        </w:rPr>
      </w:pPr>
      <w:r w:rsidRPr="00CF272A">
        <w:rPr>
          <w:b/>
          <w:i/>
          <w:lang w:eastAsia="ru-RU"/>
        </w:rPr>
        <w:lastRenderedPageBreak/>
        <w:t>Предложения по организационным решениям выполнения работ</w:t>
      </w:r>
    </w:p>
    <w:p w14:paraId="4E32EB36" w14:textId="77777777" w:rsidR="00CF272A" w:rsidRPr="00CF272A" w:rsidRDefault="00CF272A" w:rsidP="00F40936">
      <w:pPr>
        <w:pStyle w:val="a1"/>
        <w:numPr>
          <w:ilvl w:val="0"/>
          <w:numId w:val="46"/>
        </w:numPr>
        <w:rPr>
          <w:i/>
        </w:rPr>
      </w:pPr>
      <w:r w:rsidRPr="00CF272A">
        <w:rPr>
          <w:i/>
        </w:rPr>
        <w:t>аналитическая работа; 2) формирование предварительного заключения; 3) экспертное обсуждение предварительного заключения; 4) формирование итогового заключения.</w:t>
      </w:r>
    </w:p>
    <w:p w14:paraId="0ED34F74" w14:textId="33646297" w:rsidR="00A62BA8" w:rsidRDefault="00380E7A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0F2689">
        <w:rPr>
          <w:color w:val="FF0000"/>
        </w:rPr>
        <w:t xml:space="preserve"> </w:t>
      </w:r>
      <w:r w:rsidR="00A62BA8" w:rsidRPr="00DE5DE8">
        <w:rPr>
          <w:b w:val="0"/>
        </w:rPr>
        <w:t>Анализ существующих негативных факторов и проблемных зон, препятствующих эффективному развитию электронного правительства Российской Федерации, с целью выработки предложений по устранению данных факторов и нивелированию проблемных зон</w:t>
      </w:r>
    </w:p>
    <w:p w14:paraId="5B9BBCC7" w14:textId="77777777" w:rsidR="000F2689" w:rsidRPr="00CF272A" w:rsidRDefault="000F2689" w:rsidP="000F2689">
      <w:pPr>
        <w:rPr>
          <w:rFonts w:eastAsia="Calibri" w:cs="Times New Roman"/>
          <w:b/>
          <w:i/>
          <w:szCs w:val="28"/>
          <w:lang w:eastAsia="ru-RU"/>
        </w:rPr>
      </w:pPr>
      <w:r w:rsidRPr="00CF272A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00A5FB82" w14:textId="77777777" w:rsidR="000F2689" w:rsidRPr="00CF272A" w:rsidRDefault="00C425BA" w:rsidP="000F2689">
      <w:pPr>
        <w:rPr>
          <w:rFonts w:eastAsia="Calibri" w:cs="Times New Roman"/>
          <w:i/>
          <w:szCs w:val="28"/>
          <w:lang w:eastAsia="ru-RU"/>
        </w:rPr>
      </w:pPr>
      <w:r w:rsidRPr="00CF272A">
        <w:rPr>
          <w:rFonts w:eastAsia="Calibri" w:cs="Times New Roman"/>
          <w:i/>
          <w:szCs w:val="28"/>
          <w:lang w:eastAsia="ru-RU"/>
        </w:rPr>
        <w:t>В рамках проведения данных работ предлагается:</w:t>
      </w:r>
    </w:p>
    <w:p w14:paraId="7AAE5C33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проанализировать текущий уровень развития электронного правительства, сопоставить его с документами стратегического планирования, выявить проблемные зоны;</w:t>
      </w:r>
    </w:p>
    <w:p w14:paraId="0E1416A7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опрос и анкетирование экспертов (привлечь различные группы экспертов и оценивать отдельно их результаты);</w:t>
      </w:r>
    </w:p>
    <w:p w14:paraId="33B5C8EE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анализ дублирования функционала информационных систем (сбор, хранение, обработка и предоставление информации) в различных областях государственного управления: наука, открытые данные, государственные и федеральные целевые программы;</w:t>
      </w:r>
    </w:p>
    <w:p w14:paraId="5FEA1825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анализ возможностей устранения дублирования и пересечений функционала информационных систем, а также упразднения информационных систем с передачей их функционала другим информационным системам с целью снижения их количества;</w:t>
      </w:r>
    </w:p>
    <w:p w14:paraId="32AD1A6F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проанализировать динамики расходов федерального бюджета в 2015 году и на плановый период 2016 и 2017 годов (в том числе анализ данных о фактических расходах федерального бюджета за 2015 год) на создание и развитие информационных систем и информационного общества, в том числе в рамках создания и развития государственной интегрированной информационной системы управления общественными финансами «Электронный бюджет» государственной программы Российской Федерации «Управление государственными финансами и регулирование финансовых рынков» и государственной программы Российской Федерации «Информационное общество (2011 - 2020 годы)»;</w:t>
      </w:r>
    </w:p>
    <w:p w14:paraId="35DBE9BE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i/>
        </w:rPr>
      </w:pPr>
      <w:r w:rsidRPr="00CF272A">
        <w:rPr>
          <w:i/>
        </w:rPr>
        <w:t>провести изучение динамики обеспеченности населения России доступом к информационно-телекоммуникационной сети «Интернет», а также удельного веса электронного вида взаимодействия с органами государственной власти;</w:t>
      </w:r>
    </w:p>
    <w:p w14:paraId="50A2FA8F" w14:textId="77777777" w:rsidR="00C425BA" w:rsidRPr="00CF272A" w:rsidRDefault="00C425BA" w:rsidP="00B73BDC">
      <w:pPr>
        <w:pStyle w:val="a1"/>
        <w:numPr>
          <w:ilvl w:val="0"/>
          <w:numId w:val="10"/>
        </w:numPr>
        <w:rPr>
          <w:rFonts w:eastAsia="Calibri" w:cs="Times New Roman"/>
          <w:i/>
          <w:szCs w:val="28"/>
          <w:lang w:eastAsia="ru-RU"/>
        </w:rPr>
      </w:pPr>
      <w:r w:rsidRPr="00CF272A">
        <w:rPr>
          <w:i/>
        </w:rPr>
        <w:t>проанализировать промежуточные результаты перевода оказания государственных и муниципальных услуг в электронную форму.</w:t>
      </w:r>
    </w:p>
    <w:p w14:paraId="1773264E" w14:textId="77777777" w:rsidR="000F2689" w:rsidRPr="00CF272A" w:rsidRDefault="000F2689" w:rsidP="00244788">
      <w:pPr>
        <w:keepNext/>
        <w:rPr>
          <w:rFonts w:eastAsia="Calibri" w:cs="Times New Roman"/>
          <w:b/>
          <w:i/>
          <w:szCs w:val="28"/>
          <w:lang w:eastAsia="ru-RU"/>
        </w:rPr>
      </w:pPr>
      <w:r w:rsidRPr="00CF272A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37913675" w14:textId="77777777" w:rsidR="00C425BA" w:rsidRPr="00CF272A" w:rsidRDefault="00C425BA" w:rsidP="00C425BA">
      <w:pPr>
        <w:rPr>
          <w:i/>
        </w:rPr>
      </w:pPr>
      <w:r w:rsidRPr="00CF272A">
        <w:rPr>
          <w:i/>
        </w:rPr>
        <w:t>Данные работы предлагается выполнять совместно с п.4.1.1.1 и п.4.1.1.2, используя аналитический метод, опросы экспертов, интервьюирование представителей Заказчика и широкое экспертное обсуждение.</w:t>
      </w:r>
    </w:p>
    <w:p w14:paraId="58E30237" w14:textId="77777777" w:rsidR="00C425BA" w:rsidRPr="00CF272A" w:rsidRDefault="00C425BA" w:rsidP="00C425BA">
      <w:pPr>
        <w:rPr>
          <w:i/>
        </w:rPr>
      </w:pPr>
      <w:r w:rsidRPr="00CF272A">
        <w:rPr>
          <w:i/>
        </w:rPr>
        <w:t>Опросы экспертов предлагается провести с использованием интерактивных опросных форм. Результаты опросов экспертов предлагается собрать в виде базы данных и сформировать соответствующие информационные панели по результатам.</w:t>
      </w:r>
    </w:p>
    <w:p w14:paraId="17D8DE69" w14:textId="77777777" w:rsidR="000F2689" w:rsidRDefault="000F2689" w:rsidP="000F2689">
      <w:pPr>
        <w:rPr>
          <w:rFonts w:eastAsia="Calibri" w:cs="Times New Roman"/>
          <w:b/>
          <w:i/>
          <w:szCs w:val="28"/>
          <w:lang w:eastAsia="ru-RU"/>
        </w:rPr>
      </w:pPr>
      <w:r w:rsidRPr="00CF272A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0A65C192" w14:textId="77777777" w:rsidR="00CF272A" w:rsidRPr="00CF272A" w:rsidRDefault="00CF272A" w:rsidP="00F40936">
      <w:pPr>
        <w:pStyle w:val="a1"/>
        <w:numPr>
          <w:ilvl w:val="0"/>
          <w:numId w:val="47"/>
        </w:numPr>
        <w:rPr>
          <w:i/>
        </w:rPr>
      </w:pPr>
      <w:r w:rsidRPr="00CF272A">
        <w:rPr>
          <w:i/>
        </w:rPr>
        <w:lastRenderedPageBreak/>
        <w:t>аналитическая работа; 2) формирование предварительного заключения; 3) экспертное обсуждение предварительного заключения; 4) формирование итогового заключения.</w:t>
      </w:r>
    </w:p>
    <w:p w14:paraId="0B4ABE98" w14:textId="0162894E" w:rsidR="00584331" w:rsidRPr="00DE5DE8" w:rsidRDefault="00584331" w:rsidP="00584331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 действующей нормативной правовой базы, регулирующей создание и использование электронного правительства Российской Федерации, с целью определения достаточности регуляторных механизмов для развития электронного правительства. Среди документов для анализа должны быть, в том числе:</w:t>
      </w:r>
    </w:p>
    <w:p w14:paraId="4D7E8FE8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Федеральный закон от 27.07.2006 г. № 149-ФЗ «Об информации, информационных технологиях и о защите информации»</w:t>
      </w:r>
    </w:p>
    <w:p w14:paraId="0B638F96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Федеральный закон от 27.07.2010 г. № 210-ФЗ «Об организации предоставления государственных и муниципальных услуг»;</w:t>
      </w:r>
    </w:p>
    <w:p w14:paraId="058836A0" w14:textId="77777777" w:rsidR="00584331" w:rsidRDefault="00584331" w:rsidP="00584331">
      <w:pPr>
        <w:pStyle w:val="a1"/>
        <w:numPr>
          <w:ilvl w:val="1"/>
          <w:numId w:val="5"/>
        </w:numPr>
      </w:pPr>
      <w:r w:rsidRPr="007C2322">
        <w:t>Федеральный закон от 27.07.2006 № 152-ФЗ «О персональных данных»</w:t>
      </w:r>
    </w:p>
    <w:p w14:paraId="55A45664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Системный проект формирования в Российской Федерации инфраструктуры электронного правительства, утвержденный 13.07.2010 протоколом заседания Правительственной комиссии по внедрению информационных технологий в деятельность государственных органов и органов местного самоуправления;</w:t>
      </w:r>
    </w:p>
    <w:p w14:paraId="1C9311FF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 xml:space="preserve">Государственная программа Российской Федерации «Информационное общество (2011 – 2020 годы)» (утверждена Постановлением Правительства Российской Федерации от 15 апреля 2014 г. № 313, в редакции </w:t>
      </w:r>
      <w:r>
        <w:t>п</w:t>
      </w:r>
      <w:r w:rsidRPr="007C2322">
        <w:t>остановлени</w:t>
      </w:r>
      <w:r>
        <w:t>й</w:t>
      </w:r>
      <w:r w:rsidRPr="007C2322">
        <w:t xml:space="preserve"> Правительства Российской Федерации от 21 февраля 2015 г. № 157</w:t>
      </w:r>
      <w:r w:rsidRPr="00A01229">
        <w:t xml:space="preserve">; </w:t>
      </w:r>
      <w:r>
        <w:t>от 17.06.2015 № 602</w:t>
      </w:r>
      <w:r w:rsidRPr="007C2322">
        <w:t>);</w:t>
      </w:r>
    </w:p>
    <w:p w14:paraId="51262B0B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04E22CE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Концепция развития механизмов предоставления государственных и муниципальных услуг в электронном виде (утверждена распоряжением Правительства Российской Федерации от 25 декабря 2013 г. № 2516-р);</w:t>
      </w:r>
    </w:p>
    <w:p w14:paraId="109A2290" w14:textId="77777777" w:rsidR="00584331" w:rsidRPr="007C2322" w:rsidRDefault="00584331" w:rsidP="00584331">
      <w:pPr>
        <w:pStyle w:val="a1"/>
        <w:numPr>
          <w:ilvl w:val="1"/>
          <w:numId w:val="5"/>
        </w:numPr>
      </w:pPr>
      <w:r w:rsidRPr="007C2322">
        <w:t>Концепция региональной информатизации (утверждена распоряжением Правительства Российской Федерации от 29 декабря 2014 г. № 2769-р);</w:t>
      </w:r>
    </w:p>
    <w:p w14:paraId="042CAD1B" w14:textId="77777777" w:rsidR="00584331" w:rsidRDefault="00584331" w:rsidP="00584331">
      <w:pPr>
        <w:pStyle w:val="a1"/>
        <w:numPr>
          <w:ilvl w:val="1"/>
          <w:numId w:val="5"/>
        </w:numPr>
      </w:pPr>
      <w:r w:rsidRPr="007C2322">
        <w:t>План мероприятий («дорожная карта») по реализации Концепции развития механизмов предоставления государственных и муниципальных услуг в электронном виде (утвержден распоряжением Правительства Российской Федер</w:t>
      </w:r>
      <w:r>
        <w:t>ации от 9 июня 2014 г. № 991-р);</w:t>
      </w:r>
    </w:p>
    <w:p w14:paraId="40F9A087" w14:textId="77777777" w:rsidR="00584331" w:rsidRDefault="00584331" w:rsidP="00584331">
      <w:pPr>
        <w:pStyle w:val="a1"/>
        <w:numPr>
          <w:ilvl w:val="1"/>
          <w:numId w:val="5"/>
        </w:numPr>
      </w:pPr>
      <w:r w:rsidRPr="003D0C24">
        <w:t>Концепция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 (утверждена распоряжением Правительства Российской Федерации от 20 августа 2015 г. № 1616-р)</w:t>
      </w:r>
      <w:r>
        <w:t>.</w:t>
      </w:r>
    </w:p>
    <w:p w14:paraId="6FAC3461" w14:textId="77777777" w:rsidR="001C28E0" w:rsidRDefault="001C28E0" w:rsidP="00584331">
      <w:pPr>
        <w:rPr>
          <w:b/>
          <w:i/>
        </w:rPr>
      </w:pPr>
    </w:p>
    <w:p w14:paraId="43902BF7" w14:textId="5C1D7067" w:rsidR="00584331" w:rsidRPr="00CF272A" w:rsidRDefault="00584331" w:rsidP="00584331">
      <w:pPr>
        <w:rPr>
          <w:b/>
          <w:i/>
        </w:rPr>
      </w:pPr>
      <w:r w:rsidRPr="00CF272A">
        <w:rPr>
          <w:b/>
          <w:i/>
        </w:rPr>
        <w:lastRenderedPageBreak/>
        <w:t>Предложен</w:t>
      </w:r>
      <w:r w:rsidR="00CF272A">
        <w:rPr>
          <w:b/>
          <w:i/>
        </w:rPr>
        <w:t>ия по порядку выполнения работ</w:t>
      </w:r>
    </w:p>
    <w:p w14:paraId="0CF3832B" w14:textId="77777777" w:rsidR="00584331" w:rsidRPr="00CF272A" w:rsidRDefault="00584331" w:rsidP="00584331">
      <w:pPr>
        <w:rPr>
          <w:i/>
        </w:rPr>
      </w:pPr>
      <w:r w:rsidRPr="00CF272A">
        <w:rPr>
          <w:i/>
        </w:rPr>
        <w:t>Дополнительно будут изучены:</w:t>
      </w:r>
    </w:p>
    <w:p w14:paraId="74FBB354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</w:t>
      </w:r>
    </w:p>
    <w:p w14:paraId="771B8BE2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Указ Президента Российской Федерации от 20.01.1994 № 170 «Об основах государственной политики в сфере информатизации»</w:t>
      </w:r>
    </w:p>
    <w:p w14:paraId="76D24C5E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Указ Президента Российской Федерации 7 мая 2012 года № 601 «Об основных направлениях совершенствования системы государственного управления»;</w:t>
      </w:r>
    </w:p>
    <w:p w14:paraId="7CC8A84F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Концепция федеральной целевой программы «Культура России» (2012 - 2018 годы) – в части направления «Внедрение информационно-коммуникационных технологий                                   в сферу культуры и информатизация отрасли» (утверждена Распоряжением Правительства Российской Федерации от 22.02.2012 № 209-р);</w:t>
      </w:r>
    </w:p>
    <w:p w14:paraId="38EDC9C6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Стратегия развития отрасли информационных технологий в Российской Федерации на 2014 - 2020 годы и на перспективу до 2025 года (утверждена Распоряжением Правительства Российской Федерации от 01.11.2013 N 2036-р);</w:t>
      </w:r>
    </w:p>
    <w:p w14:paraId="15627A23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Стратегия развития информационного общества в Российской Федерации (утверждена Президентом Российской Федерации 07.02.2008 № Пр-212);</w:t>
      </w:r>
    </w:p>
    <w:p w14:paraId="7DF455F2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 (утверждена Распоряжением Правительства Российской Федерации от 20.07.2011 № 1275-р)</w:t>
      </w:r>
    </w:p>
    <w:p w14:paraId="21921ED3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Концепция развития средств связи и информационных технологий в целях осуществления мероприятий по подготовке и проведению в Российской Федерации чемпионата мира по футболу FIFA 2018 года и Кубка конфедераций FIFA 2017 года (утверждена Распоряжением Правительства Российской Федерации от 09.04.2015 № 609-р)</w:t>
      </w:r>
    </w:p>
    <w:p w14:paraId="7DB54C81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Концепция открытости федеральных органов исполнительной власти (утверждена Распоряжением Правительства Российской Федерации от 30.01.2014 № 93-р)</w:t>
      </w:r>
    </w:p>
    <w:p w14:paraId="2F44F87C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</w:t>
      </w:r>
    </w:p>
    <w:p w14:paraId="03FD7E33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</w:r>
    </w:p>
    <w:p w14:paraId="2EDF1324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 xml:space="preserve">Распоряжение Правительства Российской Федерации от 10 июля 2013 г. № 1187-р «О Перечнях информации о деятельности </w:t>
      </w:r>
      <w:r w:rsidRPr="00CF272A">
        <w:rPr>
          <w:i/>
        </w:rPr>
        <w:lastRenderedPageBreak/>
        <w:t>государственных органов, органов местного самоуправления, размещаемой в сети «Интернет» в форме открытых данных»</w:t>
      </w:r>
    </w:p>
    <w:p w14:paraId="3EEE10CA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Приказ Минкомсвязи России от 27 июня 2013 г.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</w:t>
      </w:r>
    </w:p>
    <w:p w14:paraId="4E06DE83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План мероприятий («дорожная карта») «Развитие отрасли информационных технологий» (утверждена Распоряжением Правительства Российской Федерации от 30.12.2013 № 2602-р)</w:t>
      </w:r>
    </w:p>
    <w:p w14:paraId="78932C37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План мероприятий «Открытые данные Российской Федерации» (утвержден протоколом заседания Правительственной комиссии по координации деятельности открытого правительства от 25 декабря 2014 г. № 10; http://opendata.open.gov.ru/upload/iblock/2bd/2bd533adb07b9f91c53d286f3aca5d39.pdf);</w:t>
      </w:r>
    </w:p>
    <w:p w14:paraId="41143803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Проект концепции открытых данных (http://opendata.open.gov.ru/upload/iblock/25b/25b9134b8a07433477b5ae82c134ed5b.pdf);</w:t>
      </w:r>
    </w:p>
    <w:p w14:paraId="3FB592A6" w14:textId="77777777" w:rsidR="00584331" w:rsidRPr="00CF272A" w:rsidRDefault="00584331" w:rsidP="00584331">
      <w:pPr>
        <w:rPr>
          <w:i/>
        </w:rPr>
      </w:pPr>
      <w:r w:rsidRPr="00CF272A">
        <w:rPr>
          <w:i/>
        </w:rPr>
        <w:t>Будет проведен анализ следующих нормативных правовых актов субъектов Российской Федерации с целью определения региональных инициатив по развитию электронного правительства, оценки скоординированности с федеральным уровнем:</w:t>
      </w:r>
    </w:p>
    <w:p w14:paraId="33C7AFB0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Губернатора Владимирской области от 07.04.2014 № 338 «О государственной программе Владимирской области «Информационное общество (2014 - 2020 годы)»;</w:t>
      </w:r>
    </w:p>
    <w:p w14:paraId="0EABD46C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Указ Президента Республики Саха (Якутия) от 12.10.2011 № 960 «О государственной программе Республики Саха (Якутия) «Развитие информационного общества в Республике Саха (Якутия) на 2012 - 2017 годы»;</w:t>
      </w:r>
    </w:p>
    <w:p w14:paraId="7100F2C5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Правительства Пензенской области от 05.11.2013 № 815-пП «Об утверждении государственной программы Пензенской области «Формирование информационного общества в Пензенской области на 2014 - 2020 годы»;</w:t>
      </w:r>
    </w:p>
    <w:p w14:paraId="4C6E70F8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Правительства Республики Ингушетия от 12.10.2013 № 209 «О государственной программе Республики Ингушетия «Электронная Ингушетия (2014 - 2020 годы)»;</w:t>
      </w:r>
    </w:p>
    <w:p w14:paraId="43F0A83E" w14:textId="77777777" w:rsidR="00584331" w:rsidRPr="00CF272A" w:rsidRDefault="00584331" w:rsidP="00584331">
      <w:pPr>
        <w:pStyle w:val="a1"/>
        <w:numPr>
          <w:ilvl w:val="1"/>
          <w:numId w:val="5"/>
        </w:numPr>
        <w:rPr>
          <w:i/>
        </w:rPr>
      </w:pPr>
      <w:r w:rsidRPr="00CF272A">
        <w:rPr>
          <w:i/>
        </w:rPr>
        <w:t>Постановление Правительства Республики Башкортостан от 18.12.2014 № 594 «Об утверждении Положения о Государственном комитете Республики Башкортостан по информатизации и вопросам функционирования системы «Открытая Республика».</w:t>
      </w:r>
    </w:p>
    <w:p w14:paraId="02733DAD" w14:textId="77777777" w:rsidR="00584331" w:rsidRPr="00CF272A" w:rsidRDefault="00584331" w:rsidP="00584331">
      <w:pPr>
        <w:rPr>
          <w:i/>
        </w:rPr>
      </w:pPr>
      <w:r w:rsidRPr="00CF272A">
        <w:rPr>
          <w:i/>
        </w:rPr>
        <w:t>Выявленные нормативные правовые акты будут структурированы по следующим категориям:</w:t>
      </w:r>
    </w:p>
    <w:p w14:paraId="1A11BF96" w14:textId="11C6B417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t>документы, регулирующие общие вопросы предоставления информации органами государственной власти, в том числе в сфере открытых данных, а также предоставление государственных услуг в электронной форме;</w:t>
      </w:r>
    </w:p>
    <w:p w14:paraId="35EF97A4" w14:textId="0EF78AA9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t>планы и концепции развития электронного правительства, срок реализации которых завершился;</w:t>
      </w:r>
    </w:p>
    <w:p w14:paraId="43993742" w14:textId="498F20A1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lastRenderedPageBreak/>
        <w:t>документы, задающие планы и концепции развития сложившейся системы электронного правительства на перспективу</w:t>
      </w:r>
    </w:p>
    <w:p w14:paraId="67E9C028" w14:textId="77777777" w:rsidR="00584331" w:rsidRPr="00CF272A" w:rsidRDefault="00584331" w:rsidP="00CF272A">
      <w:pPr>
        <w:rPr>
          <w:i/>
        </w:rPr>
      </w:pPr>
      <w:r w:rsidRPr="00CF272A">
        <w:rPr>
          <w:i/>
        </w:rPr>
        <w:t>Первая группа документов будет проанализирована на предмет нормативного регулирования размещения информации органами государственной власти, а также выявления причин, препятствующих предоставлению госуслуг в электронной форме и публикации информации в форме открытых данных.</w:t>
      </w:r>
    </w:p>
    <w:p w14:paraId="0D7DAEED" w14:textId="77777777" w:rsidR="00584331" w:rsidRPr="00CF272A" w:rsidRDefault="00584331" w:rsidP="00CF272A">
      <w:pPr>
        <w:rPr>
          <w:i/>
        </w:rPr>
      </w:pPr>
      <w:r w:rsidRPr="00CF272A">
        <w:rPr>
          <w:i/>
        </w:rPr>
        <w:t>Вторая группа документов будет изучена на предмет выполнения поставленных целей и задач и будет сопоставлена с целями и задачами третьей группы документов.</w:t>
      </w:r>
    </w:p>
    <w:p w14:paraId="29AC7F42" w14:textId="77777777" w:rsidR="00584331" w:rsidRPr="00CF272A" w:rsidRDefault="00584331" w:rsidP="00CF272A">
      <w:pPr>
        <w:rPr>
          <w:i/>
        </w:rPr>
      </w:pPr>
      <w:r w:rsidRPr="00CF272A">
        <w:rPr>
          <w:i/>
        </w:rPr>
        <w:t>Анализ третьей группы документов будет проходить с целью выявления долгосрочных инициатив по развитию электронного правительства, обозначенных в государственной программе «Информационное общество», стратегиях развития отрасли информационных технологий и информационного общества в Российской Федерации, концепции создания и развития государственной интегрированной информационной системы управления общественными финансами «Электронный бюджет», в разрезе:</w:t>
      </w:r>
    </w:p>
    <w:p w14:paraId="599AD38D" w14:textId="77777777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t>- развития электронных государственных услуг;</w:t>
      </w:r>
    </w:p>
    <w:p w14:paraId="23B2BA7E" w14:textId="77777777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t>- повышения открытости органов исполнительной власти и публикации открытых данных;</w:t>
      </w:r>
    </w:p>
    <w:p w14:paraId="1AA92754" w14:textId="77777777" w:rsidR="00584331" w:rsidRPr="00CF272A" w:rsidRDefault="00584331" w:rsidP="00F40936">
      <w:pPr>
        <w:pStyle w:val="a1"/>
        <w:numPr>
          <w:ilvl w:val="0"/>
          <w:numId w:val="48"/>
        </w:numPr>
        <w:rPr>
          <w:i/>
        </w:rPr>
      </w:pPr>
      <w:r w:rsidRPr="00CF272A">
        <w:rPr>
          <w:i/>
        </w:rPr>
        <w:t>- развития портала «Электронный бюджет».</w:t>
      </w:r>
    </w:p>
    <w:p w14:paraId="665673CA" w14:textId="3285CD1C" w:rsidR="00584331" w:rsidRPr="00CF272A" w:rsidRDefault="00584331" w:rsidP="00584331">
      <w:pPr>
        <w:rPr>
          <w:b/>
          <w:i/>
        </w:rPr>
      </w:pPr>
      <w:r w:rsidRPr="00CF272A">
        <w:rPr>
          <w:b/>
          <w:i/>
        </w:rPr>
        <w:t xml:space="preserve">Предложения </w:t>
      </w:r>
      <w:r w:rsidR="00CF272A">
        <w:rPr>
          <w:b/>
          <w:i/>
        </w:rPr>
        <w:t>по методологии выполнения работ</w:t>
      </w:r>
    </w:p>
    <w:p w14:paraId="1DA50804" w14:textId="77777777" w:rsidR="00584331" w:rsidRPr="00CF272A" w:rsidRDefault="00584331" w:rsidP="00584331">
      <w:pPr>
        <w:rPr>
          <w:i/>
        </w:rPr>
      </w:pPr>
      <w:r w:rsidRPr="00CF272A">
        <w:rPr>
          <w:i/>
        </w:rPr>
        <w:t>Планируется проведение кабинетного исследования по подзадачам:</w:t>
      </w:r>
    </w:p>
    <w:p w14:paraId="5F31500D" w14:textId="77777777" w:rsidR="00584331" w:rsidRPr="00CF272A" w:rsidRDefault="00584331" w:rsidP="00F40936">
      <w:pPr>
        <w:pStyle w:val="a1"/>
        <w:numPr>
          <w:ilvl w:val="0"/>
          <w:numId w:val="25"/>
        </w:numPr>
        <w:rPr>
          <w:i/>
        </w:rPr>
      </w:pPr>
      <w:r w:rsidRPr="00CF272A">
        <w:rPr>
          <w:i/>
        </w:rPr>
        <w:t>Анализ целей и задач развития электронного правительства;</w:t>
      </w:r>
    </w:p>
    <w:p w14:paraId="01D8F152" w14:textId="77777777" w:rsidR="00584331" w:rsidRPr="00CF272A" w:rsidRDefault="00584331" w:rsidP="00F40936">
      <w:pPr>
        <w:pStyle w:val="a1"/>
        <w:numPr>
          <w:ilvl w:val="0"/>
          <w:numId w:val="25"/>
        </w:numPr>
        <w:rPr>
          <w:i/>
        </w:rPr>
      </w:pPr>
      <w:r w:rsidRPr="00CF272A">
        <w:rPr>
          <w:i/>
        </w:rPr>
        <w:t>Выявление рассогласованности целей и задач развития электронного правительства, названий индикаторов;</w:t>
      </w:r>
    </w:p>
    <w:p w14:paraId="7AAE8E28" w14:textId="77777777" w:rsidR="00584331" w:rsidRPr="00CF272A" w:rsidRDefault="00584331" w:rsidP="00F40936">
      <w:pPr>
        <w:pStyle w:val="a1"/>
        <w:numPr>
          <w:ilvl w:val="0"/>
          <w:numId w:val="25"/>
        </w:numPr>
        <w:rPr>
          <w:i/>
        </w:rPr>
      </w:pPr>
      <w:r w:rsidRPr="00CF272A">
        <w:rPr>
          <w:i/>
        </w:rPr>
        <w:t>Исследование рассогласованности политики по развитию электронного правительства на федеральном уровне и уровне субъекта федерации;</w:t>
      </w:r>
    </w:p>
    <w:p w14:paraId="15909DA8" w14:textId="77777777" w:rsidR="00584331" w:rsidRPr="00CF272A" w:rsidRDefault="00584331" w:rsidP="00F40936">
      <w:pPr>
        <w:pStyle w:val="a1"/>
        <w:numPr>
          <w:ilvl w:val="0"/>
          <w:numId w:val="25"/>
        </w:numPr>
        <w:rPr>
          <w:i/>
        </w:rPr>
      </w:pPr>
      <w:r w:rsidRPr="00CF272A">
        <w:rPr>
          <w:i/>
        </w:rPr>
        <w:t>Выявление проблем в предоставлении государственных услуг в электронной форме, а также нормативного правового регулирования, препятствующего публикации открытых данных.</w:t>
      </w:r>
    </w:p>
    <w:p w14:paraId="67FCE9A8" w14:textId="05417DCF" w:rsidR="00584331" w:rsidRDefault="00584331" w:rsidP="00584331">
      <w:pPr>
        <w:rPr>
          <w:b/>
          <w:i/>
        </w:rPr>
      </w:pPr>
      <w:r w:rsidRPr="00CF272A">
        <w:rPr>
          <w:b/>
          <w:i/>
        </w:rPr>
        <w:t>Предложения по организаци</w:t>
      </w:r>
      <w:r w:rsidR="00CF272A">
        <w:rPr>
          <w:b/>
          <w:i/>
        </w:rPr>
        <w:t>онным решениям выполнения работ</w:t>
      </w:r>
    </w:p>
    <w:p w14:paraId="706DFDC0" w14:textId="7E7EB7B1" w:rsidR="00CF272A" w:rsidRPr="00CF272A" w:rsidRDefault="00CF272A" w:rsidP="00F40936">
      <w:pPr>
        <w:pStyle w:val="a1"/>
        <w:numPr>
          <w:ilvl w:val="0"/>
          <w:numId w:val="49"/>
        </w:numPr>
        <w:rPr>
          <w:i/>
        </w:rPr>
      </w:pPr>
      <w:r w:rsidRPr="00CF272A">
        <w:rPr>
          <w:i/>
        </w:rPr>
        <w:t xml:space="preserve">аналитическая работа; </w:t>
      </w:r>
      <w:r>
        <w:rPr>
          <w:i/>
        </w:rPr>
        <w:t>2</w:t>
      </w:r>
      <w:r w:rsidRPr="00CF272A">
        <w:rPr>
          <w:i/>
        </w:rPr>
        <w:t>) формирование итогового заключения.</w:t>
      </w:r>
    </w:p>
    <w:p w14:paraId="5257B1BA" w14:textId="0E74F54A" w:rsidR="00A62BA8" w:rsidRPr="00DE5DE8" w:rsidRDefault="00A62BA8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Анализ степени реализации положений Системного проекта </w:t>
      </w:r>
      <w:r w:rsidR="004A61F1">
        <w:rPr>
          <w:b w:val="0"/>
        </w:rPr>
        <w:t xml:space="preserve">формирования </w:t>
      </w:r>
      <w:r w:rsidRPr="00DE5DE8">
        <w:rPr>
          <w:b w:val="0"/>
        </w:rPr>
        <w:t>инфраструктуры электронного правительства, в том числе:</w:t>
      </w:r>
    </w:p>
    <w:p w14:paraId="0949FBA0" w14:textId="77777777" w:rsidR="00A62BA8" w:rsidRDefault="00A62BA8" w:rsidP="0063114A">
      <w:pPr>
        <w:pStyle w:val="a1"/>
        <w:numPr>
          <w:ilvl w:val="1"/>
          <w:numId w:val="5"/>
        </w:numPr>
      </w:pPr>
      <w:r>
        <w:t>экспертная оценка степени реализации положений</w:t>
      </w:r>
      <w:r w:rsidRPr="00220EAA">
        <w:t xml:space="preserve"> </w:t>
      </w:r>
      <w:r>
        <w:t xml:space="preserve">Системного проекта </w:t>
      </w:r>
      <w:r w:rsidR="00B64462">
        <w:t xml:space="preserve">формирования </w:t>
      </w:r>
      <w:r w:rsidRPr="00392FCC">
        <w:t>инфраструктуры электронного правительства</w:t>
      </w:r>
      <w:r>
        <w:t>.</w:t>
      </w:r>
    </w:p>
    <w:p w14:paraId="6A75F22B" w14:textId="77777777" w:rsidR="00F73E5A" w:rsidRPr="00CF272A" w:rsidRDefault="00F73E5A" w:rsidP="00F73E5A">
      <w:pPr>
        <w:rPr>
          <w:b/>
          <w:i/>
        </w:rPr>
      </w:pPr>
      <w:r w:rsidRPr="00CF272A">
        <w:rPr>
          <w:b/>
          <w:i/>
        </w:rPr>
        <w:t>Предложения по порядку выполнения работ</w:t>
      </w:r>
    </w:p>
    <w:p w14:paraId="49D845F2" w14:textId="77777777" w:rsidR="00F73E5A" w:rsidRPr="00CF272A" w:rsidRDefault="00F73E5A" w:rsidP="00F73E5A">
      <w:pPr>
        <w:rPr>
          <w:i/>
        </w:rPr>
      </w:pPr>
      <w:r w:rsidRPr="00CF272A">
        <w:rPr>
          <w:i/>
        </w:rPr>
        <w:t xml:space="preserve">В рамках проведения работ предполагается </w:t>
      </w:r>
      <w:proofErr w:type="spellStart"/>
      <w:r w:rsidRPr="00CF272A">
        <w:rPr>
          <w:i/>
        </w:rPr>
        <w:t>экспертно</w:t>
      </w:r>
      <w:proofErr w:type="spellEnd"/>
      <w:r w:rsidRPr="00CF272A">
        <w:rPr>
          <w:i/>
        </w:rPr>
        <w:t xml:space="preserve"> оценить степень реализации следующих положений Системного проекта формирования инфраструктуры электронного правительства:</w:t>
      </w:r>
    </w:p>
    <w:p w14:paraId="09002517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>переход на предоставление государственных услуг и исполнение государственных функций в электронном виде.</w:t>
      </w:r>
    </w:p>
    <w:p w14:paraId="659BA477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>перевод в электронный вид государственной учетной деятельности.</w:t>
      </w:r>
    </w:p>
    <w:p w14:paraId="1F016384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>информационно-технологические и инженерные компоненты электронного правительства.</w:t>
      </w:r>
    </w:p>
    <w:p w14:paraId="13538337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lastRenderedPageBreak/>
        <w:t>формирование ключевых инфраструктур электронного правительства.</w:t>
      </w:r>
    </w:p>
    <w:p w14:paraId="05DD9AAB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 xml:space="preserve">обеспечение доступности государственных услуг для граждан и организаций. </w:t>
      </w:r>
    </w:p>
    <w:p w14:paraId="218342C0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>обеспечение эффективности бюджетных расходов на внедрение ИКТ федеральными органами исполнительной власти.</w:t>
      </w:r>
    </w:p>
    <w:p w14:paraId="43A4952B" w14:textId="77777777" w:rsidR="00F73E5A" w:rsidRPr="00CF272A" w:rsidRDefault="00F73E5A" w:rsidP="00F40936">
      <w:pPr>
        <w:pStyle w:val="a1"/>
        <w:numPr>
          <w:ilvl w:val="0"/>
          <w:numId w:val="38"/>
        </w:numPr>
        <w:rPr>
          <w:i/>
        </w:rPr>
      </w:pPr>
      <w:r w:rsidRPr="00CF272A">
        <w:rPr>
          <w:i/>
        </w:rPr>
        <w:t>управление процессом формирования электронного правительства</w:t>
      </w:r>
    </w:p>
    <w:p w14:paraId="1BFB6F29" w14:textId="77777777" w:rsidR="00F73E5A" w:rsidRPr="00CF272A" w:rsidRDefault="00F73E5A" w:rsidP="00F73E5A">
      <w:pPr>
        <w:rPr>
          <w:b/>
          <w:i/>
        </w:rPr>
      </w:pPr>
      <w:r w:rsidRPr="00CF272A">
        <w:rPr>
          <w:b/>
          <w:i/>
        </w:rPr>
        <w:t>Предложения по методологии выполнения работ</w:t>
      </w:r>
    </w:p>
    <w:p w14:paraId="17E437E3" w14:textId="77777777" w:rsidR="00F73E5A" w:rsidRPr="00CF272A" w:rsidRDefault="00F73E5A" w:rsidP="00F73E5A">
      <w:pPr>
        <w:rPr>
          <w:i/>
        </w:rPr>
      </w:pPr>
      <w:r w:rsidRPr="00CF272A">
        <w:rPr>
          <w:i/>
        </w:rPr>
        <w:t>Экспертная оценка будет осуществляться гибридным методом, путем интеграции результатов экспертного опроса, сбора и анализа статистических данных, а также анализа соответствующей документации и отчетных документов.</w:t>
      </w:r>
    </w:p>
    <w:p w14:paraId="2940B796" w14:textId="77777777" w:rsidR="00F73E5A" w:rsidRPr="00CF272A" w:rsidRDefault="00F73E5A" w:rsidP="00F73E5A">
      <w:pPr>
        <w:rPr>
          <w:i/>
        </w:rPr>
      </w:pPr>
      <w:r w:rsidRPr="00CF272A">
        <w:rPr>
          <w:i/>
        </w:rPr>
        <w:t>Экспертная оценка требует разработки критериев оценки степени реализации положений Системного проекта. Основой могут стать направления и целевые параметры оценка эффективности деятельности по формированию электронного правительства, предложенные в Системном проекте.</w:t>
      </w:r>
    </w:p>
    <w:p w14:paraId="32CFD135" w14:textId="77777777" w:rsidR="00F73E5A" w:rsidRPr="00CF272A" w:rsidRDefault="00F73E5A" w:rsidP="00F73E5A">
      <w:pPr>
        <w:rPr>
          <w:i/>
        </w:rPr>
      </w:pPr>
      <w:r w:rsidRPr="00CF272A">
        <w:rPr>
          <w:i/>
        </w:rPr>
        <w:t>Анализ баз данных:</w:t>
      </w:r>
    </w:p>
    <w:p w14:paraId="69999E51" w14:textId="77777777" w:rsidR="00F73E5A" w:rsidRPr="00CF272A" w:rsidRDefault="00F73E5A" w:rsidP="00F40936">
      <w:pPr>
        <w:pStyle w:val="a1"/>
        <w:numPr>
          <w:ilvl w:val="0"/>
          <w:numId w:val="39"/>
        </w:numPr>
        <w:rPr>
          <w:i/>
        </w:rPr>
      </w:pPr>
      <w:r w:rsidRPr="00CF272A">
        <w:rPr>
          <w:i/>
        </w:rPr>
        <w:t>АИС «Мониторинг МФЦ»;</w:t>
      </w:r>
    </w:p>
    <w:p w14:paraId="455B6EE1" w14:textId="77777777" w:rsidR="00F73E5A" w:rsidRPr="00CF272A" w:rsidRDefault="00F73E5A" w:rsidP="00F40936">
      <w:pPr>
        <w:pStyle w:val="a1"/>
        <w:numPr>
          <w:ilvl w:val="0"/>
          <w:numId w:val="39"/>
        </w:numPr>
        <w:rPr>
          <w:i/>
        </w:rPr>
      </w:pPr>
      <w:r w:rsidRPr="00CF272A">
        <w:rPr>
          <w:i/>
        </w:rPr>
        <w:t>инструмент оценки качества предоставления государственных и муниципальных услуг «Ваш контроль» – vashkontrol.ru;</w:t>
      </w:r>
    </w:p>
    <w:p w14:paraId="5FB98554" w14:textId="2F54B87C" w:rsidR="00F73E5A" w:rsidRPr="00CF272A" w:rsidRDefault="00F73E5A" w:rsidP="00F40936">
      <w:pPr>
        <w:pStyle w:val="a1"/>
        <w:numPr>
          <w:ilvl w:val="0"/>
          <w:numId w:val="39"/>
        </w:numPr>
        <w:rPr>
          <w:i/>
        </w:rPr>
      </w:pPr>
      <w:r w:rsidRPr="00CF272A">
        <w:rPr>
          <w:i/>
        </w:rPr>
        <w:t xml:space="preserve">результаты социологических исследований уровня общей </w:t>
      </w:r>
      <w:r w:rsidR="00CF272A" w:rsidRPr="00CF272A">
        <w:rPr>
          <w:i/>
        </w:rPr>
        <w:t>удовлетворенности граждан качеством государственных</w:t>
      </w:r>
      <w:r w:rsidRPr="00CF272A">
        <w:rPr>
          <w:i/>
        </w:rPr>
        <w:t xml:space="preserve"> и муниципальных услуг Центра технологий государственного управления </w:t>
      </w:r>
      <w:proofErr w:type="spellStart"/>
      <w:r w:rsidRPr="00CF272A">
        <w:rPr>
          <w:i/>
        </w:rPr>
        <w:t>РАНХиГС</w:t>
      </w:r>
      <w:proofErr w:type="spellEnd"/>
      <w:r w:rsidRPr="00CF272A">
        <w:rPr>
          <w:i/>
        </w:rPr>
        <w:t xml:space="preserve"> и др.</w:t>
      </w:r>
    </w:p>
    <w:p w14:paraId="6B3CCE51" w14:textId="77777777" w:rsidR="00F73E5A" w:rsidRPr="00CF272A" w:rsidRDefault="00F73E5A" w:rsidP="00F73E5A">
      <w:pPr>
        <w:rPr>
          <w:b/>
          <w:i/>
        </w:rPr>
      </w:pPr>
      <w:r w:rsidRPr="00CF272A">
        <w:rPr>
          <w:b/>
          <w:i/>
        </w:rPr>
        <w:t>Предложения по организационным решениям выполнения работ</w:t>
      </w:r>
    </w:p>
    <w:p w14:paraId="16C3DB5C" w14:textId="77777777" w:rsidR="00F73E5A" w:rsidRPr="00CF272A" w:rsidRDefault="00F73E5A" w:rsidP="00F73E5A">
      <w:pPr>
        <w:rPr>
          <w:i/>
        </w:rPr>
      </w:pPr>
      <w:r w:rsidRPr="00CF272A">
        <w:rPr>
          <w:i/>
        </w:rPr>
        <w:t>Организационно выполнение данных работ предлагается разделить на 6 этапов:</w:t>
      </w:r>
    </w:p>
    <w:p w14:paraId="72C31B7B" w14:textId="77777777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>Разработка критериев оценки степени реализации положений Системного проекта;</w:t>
      </w:r>
    </w:p>
    <w:p w14:paraId="42022D54" w14:textId="77777777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>Формирование пула экспертов;</w:t>
      </w:r>
    </w:p>
    <w:p w14:paraId="6891BBDE" w14:textId="4A90C195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 xml:space="preserve">Сбор, анализ </w:t>
      </w:r>
      <w:r w:rsidR="00EA20D8" w:rsidRPr="00CF272A">
        <w:rPr>
          <w:i/>
        </w:rPr>
        <w:t>релевантной</w:t>
      </w:r>
      <w:r w:rsidRPr="00CF272A">
        <w:rPr>
          <w:i/>
        </w:rPr>
        <w:t xml:space="preserve"> статистики (</w:t>
      </w:r>
      <w:proofErr w:type="gramStart"/>
      <w:r w:rsidRPr="00CF272A">
        <w:rPr>
          <w:i/>
        </w:rPr>
        <w:t>возможно</w:t>
      </w:r>
      <w:proofErr w:type="gramEnd"/>
      <w:r w:rsidRPr="00CF272A">
        <w:rPr>
          <w:i/>
        </w:rPr>
        <w:t xml:space="preserve"> потребует специальных запросов в ФОИВ и др</w:t>
      </w:r>
      <w:r w:rsidR="00E874C3">
        <w:rPr>
          <w:i/>
        </w:rPr>
        <w:t>.</w:t>
      </w:r>
      <w:r w:rsidRPr="00CF272A">
        <w:rPr>
          <w:i/>
        </w:rPr>
        <w:t>);</w:t>
      </w:r>
    </w:p>
    <w:p w14:paraId="39E11103" w14:textId="77777777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>Разработка инструмента сбора данных, проведение экспертного опроса, анализ данных</w:t>
      </w:r>
    </w:p>
    <w:p w14:paraId="0A566002" w14:textId="77777777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>Анализ документации, отчетов;</w:t>
      </w:r>
    </w:p>
    <w:p w14:paraId="2EADDDE2" w14:textId="77777777" w:rsidR="00F73E5A" w:rsidRPr="00CF272A" w:rsidRDefault="00F73E5A" w:rsidP="00F40936">
      <w:pPr>
        <w:pStyle w:val="a1"/>
        <w:numPr>
          <w:ilvl w:val="0"/>
          <w:numId w:val="50"/>
        </w:numPr>
        <w:rPr>
          <w:i/>
        </w:rPr>
      </w:pPr>
      <w:r w:rsidRPr="00CF272A">
        <w:rPr>
          <w:i/>
        </w:rPr>
        <w:t>Подготовка сводного отчета.</w:t>
      </w:r>
    </w:p>
    <w:p w14:paraId="0D52FF29" w14:textId="0FFC43D3" w:rsidR="007A27AB" w:rsidRDefault="002C0547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0F2689">
        <w:rPr>
          <w:color w:val="FF0000"/>
        </w:rPr>
        <w:t xml:space="preserve"> </w:t>
      </w:r>
      <w:r w:rsidR="004D72F9" w:rsidRPr="00DE5DE8">
        <w:rPr>
          <w:b w:val="0"/>
        </w:rPr>
        <w:t xml:space="preserve">Анализ </w:t>
      </w:r>
      <w:r w:rsidR="007A27AB" w:rsidRPr="00DE5DE8">
        <w:rPr>
          <w:b w:val="0"/>
        </w:rPr>
        <w:t xml:space="preserve">использования отечественных и зарубежных </w:t>
      </w:r>
      <w:r w:rsidR="004D72F9" w:rsidRPr="00DE5DE8">
        <w:rPr>
          <w:b w:val="0"/>
        </w:rPr>
        <w:t xml:space="preserve">ИКТ </w:t>
      </w:r>
      <w:r w:rsidR="007A27AB" w:rsidRPr="00DE5DE8">
        <w:rPr>
          <w:b w:val="0"/>
        </w:rPr>
        <w:t>в существующей программно-технической платформе электронного правительства</w:t>
      </w:r>
      <w:r w:rsidR="004D72F9" w:rsidRPr="00DE5DE8">
        <w:rPr>
          <w:b w:val="0"/>
        </w:rPr>
        <w:t xml:space="preserve"> с целью выработки </w:t>
      </w:r>
      <w:r w:rsidR="007A27AB" w:rsidRPr="00DE5DE8">
        <w:rPr>
          <w:b w:val="0"/>
        </w:rPr>
        <w:t xml:space="preserve">предложений </w:t>
      </w:r>
      <w:r w:rsidR="004D72F9" w:rsidRPr="00DE5DE8">
        <w:rPr>
          <w:b w:val="0"/>
        </w:rPr>
        <w:t xml:space="preserve">по повышению уровня информационной безопасности электронного правительства Российской Федерации, в том числе путем </w:t>
      </w:r>
      <w:r w:rsidR="007A27AB" w:rsidRPr="00DE5DE8">
        <w:rPr>
          <w:b w:val="0"/>
        </w:rPr>
        <w:t>реализации программ импортозамещени</w:t>
      </w:r>
      <w:r w:rsidR="004D72F9" w:rsidRPr="00DE5DE8">
        <w:rPr>
          <w:b w:val="0"/>
        </w:rPr>
        <w:t>я</w:t>
      </w:r>
      <w:r w:rsidR="000D0225" w:rsidRPr="00DE5DE8">
        <w:rPr>
          <w:b w:val="0"/>
        </w:rPr>
        <w:t>.</w:t>
      </w:r>
    </w:p>
    <w:p w14:paraId="44136CFC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порядку выполнения работ</w:t>
      </w:r>
    </w:p>
    <w:p w14:paraId="3848D604" w14:textId="77777777" w:rsidR="000F2689" w:rsidRPr="00E874C3" w:rsidRDefault="00EF5CCD" w:rsidP="000F2689">
      <w:pPr>
        <w:rPr>
          <w:i/>
          <w:lang w:eastAsia="ru-RU"/>
        </w:rPr>
      </w:pPr>
      <w:r w:rsidRPr="00E874C3">
        <w:rPr>
          <w:i/>
          <w:lang w:eastAsia="ru-RU"/>
        </w:rPr>
        <w:t>В рамках проведения данных работ предлагается:</w:t>
      </w:r>
    </w:p>
    <w:p w14:paraId="5D472274" w14:textId="77777777" w:rsidR="00EF5CCD" w:rsidRPr="00E874C3" w:rsidRDefault="00EF5CCD" w:rsidP="00F40936">
      <w:pPr>
        <w:pStyle w:val="a1"/>
        <w:numPr>
          <w:ilvl w:val="0"/>
          <w:numId w:val="11"/>
        </w:numPr>
        <w:rPr>
          <w:i/>
          <w:lang w:eastAsia="ru-RU"/>
        </w:rPr>
      </w:pPr>
      <w:r w:rsidRPr="00E874C3">
        <w:rPr>
          <w:i/>
          <w:lang w:eastAsia="ru-RU"/>
        </w:rPr>
        <w:t>провести анализ документации на существующую программно</w:t>
      </w:r>
      <w:r w:rsidR="00526AB1" w:rsidRPr="00E874C3">
        <w:rPr>
          <w:i/>
          <w:lang w:eastAsia="ru-RU"/>
        </w:rPr>
        <w:t>-</w:t>
      </w:r>
      <w:r w:rsidRPr="00E874C3">
        <w:rPr>
          <w:i/>
          <w:lang w:eastAsia="ru-RU"/>
        </w:rPr>
        <w:t>техническую платформу электронного правительства и смежные системы (при наличии);</w:t>
      </w:r>
    </w:p>
    <w:p w14:paraId="0D01B587" w14:textId="77777777" w:rsidR="00EF5CCD" w:rsidRPr="00E874C3" w:rsidRDefault="00EF5CCD" w:rsidP="00F40936">
      <w:pPr>
        <w:pStyle w:val="a1"/>
        <w:numPr>
          <w:ilvl w:val="0"/>
          <w:numId w:val="11"/>
        </w:numPr>
        <w:rPr>
          <w:i/>
          <w:lang w:eastAsia="ru-RU"/>
        </w:rPr>
      </w:pPr>
      <w:r w:rsidRPr="00E874C3">
        <w:rPr>
          <w:i/>
          <w:lang w:eastAsia="ru-RU"/>
        </w:rPr>
        <w:t>провести интервьюирование технических специалистов Заказчика;</w:t>
      </w:r>
    </w:p>
    <w:p w14:paraId="159DB96A" w14:textId="77777777" w:rsidR="00EF5CCD" w:rsidRPr="00E874C3" w:rsidRDefault="00EF5CCD" w:rsidP="00F40936">
      <w:pPr>
        <w:pStyle w:val="a1"/>
        <w:numPr>
          <w:ilvl w:val="0"/>
          <w:numId w:val="11"/>
        </w:numPr>
        <w:rPr>
          <w:i/>
          <w:lang w:eastAsia="ru-RU"/>
        </w:rPr>
      </w:pPr>
      <w:r w:rsidRPr="00E874C3">
        <w:rPr>
          <w:i/>
          <w:lang w:eastAsia="ru-RU"/>
        </w:rPr>
        <w:t>проанализировать архитектуру програм</w:t>
      </w:r>
      <w:r w:rsidR="00526AB1" w:rsidRPr="00E874C3">
        <w:rPr>
          <w:i/>
          <w:lang w:eastAsia="ru-RU"/>
        </w:rPr>
        <w:t>м</w:t>
      </w:r>
      <w:r w:rsidRPr="00E874C3">
        <w:rPr>
          <w:i/>
          <w:lang w:eastAsia="ru-RU"/>
        </w:rPr>
        <w:t>но-технической платформы с участием технических экспертов и экспертов по информационной безопасности;</w:t>
      </w:r>
    </w:p>
    <w:p w14:paraId="5EDEC1EA" w14:textId="77777777" w:rsidR="00EF5CCD" w:rsidRPr="00E874C3" w:rsidRDefault="00EF5CCD" w:rsidP="00F40936">
      <w:pPr>
        <w:pStyle w:val="a1"/>
        <w:numPr>
          <w:ilvl w:val="0"/>
          <w:numId w:val="11"/>
        </w:numPr>
        <w:rPr>
          <w:i/>
          <w:lang w:eastAsia="ru-RU"/>
        </w:rPr>
      </w:pPr>
      <w:r w:rsidRPr="00E874C3">
        <w:rPr>
          <w:i/>
          <w:lang w:eastAsia="ru-RU"/>
        </w:rPr>
        <w:t xml:space="preserve">проанализировать </w:t>
      </w:r>
      <w:r w:rsidR="00526AB1" w:rsidRPr="00E874C3">
        <w:rPr>
          <w:i/>
          <w:lang w:eastAsia="ru-RU"/>
        </w:rPr>
        <w:t>имеющиеся</w:t>
      </w:r>
      <w:r w:rsidRPr="00E874C3">
        <w:rPr>
          <w:i/>
          <w:lang w:eastAsia="ru-RU"/>
        </w:rPr>
        <w:t xml:space="preserve"> проблемы (по результату предыдущего анализа) и сформировать варианты их устранения;</w:t>
      </w:r>
    </w:p>
    <w:p w14:paraId="22C226DF" w14:textId="77777777" w:rsidR="00EF5CCD" w:rsidRPr="00E874C3" w:rsidRDefault="00EF5CCD" w:rsidP="00F40936">
      <w:pPr>
        <w:pStyle w:val="a1"/>
        <w:numPr>
          <w:ilvl w:val="0"/>
          <w:numId w:val="11"/>
        </w:numPr>
        <w:rPr>
          <w:i/>
          <w:lang w:eastAsia="ru-RU"/>
        </w:rPr>
      </w:pPr>
      <w:r w:rsidRPr="00E874C3">
        <w:rPr>
          <w:i/>
          <w:lang w:eastAsia="ru-RU"/>
        </w:rPr>
        <w:lastRenderedPageBreak/>
        <w:t>провести экспертное обсуждение (в закрытом формате) по выявленным проблемам и путям их решения, в том числе путем реализации программ импортозамещения.</w:t>
      </w:r>
    </w:p>
    <w:p w14:paraId="0D59EBF7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методологии выполнения работ</w:t>
      </w:r>
    </w:p>
    <w:p w14:paraId="4DBE29FD" w14:textId="77777777" w:rsidR="000F2689" w:rsidRPr="00E874C3" w:rsidRDefault="00EF5CCD" w:rsidP="000F2689">
      <w:pPr>
        <w:rPr>
          <w:i/>
          <w:lang w:eastAsia="ru-RU"/>
        </w:rPr>
      </w:pPr>
      <w:r w:rsidRPr="00E874C3">
        <w:rPr>
          <w:i/>
          <w:lang w:eastAsia="ru-RU"/>
        </w:rPr>
        <w:t xml:space="preserve">При реализации данных работ предлагается использовать аналитические методы, интервьюирование специалистов Заказчика и экспертные обсуждения. Предлагается сформировать актуальную модель угроз и модель нарушителя. </w:t>
      </w:r>
    </w:p>
    <w:p w14:paraId="135D9EC9" w14:textId="77777777" w:rsidR="00EF5CCD" w:rsidRPr="00E874C3" w:rsidRDefault="00526AB1" w:rsidP="000F2689">
      <w:pPr>
        <w:rPr>
          <w:i/>
          <w:lang w:eastAsia="ru-RU"/>
        </w:rPr>
      </w:pPr>
      <w:r w:rsidRPr="00E874C3">
        <w:rPr>
          <w:i/>
          <w:lang w:eastAsia="ru-RU"/>
        </w:rPr>
        <w:t>Кроме того,</w:t>
      </w:r>
      <w:r w:rsidR="00EF5CCD" w:rsidRPr="00E874C3">
        <w:rPr>
          <w:i/>
          <w:lang w:eastAsia="ru-RU"/>
        </w:rPr>
        <w:t xml:space="preserve"> </w:t>
      </w:r>
      <w:r w:rsidRPr="00E874C3">
        <w:rPr>
          <w:i/>
          <w:lang w:eastAsia="ru-RU"/>
        </w:rPr>
        <w:t>предлагается</w:t>
      </w:r>
      <w:r w:rsidR="00EF5CCD" w:rsidRPr="00E874C3">
        <w:rPr>
          <w:i/>
          <w:lang w:eastAsia="ru-RU"/>
        </w:rPr>
        <w:t xml:space="preserve"> рассматривать не только технические проблемы, но и проблемы нормативной правовой базы, в том числе нормы международного права.</w:t>
      </w:r>
    </w:p>
    <w:p w14:paraId="09A150A0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организационным решениям выполнения работ</w:t>
      </w:r>
    </w:p>
    <w:p w14:paraId="6032676C" w14:textId="285B3EC2" w:rsidR="00E874C3" w:rsidRDefault="00E874C3" w:rsidP="00F40936">
      <w:pPr>
        <w:pStyle w:val="a1"/>
        <w:numPr>
          <w:ilvl w:val="0"/>
          <w:numId w:val="51"/>
        </w:numPr>
        <w:rPr>
          <w:i/>
          <w:lang w:eastAsia="ru-RU"/>
        </w:rPr>
      </w:pPr>
      <w:r>
        <w:rPr>
          <w:i/>
          <w:lang w:eastAsia="ru-RU"/>
        </w:rPr>
        <w:t>аналитическая работа; 2) интервьюирование экспертов; 3) формирование предварительного заключения; 4) экспертное обсуждение предварительного заключения; 5) формирование итогового заключения.</w:t>
      </w:r>
    </w:p>
    <w:p w14:paraId="25206F60" w14:textId="711081E8" w:rsidR="00CA0F0B" w:rsidRDefault="00CA0F0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 мирового опыта по построению электронного правительства различных стран на примере Республики Сингапур, Республики Корея, Соединённого Королевства Великобритании и Северной Ирландии, Соединенных Штатов Америки, Австралийского союза. Исследование проводится с целью сравнительного анализа уровня развития электронных правительств данных стран и Российской Федерации, определения лучших практик и передовых решений для возможного использования в Российской Федерации</w:t>
      </w:r>
      <w:r w:rsidR="000D0225" w:rsidRPr="00DE5DE8">
        <w:rPr>
          <w:b w:val="0"/>
        </w:rPr>
        <w:t>.</w:t>
      </w:r>
    </w:p>
    <w:p w14:paraId="685D6C32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порядку выполнения работ</w:t>
      </w:r>
    </w:p>
    <w:p w14:paraId="630CAE73" w14:textId="77777777" w:rsidR="00F012EC" w:rsidRPr="00E874C3" w:rsidRDefault="00F012EC" w:rsidP="00F012EC">
      <w:pPr>
        <w:rPr>
          <w:i/>
        </w:rPr>
      </w:pPr>
      <w:r w:rsidRPr="00E874C3">
        <w:rPr>
          <w:i/>
        </w:rPr>
        <w:t>В рамках проведения данных работ предлагается:</w:t>
      </w:r>
    </w:p>
    <w:p w14:paraId="788D6E61" w14:textId="77777777" w:rsidR="00F012EC" w:rsidRPr="00E874C3" w:rsidRDefault="00F012EC" w:rsidP="00F40936">
      <w:pPr>
        <w:pStyle w:val="a1"/>
        <w:numPr>
          <w:ilvl w:val="0"/>
          <w:numId w:val="14"/>
        </w:numPr>
        <w:rPr>
          <w:i/>
        </w:rPr>
      </w:pPr>
      <w:r w:rsidRPr="00E874C3">
        <w:rPr>
          <w:i/>
        </w:rPr>
        <w:t xml:space="preserve">проведение </w:t>
      </w:r>
      <w:r w:rsidR="00561DFD" w:rsidRPr="00E874C3">
        <w:rPr>
          <w:i/>
        </w:rPr>
        <w:t xml:space="preserve">анализа </w:t>
      </w:r>
      <w:r w:rsidRPr="00E874C3">
        <w:rPr>
          <w:i/>
        </w:rPr>
        <w:t>документов стратегического планирования (зарубежных аналогов существующих в РФ документов стратегического планирования);</w:t>
      </w:r>
    </w:p>
    <w:p w14:paraId="64D08210" w14:textId="77777777" w:rsidR="00F012EC" w:rsidRPr="00E874C3" w:rsidRDefault="00F012EC" w:rsidP="00F40936">
      <w:pPr>
        <w:pStyle w:val="a1"/>
        <w:numPr>
          <w:ilvl w:val="0"/>
          <w:numId w:val="14"/>
        </w:numPr>
        <w:rPr>
          <w:i/>
        </w:rPr>
      </w:pPr>
      <w:r w:rsidRPr="00E874C3">
        <w:rPr>
          <w:i/>
        </w:rPr>
        <w:t>формирование сравнительных критериев оценки;</w:t>
      </w:r>
    </w:p>
    <w:p w14:paraId="2E1A7F59" w14:textId="77777777" w:rsidR="00F012EC" w:rsidRPr="00E874C3" w:rsidRDefault="00F012EC" w:rsidP="00F40936">
      <w:pPr>
        <w:pStyle w:val="a1"/>
        <w:numPr>
          <w:ilvl w:val="0"/>
          <w:numId w:val="14"/>
        </w:numPr>
        <w:rPr>
          <w:i/>
        </w:rPr>
      </w:pPr>
      <w:r w:rsidRPr="00E874C3">
        <w:rPr>
          <w:i/>
        </w:rPr>
        <w:t>интервьюирование зарубежных экспертов;</w:t>
      </w:r>
    </w:p>
    <w:p w14:paraId="49944383" w14:textId="77777777" w:rsidR="00F012EC" w:rsidRPr="00E874C3" w:rsidRDefault="00F012EC" w:rsidP="00F40936">
      <w:pPr>
        <w:pStyle w:val="a1"/>
        <w:numPr>
          <w:ilvl w:val="0"/>
          <w:numId w:val="14"/>
        </w:numPr>
        <w:rPr>
          <w:i/>
        </w:rPr>
      </w:pPr>
      <w:r w:rsidRPr="00E874C3">
        <w:rPr>
          <w:i/>
        </w:rPr>
        <w:t>проведение круглого стола с привлечением широкого круга экспертов.</w:t>
      </w:r>
    </w:p>
    <w:p w14:paraId="57EECBAF" w14:textId="77777777" w:rsidR="00F012EC" w:rsidRPr="00E874C3" w:rsidRDefault="00F012EC" w:rsidP="00F012EC">
      <w:pPr>
        <w:rPr>
          <w:i/>
        </w:rPr>
      </w:pPr>
      <w:r w:rsidRPr="00E874C3">
        <w:rPr>
          <w:i/>
        </w:rPr>
        <w:t>Исследование документов будет проводиться по следующей структуре:</w:t>
      </w:r>
    </w:p>
    <w:p w14:paraId="7F08E345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>изучение целей и задач электронного правительства;</w:t>
      </w:r>
    </w:p>
    <w:p w14:paraId="1303C116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>описание текущих проблем при отсутствии развития электронного правительства;</w:t>
      </w:r>
    </w:p>
    <w:p w14:paraId="12131594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>оценка положительных последствий от развития электронного правительства;</w:t>
      </w:r>
    </w:p>
    <w:p w14:paraId="012F852B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 xml:space="preserve">анализ рисков при отсутствии электронного </w:t>
      </w:r>
      <w:r w:rsidR="002C0547" w:rsidRPr="00E874C3">
        <w:rPr>
          <w:i/>
        </w:rPr>
        <w:t>правительства;</w:t>
      </w:r>
    </w:p>
    <w:p w14:paraId="17147128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>выявление индикаторов и показателей развития электронного правительства;</w:t>
      </w:r>
    </w:p>
    <w:p w14:paraId="0645B74B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>анализ преемственности стратегий и программ развития электронного правительства различных периодов, выявление тенденций развития;</w:t>
      </w:r>
    </w:p>
    <w:p w14:paraId="3B957A39" w14:textId="77777777" w:rsidR="00F012EC" w:rsidRPr="00E874C3" w:rsidRDefault="00F012EC" w:rsidP="00F40936">
      <w:pPr>
        <w:pStyle w:val="a1"/>
        <w:numPr>
          <w:ilvl w:val="0"/>
          <w:numId w:val="13"/>
        </w:numPr>
        <w:rPr>
          <w:i/>
        </w:rPr>
      </w:pPr>
      <w:r w:rsidRPr="00E874C3">
        <w:rPr>
          <w:i/>
        </w:rPr>
        <w:t xml:space="preserve">анализ периодичности обновления документов. </w:t>
      </w:r>
    </w:p>
    <w:p w14:paraId="707EA0DA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методологии выполнения работ</w:t>
      </w:r>
    </w:p>
    <w:p w14:paraId="44EDBFEF" w14:textId="77777777" w:rsidR="00F012EC" w:rsidRPr="00E874C3" w:rsidRDefault="00F012EC" w:rsidP="00F012EC">
      <w:pPr>
        <w:rPr>
          <w:i/>
        </w:rPr>
      </w:pPr>
      <w:r w:rsidRPr="00E874C3">
        <w:rPr>
          <w:i/>
          <w:lang w:eastAsia="ru-RU"/>
        </w:rPr>
        <w:t>Анализ мирового опыта будет проводиться на основе проведенного исследования ООН «</w:t>
      </w:r>
      <w:proofErr w:type="spellStart"/>
      <w:r w:rsidRPr="00E874C3">
        <w:rPr>
          <w:i/>
          <w:lang w:eastAsia="ru-RU"/>
        </w:rPr>
        <w:t>United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Nations</w:t>
      </w:r>
      <w:proofErr w:type="spellEnd"/>
      <w:r w:rsidRPr="00E874C3">
        <w:rPr>
          <w:i/>
          <w:lang w:eastAsia="ru-RU"/>
        </w:rPr>
        <w:t xml:space="preserve"> E-</w:t>
      </w:r>
      <w:proofErr w:type="spellStart"/>
      <w:r w:rsidRPr="00E874C3">
        <w:rPr>
          <w:i/>
          <w:lang w:eastAsia="ru-RU"/>
        </w:rPr>
        <w:t>government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survey</w:t>
      </w:r>
      <w:proofErr w:type="spellEnd"/>
      <w:r w:rsidRPr="00E874C3">
        <w:rPr>
          <w:i/>
          <w:lang w:eastAsia="ru-RU"/>
        </w:rPr>
        <w:t xml:space="preserve"> 2014»</w:t>
      </w:r>
      <w:r w:rsidRPr="00E874C3">
        <w:rPr>
          <w:rStyle w:val="af7"/>
          <w:i/>
          <w:lang w:eastAsia="ru-RU"/>
        </w:rPr>
        <w:footnoteReference w:id="1"/>
      </w:r>
      <w:r w:rsidRPr="00E874C3">
        <w:rPr>
          <w:i/>
          <w:lang w:eastAsia="ru-RU"/>
        </w:rPr>
        <w:t xml:space="preserve"> и «</w:t>
      </w:r>
      <w:proofErr w:type="spellStart"/>
      <w:r w:rsidRPr="00E874C3">
        <w:rPr>
          <w:i/>
          <w:lang w:eastAsia="ru-RU"/>
        </w:rPr>
        <w:t>Open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Data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in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the</w:t>
      </w:r>
      <w:proofErr w:type="spellEnd"/>
      <w:r w:rsidRPr="00E874C3">
        <w:rPr>
          <w:i/>
          <w:lang w:eastAsia="ru-RU"/>
        </w:rPr>
        <w:t xml:space="preserve"> G8:A </w:t>
      </w:r>
      <w:proofErr w:type="spellStart"/>
      <w:r w:rsidRPr="00E874C3">
        <w:rPr>
          <w:i/>
          <w:lang w:eastAsia="ru-RU"/>
        </w:rPr>
        <w:t>Review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of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Progress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lastRenderedPageBreak/>
        <w:t>on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the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Open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Data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Charter</w:t>
      </w:r>
      <w:proofErr w:type="spellEnd"/>
      <w:r w:rsidRPr="00E874C3">
        <w:rPr>
          <w:i/>
          <w:lang w:eastAsia="ru-RU"/>
        </w:rPr>
        <w:t>»</w:t>
      </w:r>
      <w:r w:rsidRPr="00E874C3">
        <w:rPr>
          <w:rStyle w:val="af7"/>
          <w:i/>
          <w:lang w:eastAsia="ru-RU"/>
        </w:rPr>
        <w:footnoteReference w:id="2"/>
      </w:r>
      <w:r w:rsidRPr="00E874C3">
        <w:rPr>
          <w:i/>
          <w:lang w:eastAsia="ru-RU"/>
        </w:rPr>
        <w:t>, а также стратегических и программных документов, таких как:</w:t>
      </w:r>
    </w:p>
    <w:p w14:paraId="6FE90DA9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 xml:space="preserve">European </w:t>
      </w:r>
      <w:proofErr w:type="spellStart"/>
      <w:r w:rsidRPr="00E874C3">
        <w:rPr>
          <w:i/>
          <w:lang w:val="en-US" w:eastAsia="ru-RU"/>
        </w:rPr>
        <w:t>eGovernment</w:t>
      </w:r>
      <w:proofErr w:type="spellEnd"/>
      <w:r w:rsidRPr="00E874C3">
        <w:rPr>
          <w:i/>
          <w:lang w:val="en-US" w:eastAsia="ru-RU"/>
        </w:rPr>
        <w:t xml:space="preserve"> Action Plan 2011-2015 (</w:t>
      </w:r>
      <w:hyperlink r:id="rId9" w:history="1">
        <w:r w:rsidRPr="00E874C3">
          <w:rPr>
            <w:rStyle w:val="af2"/>
            <w:i/>
            <w:color w:val="auto"/>
            <w:lang w:val="en-US"/>
          </w:rPr>
          <w:t>https://ec.europa.eu/digital-agenda/en/european-egovernment-action-plan-2011-2015</w:t>
        </w:r>
      </w:hyperlink>
      <w:r w:rsidRPr="00E874C3">
        <w:rPr>
          <w:i/>
          <w:lang w:val="en-US" w:eastAsia="ru-RU"/>
        </w:rPr>
        <w:t>);</w:t>
      </w:r>
    </w:p>
    <w:p w14:paraId="5ABE046E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A Digital Single Market Strategy for Europe (http://ec.europa.eu/priorities/digital-single-market/docs/dsm-communication_en.pdf);</w:t>
      </w:r>
    </w:p>
    <w:p w14:paraId="46BCC980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 xml:space="preserve">Irish </w:t>
      </w:r>
      <w:proofErr w:type="spellStart"/>
      <w:r w:rsidRPr="00E874C3">
        <w:rPr>
          <w:i/>
          <w:lang w:val="en-US" w:eastAsia="ru-RU"/>
        </w:rPr>
        <w:t>eGovernment</w:t>
      </w:r>
      <w:proofErr w:type="spellEnd"/>
      <w:r w:rsidRPr="00E874C3">
        <w:rPr>
          <w:i/>
          <w:lang w:val="en-US" w:eastAsia="ru-RU"/>
        </w:rPr>
        <w:t xml:space="preserve"> Strategy (2012-2015) (</w:t>
      </w:r>
      <w:hyperlink r:id="rId10" w:history="1">
        <w:r w:rsidRPr="00E874C3">
          <w:rPr>
            <w:rStyle w:val="af2"/>
            <w:i/>
            <w:color w:val="auto"/>
            <w:lang w:val="en-US"/>
          </w:rPr>
          <w:t>http://egovstrategy.gov.ie/</w:t>
        </w:r>
      </w:hyperlink>
      <w:r w:rsidRPr="00E874C3">
        <w:rPr>
          <w:i/>
          <w:lang w:val="en-US" w:eastAsia="ru-RU"/>
        </w:rPr>
        <w:t>);</w:t>
      </w:r>
    </w:p>
    <w:p w14:paraId="538B0FA9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Korea’s e-Government. Completion of e-Government Framework (</w:t>
      </w:r>
      <w:r w:rsidRPr="00E874C3">
        <w:rPr>
          <w:i/>
          <w:lang w:val="en-US"/>
        </w:rPr>
        <w:t>http://unpan1.un.org/intradoc/groups/public/documents/APCITY/UNPAN015126.pdf</w:t>
      </w:r>
      <w:r w:rsidRPr="00E874C3">
        <w:rPr>
          <w:i/>
          <w:lang w:val="en-US" w:eastAsia="ru-RU"/>
        </w:rPr>
        <w:t>);</w:t>
      </w:r>
    </w:p>
    <w:p w14:paraId="18E4B045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The E-Government Act of 2002; Digital Government Strategy; U.S. Open data action plan;</w:t>
      </w:r>
    </w:p>
    <w:p w14:paraId="184B13CC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G8 Open Data Charter: UK Action Plan 2013 (</w:t>
      </w:r>
      <w:hyperlink r:id="rId11" w:history="1">
        <w:r w:rsidRPr="00E874C3">
          <w:rPr>
            <w:rStyle w:val="af2"/>
            <w:i/>
            <w:color w:val="auto"/>
            <w:lang w:val="en-US" w:eastAsia="ru-RU"/>
          </w:rPr>
          <w:t>https://www.gov.uk/government/publications/g8-open-data-charter-national-action-plan</w:t>
        </w:r>
      </w:hyperlink>
      <w:r w:rsidRPr="00E874C3">
        <w:rPr>
          <w:i/>
          <w:lang w:val="en-US" w:eastAsia="ru-RU"/>
        </w:rPr>
        <w:t xml:space="preserve">); </w:t>
      </w:r>
    </w:p>
    <w:p w14:paraId="13432C97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Government Digital Strategy: December 2013 (</w:t>
      </w:r>
      <w:hyperlink r:id="rId12" w:history="1">
        <w:r w:rsidRPr="00E874C3">
          <w:rPr>
            <w:rStyle w:val="af2"/>
            <w:i/>
            <w:color w:val="auto"/>
            <w:lang w:val="en-US" w:eastAsia="ru-RU"/>
          </w:rPr>
          <w:t>https://www.gov.uk/government/publications/government-digital-strategy</w:t>
        </w:r>
      </w:hyperlink>
      <w:r w:rsidRPr="00E874C3">
        <w:rPr>
          <w:i/>
          <w:lang w:val="en-US" w:eastAsia="ru-RU"/>
        </w:rPr>
        <w:t>);</w:t>
      </w:r>
    </w:p>
    <w:p w14:paraId="1312482B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eastAsia="ru-RU"/>
        </w:rPr>
        <w:t>Е</w:t>
      </w:r>
      <w:r w:rsidRPr="00E874C3">
        <w:rPr>
          <w:i/>
          <w:lang w:val="en-US" w:eastAsia="ru-RU"/>
        </w:rPr>
        <w:t>-government. A strategic framework for public services in the information age (</w:t>
      </w:r>
      <w:hyperlink r:id="rId13" w:history="1">
        <w:r w:rsidRPr="00E874C3">
          <w:rPr>
            <w:rStyle w:val="af2"/>
            <w:i/>
            <w:color w:val="auto"/>
            <w:lang w:val="en-US" w:eastAsia="ru-RU"/>
          </w:rPr>
          <w:t>https://ntouk.files.wordpress.com/2015/06/e-government-strategy-2000.pdf</w:t>
        </w:r>
      </w:hyperlink>
      <w:r w:rsidRPr="00E874C3">
        <w:rPr>
          <w:i/>
          <w:lang w:val="en-US" w:eastAsia="ru-RU"/>
        </w:rPr>
        <w:t>);</w:t>
      </w:r>
    </w:p>
    <w:p w14:paraId="3F674CA6" w14:textId="77777777" w:rsidR="00F012EC" w:rsidRPr="00E874C3" w:rsidRDefault="00F012EC" w:rsidP="00F40936">
      <w:pPr>
        <w:pStyle w:val="a1"/>
        <w:numPr>
          <w:ilvl w:val="0"/>
          <w:numId w:val="12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Department for Education open data strategy: June 2012; Strategic vision for UK e-infrastructure: a roadmap for the development and use of advanced computing, data and networks (</w:t>
      </w:r>
      <w:hyperlink r:id="rId14" w:history="1">
        <w:r w:rsidRPr="00E874C3">
          <w:rPr>
            <w:rStyle w:val="af2"/>
            <w:i/>
            <w:color w:val="auto"/>
            <w:lang w:val="en-US" w:eastAsia="ru-RU"/>
          </w:rPr>
          <w:t>https://www.gov.uk/government/publications/e-infrastructure-strategy-roadmap-for-development-of-advanced-computing-data-and-networks</w:t>
        </w:r>
      </w:hyperlink>
      <w:r w:rsidRPr="00E874C3">
        <w:rPr>
          <w:i/>
          <w:lang w:val="en-US" w:eastAsia="ru-RU"/>
        </w:rPr>
        <w:t>).</w:t>
      </w:r>
    </w:p>
    <w:p w14:paraId="78F44A87" w14:textId="77777777" w:rsidR="00F012EC" w:rsidRPr="00E874C3" w:rsidRDefault="00F012EC" w:rsidP="00F012EC">
      <w:pPr>
        <w:rPr>
          <w:i/>
        </w:rPr>
      </w:pPr>
      <w:r w:rsidRPr="00E874C3">
        <w:rPr>
          <w:i/>
          <w:lang w:eastAsia="ru-RU"/>
        </w:rPr>
        <w:t xml:space="preserve">Изучение международных профильных публикаций, в том числе журнала </w:t>
      </w:r>
      <w:proofErr w:type="spellStart"/>
      <w:r w:rsidRPr="00E874C3">
        <w:rPr>
          <w:i/>
          <w:lang w:eastAsia="ru-RU"/>
        </w:rPr>
        <w:t>The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Electronic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Journal</w:t>
      </w:r>
      <w:proofErr w:type="spellEnd"/>
      <w:r w:rsidRPr="00E874C3">
        <w:rPr>
          <w:i/>
          <w:lang w:eastAsia="ru-RU"/>
        </w:rPr>
        <w:t xml:space="preserve"> </w:t>
      </w:r>
      <w:proofErr w:type="spellStart"/>
      <w:r w:rsidRPr="00E874C3">
        <w:rPr>
          <w:i/>
          <w:lang w:eastAsia="ru-RU"/>
        </w:rPr>
        <w:t>of</w:t>
      </w:r>
      <w:proofErr w:type="spellEnd"/>
      <w:r w:rsidRPr="00E874C3">
        <w:rPr>
          <w:i/>
          <w:lang w:eastAsia="ru-RU"/>
        </w:rPr>
        <w:t xml:space="preserve"> e-</w:t>
      </w:r>
      <w:proofErr w:type="spellStart"/>
      <w:r w:rsidRPr="00E874C3">
        <w:rPr>
          <w:i/>
          <w:lang w:eastAsia="ru-RU"/>
        </w:rPr>
        <w:t>Government</w:t>
      </w:r>
      <w:proofErr w:type="spellEnd"/>
      <w:r w:rsidRPr="00E874C3">
        <w:rPr>
          <w:i/>
          <w:lang w:eastAsia="ru-RU"/>
        </w:rPr>
        <w:t xml:space="preserve"> (EJEG):</w:t>
      </w:r>
    </w:p>
    <w:p w14:paraId="4EDC0F28" w14:textId="77777777" w:rsidR="00F012EC" w:rsidRPr="00E874C3" w:rsidRDefault="00F012EC" w:rsidP="00B73BDC">
      <w:pPr>
        <w:pStyle w:val="a1"/>
        <w:numPr>
          <w:ilvl w:val="0"/>
          <w:numId w:val="8"/>
        </w:numPr>
        <w:jc w:val="left"/>
        <w:rPr>
          <w:i/>
          <w:lang w:val="en-US"/>
        </w:rPr>
      </w:pPr>
      <w:r w:rsidRPr="00E874C3">
        <w:rPr>
          <w:i/>
          <w:lang w:val="en-US" w:eastAsia="ru-RU"/>
        </w:rPr>
        <w:t>E-Government and Universal Administrative Information Service in South Korea (</w:t>
      </w:r>
      <w:hyperlink r:id="rId15" w:history="1">
        <w:r w:rsidRPr="00E874C3">
          <w:rPr>
            <w:rStyle w:val="af2"/>
            <w:i/>
            <w:color w:val="auto"/>
            <w:lang w:val="en-US" w:eastAsia="ru-RU"/>
          </w:rPr>
          <w:t>http://workspace.unpan.org/sites/internet/documents/unpan043318.pdf</w:t>
        </w:r>
      </w:hyperlink>
      <w:r w:rsidRPr="00E874C3">
        <w:rPr>
          <w:i/>
          <w:lang w:val="en-US" w:eastAsia="ru-RU"/>
        </w:rPr>
        <w:t>);</w:t>
      </w:r>
    </w:p>
    <w:p w14:paraId="6B3E63F2" w14:textId="77777777" w:rsidR="00F012EC" w:rsidRPr="00E874C3" w:rsidRDefault="00F012EC" w:rsidP="00B73BDC">
      <w:pPr>
        <w:pStyle w:val="a1"/>
        <w:numPr>
          <w:ilvl w:val="0"/>
          <w:numId w:val="8"/>
        </w:numPr>
        <w:jc w:val="left"/>
        <w:rPr>
          <w:i/>
          <w:lang w:val="en-US"/>
        </w:rPr>
      </w:pPr>
      <w:r w:rsidRPr="00E874C3">
        <w:rPr>
          <w:i/>
          <w:lang w:val="en-US"/>
        </w:rPr>
        <w:t>Multi-Channel Service Management in Public Sector – Three Interpretative Frames Illustrating E-government and Work Practice in a Swedish State Agency (http://www.ejeg.com/issue/download.html?idArticle=357);</w:t>
      </w:r>
    </w:p>
    <w:p w14:paraId="538D22C4" w14:textId="77777777" w:rsidR="00F012EC" w:rsidRPr="00E874C3" w:rsidRDefault="00F012EC" w:rsidP="00B73BDC">
      <w:pPr>
        <w:pStyle w:val="a1"/>
        <w:numPr>
          <w:ilvl w:val="0"/>
          <w:numId w:val="8"/>
        </w:numPr>
        <w:jc w:val="left"/>
        <w:rPr>
          <w:i/>
          <w:lang w:val="en-US"/>
        </w:rPr>
      </w:pPr>
      <w:r w:rsidRPr="00E874C3">
        <w:rPr>
          <w:i/>
          <w:lang w:val="en-US"/>
        </w:rPr>
        <w:t>Open data in Service design (http://www.ejeg.com/issue/download.html?idArticle=345).</w:t>
      </w:r>
    </w:p>
    <w:p w14:paraId="687B89C0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организационным решениям выполнения работ</w:t>
      </w:r>
    </w:p>
    <w:p w14:paraId="66606EB4" w14:textId="77777777" w:rsidR="00F012EC" w:rsidRPr="00E874C3" w:rsidRDefault="00F012EC" w:rsidP="00F012EC">
      <w:pPr>
        <w:rPr>
          <w:i/>
        </w:rPr>
      </w:pPr>
      <w:r w:rsidRPr="00E874C3">
        <w:rPr>
          <w:i/>
        </w:rPr>
        <w:t>Организационно выполнение данных работ предлагается разделить на 2 этапа: проведение анализа документов, формирование первоначальных выводов и проведение очного круглого стола с привлечением широкого круга экспертов (независимые эксперты, представители компаний разработчиков и интеграторов решений для электронного правительства, представители федеральных органов власти и субъектов Российской Федерации). По результатам круглого стола будут уточнен первоначальный анализ и выводы.</w:t>
      </w:r>
    </w:p>
    <w:p w14:paraId="1C83D512" w14:textId="237080C7" w:rsidR="00D96D87" w:rsidRDefault="00231B5A" w:rsidP="00D96D87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</w:t>
      </w:r>
      <w:r w:rsidR="00CA0F0B" w:rsidRPr="00DE5DE8">
        <w:rPr>
          <w:b w:val="0"/>
        </w:rPr>
        <w:t xml:space="preserve"> тенденций развития электронных правительств</w:t>
      </w:r>
      <w:r w:rsidR="00BD7D32">
        <w:rPr>
          <w:b w:val="0"/>
        </w:rPr>
        <w:t xml:space="preserve"> </w:t>
      </w:r>
      <w:r w:rsidR="00CA0F0B" w:rsidRPr="00DE5DE8">
        <w:rPr>
          <w:b w:val="0"/>
        </w:rPr>
        <w:t>с целью определения требований к вариантам дальнейшего развития электронного пра</w:t>
      </w:r>
      <w:r w:rsidR="000D0225" w:rsidRPr="00DE5DE8">
        <w:rPr>
          <w:b w:val="0"/>
        </w:rPr>
        <w:t>вительства Российской Федерации.</w:t>
      </w:r>
    </w:p>
    <w:p w14:paraId="0891D9AD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порядку выполнения работ</w:t>
      </w:r>
    </w:p>
    <w:p w14:paraId="5E5875EC" w14:textId="77777777" w:rsidR="000F2689" w:rsidRPr="00E874C3" w:rsidRDefault="00204B2F" w:rsidP="000F2689">
      <w:pPr>
        <w:rPr>
          <w:i/>
          <w:lang w:eastAsia="ru-RU"/>
        </w:rPr>
      </w:pPr>
      <w:r w:rsidRPr="00E874C3">
        <w:rPr>
          <w:i/>
          <w:lang w:eastAsia="ru-RU"/>
        </w:rPr>
        <w:t>В рамках проведения работ предлагается:</w:t>
      </w:r>
    </w:p>
    <w:p w14:paraId="02B0C1CB" w14:textId="77777777" w:rsidR="00204B2F" w:rsidRPr="00E874C3" w:rsidRDefault="00204B2F" w:rsidP="00F40936">
      <w:pPr>
        <w:pStyle w:val="a1"/>
        <w:numPr>
          <w:ilvl w:val="0"/>
          <w:numId w:val="15"/>
        </w:numPr>
        <w:rPr>
          <w:i/>
          <w:lang w:eastAsia="ru-RU"/>
        </w:rPr>
      </w:pPr>
      <w:r w:rsidRPr="00E874C3">
        <w:rPr>
          <w:i/>
          <w:lang w:eastAsia="ru-RU"/>
        </w:rPr>
        <w:lastRenderedPageBreak/>
        <w:t>проведение анализа трансформации целей и задач развития электронного правительства Российской Федерации (федеральный, региональный и муниципальный уровни);</w:t>
      </w:r>
    </w:p>
    <w:p w14:paraId="5207412B" w14:textId="77777777" w:rsidR="00204B2F" w:rsidRPr="00E874C3" w:rsidRDefault="00204B2F" w:rsidP="00F40936">
      <w:pPr>
        <w:pStyle w:val="a1"/>
        <w:numPr>
          <w:ilvl w:val="0"/>
          <w:numId w:val="15"/>
        </w:numPr>
        <w:rPr>
          <w:i/>
          <w:lang w:eastAsia="ru-RU"/>
        </w:rPr>
      </w:pPr>
      <w:r w:rsidRPr="00E874C3">
        <w:rPr>
          <w:i/>
          <w:lang w:eastAsia="ru-RU"/>
        </w:rPr>
        <w:t>проведение анализа достижения и динамики достижения показателей развития электронного правительства;</w:t>
      </w:r>
    </w:p>
    <w:p w14:paraId="7B5BDFD8" w14:textId="77777777" w:rsidR="00204B2F" w:rsidRPr="00E874C3" w:rsidRDefault="00204B2F" w:rsidP="00F40936">
      <w:pPr>
        <w:pStyle w:val="a1"/>
        <w:numPr>
          <w:ilvl w:val="0"/>
          <w:numId w:val="15"/>
        </w:numPr>
        <w:rPr>
          <w:i/>
          <w:lang w:eastAsia="ru-RU"/>
        </w:rPr>
      </w:pPr>
      <w:r w:rsidRPr="00E874C3">
        <w:rPr>
          <w:i/>
          <w:lang w:eastAsia="ru-RU"/>
        </w:rPr>
        <w:t>проведения анализа изменения состава и характеристик показателей электронного правительства (на федеральном, региональном и муниципальном уровнях);</w:t>
      </w:r>
    </w:p>
    <w:p w14:paraId="0EA74E6B" w14:textId="77777777" w:rsidR="00204B2F" w:rsidRPr="00E874C3" w:rsidRDefault="00204B2F" w:rsidP="00F40936">
      <w:pPr>
        <w:pStyle w:val="a1"/>
        <w:numPr>
          <w:ilvl w:val="0"/>
          <w:numId w:val="15"/>
        </w:numPr>
        <w:rPr>
          <w:i/>
          <w:lang w:eastAsia="ru-RU"/>
        </w:rPr>
      </w:pPr>
      <w:r w:rsidRPr="00E874C3">
        <w:rPr>
          <w:i/>
          <w:lang w:eastAsia="ru-RU"/>
        </w:rPr>
        <w:t>выделение значимых общемировых и внутренних трендов, влияющих на развитие электронного правительства;</w:t>
      </w:r>
    </w:p>
    <w:p w14:paraId="4378168B" w14:textId="77777777" w:rsidR="00204B2F" w:rsidRPr="00E874C3" w:rsidRDefault="00204B2F" w:rsidP="00F40936">
      <w:pPr>
        <w:pStyle w:val="a1"/>
        <w:numPr>
          <w:ilvl w:val="0"/>
          <w:numId w:val="15"/>
        </w:numPr>
        <w:rPr>
          <w:i/>
          <w:lang w:eastAsia="ru-RU"/>
        </w:rPr>
      </w:pPr>
      <w:r w:rsidRPr="00E874C3">
        <w:rPr>
          <w:i/>
          <w:lang w:eastAsia="ru-RU"/>
        </w:rPr>
        <w:t>проведение круглого стола с привлечением широкого круга экспертов.</w:t>
      </w:r>
    </w:p>
    <w:p w14:paraId="7105AAC2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методологии выполнения работ</w:t>
      </w:r>
    </w:p>
    <w:p w14:paraId="0174D3A2" w14:textId="77777777" w:rsidR="00204B2F" w:rsidRPr="00E874C3" w:rsidRDefault="00204B2F" w:rsidP="00204B2F">
      <w:pPr>
        <w:rPr>
          <w:i/>
        </w:rPr>
      </w:pPr>
      <w:r w:rsidRPr="00E874C3">
        <w:rPr>
          <w:i/>
        </w:rPr>
        <w:t>Данные работы предлагается выполнять совместно с п.4.1.1.7 и п.4.1.1.9, используя аналитический метод, интервьюирование представителей Заказчика и широкое экспертное обсуждение.</w:t>
      </w:r>
    </w:p>
    <w:p w14:paraId="79E7AAC4" w14:textId="77777777" w:rsidR="00204B2F" w:rsidRPr="00E874C3" w:rsidRDefault="00204B2F" w:rsidP="00204B2F">
      <w:pPr>
        <w:rPr>
          <w:i/>
        </w:rPr>
      </w:pPr>
      <w:r w:rsidRPr="00E874C3">
        <w:rPr>
          <w:i/>
        </w:rPr>
        <w:t>При проведении анализа существующих тенденций на региональном и муниципальном уровне предполагается исследовать не все регионы и муниципалитеты, а рассматривать некоторую выборку (возможно ряд выборок, если регионы и муниципалитеты можно будет поделить на группы по каким-то признакам).</w:t>
      </w:r>
    </w:p>
    <w:p w14:paraId="478F14E5" w14:textId="77777777" w:rsidR="00204B2F" w:rsidRPr="00E874C3" w:rsidRDefault="00204B2F" w:rsidP="00204B2F">
      <w:pPr>
        <w:rPr>
          <w:i/>
        </w:rPr>
      </w:pPr>
      <w:r w:rsidRPr="00E874C3">
        <w:rPr>
          <w:i/>
        </w:rPr>
        <w:t>Анализ тенденций предлагается проводить по следующей структуре:</w:t>
      </w:r>
    </w:p>
    <w:p w14:paraId="57216597" w14:textId="77777777" w:rsidR="00204B2F" w:rsidRPr="00E874C3" w:rsidRDefault="00204B2F" w:rsidP="00F40936">
      <w:pPr>
        <w:pStyle w:val="a1"/>
        <w:numPr>
          <w:ilvl w:val="0"/>
          <w:numId w:val="16"/>
        </w:numPr>
        <w:rPr>
          <w:i/>
        </w:rPr>
      </w:pPr>
      <w:r w:rsidRPr="00E874C3">
        <w:rPr>
          <w:i/>
        </w:rPr>
        <w:t xml:space="preserve">выявление мероприятий, которые осуществляются в России и за рубежом, оценка места России в сопоставлении с другими </w:t>
      </w:r>
      <w:r w:rsidR="006023E0" w:rsidRPr="00E874C3">
        <w:rPr>
          <w:i/>
        </w:rPr>
        <w:t>странами, в</w:t>
      </w:r>
      <w:r w:rsidRPr="00E874C3">
        <w:rPr>
          <w:i/>
        </w:rPr>
        <w:t xml:space="preserve"> том числе изучение динамики рейтинга России в </w:t>
      </w:r>
      <w:proofErr w:type="spellStart"/>
      <w:r w:rsidRPr="00E874C3">
        <w:rPr>
          <w:i/>
        </w:rPr>
        <w:t>Open</w:t>
      </w:r>
      <w:proofErr w:type="spellEnd"/>
      <w:r w:rsidRPr="00E874C3">
        <w:rPr>
          <w:i/>
        </w:rPr>
        <w:t xml:space="preserve"> </w:t>
      </w:r>
      <w:proofErr w:type="spellStart"/>
      <w:r w:rsidRPr="00E874C3">
        <w:rPr>
          <w:i/>
        </w:rPr>
        <w:t>Data</w:t>
      </w:r>
      <w:proofErr w:type="spellEnd"/>
      <w:r w:rsidRPr="00E874C3">
        <w:rPr>
          <w:i/>
        </w:rPr>
        <w:t xml:space="preserve"> </w:t>
      </w:r>
      <w:proofErr w:type="spellStart"/>
      <w:r w:rsidRPr="00E874C3">
        <w:rPr>
          <w:i/>
        </w:rPr>
        <w:t>Index</w:t>
      </w:r>
      <w:proofErr w:type="spellEnd"/>
      <w:r w:rsidRPr="00E874C3">
        <w:rPr>
          <w:i/>
        </w:rPr>
        <w:t>; E–</w:t>
      </w:r>
      <w:proofErr w:type="spellStart"/>
      <w:r w:rsidRPr="00E874C3">
        <w:rPr>
          <w:i/>
        </w:rPr>
        <w:t>Government</w:t>
      </w:r>
      <w:proofErr w:type="spellEnd"/>
      <w:r w:rsidRPr="00E874C3">
        <w:rPr>
          <w:i/>
        </w:rPr>
        <w:t xml:space="preserve"> </w:t>
      </w:r>
      <w:proofErr w:type="spellStart"/>
      <w:r w:rsidRPr="00E874C3">
        <w:rPr>
          <w:i/>
        </w:rPr>
        <w:t>Development</w:t>
      </w:r>
      <w:proofErr w:type="spellEnd"/>
      <w:r w:rsidRPr="00E874C3">
        <w:rPr>
          <w:i/>
        </w:rPr>
        <w:t xml:space="preserve"> </w:t>
      </w:r>
      <w:proofErr w:type="spellStart"/>
      <w:r w:rsidRPr="00E874C3">
        <w:rPr>
          <w:i/>
        </w:rPr>
        <w:t>Index</w:t>
      </w:r>
      <w:proofErr w:type="spellEnd"/>
      <w:r w:rsidRPr="00E874C3">
        <w:rPr>
          <w:i/>
        </w:rPr>
        <w:t>. Подготовка требований по развитию уже выполняемых мероприятий по развитию электронного правительства в России.</w:t>
      </w:r>
    </w:p>
    <w:p w14:paraId="374327E0" w14:textId="77777777" w:rsidR="00204B2F" w:rsidRPr="00E874C3" w:rsidRDefault="00204B2F" w:rsidP="00F40936">
      <w:pPr>
        <w:pStyle w:val="a1"/>
        <w:numPr>
          <w:ilvl w:val="0"/>
          <w:numId w:val="16"/>
        </w:numPr>
        <w:rPr>
          <w:i/>
        </w:rPr>
      </w:pPr>
      <w:r w:rsidRPr="00E874C3">
        <w:rPr>
          <w:i/>
        </w:rPr>
        <w:t>исследование новых тенденций, обозначенных в иностранных документах. Тенденции могут затрагивать цели и задачи, названия и значения индикаторов, периодичность обновления документов.</w:t>
      </w:r>
    </w:p>
    <w:p w14:paraId="265D83EF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организационным решениям выполнения работ</w:t>
      </w:r>
    </w:p>
    <w:p w14:paraId="6C9B2D35" w14:textId="77777777" w:rsidR="00204B2F" w:rsidRPr="00E874C3" w:rsidRDefault="00204B2F" w:rsidP="00204B2F">
      <w:pPr>
        <w:rPr>
          <w:i/>
        </w:rPr>
      </w:pPr>
      <w:r w:rsidRPr="00E874C3">
        <w:rPr>
          <w:i/>
        </w:rPr>
        <w:t>Организационно выполнение данных работ предлагается разделить на 4 этапа: проведение анализа документов, интервьюирование и опросы экспертов, формирование первоначальных выводов и проведение очного круглого стола с привлечением широкого круга экспертов (независимые эксперты, представители компаний разработчиков и интеграторов решений для электронного правительства, представители федеральных органов власти и субъектов Российской Федерации). По результатам круглого стола будут уточнен первоначальный анализ и выводы.</w:t>
      </w:r>
    </w:p>
    <w:p w14:paraId="18222BBD" w14:textId="223D94CD" w:rsidR="003578D2" w:rsidRDefault="00231B5A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Анализ</w:t>
      </w:r>
      <w:r w:rsidR="003578D2" w:rsidRPr="00DE5DE8">
        <w:rPr>
          <w:b w:val="0"/>
        </w:rPr>
        <w:t xml:space="preserve"> предпосылок трансформации электронного правительства Российской Федерации, </w:t>
      </w:r>
      <w:r w:rsidR="00CA0F0B" w:rsidRPr="00DE5DE8">
        <w:rPr>
          <w:b w:val="0"/>
        </w:rPr>
        <w:t xml:space="preserve">с целью выявления </w:t>
      </w:r>
      <w:r w:rsidR="003578D2" w:rsidRPr="00DE5DE8">
        <w:rPr>
          <w:b w:val="0"/>
        </w:rPr>
        <w:t>позитивных и негативных факторов и условий, обуславливающих необходимость проведения системных изменений электронного правительства Российской Федерации</w:t>
      </w:r>
      <w:r w:rsidR="00CA0F0B" w:rsidRPr="00DE5DE8">
        <w:rPr>
          <w:b w:val="0"/>
        </w:rPr>
        <w:t>.</w:t>
      </w:r>
    </w:p>
    <w:p w14:paraId="71F4B146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порядку выполнения работ</w:t>
      </w:r>
    </w:p>
    <w:p w14:paraId="5341AC6F" w14:textId="77777777" w:rsidR="000F2689" w:rsidRPr="00E874C3" w:rsidRDefault="00602493" w:rsidP="000F2689">
      <w:pPr>
        <w:rPr>
          <w:i/>
          <w:lang w:eastAsia="ru-RU"/>
        </w:rPr>
      </w:pPr>
      <w:r w:rsidRPr="00E874C3">
        <w:rPr>
          <w:i/>
          <w:lang w:eastAsia="ru-RU"/>
        </w:rPr>
        <w:t>В рамках проведения работ предлагается:</w:t>
      </w:r>
    </w:p>
    <w:p w14:paraId="19810EA5" w14:textId="77777777" w:rsidR="00602493" w:rsidRPr="00E874C3" w:rsidRDefault="00602493" w:rsidP="00F40936">
      <w:pPr>
        <w:pStyle w:val="a1"/>
        <w:numPr>
          <w:ilvl w:val="0"/>
          <w:numId w:val="19"/>
        </w:numPr>
        <w:rPr>
          <w:i/>
          <w:lang w:eastAsia="ru-RU"/>
        </w:rPr>
      </w:pPr>
      <w:r w:rsidRPr="00E874C3">
        <w:rPr>
          <w:i/>
          <w:lang w:eastAsia="ru-RU"/>
        </w:rPr>
        <w:t xml:space="preserve">выявление и анализ общемировых и </w:t>
      </w:r>
      <w:r w:rsidR="002C0547" w:rsidRPr="00E874C3">
        <w:rPr>
          <w:i/>
          <w:lang w:eastAsia="ru-RU"/>
        </w:rPr>
        <w:t>внутрироссийских</w:t>
      </w:r>
      <w:r w:rsidRPr="00E874C3">
        <w:rPr>
          <w:i/>
          <w:lang w:eastAsia="ru-RU"/>
        </w:rPr>
        <w:t xml:space="preserve"> тенденций, влияющих на развитие электронного правительства;</w:t>
      </w:r>
    </w:p>
    <w:p w14:paraId="071B8E23" w14:textId="77777777" w:rsidR="00602493" w:rsidRPr="00E874C3" w:rsidRDefault="00602493" w:rsidP="00F40936">
      <w:pPr>
        <w:pStyle w:val="a1"/>
        <w:numPr>
          <w:ilvl w:val="0"/>
          <w:numId w:val="19"/>
        </w:numPr>
        <w:rPr>
          <w:i/>
          <w:lang w:eastAsia="ru-RU"/>
        </w:rPr>
      </w:pPr>
      <w:r w:rsidRPr="00E874C3">
        <w:rPr>
          <w:i/>
          <w:lang w:eastAsia="ru-RU"/>
        </w:rPr>
        <w:t>анализ изменения тенденций, влияющих на развитие электронного правительства с 2011 года;</w:t>
      </w:r>
    </w:p>
    <w:p w14:paraId="47287F0D" w14:textId="77777777" w:rsidR="00602493" w:rsidRPr="00E874C3" w:rsidRDefault="002C0547" w:rsidP="00F40936">
      <w:pPr>
        <w:pStyle w:val="a1"/>
        <w:numPr>
          <w:ilvl w:val="0"/>
          <w:numId w:val="19"/>
        </w:numPr>
        <w:rPr>
          <w:i/>
          <w:lang w:eastAsia="ru-RU"/>
        </w:rPr>
      </w:pPr>
      <w:r w:rsidRPr="00E874C3">
        <w:rPr>
          <w:i/>
          <w:lang w:eastAsia="ru-RU"/>
        </w:rPr>
        <w:lastRenderedPageBreak/>
        <w:t>выделение</w:t>
      </w:r>
      <w:r w:rsidR="00602493" w:rsidRPr="00E874C3">
        <w:rPr>
          <w:i/>
          <w:lang w:eastAsia="ru-RU"/>
        </w:rPr>
        <w:t xml:space="preserve"> набор</w:t>
      </w:r>
      <w:r w:rsidRPr="00E874C3">
        <w:rPr>
          <w:i/>
          <w:lang w:eastAsia="ru-RU"/>
        </w:rPr>
        <w:t>а</w:t>
      </w:r>
      <w:r w:rsidR="00602493" w:rsidRPr="00E874C3">
        <w:rPr>
          <w:i/>
          <w:lang w:eastAsia="ru-RU"/>
        </w:rPr>
        <w:t xml:space="preserve"> факторов и характеристик данных тенденций, обуславливающих влияние на развитие электронного правительства</w:t>
      </w:r>
      <w:r w:rsidR="00D54B4B" w:rsidRPr="00E874C3">
        <w:rPr>
          <w:i/>
          <w:lang w:eastAsia="ru-RU"/>
        </w:rPr>
        <w:t>;</w:t>
      </w:r>
    </w:p>
    <w:p w14:paraId="779EE13F" w14:textId="77777777" w:rsidR="00D54B4B" w:rsidRPr="00E874C3" w:rsidRDefault="00D54B4B" w:rsidP="00F40936">
      <w:pPr>
        <w:pStyle w:val="a1"/>
        <w:numPr>
          <w:ilvl w:val="0"/>
          <w:numId w:val="19"/>
        </w:numPr>
        <w:rPr>
          <w:i/>
          <w:lang w:eastAsia="ru-RU"/>
        </w:rPr>
      </w:pPr>
      <w:r w:rsidRPr="00E874C3">
        <w:rPr>
          <w:i/>
          <w:lang w:eastAsia="ru-RU"/>
        </w:rPr>
        <w:t>проведение круглого стола и экспертного обсуждения.</w:t>
      </w:r>
    </w:p>
    <w:p w14:paraId="253431B0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методологии выполнения работ</w:t>
      </w:r>
    </w:p>
    <w:p w14:paraId="5E62F3E5" w14:textId="77777777" w:rsidR="00D54B4B" w:rsidRPr="00E874C3" w:rsidRDefault="00D54B4B" w:rsidP="00D54B4B">
      <w:pPr>
        <w:rPr>
          <w:i/>
        </w:rPr>
      </w:pPr>
      <w:r w:rsidRPr="00E874C3">
        <w:rPr>
          <w:i/>
        </w:rPr>
        <w:t>Данные работы предлагается выполнять совместно с п.4.1.1.7 и п.4.1.1.8, используя аналитический метод, интервьюирование представителей Заказчика и широкое экспертное обсуждение.</w:t>
      </w:r>
    </w:p>
    <w:p w14:paraId="1533728F" w14:textId="77777777" w:rsidR="00D54B4B" w:rsidRPr="00E874C3" w:rsidRDefault="00D54B4B" w:rsidP="00D54B4B">
      <w:pPr>
        <w:rPr>
          <w:i/>
        </w:rPr>
      </w:pPr>
      <w:r w:rsidRPr="00E874C3">
        <w:rPr>
          <w:i/>
        </w:rPr>
        <w:t>Предлагается изначально рассматривать влияющие факторы не как негативные или позитивные, а как нейтральные, требующие тех или иных изменений. Негативное или позитивное влияние будет оценено в соответствии с целевым видением электронного правительства, которое будет формироваться в рамках выполнения работ п. 4.1.2</w:t>
      </w:r>
      <w:r w:rsidR="002C0547" w:rsidRPr="00E874C3">
        <w:rPr>
          <w:i/>
        </w:rPr>
        <w:t>.</w:t>
      </w:r>
    </w:p>
    <w:p w14:paraId="71BE8DAC" w14:textId="77777777" w:rsidR="000F2689" w:rsidRPr="00E874C3" w:rsidRDefault="000F2689" w:rsidP="000F2689">
      <w:pPr>
        <w:rPr>
          <w:b/>
          <w:i/>
          <w:lang w:eastAsia="ru-RU"/>
        </w:rPr>
      </w:pPr>
      <w:r w:rsidRPr="00E874C3">
        <w:rPr>
          <w:b/>
          <w:i/>
          <w:lang w:eastAsia="ru-RU"/>
        </w:rPr>
        <w:t>Предложения по организационным решениям выполнения работ</w:t>
      </w:r>
    </w:p>
    <w:p w14:paraId="364DE264" w14:textId="77777777" w:rsidR="000F2689" w:rsidRPr="00E874C3" w:rsidRDefault="00D54B4B" w:rsidP="000F2689">
      <w:pPr>
        <w:rPr>
          <w:i/>
          <w:lang w:eastAsia="ru-RU"/>
        </w:rPr>
      </w:pPr>
      <w:r w:rsidRPr="00E874C3">
        <w:rPr>
          <w:i/>
          <w:lang w:eastAsia="ru-RU"/>
        </w:rPr>
        <w:t>Организационно выполнение данных работ предлагается разделить на 3 этапа: выделение влияющих факторов, оценка влияния данных факторов на развитие электронного правительства и открытое экспертное обсуждение.</w:t>
      </w:r>
    </w:p>
    <w:p w14:paraId="64F2E72C" w14:textId="77777777" w:rsidR="00D54B4B" w:rsidRPr="00E874C3" w:rsidRDefault="00D54B4B" w:rsidP="000F2689">
      <w:pPr>
        <w:rPr>
          <w:i/>
          <w:lang w:eastAsia="ru-RU"/>
        </w:rPr>
      </w:pPr>
      <w:r w:rsidRPr="00E874C3">
        <w:rPr>
          <w:i/>
          <w:lang w:eastAsia="ru-RU"/>
        </w:rPr>
        <w:t>К экспертному обсуждению планируется привлечь не менее 10 экспертов, представителей федеральных и региональных органов власти, органов местного самоуправления, коммерческих и некоммерческих организаций.</w:t>
      </w:r>
    </w:p>
    <w:p w14:paraId="559B82D0" w14:textId="77777777" w:rsidR="007A27AB" w:rsidRDefault="007A27AB" w:rsidP="0063114A">
      <w:pPr>
        <w:pStyle w:val="10"/>
        <w:numPr>
          <w:ilvl w:val="2"/>
          <w:numId w:val="2"/>
        </w:numPr>
      </w:pPr>
      <w:r>
        <w:t>Исследование перспектив развития электронного правительства Российской Федерации:</w:t>
      </w:r>
    </w:p>
    <w:p w14:paraId="49F63AC1" w14:textId="526E7194" w:rsidR="007A27AB" w:rsidRPr="00DE5DE8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Выработка </w:t>
      </w:r>
      <w:r w:rsidR="00742E9F" w:rsidRPr="00DE5DE8">
        <w:rPr>
          <w:b w:val="0"/>
        </w:rPr>
        <w:t xml:space="preserve">прогноза </w:t>
      </w:r>
      <w:r w:rsidR="0019447F" w:rsidRPr="00DE5DE8">
        <w:rPr>
          <w:b w:val="0"/>
        </w:rPr>
        <w:t>основных характеристик</w:t>
      </w:r>
      <w:r w:rsidR="00CA0F0B" w:rsidRPr="00DE5DE8">
        <w:rPr>
          <w:b w:val="0"/>
        </w:rPr>
        <w:t xml:space="preserve"> </w:t>
      </w:r>
      <w:r w:rsidRPr="00DE5DE8">
        <w:rPr>
          <w:b w:val="0"/>
        </w:rPr>
        <w:t>электронного правительства</w:t>
      </w:r>
      <w:r w:rsidR="00CA0F0B" w:rsidRPr="00DE5DE8">
        <w:rPr>
          <w:b w:val="0"/>
        </w:rPr>
        <w:t xml:space="preserve"> Российской Федерации</w:t>
      </w:r>
      <w:r w:rsidRPr="00DE5DE8">
        <w:rPr>
          <w:b w:val="0"/>
        </w:rPr>
        <w:t xml:space="preserve"> в 2025 г</w:t>
      </w:r>
      <w:r w:rsidR="00CA0F0B" w:rsidRPr="00DE5DE8">
        <w:rPr>
          <w:b w:val="0"/>
        </w:rPr>
        <w:t>.</w:t>
      </w:r>
      <w:r w:rsidR="000659FE" w:rsidRPr="00DE5DE8">
        <w:rPr>
          <w:b w:val="0"/>
        </w:rPr>
        <w:t xml:space="preserve"> с учетом глобальных тенденций развития и использования ИКТ</w:t>
      </w:r>
      <w:r w:rsidR="00CA0F0B" w:rsidRPr="00DE5DE8">
        <w:rPr>
          <w:b w:val="0"/>
        </w:rPr>
        <w:t>:</w:t>
      </w:r>
    </w:p>
    <w:p w14:paraId="0638EC1D" w14:textId="77777777" w:rsidR="007A27AB" w:rsidRDefault="00CA0F0B" w:rsidP="0063114A">
      <w:pPr>
        <w:pStyle w:val="a1"/>
        <w:numPr>
          <w:ilvl w:val="1"/>
          <w:numId w:val="5"/>
        </w:numPr>
      </w:pPr>
      <w:r>
        <w:t>х</w:t>
      </w:r>
      <w:r w:rsidR="007A27AB">
        <w:t>арактеристики</w:t>
      </w:r>
      <w:r>
        <w:t xml:space="preserve"> основных </w:t>
      </w:r>
      <w:r w:rsidR="000941F8">
        <w:t>пользователей</w:t>
      </w:r>
      <w:r w:rsidR="007A27AB">
        <w:t xml:space="preserve"> сервисов электронного правительства</w:t>
      </w:r>
      <w:r>
        <w:t>;</w:t>
      </w:r>
    </w:p>
    <w:p w14:paraId="50C6BA86" w14:textId="77777777" w:rsidR="007A27AB" w:rsidRDefault="00CA0F0B" w:rsidP="0063114A">
      <w:pPr>
        <w:pStyle w:val="a1"/>
        <w:numPr>
          <w:ilvl w:val="1"/>
          <w:numId w:val="5"/>
        </w:numPr>
      </w:pPr>
      <w:r>
        <w:t>о</w:t>
      </w:r>
      <w:r w:rsidR="007A27AB">
        <w:t xml:space="preserve">пределение ценностей, предоставляемых электронным правительством его </w:t>
      </w:r>
      <w:r w:rsidR="000941F8">
        <w:t>пользователям</w:t>
      </w:r>
      <w:r>
        <w:t>;</w:t>
      </w:r>
    </w:p>
    <w:p w14:paraId="72EE840A" w14:textId="77777777" w:rsidR="007A27AB" w:rsidRDefault="000659FE" w:rsidP="0063114A">
      <w:pPr>
        <w:pStyle w:val="a1"/>
        <w:numPr>
          <w:ilvl w:val="1"/>
          <w:numId w:val="5"/>
        </w:numPr>
      </w:pPr>
      <w:r>
        <w:t>в</w:t>
      </w:r>
      <w:r w:rsidR="00092C9C">
        <w:t>ысокоуровневое</w:t>
      </w:r>
      <w:r w:rsidR="007A27AB" w:rsidRPr="00480A5C">
        <w:t xml:space="preserve"> </w:t>
      </w:r>
      <w:r>
        <w:t xml:space="preserve">описание </w:t>
      </w:r>
      <w:r w:rsidR="007A27AB" w:rsidRPr="00480A5C">
        <w:t>функциональных возможностей электронного правительства</w:t>
      </w:r>
      <w:r>
        <w:t>.</w:t>
      </w:r>
    </w:p>
    <w:p w14:paraId="434C59E9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6322173C" w14:textId="77777777" w:rsidR="000F2689" w:rsidRPr="00E874C3" w:rsidRDefault="004309A6" w:rsidP="000F2689">
      <w:pPr>
        <w:rPr>
          <w:i/>
        </w:rPr>
      </w:pPr>
      <w:r w:rsidRPr="00E874C3">
        <w:rPr>
          <w:i/>
        </w:rPr>
        <w:t>Данные работы будут опираться на результаты выделения проблем и значимых тенденций развития электронного правительства. В рамках проведения работ предлагается:</w:t>
      </w:r>
    </w:p>
    <w:p w14:paraId="2DE23F9A" w14:textId="77777777" w:rsidR="004309A6" w:rsidRPr="00E874C3" w:rsidRDefault="004309A6" w:rsidP="00F40936">
      <w:pPr>
        <w:pStyle w:val="a1"/>
        <w:numPr>
          <w:ilvl w:val="0"/>
          <w:numId w:val="17"/>
        </w:numPr>
        <w:rPr>
          <w:i/>
        </w:rPr>
      </w:pPr>
      <w:r w:rsidRPr="00E874C3">
        <w:rPr>
          <w:i/>
        </w:rPr>
        <w:t>выделение ключевых трендов, влияющих на развитие электронного правительства и описание их характеристик;</w:t>
      </w:r>
    </w:p>
    <w:p w14:paraId="5BAEB283" w14:textId="77777777" w:rsidR="004309A6" w:rsidRPr="00E874C3" w:rsidRDefault="004309A6" w:rsidP="00F40936">
      <w:pPr>
        <w:pStyle w:val="a1"/>
        <w:numPr>
          <w:ilvl w:val="0"/>
          <w:numId w:val="17"/>
        </w:numPr>
        <w:rPr>
          <w:i/>
        </w:rPr>
      </w:pPr>
      <w:r w:rsidRPr="00E874C3">
        <w:rPr>
          <w:i/>
        </w:rPr>
        <w:t>определение с Заказчиком желаемого, допустимого и нежелательного состояний из возможных в соответствии с выделенными трендами;</w:t>
      </w:r>
    </w:p>
    <w:p w14:paraId="580334F0" w14:textId="77777777" w:rsidR="004309A6" w:rsidRPr="00E874C3" w:rsidRDefault="004309A6" w:rsidP="00F40936">
      <w:pPr>
        <w:pStyle w:val="a1"/>
        <w:numPr>
          <w:ilvl w:val="0"/>
          <w:numId w:val="17"/>
        </w:numPr>
        <w:rPr>
          <w:i/>
        </w:rPr>
      </w:pPr>
      <w:r w:rsidRPr="00E874C3">
        <w:rPr>
          <w:i/>
        </w:rPr>
        <w:t xml:space="preserve">описание характеристик каждого </w:t>
      </w:r>
      <w:r w:rsidR="00D54B4B" w:rsidRPr="00E874C3">
        <w:rPr>
          <w:i/>
        </w:rPr>
        <w:t>из состояний</w:t>
      </w:r>
      <w:r w:rsidRPr="00E874C3">
        <w:rPr>
          <w:i/>
        </w:rPr>
        <w:t>, в частности определение ценностей, описание функциональных возможностей и основных сервисов электронного правительства;</w:t>
      </w:r>
    </w:p>
    <w:p w14:paraId="0E12C3DE" w14:textId="77777777" w:rsidR="004309A6" w:rsidRPr="00E874C3" w:rsidRDefault="004309A6" w:rsidP="00F40936">
      <w:pPr>
        <w:pStyle w:val="a1"/>
        <w:numPr>
          <w:ilvl w:val="0"/>
          <w:numId w:val="17"/>
        </w:numPr>
        <w:rPr>
          <w:i/>
        </w:rPr>
      </w:pPr>
      <w:r w:rsidRPr="00E874C3">
        <w:rPr>
          <w:i/>
        </w:rPr>
        <w:t xml:space="preserve">проведение </w:t>
      </w:r>
      <w:r w:rsidRPr="00E874C3">
        <w:rPr>
          <w:i/>
          <w:lang w:val="en-US"/>
        </w:rPr>
        <w:t>SWOT</w:t>
      </w:r>
      <w:r w:rsidRPr="00E874C3">
        <w:rPr>
          <w:i/>
        </w:rPr>
        <w:t>-анализа выделенных состояний;</w:t>
      </w:r>
    </w:p>
    <w:p w14:paraId="00F0C59D" w14:textId="77777777" w:rsidR="004309A6" w:rsidRPr="00E874C3" w:rsidRDefault="004309A6" w:rsidP="00F40936">
      <w:pPr>
        <w:pStyle w:val="a1"/>
        <w:numPr>
          <w:ilvl w:val="0"/>
          <w:numId w:val="17"/>
        </w:numPr>
        <w:rPr>
          <w:i/>
        </w:rPr>
      </w:pPr>
      <w:r w:rsidRPr="00E874C3">
        <w:rPr>
          <w:i/>
        </w:rPr>
        <w:t>проведение круглого стола на тему перспектив развития электронного правительства.</w:t>
      </w:r>
    </w:p>
    <w:p w14:paraId="25B961EA" w14:textId="77777777" w:rsidR="001C28E0" w:rsidRDefault="001C28E0" w:rsidP="000F2689">
      <w:pPr>
        <w:rPr>
          <w:b/>
          <w:i/>
        </w:rPr>
      </w:pPr>
    </w:p>
    <w:p w14:paraId="2FD9C0B9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lastRenderedPageBreak/>
        <w:t>Предложения по методологии выполнения работ</w:t>
      </w:r>
    </w:p>
    <w:p w14:paraId="4FC344E3" w14:textId="77777777" w:rsidR="004309A6" w:rsidRPr="00E874C3" w:rsidRDefault="004309A6" w:rsidP="004309A6">
      <w:pPr>
        <w:rPr>
          <w:i/>
        </w:rPr>
      </w:pPr>
      <w:r w:rsidRPr="00E874C3">
        <w:rPr>
          <w:i/>
        </w:rPr>
        <w:t xml:space="preserve">Необходимо выделить основные факторы, влияющие на развитие электронного правительства и на их основе спроектировать возможные прогнозы. Желательно выделить от 2-х до 3-х таких основных факторов, каждый фактор образует собой измерение с набором характеристик и соответственно предельными значениями этих характеристик на концах. Например, фактор открытости правительства будет иметь предельные состояния максимальной открытости и публичности правительства и его деятельности с одной стороны и максимальная закрытость информации, повышенные мер безопасности и регулятивная, запретительная </w:t>
      </w:r>
      <w:r w:rsidR="00D54B4B" w:rsidRPr="00E874C3">
        <w:rPr>
          <w:i/>
        </w:rPr>
        <w:t>политика</w:t>
      </w:r>
      <w:r w:rsidRPr="00E874C3">
        <w:rPr>
          <w:i/>
        </w:rPr>
        <w:t xml:space="preserve"> с другой стороны.</w:t>
      </w:r>
    </w:p>
    <w:p w14:paraId="113688FA" w14:textId="77777777" w:rsidR="004309A6" w:rsidRPr="00E874C3" w:rsidRDefault="004309A6" w:rsidP="004309A6">
      <w:pPr>
        <w:rPr>
          <w:i/>
        </w:rPr>
      </w:pPr>
      <w:r w:rsidRPr="00E874C3">
        <w:rPr>
          <w:i/>
        </w:rPr>
        <w:t>В зависимости от количества данных факторов получим от 4-х до 8-и возможных состояний. Каждое состояние необходимо описать по указанным характеристикам и по дополнительным характеристикам.</w:t>
      </w:r>
    </w:p>
    <w:p w14:paraId="7431AC25" w14:textId="77777777" w:rsidR="003C5DD8" w:rsidRPr="00E874C3" w:rsidRDefault="004309A6" w:rsidP="004309A6">
      <w:pPr>
        <w:rPr>
          <w:i/>
        </w:rPr>
      </w:pPr>
      <w:r w:rsidRPr="00E874C3">
        <w:rPr>
          <w:i/>
        </w:rPr>
        <w:t xml:space="preserve">Выделяется целевое (желаемое) состояние, на основе существующих технологических и социальных трендов </w:t>
      </w:r>
      <w:r w:rsidR="006312CF" w:rsidRPr="00E874C3">
        <w:rPr>
          <w:i/>
        </w:rPr>
        <w:t>проводится</w:t>
      </w:r>
      <w:r w:rsidRPr="00E874C3">
        <w:rPr>
          <w:i/>
        </w:rPr>
        <w:t xml:space="preserve"> </w:t>
      </w:r>
      <w:r w:rsidRPr="00E874C3">
        <w:rPr>
          <w:i/>
          <w:lang w:val="en-US"/>
        </w:rPr>
        <w:t>SWOT</w:t>
      </w:r>
      <w:r w:rsidRPr="00E874C3">
        <w:rPr>
          <w:i/>
        </w:rPr>
        <w:t xml:space="preserve">-анализ </w:t>
      </w:r>
      <w:r w:rsidR="003C5DD8" w:rsidRPr="00E874C3">
        <w:rPr>
          <w:i/>
        </w:rPr>
        <w:t>(или аналог) целевых состояний.</w:t>
      </w:r>
    </w:p>
    <w:p w14:paraId="30A5F2AA" w14:textId="77777777" w:rsidR="00A647F4" w:rsidRPr="00E874C3" w:rsidRDefault="003C5DD8" w:rsidP="00A647F4">
      <w:pPr>
        <w:rPr>
          <w:i/>
        </w:rPr>
      </w:pPr>
      <w:r w:rsidRPr="00E874C3">
        <w:rPr>
          <w:i/>
        </w:rPr>
        <w:t xml:space="preserve">При проведении анализа рассматриваются </w:t>
      </w:r>
      <w:r w:rsidR="004309A6" w:rsidRPr="00E874C3">
        <w:rPr>
          <w:i/>
        </w:rPr>
        <w:t>внешние (общемировые) и внутренние</w:t>
      </w:r>
      <w:r w:rsidRPr="00E874C3">
        <w:rPr>
          <w:i/>
        </w:rPr>
        <w:t xml:space="preserve"> тренды</w:t>
      </w:r>
      <w:r w:rsidR="004309A6" w:rsidRPr="00E874C3">
        <w:rPr>
          <w:i/>
        </w:rPr>
        <w:t>.</w:t>
      </w:r>
      <w:r w:rsidRPr="00E874C3">
        <w:rPr>
          <w:i/>
        </w:rPr>
        <w:t xml:space="preserve"> Предполагается и</w:t>
      </w:r>
      <w:r w:rsidR="00A647F4" w:rsidRPr="00E874C3">
        <w:rPr>
          <w:i/>
        </w:rPr>
        <w:t>сследование открытых источников информации</w:t>
      </w:r>
      <w:r w:rsidRPr="00E874C3">
        <w:rPr>
          <w:i/>
        </w:rPr>
        <w:t xml:space="preserve">, </w:t>
      </w:r>
      <w:r w:rsidR="00A647F4" w:rsidRPr="00E874C3">
        <w:rPr>
          <w:i/>
        </w:rPr>
        <w:t xml:space="preserve">соответствующих отчетов и лучших практик (например, </w:t>
      </w:r>
      <w:proofErr w:type="spellStart"/>
      <w:r w:rsidR="00A647F4" w:rsidRPr="00E874C3">
        <w:rPr>
          <w:i/>
        </w:rPr>
        <w:t>United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Nations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Division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for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Public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Economics</w:t>
      </w:r>
      <w:proofErr w:type="spellEnd"/>
      <w:r w:rsidR="00A647F4" w:rsidRPr="00E874C3">
        <w:rPr>
          <w:i/>
        </w:rPr>
        <w:t xml:space="preserve"> &amp; </w:t>
      </w:r>
      <w:proofErr w:type="spellStart"/>
      <w:r w:rsidR="00A647F4" w:rsidRPr="00E874C3">
        <w:rPr>
          <w:i/>
        </w:rPr>
        <w:t>Public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Administration</w:t>
      </w:r>
      <w:proofErr w:type="spellEnd"/>
      <w:r w:rsidR="00A647F4" w:rsidRPr="00E874C3">
        <w:rPr>
          <w:i/>
        </w:rPr>
        <w:t xml:space="preserve">, </w:t>
      </w:r>
      <w:proofErr w:type="spellStart"/>
      <w:r w:rsidR="00A647F4" w:rsidRPr="00E874C3">
        <w:rPr>
          <w:i/>
        </w:rPr>
        <w:t>American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Society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for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Public</w:t>
      </w:r>
      <w:proofErr w:type="spellEnd"/>
      <w:r w:rsidR="00A647F4" w:rsidRPr="00E874C3">
        <w:rPr>
          <w:i/>
        </w:rPr>
        <w:t xml:space="preserve"> </w:t>
      </w:r>
      <w:proofErr w:type="spellStart"/>
      <w:r w:rsidR="00A647F4" w:rsidRPr="00E874C3">
        <w:rPr>
          <w:i/>
        </w:rPr>
        <w:t>Administration</w:t>
      </w:r>
      <w:proofErr w:type="spellEnd"/>
      <w:r w:rsidR="00A647F4" w:rsidRPr="00E874C3">
        <w:rPr>
          <w:i/>
        </w:rPr>
        <w:t xml:space="preserve"> и других).</w:t>
      </w:r>
    </w:p>
    <w:p w14:paraId="695B3AE6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6BEF6CE8" w14:textId="77777777" w:rsidR="000F2689" w:rsidRPr="00E874C3" w:rsidRDefault="004309A6" w:rsidP="000F2689">
      <w:pPr>
        <w:rPr>
          <w:i/>
        </w:rPr>
      </w:pPr>
      <w:r w:rsidRPr="00E874C3">
        <w:rPr>
          <w:i/>
        </w:rPr>
        <w:t>Данные работы целесообразно проводить совместно с п.4.1.</w:t>
      </w:r>
      <w:r w:rsidR="00EC7C72" w:rsidRPr="00E874C3">
        <w:rPr>
          <w:i/>
        </w:rPr>
        <w:t>2</w:t>
      </w:r>
      <w:r w:rsidRPr="00E874C3">
        <w:rPr>
          <w:i/>
        </w:rPr>
        <w:t>.2</w:t>
      </w:r>
    </w:p>
    <w:p w14:paraId="5B31FAF0" w14:textId="77777777" w:rsidR="004309A6" w:rsidRPr="00E874C3" w:rsidRDefault="004309A6" w:rsidP="004309A6">
      <w:pPr>
        <w:rPr>
          <w:i/>
        </w:rPr>
      </w:pPr>
      <w:r w:rsidRPr="00E874C3">
        <w:rPr>
          <w:i/>
        </w:rPr>
        <w:t xml:space="preserve">При последующем в план работ по развитию ЭП необходимо закладывать работы по минимизации влияния негативных факторов и </w:t>
      </w:r>
      <w:r w:rsidR="003C5DD8" w:rsidRPr="00E874C3">
        <w:rPr>
          <w:i/>
        </w:rPr>
        <w:t>усилению положительных факторов,</w:t>
      </w:r>
      <w:r w:rsidRPr="00E874C3">
        <w:rPr>
          <w:i/>
        </w:rPr>
        <w:t xml:space="preserve"> чтобы в перспективе 2025 г. оказаться в одном из целевых состояний.</w:t>
      </w:r>
    </w:p>
    <w:p w14:paraId="2774B05E" w14:textId="4F2471EF" w:rsidR="007A27AB" w:rsidRPr="00DE5DE8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Выработка концептуального видения электронного правительства </w:t>
      </w:r>
      <w:r w:rsidR="000659FE" w:rsidRPr="00DE5DE8">
        <w:rPr>
          <w:b w:val="0"/>
        </w:rPr>
        <w:t xml:space="preserve">Российской Федерации </w:t>
      </w:r>
      <w:r w:rsidRPr="00DE5DE8">
        <w:rPr>
          <w:b w:val="0"/>
        </w:rPr>
        <w:t>в 2020 г</w:t>
      </w:r>
      <w:r w:rsidR="000659FE" w:rsidRPr="00DE5DE8">
        <w:rPr>
          <w:b w:val="0"/>
        </w:rPr>
        <w:t>. с учетом глобальных тенденций развития и использования ИКТ:</w:t>
      </w:r>
    </w:p>
    <w:p w14:paraId="429EBE32" w14:textId="77777777" w:rsidR="000659FE" w:rsidRPr="00260291" w:rsidRDefault="000659FE" w:rsidP="0063114A">
      <w:pPr>
        <w:pStyle w:val="a1"/>
        <w:numPr>
          <w:ilvl w:val="1"/>
          <w:numId w:val="5"/>
        </w:numPr>
      </w:pPr>
      <w:r>
        <w:t>о</w:t>
      </w:r>
      <w:r w:rsidRPr="00260291">
        <w:t xml:space="preserve">пределение и </w:t>
      </w:r>
      <w:r>
        <w:t xml:space="preserve">концептуальное </w:t>
      </w:r>
      <w:r w:rsidRPr="00260291">
        <w:t xml:space="preserve">описание роли электронного правительства </w:t>
      </w:r>
      <w:r>
        <w:t xml:space="preserve">для </w:t>
      </w:r>
      <w:r w:rsidRPr="00260291">
        <w:t xml:space="preserve">повышения качества </w:t>
      </w:r>
      <w:r>
        <w:t xml:space="preserve">системы </w:t>
      </w:r>
      <w:r w:rsidRPr="00260291">
        <w:t>государственного управления Российской Федерации</w:t>
      </w:r>
      <w:r>
        <w:t>;</w:t>
      </w:r>
    </w:p>
    <w:p w14:paraId="5EF358E8" w14:textId="77777777" w:rsidR="007A27AB" w:rsidRPr="00353851" w:rsidRDefault="007A27AB" w:rsidP="0063114A">
      <w:pPr>
        <w:pStyle w:val="a1"/>
        <w:numPr>
          <w:ilvl w:val="1"/>
          <w:numId w:val="5"/>
        </w:numPr>
        <w:rPr>
          <w:rFonts w:eastAsia="Calibri" w:cs="Times New Roman"/>
          <w:szCs w:val="24"/>
        </w:rPr>
      </w:pPr>
      <w:r w:rsidRPr="00353851">
        <w:rPr>
          <w:rFonts w:eastAsia="Calibri" w:cs="Times New Roman"/>
          <w:szCs w:val="24"/>
        </w:rPr>
        <w:t xml:space="preserve">характеристики </w:t>
      </w:r>
      <w:r w:rsidR="000659FE" w:rsidRPr="00353851">
        <w:rPr>
          <w:rFonts w:eastAsia="Calibri" w:cs="Times New Roman"/>
          <w:szCs w:val="24"/>
        </w:rPr>
        <w:t xml:space="preserve">основных </w:t>
      </w:r>
      <w:r w:rsidR="000941F8" w:rsidRPr="00353851">
        <w:rPr>
          <w:rFonts w:eastAsia="Calibri" w:cs="Times New Roman"/>
          <w:szCs w:val="24"/>
        </w:rPr>
        <w:t>пользователей</w:t>
      </w:r>
      <w:r w:rsidRPr="00353851">
        <w:rPr>
          <w:rFonts w:eastAsia="Calibri" w:cs="Times New Roman"/>
          <w:szCs w:val="24"/>
        </w:rPr>
        <w:t xml:space="preserve"> сервисов электронного правительства</w:t>
      </w:r>
      <w:r w:rsidR="000659FE" w:rsidRPr="00353851">
        <w:rPr>
          <w:rFonts w:eastAsia="Calibri" w:cs="Times New Roman"/>
          <w:szCs w:val="24"/>
        </w:rPr>
        <w:t>;</w:t>
      </w:r>
    </w:p>
    <w:p w14:paraId="38A6A6D4" w14:textId="77777777" w:rsidR="007A27AB" w:rsidRPr="00353851" w:rsidRDefault="000659FE" w:rsidP="0063114A">
      <w:pPr>
        <w:pStyle w:val="a1"/>
        <w:numPr>
          <w:ilvl w:val="1"/>
          <w:numId w:val="5"/>
        </w:numPr>
        <w:rPr>
          <w:rFonts w:eastAsia="Calibri" w:cs="Times New Roman"/>
          <w:szCs w:val="24"/>
        </w:rPr>
      </w:pPr>
      <w:r w:rsidRPr="00353851">
        <w:rPr>
          <w:rFonts w:eastAsia="Calibri" w:cs="Times New Roman"/>
          <w:szCs w:val="24"/>
        </w:rPr>
        <w:t>о</w:t>
      </w:r>
      <w:r w:rsidR="007A27AB" w:rsidRPr="00353851">
        <w:rPr>
          <w:rFonts w:eastAsia="Calibri" w:cs="Times New Roman"/>
          <w:szCs w:val="24"/>
        </w:rPr>
        <w:t xml:space="preserve">пределение ценностей, предоставляемых электронным правительством его </w:t>
      </w:r>
      <w:r w:rsidR="000941F8" w:rsidRPr="00353851">
        <w:rPr>
          <w:rFonts w:eastAsia="Calibri" w:cs="Times New Roman"/>
          <w:szCs w:val="24"/>
        </w:rPr>
        <w:t>пользователям</w:t>
      </w:r>
      <w:r w:rsidRPr="00353851">
        <w:rPr>
          <w:rFonts w:eastAsia="Calibri" w:cs="Times New Roman"/>
          <w:szCs w:val="24"/>
        </w:rPr>
        <w:t>;</w:t>
      </w:r>
    </w:p>
    <w:p w14:paraId="6C5AF817" w14:textId="77777777" w:rsidR="007A27AB" w:rsidRPr="00353851" w:rsidRDefault="000659FE" w:rsidP="0063114A">
      <w:pPr>
        <w:pStyle w:val="a1"/>
        <w:numPr>
          <w:ilvl w:val="1"/>
          <w:numId w:val="5"/>
        </w:numPr>
        <w:rPr>
          <w:rFonts w:eastAsia="Calibri" w:cs="Times New Roman"/>
          <w:szCs w:val="24"/>
        </w:rPr>
      </w:pPr>
      <w:r w:rsidRPr="00353851">
        <w:rPr>
          <w:rFonts w:eastAsia="Calibri" w:cs="Times New Roman"/>
          <w:szCs w:val="24"/>
        </w:rPr>
        <w:t>о</w:t>
      </w:r>
      <w:r w:rsidR="007A27AB" w:rsidRPr="00353851">
        <w:rPr>
          <w:rFonts w:eastAsia="Calibri" w:cs="Times New Roman"/>
          <w:szCs w:val="24"/>
        </w:rPr>
        <w:t xml:space="preserve">писание основных </w:t>
      </w:r>
      <w:r w:rsidR="00FA17DC" w:rsidRPr="00353851">
        <w:rPr>
          <w:rFonts w:eastAsia="Calibri" w:cs="Times New Roman"/>
          <w:szCs w:val="24"/>
        </w:rPr>
        <w:t>движущих сил</w:t>
      </w:r>
      <w:r w:rsidR="007A27AB" w:rsidRPr="00353851">
        <w:rPr>
          <w:rFonts w:eastAsia="Calibri" w:cs="Times New Roman"/>
          <w:szCs w:val="24"/>
        </w:rPr>
        <w:t xml:space="preserve"> развития электронного правительства</w:t>
      </w:r>
      <w:r w:rsidRPr="00353851">
        <w:rPr>
          <w:rFonts w:eastAsia="Calibri" w:cs="Times New Roman"/>
          <w:szCs w:val="24"/>
        </w:rPr>
        <w:t xml:space="preserve"> и </w:t>
      </w:r>
      <w:r w:rsidR="007A27AB" w:rsidRPr="00353851">
        <w:rPr>
          <w:rFonts w:eastAsia="Calibri" w:cs="Times New Roman"/>
          <w:szCs w:val="24"/>
        </w:rPr>
        <w:t>фактор</w:t>
      </w:r>
      <w:r w:rsidRPr="00353851">
        <w:rPr>
          <w:rFonts w:eastAsia="Calibri" w:cs="Times New Roman"/>
          <w:szCs w:val="24"/>
        </w:rPr>
        <w:t>ов</w:t>
      </w:r>
      <w:r w:rsidR="007A27AB" w:rsidRPr="00353851">
        <w:rPr>
          <w:rFonts w:eastAsia="Calibri" w:cs="Times New Roman"/>
          <w:szCs w:val="24"/>
        </w:rPr>
        <w:t>, способствующи</w:t>
      </w:r>
      <w:r w:rsidRPr="00353851">
        <w:rPr>
          <w:rFonts w:eastAsia="Calibri" w:cs="Times New Roman"/>
          <w:szCs w:val="24"/>
        </w:rPr>
        <w:t>х</w:t>
      </w:r>
      <w:r w:rsidR="007A27AB" w:rsidRPr="00353851">
        <w:rPr>
          <w:rFonts w:eastAsia="Calibri" w:cs="Times New Roman"/>
          <w:szCs w:val="24"/>
        </w:rPr>
        <w:t xml:space="preserve"> росту востребованности и эффективности электронного правительства</w:t>
      </w:r>
      <w:r w:rsidRPr="00353851">
        <w:rPr>
          <w:rFonts w:eastAsia="Calibri" w:cs="Times New Roman"/>
          <w:szCs w:val="24"/>
        </w:rPr>
        <w:t>;</w:t>
      </w:r>
    </w:p>
    <w:p w14:paraId="78EC8BD4" w14:textId="77777777" w:rsidR="006F2774" w:rsidRPr="006F2774" w:rsidRDefault="006F2774" w:rsidP="0063114A">
      <w:pPr>
        <w:pStyle w:val="a1"/>
        <w:numPr>
          <w:ilvl w:val="1"/>
          <w:numId w:val="5"/>
        </w:numPr>
      </w:pPr>
      <w:r w:rsidRPr="006F2774">
        <w:t>описание подхода к управлению непрерывным развитием электронного правительства, соответствующим меняющимся потребностям и условиям его использования;</w:t>
      </w:r>
    </w:p>
    <w:p w14:paraId="25BD3F6D" w14:textId="77777777" w:rsidR="007A27AB" w:rsidRDefault="000D3422" w:rsidP="0063114A">
      <w:pPr>
        <w:pStyle w:val="a1"/>
        <w:numPr>
          <w:ilvl w:val="1"/>
          <w:numId w:val="5"/>
        </w:numPr>
      </w:pPr>
      <w:r w:rsidRPr="002575E2">
        <w:t>формирование</w:t>
      </w:r>
      <w:r>
        <w:t xml:space="preserve"> </w:t>
      </w:r>
      <w:r w:rsidR="00D50150">
        <w:t>глоссария</w:t>
      </w:r>
      <w:r>
        <w:t xml:space="preserve"> </w:t>
      </w:r>
      <w:r w:rsidR="000659FE" w:rsidRPr="002575E2">
        <w:t xml:space="preserve">для терминологического описания предметной области, связанной с электронным </w:t>
      </w:r>
      <w:r w:rsidR="007A27AB" w:rsidRPr="002575E2">
        <w:t>правительств</w:t>
      </w:r>
      <w:r w:rsidR="000659FE" w:rsidRPr="002575E2">
        <w:t>ом</w:t>
      </w:r>
      <w:r w:rsidR="00FA17DC" w:rsidRPr="002575E2">
        <w:t>, включая возможные уточнения определений электронного правительства, системного проекта электронного правительства</w:t>
      </w:r>
      <w:r w:rsidR="004F6095" w:rsidRPr="002575E2">
        <w:t xml:space="preserve">, </w:t>
      </w:r>
      <w:r w:rsidR="00FA17DC" w:rsidRPr="002575E2">
        <w:t>инфраструктуры электронного правительства.</w:t>
      </w:r>
    </w:p>
    <w:p w14:paraId="53EE22E7" w14:textId="77777777" w:rsidR="001C28E0" w:rsidRDefault="001C28E0" w:rsidP="000F2689">
      <w:pPr>
        <w:rPr>
          <w:b/>
          <w:i/>
        </w:rPr>
      </w:pPr>
    </w:p>
    <w:p w14:paraId="6836F25E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lastRenderedPageBreak/>
        <w:t>Предложения по порядку выполнения работ</w:t>
      </w:r>
    </w:p>
    <w:p w14:paraId="1EFCDBB7" w14:textId="77777777" w:rsidR="000F2689" w:rsidRPr="00E874C3" w:rsidRDefault="00EC7C72" w:rsidP="000F2689">
      <w:pPr>
        <w:rPr>
          <w:i/>
        </w:rPr>
      </w:pPr>
      <w:r w:rsidRPr="00E874C3">
        <w:rPr>
          <w:i/>
        </w:rPr>
        <w:t xml:space="preserve">Данные работы целесообразно проводить совместно с предыдущим пунктом 4.1.2.1, постепенно углубляя и детализируя описание. Для </w:t>
      </w:r>
      <w:proofErr w:type="spellStart"/>
      <w:r w:rsidRPr="00E874C3">
        <w:rPr>
          <w:i/>
        </w:rPr>
        <w:t>финализации</w:t>
      </w:r>
      <w:proofErr w:type="spellEnd"/>
      <w:r w:rsidRPr="00E874C3">
        <w:rPr>
          <w:i/>
        </w:rPr>
        <w:t xml:space="preserve"> работ предлагается провести общий круглый стол. В рамках проведения работ предлагается:</w:t>
      </w:r>
    </w:p>
    <w:p w14:paraId="6585AD9B" w14:textId="77777777" w:rsidR="00EC7C72" w:rsidRPr="00E874C3" w:rsidRDefault="00EC7C72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 xml:space="preserve">детальное описание целевых состояний в соответствии с проведенным в п. 4.1.2.1 </w:t>
      </w:r>
      <w:proofErr w:type="spellStart"/>
      <w:r w:rsidRPr="00E874C3">
        <w:rPr>
          <w:i/>
        </w:rPr>
        <w:t>стратегированием</w:t>
      </w:r>
      <w:proofErr w:type="spellEnd"/>
      <w:r w:rsidRPr="00E874C3">
        <w:rPr>
          <w:i/>
        </w:rPr>
        <w:t>;</w:t>
      </w:r>
    </w:p>
    <w:p w14:paraId="54620101" w14:textId="77777777" w:rsidR="00EC7C72" w:rsidRPr="00E874C3" w:rsidRDefault="00EC7C72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 xml:space="preserve">анализ действующих документов стратегического планирования, чтобы </w:t>
      </w:r>
      <w:r w:rsidR="00D54B4B" w:rsidRPr="00E874C3">
        <w:rPr>
          <w:i/>
        </w:rPr>
        <w:t>выделить текущее</w:t>
      </w:r>
      <w:r w:rsidRPr="00E874C3">
        <w:rPr>
          <w:i/>
        </w:rPr>
        <w:t xml:space="preserve"> (в соответствии с документами) видение электронного правительства в 2020 году;</w:t>
      </w:r>
    </w:p>
    <w:p w14:paraId="4ECD5A34" w14:textId="77777777" w:rsidR="00EC7C72" w:rsidRPr="00E874C3" w:rsidRDefault="00EC7C72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формирование концептуального видения электронного правительства на основе существующих технологических трендов с использованием футурологии;</w:t>
      </w:r>
    </w:p>
    <w:p w14:paraId="370A6ABD" w14:textId="77777777" w:rsidR="00EC7C72" w:rsidRPr="00E874C3" w:rsidRDefault="00EC7C72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совмещение всех трех видений в едином взвешенном видении;</w:t>
      </w:r>
    </w:p>
    <w:p w14:paraId="25AD9314" w14:textId="77777777" w:rsidR="00EC7C72" w:rsidRPr="00E874C3" w:rsidRDefault="00EC7C72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проведение круглого стола.</w:t>
      </w:r>
    </w:p>
    <w:p w14:paraId="0EF02582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2DDBAB64" w14:textId="77777777" w:rsidR="00EC7C72" w:rsidRPr="00E874C3" w:rsidRDefault="00EC7C72" w:rsidP="00EC7C72">
      <w:pPr>
        <w:rPr>
          <w:i/>
        </w:rPr>
      </w:pPr>
      <w:r w:rsidRPr="00E874C3">
        <w:rPr>
          <w:i/>
        </w:rPr>
        <w:t>В целевом видении 2020 г. целесообразно перейти к более широкому пониманию термина «Электронное правительство» (на текущий момент он ассоциируется в</w:t>
      </w:r>
      <w:r w:rsidR="00D54B4B" w:rsidRPr="00E874C3">
        <w:rPr>
          <w:i/>
        </w:rPr>
        <w:t xml:space="preserve"> первую очередь с оказанием государственных</w:t>
      </w:r>
      <w:r w:rsidRPr="00E874C3">
        <w:rPr>
          <w:i/>
        </w:rPr>
        <w:t xml:space="preserve"> и мун</w:t>
      </w:r>
      <w:r w:rsidR="00D54B4B" w:rsidRPr="00E874C3">
        <w:rPr>
          <w:i/>
        </w:rPr>
        <w:t>иципальных</w:t>
      </w:r>
      <w:r w:rsidRPr="00E874C3">
        <w:rPr>
          <w:i/>
        </w:rPr>
        <w:t xml:space="preserve"> услуг в электронном виде, хотя в изначальном варианте это применение ИТ для совершенствования работы исполнительной власти) и термину «Электронное государство» и соответственно широкому использованию ИТ в повышении эффективности работы государства в целом (все ветви власти).</w:t>
      </w:r>
    </w:p>
    <w:p w14:paraId="5F4AF9E3" w14:textId="18FCBE79" w:rsidR="00EC7C72" w:rsidRPr="00E874C3" w:rsidRDefault="00EC7C72" w:rsidP="00EC7C72">
      <w:pPr>
        <w:rPr>
          <w:i/>
        </w:rPr>
      </w:pPr>
      <w:r w:rsidRPr="00E874C3">
        <w:rPr>
          <w:i/>
        </w:rPr>
        <w:t xml:space="preserve">Основной движущей целью развития электронного правительства в таком понимании является удовлетворение бизнес потребностей, государство и все его </w:t>
      </w:r>
      <w:r w:rsidR="001C28E0" w:rsidRPr="00E874C3">
        <w:rPr>
          <w:i/>
        </w:rPr>
        <w:t>институты</w:t>
      </w:r>
      <w:r w:rsidRPr="00E874C3">
        <w:rPr>
          <w:i/>
        </w:rPr>
        <w:t xml:space="preserve"> целесообразно рассматривать как огромный холдинг, оказывающий услуги (в том числе и косвенно) и получающий за это прибыль (налоги и сборы). В этом смысле целесообразно брать за основу стандарты </w:t>
      </w:r>
      <w:proofErr w:type="spellStart"/>
      <w:r w:rsidRPr="00E874C3">
        <w:rPr>
          <w:i/>
          <w:lang w:val="en-US"/>
        </w:rPr>
        <w:t>CobiT</w:t>
      </w:r>
      <w:proofErr w:type="spellEnd"/>
      <w:r w:rsidRPr="00E874C3">
        <w:rPr>
          <w:i/>
        </w:rPr>
        <w:t>.</w:t>
      </w:r>
    </w:p>
    <w:p w14:paraId="5A615C25" w14:textId="77777777" w:rsidR="00EC7C72" w:rsidRPr="00E874C3" w:rsidRDefault="00EC7C72" w:rsidP="00EC7C72">
      <w:pPr>
        <w:rPr>
          <w:i/>
        </w:rPr>
      </w:pPr>
      <w:r w:rsidRPr="00E874C3">
        <w:rPr>
          <w:i/>
        </w:rPr>
        <w:t>Само понимание эффективности также должно быть разложено на составные, оцениваемые части.</w:t>
      </w:r>
    </w:p>
    <w:p w14:paraId="6418D9BF" w14:textId="68815EF6" w:rsidR="00EC7C72" w:rsidRPr="00E874C3" w:rsidRDefault="00EC7C72" w:rsidP="00EC7C72">
      <w:pPr>
        <w:rPr>
          <w:i/>
        </w:rPr>
      </w:pPr>
      <w:r w:rsidRPr="00E874C3">
        <w:rPr>
          <w:i/>
        </w:rPr>
        <w:t xml:space="preserve">В части электронных </w:t>
      </w:r>
      <w:proofErr w:type="spellStart"/>
      <w:r w:rsidRPr="00E874C3">
        <w:rPr>
          <w:i/>
        </w:rPr>
        <w:t>госуслуг</w:t>
      </w:r>
      <w:proofErr w:type="spellEnd"/>
      <w:r w:rsidRPr="00E874C3">
        <w:rPr>
          <w:i/>
        </w:rPr>
        <w:t xml:space="preserve"> на текущий момент основным видится принцип «</w:t>
      </w:r>
      <w:r w:rsidRPr="00E874C3">
        <w:rPr>
          <w:i/>
          <w:lang w:val="en-US"/>
        </w:rPr>
        <w:t>Digital</w:t>
      </w:r>
      <w:r w:rsidRPr="00E874C3">
        <w:rPr>
          <w:i/>
        </w:rPr>
        <w:t xml:space="preserve"> </w:t>
      </w:r>
      <w:r w:rsidRPr="00E874C3">
        <w:rPr>
          <w:i/>
          <w:lang w:val="en-US"/>
        </w:rPr>
        <w:t>by</w:t>
      </w:r>
      <w:r w:rsidRPr="00E874C3">
        <w:rPr>
          <w:i/>
        </w:rPr>
        <w:t xml:space="preserve"> </w:t>
      </w:r>
      <w:r w:rsidRPr="00E874C3">
        <w:rPr>
          <w:i/>
          <w:lang w:val="en-US"/>
        </w:rPr>
        <w:t>default</w:t>
      </w:r>
      <w:r w:rsidRPr="00E874C3">
        <w:rPr>
          <w:i/>
        </w:rPr>
        <w:t>», то есть основной является именно электронная услуга (как с точки зрения способа заявления – общения с государством, так и внутренние процессы ее оказания), а не традиционный путь ее оказания (в отличи</w:t>
      </w:r>
      <w:proofErr w:type="gramStart"/>
      <w:r w:rsidRPr="00E874C3">
        <w:rPr>
          <w:i/>
        </w:rPr>
        <w:t>и</w:t>
      </w:r>
      <w:proofErr w:type="gramEnd"/>
      <w:r w:rsidRPr="00E874C3">
        <w:rPr>
          <w:i/>
        </w:rPr>
        <w:t xml:space="preserve"> от текущей ситуации).</w:t>
      </w:r>
    </w:p>
    <w:p w14:paraId="28665A37" w14:textId="77777777" w:rsidR="00EC7C72" w:rsidRPr="00E874C3" w:rsidRDefault="00EC7C72" w:rsidP="00EC7C72">
      <w:pPr>
        <w:rPr>
          <w:i/>
        </w:rPr>
      </w:pPr>
      <w:r w:rsidRPr="00E874C3">
        <w:rPr>
          <w:i/>
        </w:rPr>
        <w:t>Существующие технологические тренды</w:t>
      </w:r>
      <w:r w:rsidRPr="00E874C3">
        <w:rPr>
          <w:rStyle w:val="af7"/>
          <w:i/>
        </w:rPr>
        <w:footnoteReference w:id="3"/>
      </w:r>
      <w:r w:rsidRPr="00E874C3">
        <w:rPr>
          <w:i/>
        </w:rPr>
        <w:t xml:space="preserve"> (особенно облака и интернет вещей) ведут с одной стороны к централизации инфраструктуры и систем электронного правительства, а с другой к переосмыслению способов взаимодействия и общения государства (и ОМСУ) между собой (</w:t>
      </w:r>
      <w:r w:rsidRPr="00E874C3">
        <w:rPr>
          <w:i/>
          <w:lang w:val="en-US"/>
        </w:rPr>
        <w:t>G</w:t>
      </w:r>
      <w:r w:rsidRPr="00E874C3">
        <w:rPr>
          <w:i/>
        </w:rPr>
        <w:t>2</w:t>
      </w:r>
      <w:r w:rsidRPr="00E874C3">
        <w:rPr>
          <w:i/>
          <w:lang w:val="en-US"/>
        </w:rPr>
        <w:t>G</w:t>
      </w:r>
      <w:r w:rsidRPr="00E874C3">
        <w:rPr>
          <w:i/>
        </w:rPr>
        <w:t xml:space="preserve">, </w:t>
      </w:r>
      <w:r w:rsidRPr="00E874C3">
        <w:rPr>
          <w:i/>
          <w:lang w:val="en-US"/>
        </w:rPr>
        <w:t>G</w:t>
      </w:r>
      <w:r w:rsidRPr="00E874C3">
        <w:rPr>
          <w:i/>
        </w:rPr>
        <w:t>2</w:t>
      </w:r>
      <w:r w:rsidRPr="00E874C3">
        <w:rPr>
          <w:i/>
          <w:lang w:val="en-US"/>
        </w:rPr>
        <w:t>E</w:t>
      </w:r>
      <w:r w:rsidRPr="00E874C3">
        <w:rPr>
          <w:i/>
        </w:rPr>
        <w:t>), жителями (</w:t>
      </w:r>
      <w:r w:rsidRPr="00E874C3">
        <w:rPr>
          <w:i/>
          <w:lang w:val="en-US"/>
        </w:rPr>
        <w:t>G</w:t>
      </w:r>
      <w:r w:rsidRPr="00E874C3">
        <w:rPr>
          <w:i/>
        </w:rPr>
        <w:t>2</w:t>
      </w:r>
      <w:r w:rsidRPr="00E874C3">
        <w:rPr>
          <w:i/>
          <w:lang w:val="en-US"/>
        </w:rPr>
        <w:t>C</w:t>
      </w:r>
      <w:r w:rsidRPr="00E874C3">
        <w:rPr>
          <w:i/>
        </w:rPr>
        <w:t>), бизнесом (</w:t>
      </w:r>
      <w:r w:rsidRPr="00E874C3">
        <w:rPr>
          <w:i/>
          <w:lang w:val="en-US"/>
        </w:rPr>
        <w:t>G</w:t>
      </w:r>
      <w:r w:rsidRPr="00E874C3">
        <w:rPr>
          <w:i/>
        </w:rPr>
        <w:t>2</w:t>
      </w:r>
      <w:r w:rsidRPr="00E874C3">
        <w:rPr>
          <w:i/>
          <w:lang w:val="en-US"/>
        </w:rPr>
        <w:t>B</w:t>
      </w:r>
      <w:r w:rsidRPr="00E874C3">
        <w:rPr>
          <w:i/>
        </w:rPr>
        <w:t>) и негосударственными организациями (</w:t>
      </w:r>
      <w:r w:rsidRPr="00E874C3">
        <w:rPr>
          <w:i/>
          <w:lang w:val="en-US"/>
        </w:rPr>
        <w:t>G</w:t>
      </w:r>
      <w:r w:rsidRPr="00E874C3">
        <w:rPr>
          <w:i/>
        </w:rPr>
        <w:t>2</w:t>
      </w:r>
      <w:r w:rsidRPr="00E874C3">
        <w:rPr>
          <w:i/>
          <w:lang w:val="en-US"/>
        </w:rPr>
        <w:t>N</w:t>
      </w:r>
      <w:r w:rsidRPr="00E874C3">
        <w:rPr>
          <w:i/>
        </w:rPr>
        <w:t>).</w:t>
      </w:r>
    </w:p>
    <w:p w14:paraId="799FC40C" w14:textId="3323DD88" w:rsidR="00EC7C72" w:rsidRPr="00E874C3" w:rsidRDefault="00EC7C72" w:rsidP="00EC7C72">
      <w:pPr>
        <w:rPr>
          <w:i/>
        </w:rPr>
      </w:pPr>
      <w:r w:rsidRPr="00E874C3">
        <w:rPr>
          <w:i/>
        </w:rPr>
        <w:t>В октябре 2015 года была принята концепция перевода гос</w:t>
      </w:r>
      <w:r w:rsidR="001C28E0">
        <w:rPr>
          <w:i/>
        </w:rPr>
        <w:t>ударственных</w:t>
      </w:r>
      <w:r w:rsidRPr="00E874C3">
        <w:rPr>
          <w:i/>
        </w:rPr>
        <w:t xml:space="preserve"> информационных систем в облако.</w:t>
      </w:r>
    </w:p>
    <w:p w14:paraId="0130F8EC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4ECA3340" w14:textId="77777777" w:rsidR="000F2689" w:rsidRPr="00E874C3" w:rsidRDefault="00A647F4" w:rsidP="000F2689">
      <w:pPr>
        <w:rPr>
          <w:i/>
        </w:rPr>
      </w:pPr>
      <w:r w:rsidRPr="00E874C3">
        <w:rPr>
          <w:i/>
        </w:rPr>
        <w:t xml:space="preserve">Для выполнения данных работ предлагается широко использовать мозговой штурм для формирования концептуального видения электронного правительства. Предлагается рассматривать три разных подхода к формированию видения этого </w:t>
      </w:r>
      <w:r w:rsidRPr="00E874C3">
        <w:rPr>
          <w:i/>
        </w:rPr>
        <w:lastRenderedPageBreak/>
        <w:t>будущего, каждый подход должна прорабатывать отдельная группа экспертов, чтобы соблюсти чистоту подхода.</w:t>
      </w:r>
    </w:p>
    <w:p w14:paraId="3E1CFCF6" w14:textId="77777777" w:rsidR="00A647F4" w:rsidRPr="00E874C3" w:rsidRDefault="00A647F4" w:rsidP="000F2689">
      <w:pPr>
        <w:rPr>
          <w:i/>
        </w:rPr>
      </w:pPr>
      <w:r w:rsidRPr="00E874C3">
        <w:rPr>
          <w:i/>
        </w:rPr>
        <w:t xml:space="preserve">Выполнение работ разделяется на 2 этапа: формирование </w:t>
      </w:r>
      <w:r w:rsidR="00B5185D" w:rsidRPr="00E874C3">
        <w:rPr>
          <w:i/>
        </w:rPr>
        <w:t>независимых</w:t>
      </w:r>
      <w:r w:rsidRPr="00E874C3">
        <w:rPr>
          <w:i/>
        </w:rPr>
        <w:t xml:space="preserve"> видений электронного правительства, формирование единого сводного видения и обсуждение его на круглом столе с экспертным сообществом.</w:t>
      </w:r>
    </w:p>
    <w:p w14:paraId="5AE251FF" w14:textId="646690F1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Определение целей и задач электронного правительства Российской Федерации до 2020 г.:</w:t>
      </w:r>
    </w:p>
    <w:p w14:paraId="37708CFD" w14:textId="77777777" w:rsidR="00F73E5A" w:rsidRPr="009209A1" w:rsidRDefault="00F73E5A" w:rsidP="00F73E5A">
      <w:pPr>
        <w:pStyle w:val="a1"/>
        <w:numPr>
          <w:ilvl w:val="1"/>
          <w:numId w:val="5"/>
        </w:numPr>
      </w:pPr>
      <w:r>
        <w:t xml:space="preserve">определение целей и задач в области взаимодействия органов государственной власти, органов </w:t>
      </w:r>
      <w:r w:rsidRPr="00587B4D">
        <w:t>местного самоуправления</w:t>
      </w:r>
      <w:r>
        <w:t xml:space="preserve"> и граждан (</w:t>
      </w:r>
      <w:r>
        <w:rPr>
          <w:lang w:val="en-US"/>
        </w:rPr>
        <w:t>G</w:t>
      </w:r>
      <w:r w:rsidRPr="002575E2">
        <w:t>2</w:t>
      </w:r>
      <w:r>
        <w:rPr>
          <w:lang w:val="en-US"/>
        </w:rPr>
        <w:t>C</w:t>
      </w:r>
      <w:r w:rsidRPr="002575E2">
        <w:t>)</w:t>
      </w:r>
      <w:r>
        <w:t>;</w:t>
      </w:r>
    </w:p>
    <w:p w14:paraId="73DD8838" w14:textId="77777777" w:rsidR="00F73E5A" w:rsidRPr="009209A1" w:rsidRDefault="00F73E5A" w:rsidP="00F73E5A">
      <w:pPr>
        <w:pStyle w:val="a1"/>
        <w:numPr>
          <w:ilvl w:val="1"/>
          <w:numId w:val="5"/>
        </w:numPr>
      </w:pPr>
      <w:r>
        <w:t>определение целей и задач в области взаимодействия органов государственной власти и бизнеса (</w:t>
      </w:r>
      <w:r>
        <w:rPr>
          <w:lang w:val="en-US"/>
        </w:rPr>
        <w:t>G</w:t>
      </w:r>
      <w:r w:rsidRPr="00D47B63">
        <w:t>2</w:t>
      </w:r>
      <w:r>
        <w:rPr>
          <w:lang w:val="en-US"/>
        </w:rPr>
        <w:t>B</w:t>
      </w:r>
      <w:r w:rsidRPr="00D47B63">
        <w:t>)</w:t>
      </w:r>
      <w:r>
        <w:t>;</w:t>
      </w:r>
    </w:p>
    <w:p w14:paraId="14BFC308" w14:textId="77777777" w:rsidR="00F73E5A" w:rsidRPr="002575E2" w:rsidRDefault="00F73E5A" w:rsidP="00F73E5A">
      <w:pPr>
        <w:pStyle w:val="a1"/>
        <w:numPr>
          <w:ilvl w:val="1"/>
          <w:numId w:val="5"/>
        </w:numPr>
      </w:pPr>
      <w:r w:rsidRPr="00B627D7">
        <w:t>о</w:t>
      </w:r>
      <w:r w:rsidRPr="000D3422">
        <w:t xml:space="preserve">пределение целей и задач в области взаимодействия органов государственной власти, органов местного самоуправления и негосударственных организаций </w:t>
      </w:r>
      <w:r w:rsidRPr="002575E2">
        <w:t>(</w:t>
      </w:r>
      <w:r w:rsidRPr="002575E2">
        <w:rPr>
          <w:lang w:val="en-US"/>
        </w:rPr>
        <w:t>G</w:t>
      </w:r>
      <w:r w:rsidRPr="002575E2">
        <w:t>2</w:t>
      </w:r>
      <w:r w:rsidRPr="002575E2">
        <w:rPr>
          <w:lang w:val="en-US"/>
        </w:rPr>
        <w:t>N</w:t>
      </w:r>
      <w:r w:rsidRPr="002575E2">
        <w:t>);</w:t>
      </w:r>
    </w:p>
    <w:p w14:paraId="1BA9D8F5" w14:textId="77777777" w:rsidR="00F73E5A" w:rsidRPr="002575E2" w:rsidRDefault="00F73E5A" w:rsidP="00F73E5A">
      <w:pPr>
        <w:pStyle w:val="a1"/>
        <w:numPr>
          <w:ilvl w:val="1"/>
          <w:numId w:val="5"/>
        </w:numPr>
      </w:pPr>
      <w:r w:rsidRPr="002575E2">
        <w:t xml:space="preserve">определение целей и задач в области взаимодействия государственных органов, органов </w:t>
      </w:r>
      <w:r w:rsidRPr="00B627D7">
        <w:t xml:space="preserve">местного самоуправления, </w:t>
      </w:r>
      <w:r w:rsidRPr="002575E2">
        <w:t xml:space="preserve">государственных служащих и организаций между собой (G2G, </w:t>
      </w:r>
      <w:r w:rsidRPr="002575E2">
        <w:rPr>
          <w:lang w:val="en-US"/>
        </w:rPr>
        <w:t>G</w:t>
      </w:r>
      <w:r w:rsidRPr="002575E2">
        <w:t>2</w:t>
      </w:r>
      <w:r w:rsidRPr="002575E2">
        <w:rPr>
          <w:lang w:val="en-US"/>
        </w:rPr>
        <w:t>E</w:t>
      </w:r>
      <w:r w:rsidRPr="002575E2">
        <w:t>);</w:t>
      </w:r>
    </w:p>
    <w:p w14:paraId="5DF4FAAE" w14:textId="77777777" w:rsidR="00F73E5A" w:rsidRPr="002575E2" w:rsidRDefault="00F73E5A" w:rsidP="00F73E5A">
      <w:pPr>
        <w:pStyle w:val="a1"/>
        <w:numPr>
          <w:ilvl w:val="1"/>
          <w:numId w:val="5"/>
        </w:numPr>
      </w:pPr>
      <w:r w:rsidRPr="002575E2">
        <w:t>определение целей и задач в области повышения эффективности управленческой деятельности государственных органов, включая аналитическую и прогностическую деятельность, гибкое планирование, контроль и мотивацию выполнения планов;</w:t>
      </w:r>
    </w:p>
    <w:p w14:paraId="1A41D096" w14:textId="77777777" w:rsidR="00F73E5A" w:rsidRDefault="00F73E5A" w:rsidP="00F73E5A">
      <w:pPr>
        <w:pStyle w:val="a1"/>
        <w:numPr>
          <w:ilvl w:val="1"/>
          <w:numId w:val="5"/>
        </w:numPr>
      </w:pPr>
      <w:r w:rsidRPr="00B627D7">
        <w:t xml:space="preserve">определение </w:t>
      </w:r>
      <w:r w:rsidRPr="002575E2">
        <w:t>принципов и подходов к обеспечению</w:t>
      </w:r>
      <w:r w:rsidRPr="00B627D7">
        <w:t xml:space="preserve"> соответствия целей развития электронного правительства целевым установкам документов стратегического планирования на федеральном, региональном и муниципальном уровнях.</w:t>
      </w:r>
    </w:p>
    <w:p w14:paraId="69EBC921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158FF180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Начало реализации работ по данному направлению требует результатов работ по п. 4.1.1.1, 4.1.1.3, 4.1.1.4, 4.1.1.7, 4.1.1.8, 4.1.1.9, 4.1.2.1, 4.1.2.2. В рамках проведения работ предлагается:</w:t>
      </w:r>
    </w:p>
    <w:p w14:paraId="4E306E4D" w14:textId="77777777" w:rsidR="00F73E5A" w:rsidRPr="00E874C3" w:rsidRDefault="00F73E5A" w:rsidP="00F40936">
      <w:pPr>
        <w:pStyle w:val="a1"/>
        <w:numPr>
          <w:ilvl w:val="0"/>
          <w:numId w:val="40"/>
        </w:numPr>
        <w:rPr>
          <w:i/>
        </w:rPr>
      </w:pPr>
      <w:r w:rsidRPr="00E874C3">
        <w:rPr>
          <w:i/>
        </w:rPr>
        <w:t>формирование ключевых стратегических трендов исходя из целевого видения развития электронного правительства;</w:t>
      </w:r>
    </w:p>
    <w:p w14:paraId="33045FA8" w14:textId="77777777" w:rsidR="00F73E5A" w:rsidRPr="00E874C3" w:rsidRDefault="00F73E5A" w:rsidP="00F40936">
      <w:pPr>
        <w:pStyle w:val="a1"/>
        <w:numPr>
          <w:ilvl w:val="0"/>
          <w:numId w:val="40"/>
        </w:numPr>
        <w:rPr>
          <w:i/>
        </w:rPr>
      </w:pPr>
      <w:r w:rsidRPr="00E874C3">
        <w:rPr>
          <w:i/>
        </w:rPr>
        <w:t>проведение интервьюирования и опросов экспертов;</w:t>
      </w:r>
    </w:p>
    <w:p w14:paraId="49D68826" w14:textId="77777777" w:rsidR="00F73E5A" w:rsidRPr="00E874C3" w:rsidRDefault="00F73E5A" w:rsidP="00F40936">
      <w:pPr>
        <w:pStyle w:val="a1"/>
        <w:numPr>
          <w:ilvl w:val="0"/>
          <w:numId w:val="40"/>
        </w:numPr>
        <w:rPr>
          <w:i/>
        </w:rPr>
      </w:pPr>
      <w:r w:rsidRPr="00E874C3">
        <w:rPr>
          <w:i/>
        </w:rPr>
        <w:t>проведение широкого обсуждения в рамках круглого стола.</w:t>
      </w:r>
    </w:p>
    <w:p w14:paraId="4631E4A8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031DEC7C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Взаимодействие с гражданами, бизнесом и негосударственными организациями укладывается в логику оказания услуг. Услуг в широком понимании этого слова, не ограничиваясь закрепленным НПА термином государственной или муниципальной услуги.</w:t>
      </w:r>
    </w:p>
    <w:p w14:paraId="2E05F04B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 xml:space="preserve">Целесообразно все взаимодействие рассматривать именно как услуги, а все особые случаи выделять в отдельный тип услуги. Так могут существовать заявительные услуги и не заявительные (автоматически применяются при выполнении каких-то условий, например, страховые взносы на обязательное пенсионное страхование), а также услуги, оказываемые не конкретному лицу, а сервисная функция, оказываемая обществу в целом (например, услуги управления территорией или охрана </w:t>
      </w:r>
      <w:r w:rsidRPr="00E874C3">
        <w:rPr>
          <w:i/>
        </w:rPr>
        <w:lastRenderedPageBreak/>
        <w:t>правопорядка). Все услуги таким образом должны оцениваться соответствующими показателями. Развивается «клиент-ориентированность» государства.</w:t>
      </w:r>
    </w:p>
    <w:p w14:paraId="34E03D46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Инфраструктура ЭП правительства может (и судя по отдельным тенденциям централизации и защиты перс данных) являться основой для оказания и других персонифицированных услуг, оказываемых бизнесом и негосударственными организациями.</w:t>
      </w:r>
    </w:p>
    <w:p w14:paraId="199B709D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В части взаимодействия органов власти между собой и построения соответствующей среды целесообразно проводить политику централизации ключевых информационных систем и правил взаимодействия.</w:t>
      </w:r>
    </w:p>
    <w:p w14:paraId="7B3BE3C4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В случае целевого тренда открытости и взаимодействие логично выстраивать на базе открытых стандартов и открытых данных – развитие идеологии открытых данных не как стандарта публикации данных, но как стандарта взаимодействия.</w:t>
      </w:r>
    </w:p>
    <w:p w14:paraId="439DC0E7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 xml:space="preserve">Кроме того, сейчас наблюдается </w:t>
      </w:r>
      <w:proofErr w:type="spellStart"/>
      <w:r w:rsidRPr="00E874C3">
        <w:rPr>
          <w:i/>
        </w:rPr>
        <w:t>фрагментированность</w:t>
      </w:r>
      <w:proofErr w:type="spellEnd"/>
      <w:r w:rsidRPr="00E874C3">
        <w:rPr>
          <w:i/>
        </w:rPr>
        <w:t xml:space="preserve"> использования ИТ в органах гос. власти. Не смотря на тенденцию к централизации планирования, многие ведомственные ИС не входят в текущую схему электронного правительства, как говорилось выше ЭП понимается как оказание гос. услуг, что неправильно.</w:t>
      </w:r>
    </w:p>
    <w:p w14:paraId="52B3F5E9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Решение задачи определения целей и задач электронного правительства Российской Федерации до 2020 г будет решено путем проведения экспертного опроса. Отправной точкой для проведения опроса являются сводные результаты проведения работ по вышеуказанным пунктам.</w:t>
      </w:r>
    </w:p>
    <w:p w14:paraId="5CEDC170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Результаты предполагается обсудить на круглом столе.</w:t>
      </w:r>
    </w:p>
    <w:p w14:paraId="2822BEB4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57FAD123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Организационно выполнение данных работ предлагается разделить на 3 этапа:</w:t>
      </w:r>
    </w:p>
    <w:p w14:paraId="4C360C12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Формирование пула экспертов. Возможно потребуется формирование нескольких пулов экспертов из разных областей (представители ФОИВ, РОИВ; научное сообщество и проч.);</w:t>
      </w:r>
    </w:p>
    <w:p w14:paraId="5079FF01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Разработка инструмента, проведение экспертного опроса, анализ данных;</w:t>
      </w:r>
    </w:p>
    <w:p w14:paraId="7338BBDA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Подготовка сводного отчета, обсуждение его на круглом столе.</w:t>
      </w:r>
    </w:p>
    <w:p w14:paraId="4117E23D" w14:textId="75280D67" w:rsidR="0077636E" w:rsidRPr="00DE5DE8" w:rsidRDefault="0077636E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Выработка предложений по совершенствованию нормативной правовой базы, регулирующей развитие и использование электронного правительства Российской Федерации до 2020 г.:</w:t>
      </w:r>
    </w:p>
    <w:p w14:paraId="4C4F0498" w14:textId="77777777" w:rsidR="0077636E" w:rsidRDefault="0077636E" w:rsidP="0077636E">
      <w:pPr>
        <w:pStyle w:val="a1"/>
        <w:numPr>
          <w:ilvl w:val="1"/>
          <w:numId w:val="5"/>
        </w:numPr>
      </w:pPr>
      <w:r>
        <w:t>описание целевого состояния нормативной правовой базы в виде структуры нормативных правовых документов, их взаимосвязей и назначения.</w:t>
      </w:r>
    </w:p>
    <w:p w14:paraId="0E700B2C" w14:textId="77777777" w:rsidR="0077636E" w:rsidRPr="00E874C3" w:rsidRDefault="0077636E" w:rsidP="0077636E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работ:</w:t>
      </w:r>
    </w:p>
    <w:p w14:paraId="7B694330" w14:textId="77777777" w:rsidR="0077636E" w:rsidRPr="00E874C3" w:rsidRDefault="0077636E" w:rsidP="0077636E">
      <w:pPr>
        <w:rPr>
          <w:i/>
        </w:rPr>
      </w:pPr>
      <w:r w:rsidRPr="00E874C3">
        <w:rPr>
          <w:i/>
        </w:rPr>
        <w:t>Предложения будут формироваться по следующим основным направлениям:</w:t>
      </w:r>
    </w:p>
    <w:p w14:paraId="10438F16" w14:textId="77777777" w:rsidR="0077636E" w:rsidRPr="00E874C3" w:rsidRDefault="0077636E" w:rsidP="00B73BDC">
      <w:pPr>
        <w:pStyle w:val="a1"/>
        <w:numPr>
          <w:ilvl w:val="0"/>
          <w:numId w:val="9"/>
        </w:numPr>
        <w:rPr>
          <w:i/>
        </w:rPr>
      </w:pPr>
      <w:r w:rsidRPr="00E874C3">
        <w:rPr>
          <w:i/>
        </w:rPr>
        <w:t>Открытые данные, в том числе совершенствование работы портала открытых данных, расширение перечней наборов открытых данных, обязательных к публикации органами исполнительной власти. Уточнению должны подвергнуться формы электронного паспорта информационных систем и электронного паспорта компонента информационно-телекоммуникационной инфраструктуры с целью внесения в них сведений об информации, предоставляемой информационной системой в форме открытых данных.</w:t>
      </w:r>
    </w:p>
    <w:p w14:paraId="0AD50235" w14:textId="77777777" w:rsidR="0077636E" w:rsidRPr="00E874C3" w:rsidRDefault="0077636E" w:rsidP="00B73BDC">
      <w:pPr>
        <w:pStyle w:val="a1"/>
        <w:numPr>
          <w:ilvl w:val="0"/>
          <w:numId w:val="9"/>
        </w:numPr>
        <w:rPr>
          <w:i/>
        </w:rPr>
      </w:pPr>
      <w:r w:rsidRPr="00E874C3">
        <w:rPr>
          <w:i/>
        </w:rPr>
        <w:lastRenderedPageBreak/>
        <w:t>Государственные услуги, оказываемые в электронной форме. Целесообразно актуализировать План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власти, а также повысить контроль за его реализацией. Кроме того, следует исключить обязательность подачи заявлений на бумажном носителе в случае, если допускается подача в электронном виде, а также устранить смежные полномочия Минэкономразвития России и Минкомсвязи России по сопровождению процесса перевода услуг в электронную форму.</w:t>
      </w:r>
    </w:p>
    <w:p w14:paraId="28C25C1C" w14:textId="77777777" w:rsidR="0077636E" w:rsidRPr="00E874C3" w:rsidRDefault="0077636E" w:rsidP="00B73BDC">
      <w:pPr>
        <w:pStyle w:val="a1"/>
        <w:numPr>
          <w:ilvl w:val="0"/>
          <w:numId w:val="9"/>
        </w:numPr>
        <w:rPr>
          <w:i/>
        </w:rPr>
      </w:pPr>
      <w:r w:rsidRPr="00E874C3">
        <w:rPr>
          <w:i/>
        </w:rPr>
        <w:t xml:space="preserve">Внесение изменений в Показатели эффективности руководителей органов исполнительной власти в части добавления показателей о развитии электронного правительства. </w:t>
      </w:r>
    </w:p>
    <w:p w14:paraId="43546222" w14:textId="77777777" w:rsidR="0077636E" w:rsidRPr="00E874C3" w:rsidRDefault="0077636E" w:rsidP="00B73BDC">
      <w:pPr>
        <w:pStyle w:val="a1"/>
        <w:numPr>
          <w:ilvl w:val="0"/>
          <w:numId w:val="9"/>
        </w:numPr>
        <w:rPr>
          <w:i/>
        </w:rPr>
      </w:pPr>
      <w:r w:rsidRPr="00E874C3">
        <w:rPr>
          <w:i/>
        </w:rPr>
        <w:t xml:space="preserve">Устранение случаев, установленных федеральными законами и иными нормативными правовыми актами, предполагающих взимание платы за предоставление информации государственными органами, органами местного самоуправления и подведомственными им организациями сверх затрат на изготовление копий и пересылку указанной информации. </w:t>
      </w:r>
      <w:proofErr w:type="gramStart"/>
      <w:r w:rsidRPr="00E874C3">
        <w:rPr>
          <w:i/>
        </w:rPr>
        <w:t xml:space="preserve">В частности это относится к Постановлению Правительства Российской Федерации от 26.02.2004 № 110 «О совершенствовании процедур государственной регистрации и постановки на учет юридических лиц и индивидуальных предпринимателей», где пунктом 14 Правил ведения Единого государственного реестра налогоплательщиков предусмотрено, что сведения, содержащиеся в реестре, предоставляются на платной основе, составляющей от 100 до 400 рублей. </w:t>
      </w:r>
      <w:proofErr w:type="gramEnd"/>
    </w:p>
    <w:p w14:paraId="17458287" w14:textId="77777777" w:rsidR="0077636E" w:rsidRPr="00E874C3" w:rsidRDefault="0077636E" w:rsidP="0077636E">
      <w:pPr>
        <w:ind w:left="360"/>
        <w:rPr>
          <w:b/>
          <w:i/>
        </w:rPr>
      </w:pPr>
      <w:r w:rsidRPr="00E874C3">
        <w:rPr>
          <w:b/>
          <w:i/>
        </w:rPr>
        <w:t>Предложения по методологии выполнения работ:</w:t>
      </w:r>
    </w:p>
    <w:p w14:paraId="60AD3627" w14:textId="77777777" w:rsidR="0077636E" w:rsidRPr="00E874C3" w:rsidRDefault="0077636E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анализ нормативного правового регулирования на предмет выявления проблем при предоставлении услуг в электронной форме, публикации открытых данных, предоставлении информации органами государственной власти, а также с целью оценки мотивирующих руководителей органов исполнительной власти факторов, препятствующих развитию электронного правительства.</w:t>
      </w:r>
    </w:p>
    <w:p w14:paraId="70037073" w14:textId="77777777" w:rsidR="0077636E" w:rsidRPr="00E874C3" w:rsidRDefault="0077636E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выработка предложений по внесению изменений в нормативные правовые акты;</w:t>
      </w:r>
    </w:p>
    <w:p w14:paraId="4EFDD666" w14:textId="77777777" w:rsidR="0077636E" w:rsidRPr="00E874C3" w:rsidRDefault="0077636E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 xml:space="preserve">подготовка проектов нормативных правовых актов в части изменения нормативного правового регулирования в сфере предоставления государственных услуг в электронной форме, публикации информации в форме открытых данных и развития электронного правительства; </w:t>
      </w:r>
    </w:p>
    <w:p w14:paraId="7B16F32C" w14:textId="77777777" w:rsidR="0077636E" w:rsidRPr="00E874C3" w:rsidRDefault="0077636E" w:rsidP="00F40936">
      <w:pPr>
        <w:pStyle w:val="a1"/>
        <w:numPr>
          <w:ilvl w:val="0"/>
          <w:numId w:val="18"/>
        </w:numPr>
        <w:rPr>
          <w:i/>
        </w:rPr>
      </w:pPr>
      <w:r w:rsidRPr="00E874C3">
        <w:rPr>
          <w:i/>
        </w:rPr>
        <w:t>разработка Концепции формирования электронного правительства в Российской Федерации.</w:t>
      </w:r>
    </w:p>
    <w:p w14:paraId="3A7BE34F" w14:textId="77777777" w:rsidR="0077636E" w:rsidRPr="00E874C3" w:rsidRDefault="0077636E" w:rsidP="0077636E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3DCC1F26" w14:textId="77777777" w:rsidR="0077636E" w:rsidRPr="00E874C3" w:rsidRDefault="00435446" w:rsidP="0077636E">
      <w:pPr>
        <w:rPr>
          <w:i/>
        </w:rPr>
      </w:pPr>
      <w:r w:rsidRPr="00E874C3">
        <w:rPr>
          <w:i/>
        </w:rPr>
        <w:t>Выполнение работ разделяется на 2 этапа: анализ нормативного правового регулирования с выработкой предложений по внесению изменений, и разработка проектов нормативных правовых актов.</w:t>
      </w:r>
    </w:p>
    <w:p w14:paraId="0778267A" w14:textId="77777777" w:rsidR="0077636E" w:rsidRDefault="0077636E" w:rsidP="0077636E">
      <w:pPr>
        <w:pStyle w:val="a1"/>
        <w:numPr>
          <w:ilvl w:val="1"/>
          <w:numId w:val="5"/>
        </w:numPr>
      </w:pPr>
      <w:r>
        <w:t>выработка последовательности действий и порядка внесения изменений в регуляторную базу электронного правительства.</w:t>
      </w:r>
    </w:p>
    <w:p w14:paraId="2768BA96" w14:textId="77777777" w:rsidR="0077636E" w:rsidRPr="00E874C3" w:rsidRDefault="0077636E" w:rsidP="0077636E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работ:</w:t>
      </w:r>
    </w:p>
    <w:p w14:paraId="77CAE308" w14:textId="77777777" w:rsidR="0077636E" w:rsidRPr="00E874C3" w:rsidRDefault="0077636E" w:rsidP="0077636E">
      <w:pPr>
        <w:rPr>
          <w:i/>
        </w:rPr>
      </w:pPr>
      <w:r w:rsidRPr="00E874C3">
        <w:rPr>
          <w:i/>
        </w:rPr>
        <w:t xml:space="preserve">Будет составлен план внесения изменений в нормативные правовые акты, содержащий, в том числе, предложения по изменению нормативных правовых актов, перечень документов, которые должны быть разработаны и приняты, обоснование </w:t>
      </w:r>
      <w:r w:rsidRPr="00E874C3">
        <w:rPr>
          <w:i/>
        </w:rPr>
        <w:lastRenderedPageBreak/>
        <w:t>необходимости принятия документов, а также ожидаемый результат от принятия. Кроме того, федеральным органам исполнительной власти будет целесообразно разработать План основных мероприятий по развитию электронного правительства в рамках своей сферы деятельности.</w:t>
      </w:r>
    </w:p>
    <w:p w14:paraId="3D74A23E" w14:textId="77777777" w:rsidR="0077636E" w:rsidRPr="00E874C3" w:rsidRDefault="0077636E" w:rsidP="0077636E">
      <w:pPr>
        <w:rPr>
          <w:i/>
        </w:rPr>
      </w:pPr>
      <w:r w:rsidRPr="00E874C3">
        <w:rPr>
          <w:i/>
        </w:rPr>
        <w:t>Итоговый документ, обобщающий предложения по изменению нормативных правовых актов, а также по развитию электронного правительства в России, целесообразно разработать в виде Концепции формирования электронного правительства в Российской Федерации.</w:t>
      </w:r>
    </w:p>
    <w:p w14:paraId="740D1A14" w14:textId="77777777" w:rsidR="0077636E" w:rsidRPr="00E874C3" w:rsidRDefault="0077636E" w:rsidP="0077636E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работ:</w:t>
      </w:r>
    </w:p>
    <w:p w14:paraId="35AE5CA4" w14:textId="77777777" w:rsidR="0077636E" w:rsidRPr="00E874C3" w:rsidRDefault="0077636E" w:rsidP="00F40936">
      <w:pPr>
        <w:pStyle w:val="a1"/>
        <w:numPr>
          <w:ilvl w:val="0"/>
          <w:numId w:val="26"/>
        </w:numPr>
        <w:rPr>
          <w:i/>
        </w:rPr>
      </w:pPr>
      <w:r w:rsidRPr="00E874C3">
        <w:rPr>
          <w:i/>
        </w:rPr>
        <w:t>составление перечня нормативных правовых актов, в которые следует внести изменения;</w:t>
      </w:r>
    </w:p>
    <w:p w14:paraId="7D24BE4A" w14:textId="77777777" w:rsidR="0077636E" w:rsidRPr="00E874C3" w:rsidRDefault="0077636E" w:rsidP="00F40936">
      <w:pPr>
        <w:pStyle w:val="a1"/>
        <w:numPr>
          <w:ilvl w:val="0"/>
          <w:numId w:val="26"/>
        </w:numPr>
        <w:rPr>
          <w:i/>
        </w:rPr>
      </w:pPr>
      <w:r w:rsidRPr="00E874C3">
        <w:rPr>
          <w:i/>
        </w:rPr>
        <w:t>составление плана внесения изменений в нормативные правовые акты.</w:t>
      </w:r>
    </w:p>
    <w:p w14:paraId="05A51E5D" w14:textId="77777777" w:rsidR="0077636E" w:rsidRPr="00E874C3" w:rsidRDefault="0077636E" w:rsidP="0077636E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работ:</w:t>
      </w:r>
    </w:p>
    <w:p w14:paraId="2A8A8478" w14:textId="77777777" w:rsidR="0077636E" w:rsidRPr="00E874C3" w:rsidRDefault="00435446" w:rsidP="0077636E">
      <w:pPr>
        <w:rPr>
          <w:i/>
        </w:rPr>
      </w:pPr>
      <w:r w:rsidRPr="00E874C3">
        <w:rPr>
          <w:i/>
        </w:rPr>
        <w:t>Выполнение работ разделяется на 2 этапа: составление предварительного плана внесения изменений на основе анализа нормативных правовых актов и далее п</w:t>
      </w:r>
      <w:r w:rsidR="0077636E" w:rsidRPr="00E874C3">
        <w:rPr>
          <w:i/>
        </w:rPr>
        <w:t xml:space="preserve">роведение круглых столов с представителями федеральных органов исполнительной власти, </w:t>
      </w:r>
      <w:r w:rsidRPr="00E874C3">
        <w:rPr>
          <w:i/>
        </w:rPr>
        <w:t>О</w:t>
      </w:r>
      <w:r w:rsidR="0077636E" w:rsidRPr="00E874C3">
        <w:rPr>
          <w:i/>
        </w:rPr>
        <w:t xml:space="preserve">ткрытого правительства и Минкомсвязи России для согласования мероприятий и предложений по развитию электронного правительства. </w:t>
      </w:r>
    </w:p>
    <w:p w14:paraId="1F08A94A" w14:textId="2DB90B8C" w:rsidR="007A27AB" w:rsidRPr="00DE5DE8" w:rsidRDefault="007A27AB" w:rsidP="0077636E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Исследование </w:t>
      </w:r>
      <w:r w:rsidR="008C537E">
        <w:rPr>
          <w:b w:val="0"/>
        </w:rPr>
        <w:t xml:space="preserve">направлений </w:t>
      </w:r>
      <w:r w:rsidRPr="00DE5DE8">
        <w:rPr>
          <w:b w:val="0"/>
        </w:rPr>
        <w:t xml:space="preserve">расширения </w:t>
      </w:r>
      <w:r w:rsidR="00CD781A" w:rsidRPr="00DE5DE8">
        <w:rPr>
          <w:b w:val="0"/>
        </w:rPr>
        <w:t xml:space="preserve">сферы </w:t>
      </w:r>
      <w:r w:rsidRPr="00DE5DE8">
        <w:rPr>
          <w:b w:val="0"/>
        </w:rPr>
        <w:t xml:space="preserve">применения электронного правительства в системе </w:t>
      </w:r>
      <w:r w:rsidR="00CD781A" w:rsidRPr="00DE5DE8">
        <w:rPr>
          <w:b w:val="0"/>
        </w:rPr>
        <w:t xml:space="preserve">государственной </w:t>
      </w:r>
      <w:r w:rsidRPr="00DE5DE8">
        <w:rPr>
          <w:b w:val="0"/>
        </w:rPr>
        <w:t>власти</w:t>
      </w:r>
      <w:r w:rsidR="005A7D7D" w:rsidRPr="00DE5DE8">
        <w:rPr>
          <w:b w:val="0"/>
        </w:rPr>
        <w:t xml:space="preserve"> и местного самоуправления</w:t>
      </w:r>
      <w:r w:rsidRPr="00DE5DE8">
        <w:rPr>
          <w:b w:val="0"/>
        </w:rPr>
        <w:t xml:space="preserve"> Российской Федерации</w:t>
      </w:r>
      <w:r w:rsidR="00F7632F" w:rsidRPr="00DE5DE8">
        <w:rPr>
          <w:b w:val="0"/>
        </w:rPr>
        <w:t xml:space="preserve"> до 2020 г.</w:t>
      </w:r>
      <w:r w:rsidR="00CD781A" w:rsidRPr="00DE5DE8">
        <w:rPr>
          <w:b w:val="0"/>
        </w:rPr>
        <w:t>:</w:t>
      </w:r>
    </w:p>
    <w:p w14:paraId="2A53507A" w14:textId="77777777" w:rsidR="00CD781A" w:rsidRDefault="00CD781A" w:rsidP="0063114A">
      <w:pPr>
        <w:pStyle w:val="a1"/>
        <w:numPr>
          <w:ilvl w:val="1"/>
          <w:numId w:val="5"/>
        </w:numPr>
      </w:pPr>
      <w:r>
        <w:t xml:space="preserve">оценка </w:t>
      </w:r>
      <w:r w:rsidR="007A27AB">
        <w:t>перспектив</w:t>
      </w:r>
      <w:r>
        <w:t>ы</w:t>
      </w:r>
      <w:r w:rsidR="007A27AB">
        <w:t xml:space="preserve"> использования электронного правительства судебной </w:t>
      </w:r>
      <w:r>
        <w:t>властью;</w:t>
      </w:r>
    </w:p>
    <w:p w14:paraId="594334EE" w14:textId="77777777" w:rsidR="00CD781A" w:rsidRDefault="00CD781A" w:rsidP="0063114A">
      <w:pPr>
        <w:pStyle w:val="a1"/>
        <w:numPr>
          <w:ilvl w:val="1"/>
          <w:numId w:val="5"/>
        </w:numPr>
      </w:pPr>
      <w:r>
        <w:t>оценка перспективы использования электронного правительства законодательной властью;</w:t>
      </w:r>
    </w:p>
    <w:p w14:paraId="02527BC9" w14:textId="77777777" w:rsidR="007A27AB" w:rsidRDefault="00CD781A" w:rsidP="0063114A">
      <w:pPr>
        <w:pStyle w:val="a1"/>
        <w:numPr>
          <w:ilvl w:val="1"/>
          <w:numId w:val="5"/>
        </w:numPr>
      </w:pPr>
      <w:r>
        <w:t xml:space="preserve">оценка </w:t>
      </w:r>
      <w:r w:rsidR="007A27AB">
        <w:t>перспектив</w:t>
      </w:r>
      <w:r>
        <w:t>ы</w:t>
      </w:r>
      <w:r w:rsidR="007A27AB">
        <w:t xml:space="preserve"> использования электронного правительства </w:t>
      </w:r>
      <w:r>
        <w:t xml:space="preserve">региональными </w:t>
      </w:r>
      <w:r w:rsidR="007A27AB">
        <w:t>власт</w:t>
      </w:r>
      <w:r>
        <w:t>ями;</w:t>
      </w:r>
    </w:p>
    <w:p w14:paraId="31638205" w14:textId="77777777" w:rsidR="00CD781A" w:rsidRDefault="00CD781A" w:rsidP="0063114A">
      <w:pPr>
        <w:pStyle w:val="a1"/>
        <w:numPr>
          <w:ilvl w:val="1"/>
          <w:numId w:val="5"/>
        </w:numPr>
      </w:pPr>
      <w:r>
        <w:t>оценка перспективы использования электронного правительства муниципальной властью;</w:t>
      </w:r>
    </w:p>
    <w:p w14:paraId="517FD5E8" w14:textId="77777777" w:rsidR="00CD781A" w:rsidRPr="002575E2" w:rsidRDefault="00CD781A" w:rsidP="0063114A">
      <w:pPr>
        <w:pStyle w:val="a1"/>
        <w:numPr>
          <w:ilvl w:val="1"/>
          <w:numId w:val="5"/>
        </w:numPr>
      </w:pPr>
      <w:r w:rsidRPr="00B627D7">
        <w:t xml:space="preserve">оценка перспективы использования </w:t>
      </w:r>
      <w:r w:rsidR="00F90851" w:rsidRPr="002575E2">
        <w:t xml:space="preserve">электронного правительства </w:t>
      </w:r>
      <w:r w:rsidRPr="002575E2">
        <w:t xml:space="preserve">для обеспечения </w:t>
      </w:r>
      <w:r w:rsidR="00F90851" w:rsidRPr="002575E2">
        <w:t>взаимодействия различных ветвей и уровней власти</w:t>
      </w:r>
      <w:r w:rsidRPr="002575E2">
        <w:t>;</w:t>
      </w:r>
    </w:p>
    <w:p w14:paraId="303DF8D4" w14:textId="77777777" w:rsidR="00F90851" w:rsidRPr="002575E2" w:rsidRDefault="00CD781A" w:rsidP="0063114A">
      <w:pPr>
        <w:pStyle w:val="a1"/>
        <w:numPr>
          <w:ilvl w:val="1"/>
          <w:numId w:val="5"/>
        </w:numPr>
      </w:pPr>
      <w:r w:rsidRPr="002575E2">
        <w:t>оценка</w:t>
      </w:r>
      <w:r w:rsidR="00F90851" w:rsidRPr="002575E2">
        <w:t xml:space="preserve"> </w:t>
      </w:r>
      <w:r w:rsidR="008C537E">
        <w:t xml:space="preserve">основных направлений </w:t>
      </w:r>
      <w:r w:rsidRPr="002575E2">
        <w:t xml:space="preserve">использования электронного правительства для обеспечения взаимодействия власти </w:t>
      </w:r>
      <w:r w:rsidR="00F90851" w:rsidRPr="002575E2">
        <w:t>с гражданами и их организациями</w:t>
      </w:r>
      <w:r w:rsidRPr="002575E2">
        <w:t>;</w:t>
      </w:r>
    </w:p>
    <w:p w14:paraId="547FA4CC" w14:textId="77777777" w:rsidR="00DA445C" w:rsidRDefault="00CD781A" w:rsidP="0063114A">
      <w:pPr>
        <w:pStyle w:val="a1"/>
        <w:numPr>
          <w:ilvl w:val="1"/>
          <w:numId w:val="5"/>
        </w:numPr>
      </w:pPr>
      <w:r w:rsidRPr="008C537E">
        <w:t xml:space="preserve">оценка </w:t>
      </w:r>
      <w:r w:rsidR="00A05D64" w:rsidRPr="008C537E">
        <w:t>перспектив</w:t>
      </w:r>
      <w:r w:rsidRPr="008C537E">
        <w:t>ы</w:t>
      </w:r>
      <w:r w:rsidR="00A05D64" w:rsidRPr="008C537E">
        <w:t xml:space="preserve"> </w:t>
      </w:r>
      <w:r w:rsidRPr="008C537E">
        <w:t xml:space="preserve">использования </w:t>
      </w:r>
      <w:r w:rsidR="00A05D64" w:rsidRPr="008C537E">
        <w:t xml:space="preserve">электронного правительства </w:t>
      </w:r>
      <w:r w:rsidRPr="008C537E">
        <w:t xml:space="preserve">для обеспечения взаимодействия </w:t>
      </w:r>
      <w:r w:rsidR="00A05D64" w:rsidRPr="008C537E">
        <w:t>с системами управ</w:t>
      </w:r>
      <w:r w:rsidR="00A870B0" w:rsidRPr="008C537E">
        <w:t>ления муниципальными процессами</w:t>
      </w:r>
      <w:r w:rsidR="00DA445C">
        <w:t>;</w:t>
      </w:r>
    </w:p>
    <w:p w14:paraId="3FE20066" w14:textId="77777777" w:rsidR="00A05D64" w:rsidRDefault="00DA445C" w:rsidP="0063114A">
      <w:pPr>
        <w:pStyle w:val="a1"/>
        <w:numPr>
          <w:ilvl w:val="1"/>
          <w:numId w:val="5"/>
        </w:numPr>
      </w:pPr>
      <w:r w:rsidRPr="002575E2">
        <w:t xml:space="preserve">оценка </w:t>
      </w:r>
      <w:r>
        <w:t xml:space="preserve">перспективы </w:t>
      </w:r>
      <w:r w:rsidRPr="002575E2">
        <w:t>использования</w:t>
      </w:r>
      <w:r w:rsidR="00387ADF">
        <w:t xml:space="preserve"> </w:t>
      </w:r>
      <w:r w:rsidRPr="002575E2">
        <w:t>электронного правительства для обеспечения взаимодействия граждан</w:t>
      </w:r>
      <w:r>
        <w:t xml:space="preserve"> и организаций в рамках гражданско-правового взаимодействия</w:t>
      </w:r>
      <w:r w:rsidR="00A870B0" w:rsidRPr="008C537E">
        <w:t>.</w:t>
      </w:r>
    </w:p>
    <w:p w14:paraId="5C361E2C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23306503" w14:textId="77777777" w:rsidR="00D54B4B" w:rsidRPr="00E874C3" w:rsidRDefault="00D54B4B" w:rsidP="00D54B4B">
      <w:pPr>
        <w:rPr>
          <w:i/>
        </w:rPr>
      </w:pPr>
      <w:r w:rsidRPr="00E874C3">
        <w:rPr>
          <w:i/>
        </w:rPr>
        <w:t>Данные работы будут опираться на результаты анализа международного опыта развития электронного правительства и на сформированное целевое видение электронного правительства. В рамках проведения работ предлагается:</w:t>
      </w:r>
    </w:p>
    <w:p w14:paraId="129FF491" w14:textId="77777777" w:rsidR="000F2689" w:rsidRPr="00E874C3" w:rsidRDefault="00A367A5" w:rsidP="00F40936">
      <w:pPr>
        <w:pStyle w:val="a1"/>
        <w:numPr>
          <w:ilvl w:val="0"/>
          <w:numId w:val="20"/>
        </w:numPr>
        <w:rPr>
          <w:i/>
        </w:rPr>
      </w:pPr>
      <w:r w:rsidRPr="00E874C3">
        <w:rPr>
          <w:i/>
        </w:rPr>
        <w:lastRenderedPageBreak/>
        <w:t>анализ международного опыта использования электронного правительства судебной, законодательной и региональными властями, органами местного самоуправления и взаимодействия их между собой;</w:t>
      </w:r>
    </w:p>
    <w:p w14:paraId="1D76154D" w14:textId="77777777" w:rsidR="00A367A5" w:rsidRPr="00E874C3" w:rsidRDefault="00BF0040" w:rsidP="00F40936">
      <w:pPr>
        <w:pStyle w:val="a1"/>
        <w:numPr>
          <w:ilvl w:val="0"/>
          <w:numId w:val="20"/>
        </w:numPr>
        <w:rPr>
          <w:i/>
        </w:rPr>
      </w:pPr>
      <w:r w:rsidRPr="00E874C3">
        <w:rPr>
          <w:i/>
        </w:rPr>
        <w:t>анализ международного опыта использования электронного правительства для обеспечения взаимодействия с гражданами и их организациями;</w:t>
      </w:r>
    </w:p>
    <w:p w14:paraId="561BEE68" w14:textId="77777777" w:rsidR="00BF0040" w:rsidRPr="00E874C3" w:rsidRDefault="00BF0040" w:rsidP="00F40936">
      <w:pPr>
        <w:pStyle w:val="a1"/>
        <w:numPr>
          <w:ilvl w:val="0"/>
          <w:numId w:val="20"/>
        </w:numPr>
        <w:rPr>
          <w:i/>
        </w:rPr>
      </w:pPr>
      <w:r w:rsidRPr="00E874C3">
        <w:rPr>
          <w:i/>
        </w:rPr>
        <w:t>формирование видения применения электронного правительства по данным направлениям исходя из целевого видения электронного правительства, международного опыта, факторов и текущего состояния электронного правительства.</w:t>
      </w:r>
    </w:p>
    <w:p w14:paraId="0895F7E8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7C5436E0" w14:textId="77777777" w:rsidR="00B5185D" w:rsidRPr="00E874C3" w:rsidRDefault="00BF0040" w:rsidP="000F2689">
      <w:pPr>
        <w:rPr>
          <w:i/>
        </w:rPr>
      </w:pPr>
      <w:r w:rsidRPr="00E874C3">
        <w:rPr>
          <w:i/>
        </w:rPr>
        <w:t xml:space="preserve">Предлагается рассматривать государство с его разветвленной системой как холдинг с множеством филиалов, каждый из которых ориентирован на оказание конкретных услуг населению. При таком подходе применим стандарт </w:t>
      </w:r>
      <w:proofErr w:type="spellStart"/>
      <w:r w:rsidRPr="00E874C3">
        <w:rPr>
          <w:i/>
          <w:lang w:val="en-US"/>
        </w:rPr>
        <w:t>CobiT</w:t>
      </w:r>
      <w:proofErr w:type="spellEnd"/>
      <w:r w:rsidRPr="00E874C3">
        <w:rPr>
          <w:i/>
        </w:rPr>
        <w:t>, рассматривающий ИТ как инструмент достижения бизнес</w:t>
      </w:r>
      <w:r w:rsidR="0077636E" w:rsidRPr="00E874C3">
        <w:rPr>
          <w:i/>
        </w:rPr>
        <w:t>-</w:t>
      </w:r>
      <w:r w:rsidRPr="00E874C3">
        <w:rPr>
          <w:i/>
        </w:rPr>
        <w:t>целей компании (целей органов власти и органов местного самоуправления)</w:t>
      </w:r>
      <w:r w:rsidR="00B5185D" w:rsidRPr="00E874C3">
        <w:rPr>
          <w:i/>
        </w:rPr>
        <w:t>.</w:t>
      </w:r>
    </w:p>
    <w:p w14:paraId="45CA2709" w14:textId="77777777" w:rsidR="000F2689" w:rsidRPr="00E874C3" w:rsidRDefault="00B5185D" w:rsidP="000F2689">
      <w:pPr>
        <w:rPr>
          <w:i/>
        </w:rPr>
      </w:pPr>
      <w:r w:rsidRPr="00E874C3">
        <w:rPr>
          <w:i/>
        </w:rPr>
        <w:t>Предлагается использовать аналитический метод и широкое экспертное обсуждение, а также интервьюирование представителей различных ветвей власти.</w:t>
      </w:r>
    </w:p>
    <w:p w14:paraId="77486141" w14:textId="77777777" w:rsidR="00B5185D" w:rsidRDefault="00B5185D" w:rsidP="000F2689">
      <w:pPr>
        <w:rPr>
          <w:i/>
        </w:rPr>
      </w:pPr>
      <w:r w:rsidRPr="00E874C3">
        <w:rPr>
          <w:i/>
        </w:rPr>
        <w:t>В рамках формирования единого видения развития электронного правительства каждый из указанных разделов должен представляться как отдельная подмодель, связанная с остальными в рамках единой модели электронного государства.</w:t>
      </w:r>
    </w:p>
    <w:p w14:paraId="78F6189C" w14:textId="77777777" w:rsidR="00E874C3" w:rsidRPr="00E874C3" w:rsidRDefault="00E874C3" w:rsidP="00E874C3">
      <w:pPr>
        <w:rPr>
          <w:i/>
        </w:rPr>
      </w:pPr>
      <w:r w:rsidRPr="00E874C3">
        <w:rPr>
          <w:i/>
        </w:rPr>
        <w:t>В рамках выполнения работ должна быть сформирована анкета и получена обратная связь от не менее чем 20 экспертов.</w:t>
      </w:r>
    </w:p>
    <w:p w14:paraId="2EC7E46A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45927C44" w14:textId="505C9FAA" w:rsidR="00B5185D" w:rsidRPr="00E874C3" w:rsidRDefault="00E874C3" w:rsidP="00F40936">
      <w:pPr>
        <w:pStyle w:val="a1"/>
        <w:numPr>
          <w:ilvl w:val="0"/>
          <w:numId w:val="52"/>
        </w:numPr>
        <w:rPr>
          <w:i/>
        </w:rPr>
      </w:pPr>
      <w:r>
        <w:rPr>
          <w:i/>
        </w:rPr>
        <w:t>аналитическая работа (</w:t>
      </w:r>
      <w:r w:rsidR="00B5185D" w:rsidRPr="00E874C3">
        <w:rPr>
          <w:i/>
        </w:rPr>
        <w:t>анализ международного опыта</w:t>
      </w:r>
      <w:r>
        <w:rPr>
          <w:i/>
        </w:rPr>
        <w:t>); 2) формирование предварительного заключения (</w:t>
      </w:r>
      <w:r w:rsidR="00B5185D" w:rsidRPr="00E874C3">
        <w:rPr>
          <w:i/>
        </w:rPr>
        <w:t>синтез единого видения использования электронного правительства на базе целевого видения электронного правительства и международного опыта</w:t>
      </w:r>
      <w:r>
        <w:rPr>
          <w:i/>
        </w:rPr>
        <w:t>); 3) экспертное обсуждение предварительного заключения; 4) формирование итогового заключения.</w:t>
      </w:r>
    </w:p>
    <w:p w14:paraId="0E3A0835" w14:textId="11124B38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перспектив использования электронного правительства Российской Федерации до 2020 г. в формировании единой комплексной информационной среды основных заинтересованных сторон:</w:t>
      </w:r>
    </w:p>
    <w:p w14:paraId="635995B8" w14:textId="77777777" w:rsidR="00F73E5A" w:rsidRPr="00B22E6A" w:rsidRDefault="00F73E5A" w:rsidP="00F73E5A">
      <w:pPr>
        <w:pStyle w:val="a1"/>
        <w:numPr>
          <w:ilvl w:val="1"/>
          <w:numId w:val="5"/>
        </w:numPr>
      </w:pPr>
      <w:r w:rsidRPr="00B22E6A">
        <w:t>анализ потребностей органов государственной власти и местного самоуправления, бизнеса и граждан в использовании информационных сред в процессах государственного управления;</w:t>
      </w:r>
    </w:p>
    <w:p w14:paraId="7ED1A415" w14:textId="77777777" w:rsidR="00F73E5A" w:rsidRDefault="00F73E5A" w:rsidP="00F73E5A">
      <w:pPr>
        <w:pStyle w:val="a1"/>
        <w:numPr>
          <w:ilvl w:val="1"/>
          <w:numId w:val="5"/>
        </w:numPr>
      </w:pPr>
      <w:r w:rsidRPr="00B22E6A">
        <w:t xml:space="preserve">анализ </w:t>
      </w:r>
      <w:r w:rsidRPr="00BA7929">
        <w:t>возможности интеграции разных информационн</w:t>
      </w:r>
      <w:r w:rsidRPr="00B22E6A">
        <w:t>ых</w:t>
      </w:r>
      <w:r w:rsidRPr="00BA7929">
        <w:t xml:space="preserve"> сред основных категорий пользователей.</w:t>
      </w:r>
    </w:p>
    <w:p w14:paraId="4B90BD94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0AC5ABAA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Начало реализации работ по данному направлению требует результатов работ по п. 4.1.1.3, 4.1.1.4, 4.1.1.5, 4.1.1.6, 4.1.2.1, 4.1.2.2, 4.1.2.3, 4.1.2.4, 4.1.2.5. В рамках выполнения работ предлагается:</w:t>
      </w:r>
    </w:p>
    <w:p w14:paraId="5C574484" w14:textId="77777777" w:rsidR="00F73E5A" w:rsidRPr="00E874C3" w:rsidRDefault="00F73E5A" w:rsidP="00F40936">
      <w:pPr>
        <w:pStyle w:val="a1"/>
        <w:numPr>
          <w:ilvl w:val="0"/>
          <w:numId w:val="41"/>
        </w:numPr>
        <w:rPr>
          <w:i/>
        </w:rPr>
      </w:pPr>
      <w:r w:rsidRPr="00E874C3">
        <w:rPr>
          <w:i/>
        </w:rPr>
        <w:t>анализ мирового и российского опыта по тематике использования информационных сред органами власти и органами местного самоуправления;</w:t>
      </w:r>
    </w:p>
    <w:p w14:paraId="1AEC58CB" w14:textId="77777777" w:rsidR="00F73E5A" w:rsidRPr="00E874C3" w:rsidRDefault="00F73E5A" w:rsidP="00F40936">
      <w:pPr>
        <w:pStyle w:val="a1"/>
        <w:numPr>
          <w:ilvl w:val="0"/>
          <w:numId w:val="41"/>
        </w:numPr>
        <w:rPr>
          <w:i/>
        </w:rPr>
      </w:pPr>
      <w:r w:rsidRPr="00E874C3">
        <w:rPr>
          <w:i/>
        </w:rPr>
        <w:t>разработка основного состава ролей пользователей информационных сред;</w:t>
      </w:r>
    </w:p>
    <w:p w14:paraId="7817193E" w14:textId="77777777" w:rsidR="00F73E5A" w:rsidRPr="00E874C3" w:rsidRDefault="00F73E5A" w:rsidP="00F40936">
      <w:pPr>
        <w:pStyle w:val="a1"/>
        <w:numPr>
          <w:ilvl w:val="0"/>
          <w:numId w:val="41"/>
        </w:numPr>
        <w:rPr>
          <w:i/>
        </w:rPr>
      </w:pPr>
      <w:r w:rsidRPr="00E874C3">
        <w:rPr>
          <w:i/>
        </w:rPr>
        <w:t>проведение интервьюирования и опросов экспертов.</w:t>
      </w:r>
    </w:p>
    <w:p w14:paraId="46250273" w14:textId="77777777" w:rsidR="001C28E0" w:rsidRDefault="001C28E0" w:rsidP="00F73E5A">
      <w:pPr>
        <w:rPr>
          <w:b/>
          <w:i/>
        </w:rPr>
      </w:pPr>
    </w:p>
    <w:p w14:paraId="293053E4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lastRenderedPageBreak/>
        <w:t>Предложения по методологии выполнения работ</w:t>
      </w:r>
    </w:p>
    <w:p w14:paraId="3E0F08C0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Решение задачи анализа потребностей органов государственной власти и местного самоуправления, бизнеса и граждан в использовании информационных сред в процессах государственного управления будет осуществляться гибридным методом, путем интеграции результатов экспертных опросов, сбора и анализа вторичной информации (опросные данные, статистическая информация).</w:t>
      </w:r>
    </w:p>
    <w:p w14:paraId="61CF8D0F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Решение задачи анализа возможности интеграции разных информационных сред основных категорий пользователей будет осуществляться методом экспертного опроса, анализа профильной (в т.ч. научной) литературы.</w:t>
      </w:r>
    </w:p>
    <w:p w14:paraId="72635415" w14:textId="77777777" w:rsidR="00F73E5A" w:rsidRPr="00E874C3" w:rsidRDefault="00F73E5A" w:rsidP="00F73E5A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679DAF73" w14:textId="77777777" w:rsidR="00F73E5A" w:rsidRPr="00E874C3" w:rsidRDefault="00F73E5A" w:rsidP="00F73E5A">
      <w:pPr>
        <w:rPr>
          <w:i/>
        </w:rPr>
      </w:pPr>
      <w:r w:rsidRPr="00E874C3">
        <w:rPr>
          <w:i/>
        </w:rPr>
        <w:t>Организационно выполнение данных работ предлагается разделить на 4 этапа:</w:t>
      </w:r>
    </w:p>
    <w:p w14:paraId="2760B881" w14:textId="77777777" w:rsidR="00F73E5A" w:rsidRPr="00E874C3" w:rsidRDefault="00F73E5A" w:rsidP="00F40936">
      <w:pPr>
        <w:pStyle w:val="a1"/>
        <w:numPr>
          <w:ilvl w:val="0"/>
          <w:numId w:val="53"/>
        </w:numPr>
        <w:rPr>
          <w:i/>
        </w:rPr>
      </w:pPr>
      <w:r w:rsidRPr="00E874C3">
        <w:rPr>
          <w:i/>
        </w:rPr>
        <w:t>Сбор и анализ релевантной литературы и вторичной информации по задачам;</w:t>
      </w:r>
    </w:p>
    <w:p w14:paraId="4492EBA7" w14:textId="77777777" w:rsidR="00F73E5A" w:rsidRPr="00E874C3" w:rsidRDefault="00F73E5A" w:rsidP="00F40936">
      <w:pPr>
        <w:pStyle w:val="a1"/>
        <w:numPr>
          <w:ilvl w:val="0"/>
          <w:numId w:val="53"/>
        </w:numPr>
        <w:rPr>
          <w:i/>
        </w:rPr>
      </w:pPr>
      <w:r w:rsidRPr="00E874C3">
        <w:rPr>
          <w:i/>
        </w:rPr>
        <w:t>Формирование выборки опроса;</w:t>
      </w:r>
    </w:p>
    <w:p w14:paraId="536747C0" w14:textId="77777777" w:rsidR="00F73E5A" w:rsidRPr="00E874C3" w:rsidRDefault="00F73E5A" w:rsidP="00F40936">
      <w:pPr>
        <w:pStyle w:val="a1"/>
        <w:numPr>
          <w:ilvl w:val="0"/>
          <w:numId w:val="53"/>
        </w:numPr>
        <w:rPr>
          <w:i/>
        </w:rPr>
      </w:pPr>
      <w:r w:rsidRPr="00E874C3">
        <w:rPr>
          <w:i/>
        </w:rPr>
        <w:t>Разработка инструмента, проведение экспертного опроса, анализ данных;</w:t>
      </w:r>
    </w:p>
    <w:p w14:paraId="3C3861AC" w14:textId="77777777" w:rsidR="00F73E5A" w:rsidRPr="00E874C3" w:rsidRDefault="00F73E5A" w:rsidP="00F40936">
      <w:pPr>
        <w:pStyle w:val="a1"/>
        <w:numPr>
          <w:ilvl w:val="0"/>
          <w:numId w:val="53"/>
        </w:numPr>
        <w:rPr>
          <w:i/>
        </w:rPr>
      </w:pPr>
      <w:r w:rsidRPr="00E874C3">
        <w:rPr>
          <w:i/>
        </w:rPr>
        <w:t>Подготовка сводного отчета.</w:t>
      </w:r>
    </w:p>
    <w:p w14:paraId="15481FD2" w14:textId="495D45C2" w:rsidR="00435446" w:rsidRPr="00DE5DE8" w:rsidRDefault="00435446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Разработка подходов к проектированию и реализации электронных государственных и муниципальных услуг до 2020 г., в том числе:</w:t>
      </w:r>
    </w:p>
    <w:p w14:paraId="0AF965B4" w14:textId="77777777" w:rsidR="00435446" w:rsidRPr="000D3422" w:rsidRDefault="00435446" w:rsidP="00435446">
      <w:pPr>
        <w:pStyle w:val="a1"/>
        <w:numPr>
          <w:ilvl w:val="1"/>
          <w:numId w:val="5"/>
        </w:numPr>
      </w:pPr>
      <w:r w:rsidRPr="00B627D7">
        <w:t>о</w:t>
      </w:r>
      <w:r w:rsidRPr="000D3422">
        <w:t xml:space="preserve">пределение </w:t>
      </w:r>
      <w:r w:rsidRPr="002575E2">
        <w:t>высокоуровневых обобщенных</w:t>
      </w:r>
      <w:r w:rsidRPr="00B627D7">
        <w:t xml:space="preserve"> </w:t>
      </w:r>
      <w:r w:rsidRPr="000D3422">
        <w:t>требований к индивидуализации услуг (персонификация формы получения и результатов услуг с учетом основных социальных групп пользователей и их предпочтений);</w:t>
      </w:r>
    </w:p>
    <w:p w14:paraId="1CBF5687" w14:textId="77777777" w:rsidR="00435446" w:rsidRPr="002575E2" w:rsidRDefault="00435446" w:rsidP="00435446">
      <w:pPr>
        <w:pStyle w:val="a1"/>
        <w:numPr>
          <w:ilvl w:val="1"/>
          <w:numId w:val="5"/>
        </w:numPr>
      </w:pPr>
      <w:r w:rsidRPr="002575E2">
        <w:t>анализ и оценка возможности и целесообразности перехода к концепции полностью электронных услуг на всех этапах их оказания без включения в процесс ручных операций;</w:t>
      </w:r>
    </w:p>
    <w:p w14:paraId="73672BFE" w14:textId="77777777" w:rsidR="00435446" w:rsidRPr="002575E2" w:rsidRDefault="00435446" w:rsidP="00435446">
      <w:pPr>
        <w:pStyle w:val="a1"/>
        <w:numPr>
          <w:ilvl w:val="1"/>
          <w:numId w:val="5"/>
        </w:numPr>
      </w:pPr>
      <w:r w:rsidRPr="002575E2">
        <w:t>анализ и оценка границ возможности совершенствования услуг за счет их оказания как в электронной форме, так и с использованием традиционных каналов взаимодействия (почта, телефон, личный контакт, и др.);</w:t>
      </w:r>
    </w:p>
    <w:p w14:paraId="580F9CE4" w14:textId="77777777" w:rsidR="00435446" w:rsidRPr="000D3422" w:rsidRDefault="00435446" w:rsidP="00435446">
      <w:pPr>
        <w:pStyle w:val="a1"/>
        <w:numPr>
          <w:ilvl w:val="1"/>
          <w:numId w:val="5"/>
        </w:numPr>
      </w:pPr>
      <w:r w:rsidRPr="000D3422">
        <w:t>проектирование услуг с ориентацией на ожидания пользователя;</w:t>
      </w:r>
    </w:p>
    <w:p w14:paraId="6A02CD23" w14:textId="77777777" w:rsidR="00435446" w:rsidRDefault="00435446" w:rsidP="00435446">
      <w:pPr>
        <w:pStyle w:val="a1"/>
        <w:numPr>
          <w:ilvl w:val="1"/>
          <w:numId w:val="5"/>
        </w:numPr>
      </w:pPr>
      <w:r w:rsidRPr="002575E2">
        <w:t>трансформация</w:t>
      </w:r>
      <w:r w:rsidRPr="00B627D7">
        <w:t xml:space="preserve"> формата предоставления услуг на основании нужд пользователей</w:t>
      </w:r>
      <w:r w:rsidRPr="000D3422">
        <w:t>.</w:t>
      </w:r>
    </w:p>
    <w:p w14:paraId="0884B0A7" w14:textId="77777777" w:rsidR="00435446" w:rsidRPr="00E874C3" w:rsidRDefault="00435446" w:rsidP="00435446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6579B096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Выявление основных социальных групп пользователей и их предпочтений;</w:t>
      </w:r>
    </w:p>
    <w:p w14:paraId="087853FF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Определение высокоуровневых требований;</w:t>
      </w:r>
    </w:p>
    <w:p w14:paraId="0B3B0786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Анализ статистики доступности электронных услуг населению и потребностей населения в переходе на электронную форму их предоставления – статистика Росстат, ФОМ;</w:t>
      </w:r>
    </w:p>
    <w:p w14:paraId="729C67C2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Выявление услуг, оказание которых невозможно без ручных операций, и оценка возможности и целесообразности перехода;</w:t>
      </w:r>
    </w:p>
    <w:p w14:paraId="754573A3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Анализ параметров услуг и предпочтений основных социальных групп пользователей, выявленных в п. 4.1.2.7, и сопоставление результатов их предоставления в электронном виде и по традиционным каналам взаимодействия;</w:t>
      </w:r>
    </w:p>
    <w:p w14:paraId="04721F4B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Выделение групп пользователей по признакам:</w:t>
      </w:r>
    </w:p>
    <w:p w14:paraId="29272317" w14:textId="7915457A" w:rsidR="00435446" w:rsidRPr="00E874C3" w:rsidRDefault="00435446" w:rsidP="002946C0">
      <w:pPr>
        <w:pStyle w:val="a1"/>
        <w:numPr>
          <w:ilvl w:val="0"/>
          <w:numId w:val="59"/>
        </w:numPr>
        <w:rPr>
          <w:i/>
        </w:rPr>
      </w:pPr>
      <w:r w:rsidRPr="00E874C3">
        <w:rPr>
          <w:i/>
        </w:rPr>
        <w:t xml:space="preserve"> половозрастной состав (учесть изменение структуры населения до 2020 года)</w:t>
      </w:r>
    </w:p>
    <w:p w14:paraId="5D79EE96" w14:textId="5C816807" w:rsidR="00435446" w:rsidRPr="00E874C3" w:rsidRDefault="00435446" w:rsidP="002946C0">
      <w:pPr>
        <w:pStyle w:val="a1"/>
        <w:numPr>
          <w:ilvl w:val="0"/>
          <w:numId w:val="59"/>
        </w:numPr>
        <w:rPr>
          <w:i/>
        </w:rPr>
      </w:pPr>
      <w:r w:rsidRPr="00E874C3">
        <w:rPr>
          <w:i/>
        </w:rPr>
        <w:lastRenderedPageBreak/>
        <w:t>социальное положение (учесть материалы АЦ по человеческому капиталу, влиянию кризиса)</w:t>
      </w:r>
    </w:p>
    <w:p w14:paraId="29C2EA67" w14:textId="43021386" w:rsidR="00435446" w:rsidRPr="00E874C3" w:rsidRDefault="00435446" w:rsidP="002946C0">
      <w:pPr>
        <w:pStyle w:val="a1"/>
        <w:numPr>
          <w:ilvl w:val="0"/>
          <w:numId w:val="59"/>
        </w:numPr>
        <w:rPr>
          <w:i/>
        </w:rPr>
      </w:pPr>
      <w:r w:rsidRPr="00E874C3">
        <w:rPr>
          <w:i/>
        </w:rPr>
        <w:t>жизненные ситуации</w:t>
      </w:r>
    </w:p>
    <w:p w14:paraId="35A73933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Разделение гос. услуг по признакам:</w:t>
      </w:r>
    </w:p>
    <w:p w14:paraId="6B4A33D0" w14:textId="203EE508" w:rsidR="00435446" w:rsidRPr="00E874C3" w:rsidRDefault="00435446" w:rsidP="002946C0">
      <w:pPr>
        <w:pStyle w:val="a1"/>
        <w:numPr>
          <w:ilvl w:val="0"/>
          <w:numId w:val="60"/>
        </w:numPr>
        <w:rPr>
          <w:i/>
        </w:rPr>
      </w:pPr>
      <w:r w:rsidRPr="00E874C3">
        <w:rPr>
          <w:i/>
        </w:rPr>
        <w:t>характер услуги по результату (</w:t>
      </w:r>
      <w:proofErr w:type="gramStart"/>
      <w:r w:rsidRPr="00E874C3">
        <w:rPr>
          <w:i/>
        </w:rPr>
        <w:t>информационная</w:t>
      </w:r>
      <w:proofErr w:type="gramEnd"/>
      <w:r w:rsidRPr="00E874C3">
        <w:rPr>
          <w:i/>
        </w:rPr>
        <w:t>, с обязательной выдачей документа)</w:t>
      </w:r>
    </w:p>
    <w:p w14:paraId="18B2AE0C" w14:textId="0C728D7C" w:rsidR="00435446" w:rsidRPr="00E874C3" w:rsidRDefault="00435446" w:rsidP="002946C0">
      <w:pPr>
        <w:pStyle w:val="a1"/>
        <w:numPr>
          <w:ilvl w:val="0"/>
          <w:numId w:val="60"/>
        </w:numPr>
        <w:rPr>
          <w:i/>
        </w:rPr>
      </w:pPr>
      <w:r w:rsidRPr="00E874C3">
        <w:rPr>
          <w:i/>
        </w:rPr>
        <w:t>характер услуги по способу получения (необходимо лично подать заявление - стратегия ухода от таких услуг)</w:t>
      </w:r>
    </w:p>
    <w:p w14:paraId="19CBC306" w14:textId="27E52851" w:rsidR="00435446" w:rsidRPr="00E874C3" w:rsidRDefault="00435446" w:rsidP="002946C0">
      <w:pPr>
        <w:pStyle w:val="a1"/>
        <w:numPr>
          <w:ilvl w:val="0"/>
          <w:numId w:val="60"/>
        </w:numPr>
        <w:rPr>
          <w:i/>
        </w:rPr>
      </w:pPr>
      <w:r w:rsidRPr="00E874C3">
        <w:rPr>
          <w:i/>
        </w:rPr>
        <w:t>характер услуги по межведомственному взаимодействию (одно ведомство, ведомства в рамках одного уровня, ведомства разных уровней, межмуниципальное и межрегиональное взаимодействие)</w:t>
      </w:r>
    </w:p>
    <w:p w14:paraId="39058DA7" w14:textId="2FB42D88" w:rsidR="00435446" w:rsidRPr="00E874C3" w:rsidRDefault="00435446" w:rsidP="002946C0">
      <w:pPr>
        <w:pStyle w:val="a1"/>
        <w:numPr>
          <w:ilvl w:val="0"/>
          <w:numId w:val="60"/>
        </w:numPr>
        <w:rPr>
          <w:i/>
        </w:rPr>
      </w:pPr>
      <w:r w:rsidRPr="00E874C3">
        <w:rPr>
          <w:i/>
        </w:rPr>
        <w:t xml:space="preserve">частота обращения </w:t>
      </w:r>
      <w:proofErr w:type="gramStart"/>
      <w:r w:rsidRPr="00E874C3">
        <w:rPr>
          <w:i/>
        </w:rPr>
        <w:t>к</w:t>
      </w:r>
      <w:proofErr w:type="gramEnd"/>
      <w:r w:rsidRPr="00E874C3">
        <w:rPr>
          <w:i/>
        </w:rPr>
        <w:t xml:space="preserve"> услуги</w:t>
      </w:r>
    </w:p>
    <w:p w14:paraId="25181CA8" w14:textId="72757CBA" w:rsidR="00435446" w:rsidRPr="00E874C3" w:rsidRDefault="00435446" w:rsidP="002946C0">
      <w:pPr>
        <w:pStyle w:val="a1"/>
        <w:numPr>
          <w:ilvl w:val="0"/>
          <w:numId w:val="60"/>
        </w:numPr>
        <w:rPr>
          <w:i/>
        </w:rPr>
      </w:pPr>
      <w:r w:rsidRPr="00E874C3">
        <w:rPr>
          <w:i/>
        </w:rPr>
        <w:t>длительность оказания услуг</w:t>
      </w:r>
    </w:p>
    <w:p w14:paraId="29101C78" w14:textId="77777777" w:rsidR="00435446" w:rsidRPr="00E874C3" w:rsidRDefault="00435446" w:rsidP="00F40936">
      <w:pPr>
        <w:pStyle w:val="a1"/>
        <w:numPr>
          <w:ilvl w:val="0"/>
          <w:numId w:val="27"/>
        </w:numPr>
        <w:rPr>
          <w:i/>
        </w:rPr>
      </w:pPr>
      <w:r w:rsidRPr="00E874C3">
        <w:rPr>
          <w:i/>
        </w:rPr>
        <w:t>Выявление ожиданий получателей услуг через опросы и работу с респондентами.</w:t>
      </w:r>
    </w:p>
    <w:p w14:paraId="6A20ED5A" w14:textId="77777777" w:rsidR="00435446" w:rsidRPr="00E874C3" w:rsidRDefault="00435446" w:rsidP="00435446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0C3E73A9" w14:textId="0D506ABF" w:rsidR="00435446" w:rsidRDefault="00E874C3" w:rsidP="00435446">
      <w:pPr>
        <w:pStyle w:val="af8"/>
        <w:spacing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Кабинетное исследование</w:t>
      </w:r>
      <w:r w:rsidR="003733DE" w:rsidRPr="00E874C3">
        <w:rPr>
          <w:i/>
          <w:sz w:val="24"/>
          <w:szCs w:val="24"/>
        </w:rPr>
        <w:t>, к</w:t>
      </w:r>
      <w:r w:rsidR="00435446" w:rsidRPr="00E874C3">
        <w:rPr>
          <w:i/>
          <w:sz w:val="24"/>
          <w:szCs w:val="24"/>
        </w:rPr>
        <w:t xml:space="preserve">артирование типичных подходов, </w:t>
      </w:r>
      <w:r w:rsidR="003733DE" w:rsidRPr="00E874C3">
        <w:rPr>
          <w:i/>
          <w:sz w:val="24"/>
          <w:szCs w:val="24"/>
          <w:lang w:val="en-US"/>
        </w:rPr>
        <w:t>SWOT</w:t>
      </w:r>
      <w:r w:rsidR="003733DE" w:rsidRPr="00E874C3">
        <w:rPr>
          <w:i/>
          <w:sz w:val="24"/>
          <w:szCs w:val="24"/>
        </w:rPr>
        <w:t>-анализ, проведение фокус-групп.</w:t>
      </w:r>
    </w:p>
    <w:p w14:paraId="5D85441B" w14:textId="77777777" w:rsidR="00E874C3" w:rsidRPr="00E874C3" w:rsidRDefault="00E874C3" w:rsidP="00E874C3">
      <w:pPr>
        <w:pStyle w:val="af8"/>
        <w:spacing w:line="276" w:lineRule="auto"/>
        <w:ind w:firstLine="0"/>
        <w:rPr>
          <w:i/>
          <w:sz w:val="24"/>
          <w:szCs w:val="24"/>
        </w:rPr>
      </w:pPr>
      <w:r w:rsidRPr="00E874C3">
        <w:rPr>
          <w:i/>
          <w:sz w:val="24"/>
          <w:szCs w:val="24"/>
        </w:rPr>
        <w:t>Разработка базовой структуры программных модулей, подготовка очередности (ранжирование) порядка их реализации в порядке приоритетности.</w:t>
      </w:r>
    </w:p>
    <w:p w14:paraId="52E7C554" w14:textId="77777777" w:rsidR="00435446" w:rsidRPr="00E874C3" w:rsidRDefault="00435446" w:rsidP="00435446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208A046E" w14:textId="77777777" w:rsidR="003733DE" w:rsidRPr="00E874C3" w:rsidRDefault="00435446" w:rsidP="003733DE">
      <w:pPr>
        <w:pStyle w:val="af8"/>
        <w:spacing w:line="276" w:lineRule="auto"/>
        <w:ind w:firstLine="0"/>
        <w:rPr>
          <w:i/>
          <w:sz w:val="24"/>
          <w:szCs w:val="24"/>
        </w:rPr>
      </w:pPr>
      <w:r w:rsidRPr="00E874C3">
        <w:rPr>
          <w:i/>
          <w:sz w:val="24"/>
          <w:szCs w:val="24"/>
        </w:rPr>
        <w:t xml:space="preserve">Проведение данных работ предлагается организовать в 3 этапа: </w:t>
      </w:r>
      <w:r w:rsidR="003733DE" w:rsidRPr="00E874C3">
        <w:rPr>
          <w:i/>
          <w:sz w:val="24"/>
          <w:szCs w:val="24"/>
        </w:rPr>
        <w:t xml:space="preserve">1) проведение кабинетного исследования – анализ накопленного опыта в России и за рубежом. Выделение типичных подходов, ограничений и проблем. Проведение </w:t>
      </w:r>
      <w:r w:rsidR="003733DE" w:rsidRPr="00E874C3">
        <w:rPr>
          <w:i/>
          <w:sz w:val="24"/>
          <w:szCs w:val="24"/>
          <w:lang w:val="en-US"/>
        </w:rPr>
        <w:t>SWOT</w:t>
      </w:r>
      <w:r w:rsidR="003733DE" w:rsidRPr="00E874C3">
        <w:rPr>
          <w:i/>
          <w:sz w:val="24"/>
          <w:szCs w:val="24"/>
        </w:rPr>
        <w:t>-анализа; 2) сценарное проектирование ситуаций обращения граждан, соотнесение шагов выполнения запросов и программных модулей, выявление ключевых, центральных и, соответственно, приоритетных для разработки программных модулей; 3) тестирование разрабатываемых модулей и их интерфейсных решений методом фокус-групп.</w:t>
      </w:r>
    </w:p>
    <w:p w14:paraId="3DC0AD16" w14:textId="4F88CE4B" w:rsidR="00D83A9F" w:rsidRPr="00DE5DE8" w:rsidRDefault="00D83A9F" w:rsidP="00D83A9F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перспективных форматов предоставления пользователям результатов оказания электронных государственных и муниципальных услуг до 2020 г.:</w:t>
      </w:r>
    </w:p>
    <w:p w14:paraId="23BCEFC6" w14:textId="77777777" w:rsidR="00D83A9F" w:rsidRDefault="00D83A9F" w:rsidP="00D83A9F">
      <w:pPr>
        <w:pStyle w:val="a1"/>
        <w:numPr>
          <w:ilvl w:val="1"/>
          <w:numId w:val="5"/>
        </w:numPr>
      </w:pPr>
      <w:r w:rsidRPr="002575E2">
        <w:t>анализ и выработка примерных форматов типовых</w:t>
      </w:r>
      <w:r w:rsidRPr="00B627D7">
        <w:t xml:space="preserve"> </w:t>
      </w:r>
      <w:r w:rsidRPr="000D3422">
        <w:t>резуль</w:t>
      </w:r>
      <w:r>
        <w:t>татов оказания электронных услуг;</w:t>
      </w:r>
    </w:p>
    <w:p w14:paraId="22473D0C" w14:textId="77777777" w:rsidR="00D83A9F" w:rsidRDefault="00D83A9F" w:rsidP="00D83A9F">
      <w:pPr>
        <w:pStyle w:val="a1"/>
        <w:numPr>
          <w:ilvl w:val="1"/>
          <w:numId w:val="5"/>
        </w:numPr>
      </w:pPr>
      <w:r>
        <w:t xml:space="preserve">анализ и оценка </w:t>
      </w:r>
      <w:r w:rsidRPr="00FE2B2E">
        <w:t>перспектив</w:t>
      </w:r>
      <w:r>
        <w:t>ы</w:t>
      </w:r>
      <w:r w:rsidRPr="00FE2B2E">
        <w:t xml:space="preserve"> одновременного существования электронных и традиционных форматов результатов</w:t>
      </w:r>
      <w:r>
        <w:t xml:space="preserve"> </w:t>
      </w:r>
      <w:r w:rsidRPr="00FE2B2E">
        <w:t>оказания услуг</w:t>
      </w:r>
      <w:r>
        <w:t>.</w:t>
      </w:r>
    </w:p>
    <w:p w14:paraId="21FDBF17" w14:textId="77777777" w:rsidR="00D83A9F" w:rsidRPr="00E874C3" w:rsidRDefault="00D83A9F" w:rsidP="00D83A9F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1E98A502" w14:textId="3497A164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t>Исследование существующих электронных и традиционных форматов предоставления услуг;</w:t>
      </w:r>
    </w:p>
    <w:p w14:paraId="60FEF46C" w14:textId="017DFF81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t>Исследование изменений форматов представления результатов электронных услуг (за период не менее 2013 – 2015 гг.);</w:t>
      </w:r>
    </w:p>
    <w:p w14:paraId="2FF3C401" w14:textId="54A60E43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t>Исследование существующих ограничений на предоставление услуг в электронной форме;</w:t>
      </w:r>
    </w:p>
    <w:p w14:paraId="35B31C00" w14:textId="274B4F3B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t>Исследование влияния способов авторизации пользователей на форматы представления результатов оказания электронных услуг;</w:t>
      </w:r>
    </w:p>
    <w:p w14:paraId="33460A56" w14:textId="0CE997AB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lastRenderedPageBreak/>
        <w:t>Исследование эффектов от реализации единых форматов функционирования систем различных ОГВ. Исследование возможности создания типовой подсистемы оказания государственных услуг;</w:t>
      </w:r>
    </w:p>
    <w:p w14:paraId="21075305" w14:textId="69A910BA" w:rsidR="00D83A9F" w:rsidRPr="00E874C3" w:rsidRDefault="00D83A9F" w:rsidP="00F40936">
      <w:pPr>
        <w:pStyle w:val="a1"/>
        <w:numPr>
          <w:ilvl w:val="0"/>
          <w:numId w:val="28"/>
        </w:numPr>
        <w:rPr>
          <w:i/>
        </w:rPr>
      </w:pPr>
      <w:r w:rsidRPr="00E874C3">
        <w:rPr>
          <w:i/>
        </w:rPr>
        <w:t>Исследование эффектов перехода преимущественно к электронным форматам предоставления услуг на основании новых типов документов личного хранения.</w:t>
      </w:r>
    </w:p>
    <w:p w14:paraId="3108AF20" w14:textId="77777777" w:rsidR="00D83A9F" w:rsidRPr="00E874C3" w:rsidRDefault="00D83A9F" w:rsidP="00D83A9F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7A8934A9" w14:textId="7CB63233" w:rsidR="00D83A9F" w:rsidRPr="00E874C3" w:rsidRDefault="00D83A9F" w:rsidP="00D83A9F">
      <w:pPr>
        <w:rPr>
          <w:i/>
        </w:rPr>
      </w:pPr>
      <w:r w:rsidRPr="00E874C3">
        <w:rPr>
          <w:i/>
        </w:rPr>
        <w:t>Кабинетное исследование, опрос.</w:t>
      </w:r>
    </w:p>
    <w:p w14:paraId="35331CF7" w14:textId="77777777" w:rsidR="00D83A9F" w:rsidRPr="00E874C3" w:rsidRDefault="00D83A9F" w:rsidP="00D83A9F">
      <w:pPr>
        <w:rPr>
          <w:i/>
        </w:rPr>
      </w:pPr>
      <w:r w:rsidRPr="00E874C3">
        <w:rPr>
          <w:i/>
        </w:rPr>
        <w:t>Результатом исследований по данному пункту должны стать: а) список и описание форматов типовых результатов оказания электронных услуг; б) сопоставительный анализ электронных и традиционных форматов представления с указанием возможности и достаточности оказания тех или иных типов услуг с представлением результата исключительно в электронной форме; в) описание позитивных и негативных эффектов перехода к полностью электронным форматам предоставления электронных услуг; г) прогноз развития электронных форматов результатов оказания услуг до 2020 г.</w:t>
      </w:r>
    </w:p>
    <w:p w14:paraId="4892EF6F" w14:textId="77777777" w:rsidR="00D83A9F" w:rsidRPr="00E874C3" w:rsidRDefault="00D83A9F" w:rsidP="00D83A9F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06FF62E4" w14:textId="0ABF7BB9" w:rsidR="00D83A9F" w:rsidRPr="00E874C3" w:rsidRDefault="00D83A9F" w:rsidP="00D83A9F">
      <w:pPr>
        <w:rPr>
          <w:i/>
        </w:rPr>
      </w:pPr>
      <w:r w:rsidRPr="00E874C3">
        <w:rPr>
          <w:i/>
          <w:szCs w:val="24"/>
        </w:rPr>
        <w:t xml:space="preserve">Проведение данных работ предлагается организовать в 2 этапа: 1) </w:t>
      </w:r>
      <w:r w:rsidRPr="00E874C3">
        <w:rPr>
          <w:i/>
        </w:rPr>
        <w:t xml:space="preserve">кабинетное исследование публикаций по тематике государственных услуг из открытых отечественных и зарубежных источников; качественный и количественный анализ результатов перехода к электронной форме предоставления услуг и форматов результатов в отечественной и зарубежной практике; </w:t>
      </w:r>
      <w:r w:rsidR="009A29B4" w:rsidRPr="00E874C3">
        <w:rPr>
          <w:i/>
        </w:rPr>
        <w:t xml:space="preserve">2) </w:t>
      </w:r>
      <w:r w:rsidRPr="00E874C3">
        <w:rPr>
          <w:i/>
        </w:rPr>
        <w:t>проведение опроса пользователей категорий услуг, результаты которых не представлены или частично представлены в электронной форме</w:t>
      </w:r>
    </w:p>
    <w:p w14:paraId="1938863A" w14:textId="56277B2F" w:rsidR="009A29B4" w:rsidRPr="00DE5DE8" w:rsidRDefault="009A29B4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перспектив развития новых и существующих каналов предоставления государственных и муниципальных услуг до 2020 г.:</w:t>
      </w:r>
    </w:p>
    <w:p w14:paraId="28821E3D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0D3422">
        <w:t xml:space="preserve">моделирование процессов доставки ценности электронных услуг с указанием новых и существующих каналов предоставления государственных и муниципальных услуг и группировкой по каналам взаимодействия </w:t>
      </w:r>
      <w:r w:rsidRPr="000D3422">
        <w:rPr>
          <w:lang w:val="en-US"/>
        </w:rPr>
        <w:t>G</w:t>
      </w:r>
      <w:r w:rsidRPr="000D3422">
        <w:t>2</w:t>
      </w:r>
      <w:r w:rsidRPr="000D3422">
        <w:rPr>
          <w:lang w:val="en-US"/>
        </w:rPr>
        <w:t>G</w:t>
      </w:r>
      <w:r w:rsidRPr="000D3422">
        <w:t xml:space="preserve">, </w:t>
      </w:r>
      <w:r w:rsidRPr="000D3422">
        <w:rPr>
          <w:lang w:val="en-US"/>
        </w:rPr>
        <w:t>G</w:t>
      </w:r>
      <w:r w:rsidRPr="000D3422">
        <w:t>2</w:t>
      </w:r>
      <w:r w:rsidRPr="000D3422">
        <w:rPr>
          <w:lang w:val="en-US"/>
        </w:rPr>
        <w:t>C</w:t>
      </w:r>
      <w:r w:rsidRPr="000D3422">
        <w:t xml:space="preserve">, </w:t>
      </w:r>
      <w:r w:rsidRPr="000D3422">
        <w:rPr>
          <w:lang w:val="en-US"/>
        </w:rPr>
        <w:t>G</w:t>
      </w:r>
      <w:r w:rsidRPr="000D3422">
        <w:t>2</w:t>
      </w:r>
      <w:r w:rsidRPr="000D3422">
        <w:rPr>
          <w:lang w:val="en-US"/>
        </w:rPr>
        <w:t>B</w:t>
      </w:r>
      <w:r w:rsidRPr="000D3422">
        <w:t xml:space="preserve">, </w:t>
      </w:r>
      <w:r w:rsidRPr="002575E2">
        <w:rPr>
          <w:lang w:val="en-US"/>
        </w:rPr>
        <w:t>G</w:t>
      </w:r>
      <w:r w:rsidRPr="002575E2">
        <w:t>2</w:t>
      </w:r>
      <w:r w:rsidRPr="002575E2">
        <w:rPr>
          <w:lang w:val="en-US"/>
        </w:rPr>
        <w:t>N</w:t>
      </w:r>
      <w:r w:rsidRPr="002575E2">
        <w:t>;</w:t>
      </w:r>
    </w:p>
    <w:p w14:paraId="22CEC25C" w14:textId="77777777" w:rsidR="009A29B4" w:rsidRPr="000D3422" w:rsidRDefault="009A29B4" w:rsidP="009A29B4">
      <w:pPr>
        <w:pStyle w:val="a1"/>
        <w:numPr>
          <w:ilvl w:val="1"/>
          <w:numId w:val="5"/>
        </w:numPr>
      </w:pPr>
      <w:r w:rsidRPr="000D3422">
        <w:t>анализ перспективы предоставления государственных и муниципальных услуг вне государственных каналов предоставления;</w:t>
      </w:r>
    </w:p>
    <w:p w14:paraId="7102FFBD" w14:textId="77777777" w:rsidR="009A29B4" w:rsidRPr="000D3422" w:rsidRDefault="009A29B4" w:rsidP="009A29B4">
      <w:pPr>
        <w:pStyle w:val="a1"/>
        <w:numPr>
          <w:ilvl w:val="1"/>
          <w:numId w:val="5"/>
        </w:numPr>
      </w:pPr>
      <w:r w:rsidRPr="000D3422">
        <w:t>анализ возможности применения новых физических и логических каналов предоставления государственных и муниципальных услуг («умный» телевизор, носимая электроника, автомобильные компьютеры, социальные сети и др.);</w:t>
      </w:r>
    </w:p>
    <w:p w14:paraId="1B19D7F8" w14:textId="77777777" w:rsidR="009A29B4" w:rsidRDefault="009A29B4" w:rsidP="009A29B4">
      <w:pPr>
        <w:pStyle w:val="a1"/>
        <w:numPr>
          <w:ilvl w:val="1"/>
          <w:numId w:val="5"/>
        </w:numPr>
      </w:pPr>
      <w:r w:rsidRPr="000D3422">
        <w:t>анализ роли и значимости мобильного доступа в процессах предоставления государственных и муниципальных услуг</w:t>
      </w:r>
      <w:r>
        <w:t>.</w:t>
      </w:r>
    </w:p>
    <w:p w14:paraId="497F048F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28DEB605" w14:textId="13F83F46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Исследование существующих каналов предоставления государственных и муниципальных услуг в отечественной и зарубежной практике;</w:t>
      </w:r>
    </w:p>
    <w:p w14:paraId="02F9B004" w14:textId="5BCEDE6E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Исследование каналов предоставления услуг в сегментах В2В, В2С в отечественной и зарубежной практике и возможности их использования для предоставления в сегменте государственных и муниципальных услуг. Исследование возможности и эффектов от использования государством негосударственных каналов предоставления услуг и возможных ограничений, связанных с НПП (нормативно-правовой политикой);</w:t>
      </w:r>
    </w:p>
    <w:p w14:paraId="3FE246E5" w14:textId="446CCEFC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lastRenderedPageBreak/>
        <w:t>Исследование возможности создания и стоимости разработки мобильных приложений (в т.ч. для ТВ и портативной электроники, отличной от смартфонов) и мобильных порталов, а также их необходимости для потребителей услуг;</w:t>
      </w:r>
    </w:p>
    <w:p w14:paraId="66C696EF" w14:textId="3F2270B5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Исследование возможности монетизации приложений такого рода (разработка силами коммерческих компаний на базе предоставляемого API) для заинтересованных пользователей и интеграции с существующими сервисами;</w:t>
      </w:r>
    </w:p>
    <w:p w14:paraId="6B993433" w14:textId="74A9D149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Анализ доступной статистики использования различных типов доступа для получения государственных и негосударственных услуг;</w:t>
      </w:r>
    </w:p>
    <w:p w14:paraId="6F747F83" w14:textId="68B24D3A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Разработка и проведение интернет-опроса получателей услуг о роли и значимости предоставления услуг путем мобильного доступа;</w:t>
      </w:r>
    </w:p>
    <w:p w14:paraId="634CAF83" w14:textId="37D3D770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 xml:space="preserve">Выявление типичных запросов и потребностей граждан, их автоматическая </w:t>
      </w:r>
      <w:proofErr w:type="spellStart"/>
      <w:r w:rsidRPr="00E874C3">
        <w:rPr>
          <w:i/>
        </w:rPr>
        <w:t>типологизация</w:t>
      </w:r>
      <w:proofErr w:type="spellEnd"/>
      <w:r w:rsidRPr="00E874C3">
        <w:rPr>
          <w:i/>
        </w:rPr>
        <w:t>, выявление в автоматическом режиме ключевых слов-индикаторов;</w:t>
      </w:r>
    </w:p>
    <w:p w14:paraId="0FF6163A" w14:textId="02E74A41" w:rsidR="009A29B4" w:rsidRPr="00E874C3" w:rsidRDefault="009A29B4" w:rsidP="00F40936">
      <w:pPr>
        <w:pStyle w:val="a1"/>
        <w:numPr>
          <w:ilvl w:val="0"/>
          <w:numId w:val="29"/>
        </w:numPr>
        <w:rPr>
          <w:i/>
        </w:rPr>
      </w:pPr>
      <w:r w:rsidRPr="00E874C3">
        <w:rPr>
          <w:i/>
        </w:rPr>
        <w:t>Разработка структуры по автоматизированной обработки содержательных запросов.</w:t>
      </w:r>
    </w:p>
    <w:p w14:paraId="6EBF562E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66536C41" w14:textId="7C41EF3D" w:rsidR="009A29B4" w:rsidRPr="00E874C3" w:rsidRDefault="009A29B4" w:rsidP="009A29B4">
      <w:pPr>
        <w:rPr>
          <w:i/>
        </w:rPr>
      </w:pPr>
      <w:r w:rsidRPr="00E874C3">
        <w:rPr>
          <w:i/>
        </w:rPr>
        <w:t>Кабинетное исследование, проведение двух круглых столов, аналитические методы.</w:t>
      </w:r>
    </w:p>
    <w:p w14:paraId="1AE0305F" w14:textId="77777777" w:rsidR="009A29B4" w:rsidRPr="00E874C3" w:rsidRDefault="009A29B4" w:rsidP="009A29B4">
      <w:pPr>
        <w:rPr>
          <w:i/>
        </w:rPr>
      </w:pPr>
      <w:r w:rsidRPr="00E874C3">
        <w:rPr>
          <w:i/>
        </w:rPr>
        <w:t>Предполагается:</w:t>
      </w:r>
    </w:p>
    <w:p w14:paraId="133D508F" w14:textId="32EF2CD8" w:rsidR="009A29B4" w:rsidRPr="00E874C3" w:rsidRDefault="009A29B4" w:rsidP="00F40936">
      <w:pPr>
        <w:pStyle w:val="a1"/>
        <w:numPr>
          <w:ilvl w:val="0"/>
          <w:numId w:val="30"/>
        </w:numPr>
        <w:rPr>
          <w:i/>
        </w:rPr>
      </w:pPr>
      <w:r w:rsidRPr="00E874C3">
        <w:rPr>
          <w:i/>
        </w:rPr>
        <w:t>Организация круглого стола с участием представителей подразделений ФОИВ, отвечающих за предоставление услуг, ключевых представителей бизнеса, ориентированного на оказание услуг, операторов каналов связи;</w:t>
      </w:r>
    </w:p>
    <w:p w14:paraId="3BC7668E" w14:textId="12F3D0B7" w:rsidR="009A29B4" w:rsidRPr="00E874C3" w:rsidRDefault="009A29B4" w:rsidP="00F40936">
      <w:pPr>
        <w:pStyle w:val="a1"/>
        <w:numPr>
          <w:ilvl w:val="0"/>
          <w:numId w:val="30"/>
        </w:numPr>
        <w:rPr>
          <w:i/>
        </w:rPr>
      </w:pPr>
      <w:r w:rsidRPr="00E874C3">
        <w:rPr>
          <w:i/>
        </w:rPr>
        <w:t>Организация круглого стола по вопросам ограничений при оказании услуг, связанных с действующими НПА с участием экспертов в области НПП;</w:t>
      </w:r>
    </w:p>
    <w:p w14:paraId="515C849F" w14:textId="77777777" w:rsidR="009A29B4" w:rsidRPr="00E874C3" w:rsidRDefault="009A29B4" w:rsidP="00F40936">
      <w:pPr>
        <w:pStyle w:val="a1"/>
        <w:numPr>
          <w:ilvl w:val="0"/>
          <w:numId w:val="30"/>
        </w:numPr>
        <w:rPr>
          <w:i/>
        </w:rPr>
      </w:pPr>
      <w:r w:rsidRPr="00E874C3">
        <w:rPr>
          <w:i/>
        </w:rPr>
        <w:t>Разработка структуры базы данных по сбору первичной информации.</w:t>
      </w:r>
    </w:p>
    <w:p w14:paraId="6558B29C" w14:textId="77777777" w:rsidR="009A29B4" w:rsidRPr="00E874C3" w:rsidRDefault="009A29B4" w:rsidP="00F40936">
      <w:pPr>
        <w:pStyle w:val="a1"/>
        <w:numPr>
          <w:ilvl w:val="0"/>
          <w:numId w:val="30"/>
        </w:numPr>
        <w:rPr>
          <w:i/>
        </w:rPr>
      </w:pPr>
      <w:r w:rsidRPr="00E874C3">
        <w:rPr>
          <w:i/>
        </w:rPr>
        <w:t xml:space="preserve">Разработка процедур анализа и </w:t>
      </w:r>
      <w:proofErr w:type="spellStart"/>
      <w:r w:rsidRPr="00E874C3">
        <w:rPr>
          <w:i/>
        </w:rPr>
        <w:t>типологизации</w:t>
      </w:r>
      <w:proofErr w:type="spellEnd"/>
      <w:r w:rsidRPr="00E874C3">
        <w:rPr>
          <w:i/>
        </w:rPr>
        <w:t xml:space="preserve"> содержательных запросов.</w:t>
      </w:r>
    </w:p>
    <w:p w14:paraId="16C8E543" w14:textId="77777777" w:rsidR="009A29B4" w:rsidRPr="00E874C3" w:rsidRDefault="009A29B4" w:rsidP="00F40936">
      <w:pPr>
        <w:pStyle w:val="a1"/>
        <w:numPr>
          <w:ilvl w:val="0"/>
          <w:numId w:val="30"/>
        </w:numPr>
        <w:rPr>
          <w:i/>
        </w:rPr>
      </w:pPr>
      <w:r w:rsidRPr="00E874C3">
        <w:rPr>
          <w:i/>
        </w:rPr>
        <w:t>Разработка системы осуществления обратной связи обработки содержательных запросов со стороны населения.</w:t>
      </w:r>
    </w:p>
    <w:p w14:paraId="3D5A1BDF" w14:textId="77777777" w:rsidR="009A29B4" w:rsidRPr="00E874C3" w:rsidRDefault="009A29B4" w:rsidP="009A29B4">
      <w:pPr>
        <w:rPr>
          <w:i/>
        </w:rPr>
      </w:pPr>
      <w:r w:rsidRPr="00E874C3">
        <w:rPr>
          <w:i/>
        </w:rPr>
        <w:t>Результатом исследований по данному пункту должны стать: а) характеристики, достоинства и недостатки каналов предоставления государственных и муниципальных услуг и услуг коммерческого сектора в отечественной и зарубежной практике; б) выводы по существующим ограничениям НПП, регулирующих предоставление услуг по государственным и частным каналам; в) выводы о возможности и перспективности задействования новых каналов предоставления услуг (интернет вещей и каналы социального взаимодействия); г) выводы по итогам опроса о роли мобильного доступа.</w:t>
      </w:r>
    </w:p>
    <w:p w14:paraId="719265F3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0883E203" w14:textId="2C10874D" w:rsidR="009A29B4" w:rsidRPr="00E874C3" w:rsidRDefault="009A29B4" w:rsidP="009A29B4">
      <w:pPr>
        <w:rPr>
          <w:i/>
        </w:rPr>
      </w:pPr>
      <w:r w:rsidRPr="00E874C3">
        <w:rPr>
          <w:i/>
          <w:szCs w:val="24"/>
        </w:rPr>
        <w:t xml:space="preserve">Проведение данных работ предлагается организовать в 3 этапа: 1) </w:t>
      </w:r>
      <w:r w:rsidRPr="00E874C3">
        <w:rPr>
          <w:i/>
        </w:rPr>
        <w:t xml:space="preserve">организация проведения кабинетных исследований; 2) организация публичных экспертных обсуждений; 3) формулирование выводов исследования. </w:t>
      </w:r>
    </w:p>
    <w:p w14:paraId="50228380" w14:textId="567FF90D" w:rsidR="009A29B4" w:rsidRPr="00DE5DE8" w:rsidRDefault="009A29B4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подходов к организации доступа всех категорий получателей всего объема услуг электронного правительства Российской Федерации до 2020 г.:</w:t>
      </w:r>
    </w:p>
    <w:p w14:paraId="571B9E5D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2575E2">
        <w:t>анализ перспектив использования многоканальных систем доступа пользователей к сервисам электронного правительства;</w:t>
      </w:r>
    </w:p>
    <w:p w14:paraId="59973FF5" w14:textId="77777777" w:rsidR="009A29B4" w:rsidRPr="00797E14" w:rsidRDefault="009A29B4" w:rsidP="009A29B4">
      <w:pPr>
        <w:pStyle w:val="a1"/>
        <w:numPr>
          <w:ilvl w:val="1"/>
          <w:numId w:val="5"/>
        </w:numPr>
      </w:pPr>
      <w:r w:rsidRPr="00797E14">
        <w:t xml:space="preserve">анализ перспектив и ограничений способов интерактивного взаимодействия с пользователями в процессе предоставления </w:t>
      </w:r>
      <w:r w:rsidRPr="00797E14">
        <w:lastRenderedPageBreak/>
        <w:t>сервисов электронного правительства на основе сервисов социальных сетей и самоорганизующихся интернет-сообществ;</w:t>
      </w:r>
    </w:p>
    <w:p w14:paraId="1A7D829B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2575E2">
        <w:t>анализ перспектив применения единых требований к организации и функциональности пользовательских интерфейсов, учитывающих перспективы развития технологий пользовательского доступа;</w:t>
      </w:r>
    </w:p>
    <w:p w14:paraId="5C083DA9" w14:textId="77777777" w:rsidR="009A29B4" w:rsidRPr="00B627D7" w:rsidRDefault="009A29B4" w:rsidP="009A29B4">
      <w:pPr>
        <w:pStyle w:val="a1"/>
        <w:numPr>
          <w:ilvl w:val="1"/>
          <w:numId w:val="5"/>
        </w:numPr>
      </w:pPr>
      <w:r w:rsidRPr="00B627D7">
        <w:t>а</w:t>
      </w:r>
      <w:r w:rsidRPr="000D3422">
        <w:t xml:space="preserve">нализ возможностей и ограничений Единого портала государственных и муниципальных услуг (ЕПГУ) в составе </w:t>
      </w:r>
      <w:r w:rsidRPr="002575E2">
        <w:t>единой многоканальной системы доступа ко всему объему предоставляемых государственных и муниципальных услуг;</w:t>
      </w:r>
    </w:p>
    <w:p w14:paraId="433275EE" w14:textId="77777777" w:rsidR="009A29B4" w:rsidRPr="000D3422" w:rsidRDefault="009A29B4" w:rsidP="009A29B4">
      <w:pPr>
        <w:pStyle w:val="a1"/>
        <w:numPr>
          <w:ilvl w:val="1"/>
          <w:numId w:val="5"/>
        </w:numPr>
      </w:pPr>
      <w:r w:rsidRPr="000D3422">
        <w:t>определение функционального назначения ЕПГУ в инфраструктуре электронного правительства Российской Федерации;</w:t>
      </w:r>
    </w:p>
    <w:p w14:paraId="01E2F6C5" w14:textId="77777777" w:rsidR="009A29B4" w:rsidRPr="000D3422" w:rsidRDefault="009A29B4" w:rsidP="009A29B4">
      <w:pPr>
        <w:pStyle w:val="a1"/>
        <w:numPr>
          <w:ilvl w:val="1"/>
          <w:numId w:val="5"/>
        </w:numPr>
      </w:pPr>
      <w:r w:rsidRPr="000D3422">
        <w:t xml:space="preserve">разработка </w:t>
      </w:r>
      <w:r w:rsidRPr="002575E2">
        <w:t>принципов и подходов</w:t>
      </w:r>
      <w:r w:rsidRPr="00B627D7">
        <w:t xml:space="preserve"> </w:t>
      </w:r>
      <w:r w:rsidRPr="000D3422">
        <w:t>предоставления сторонних сервисов через ЕПГУ и сервисов ЕПГУ через внешние информационные системы;</w:t>
      </w:r>
    </w:p>
    <w:p w14:paraId="7B2185BB" w14:textId="77777777" w:rsidR="009A29B4" w:rsidRDefault="009A29B4" w:rsidP="009A29B4">
      <w:pPr>
        <w:pStyle w:val="a1"/>
        <w:numPr>
          <w:ilvl w:val="1"/>
          <w:numId w:val="5"/>
        </w:numPr>
      </w:pPr>
      <w:r w:rsidRPr="002575E2">
        <w:t xml:space="preserve">разработка предложений по развитию </w:t>
      </w:r>
      <w:r w:rsidRPr="000D3422">
        <w:t>нормативной правовой базы функционирования ЕПГУ, в том числе предоставления сервисов негосударственных организаций через ЕПГУ с целью полного удовлетворения потребностей пользователей ЕПГУ</w:t>
      </w:r>
      <w:r>
        <w:t>.</w:t>
      </w:r>
    </w:p>
    <w:p w14:paraId="5014508B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3662CDC5" w14:textId="516E0038" w:rsidR="009A29B4" w:rsidRPr="00E874C3" w:rsidRDefault="009A29B4" w:rsidP="009A29B4">
      <w:pPr>
        <w:rPr>
          <w:i/>
        </w:rPr>
      </w:pPr>
      <w:r w:rsidRPr="00E874C3">
        <w:rPr>
          <w:i/>
        </w:rPr>
        <w:t>Исследование возможности согласования характеристик набора оконечных устройств и автоматизированных систем клиентов с характеристиками набора автоматизированных систем и технологий предоставления услуг;</w:t>
      </w:r>
    </w:p>
    <w:p w14:paraId="077CE047" w14:textId="42347684" w:rsidR="009A29B4" w:rsidRPr="00E874C3" w:rsidRDefault="009A29B4" w:rsidP="009A29B4">
      <w:pPr>
        <w:rPr>
          <w:i/>
        </w:rPr>
      </w:pPr>
      <w:r w:rsidRPr="00E874C3">
        <w:rPr>
          <w:i/>
        </w:rPr>
        <w:t>Исследование спектра применений при взаимодействии с социальными сетями и неправительственными ресурсами;</w:t>
      </w:r>
    </w:p>
    <w:p w14:paraId="5CB4B1DF" w14:textId="0FAA4FDE" w:rsidR="009A29B4" w:rsidRPr="00E874C3" w:rsidRDefault="009A29B4" w:rsidP="009A29B4">
      <w:pPr>
        <w:rPr>
          <w:i/>
        </w:rPr>
      </w:pPr>
      <w:r w:rsidRPr="00E874C3">
        <w:rPr>
          <w:i/>
        </w:rPr>
        <w:t xml:space="preserve">Исследование возможности создания систем мониторинга по сбору и обработке информации социальных сетей и прочих ресурсов для </w:t>
      </w:r>
      <w:proofErr w:type="spellStart"/>
      <w:r w:rsidRPr="00E874C3">
        <w:rPr>
          <w:i/>
        </w:rPr>
        <w:t>таргетированного</w:t>
      </w:r>
      <w:proofErr w:type="spellEnd"/>
      <w:r w:rsidRPr="00E874C3">
        <w:rPr>
          <w:i/>
        </w:rPr>
        <w:t xml:space="preserve"> и своевременного реагирования на запросы пользователей;</w:t>
      </w:r>
    </w:p>
    <w:p w14:paraId="1B18AD0D" w14:textId="49042C43" w:rsidR="009A29B4" w:rsidRPr="00E874C3" w:rsidRDefault="009A29B4" w:rsidP="009A29B4">
      <w:pPr>
        <w:rPr>
          <w:i/>
        </w:rPr>
      </w:pPr>
      <w:r w:rsidRPr="00E874C3">
        <w:rPr>
          <w:i/>
        </w:rPr>
        <w:t>Исследование возможности сервис-ориентированной и интерфейсно-ориентированной интеграции в рамках ЕПГУ;</w:t>
      </w:r>
    </w:p>
    <w:p w14:paraId="1CB39AED" w14:textId="77777777" w:rsidR="009A29B4" w:rsidRPr="00E874C3" w:rsidRDefault="009A29B4" w:rsidP="009A29B4">
      <w:pPr>
        <w:rPr>
          <w:i/>
        </w:rPr>
      </w:pPr>
      <w:r w:rsidRPr="00E874C3">
        <w:rPr>
          <w:i/>
        </w:rPr>
        <w:t>Исследование возможности применения решений, обеспечивающих мультиканальный доступ к предоставляемым услугам на основе сервис-ориентированной архитектуры.</w:t>
      </w:r>
    </w:p>
    <w:p w14:paraId="314B295A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t>Предложения по методологии выполнения работ</w:t>
      </w:r>
    </w:p>
    <w:p w14:paraId="4022D371" w14:textId="13166C5F" w:rsidR="009A29B4" w:rsidRPr="00E874C3" w:rsidRDefault="009A29B4" w:rsidP="009A29B4">
      <w:pPr>
        <w:rPr>
          <w:i/>
        </w:rPr>
      </w:pPr>
      <w:r w:rsidRPr="00E874C3">
        <w:rPr>
          <w:i/>
        </w:rPr>
        <w:t>Кабинетное исследование, качественный анализ.</w:t>
      </w:r>
    </w:p>
    <w:p w14:paraId="43B523EA" w14:textId="4EDED952" w:rsidR="009A29B4" w:rsidRPr="00E874C3" w:rsidRDefault="009A29B4" w:rsidP="009A29B4">
      <w:pPr>
        <w:rPr>
          <w:i/>
        </w:rPr>
      </w:pPr>
      <w:r w:rsidRPr="00E874C3">
        <w:rPr>
          <w:i/>
        </w:rPr>
        <w:t xml:space="preserve">Предполагается организация круглого стола с участием представителей подразделений ФОИВ, ответственных за развитие и поддержание работы ЕПГУ, операторов каналов связи, специалистов в области научных исследований </w:t>
      </w:r>
      <w:proofErr w:type="spellStart"/>
      <w:r w:rsidRPr="00E874C3">
        <w:rPr>
          <w:i/>
        </w:rPr>
        <w:t>соцсетей</w:t>
      </w:r>
      <w:proofErr w:type="spellEnd"/>
      <w:r w:rsidRPr="00E874C3">
        <w:rPr>
          <w:i/>
        </w:rPr>
        <w:t>;</w:t>
      </w:r>
    </w:p>
    <w:p w14:paraId="2B7E1E77" w14:textId="77777777" w:rsidR="009A29B4" w:rsidRPr="00E874C3" w:rsidRDefault="009A29B4" w:rsidP="009A29B4">
      <w:pPr>
        <w:rPr>
          <w:i/>
        </w:rPr>
      </w:pPr>
      <w:r w:rsidRPr="00E874C3">
        <w:rPr>
          <w:i/>
        </w:rPr>
        <w:t>Результатом исследований по данному пункту должны стать: а) выводы о перспективности использования многоканальных систем доступа и связанных с ними эффектах и ограничениях; б) выводы о возможностях применения единых требований к пользовательским интерфейсам; в) выводы о возможности использования ЕПГУ в среде многоканального доступа и интеграции его с внешними системами; г) выводы о месте ЕПГУ  инфраструктуре электронного правительства и рекомендации о совершенствовании модели ЕПГУ; д) предложения по развитию НПБ функционирования ЕПГУ с учетом перечисленного.</w:t>
      </w:r>
    </w:p>
    <w:p w14:paraId="1D487F0C" w14:textId="77777777" w:rsidR="001C28E0" w:rsidRDefault="001C28E0" w:rsidP="009A29B4">
      <w:pPr>
        <w:rPr>
          <w:b/>
          <w:i/>
        </w:rPr>
      </w:pPr>
    </w:p>
    <w:p w14:paraId="2363F2DD" w14:textId="77777777" w:rsidR="009A29B4" w:rsidRPr="00E874C3" w:rsidRDefault="009A29B4" w:rsidP="009A29B4">
      <w:pPr>
        <w:rPr>
          <w:b/>
          <w:i/>
        </w:rPr>
      </w:pPr>
      <w:r w:rsidRPr="00E874C3">
        <w:rPr>
          <w:b/>
          <w:i/>
        </w:rPr>
        <w:lastRenderedPageBreak/>
        <w:t>Предложения по организационным решениям выполнения работ</w:t>
      </w:r>
    </w:p>
    <w:p w14:paraId="5644079D" w14:textId="1399C09E" w:rsidR="009A29B4" w:rsidRPr="00E874C3" w:rsidRDefault="009A29B4" w:rsidP="009A29B4">
      <w:pPr>
        <w:rPr>
          <w:i/>
        </w:rPr>
      </w:pPr>
      <w:r w:rsidRPr="00E874C3">
        <w:rPr>
          <w:i/>
          <w:szCs w:val="24"/>
        </w:rPr>
        <w:t xml:space="preserve">Проведение данных работ предлагается организовать в 4 этапа: 1) аналитическая работа; 2) формирование </w:t>
      </w:r>
      <w:r w:rsidRPr="00E874C3">
        <w:rPr>
          <w:i/>
        </w:rPr>
        <w:t>принципов и подходов предоставления сторонних сервисов через ЕПГУ и сервисов ЕПГУ через внешние информационные системы, и разработка предложений по развитию нормативной правовой базы функционирования ЕПГУ, в том числе предоставления сервисов негосударственных организаций через ЕПГУ с целью полного удовлетворения потребностей пользователей ЕПГУ; 3) экспертное обсуждение выработанных рекомендаций; 4) формирование выводов исследования.</w:t>
      </w:r>
    </w:p>
    <w:p w14:paraId="3B4C8F9E" w14:textId="7BCE87B7" w:rsidR="007A27AB" w:rsidRPr="00DE5DE8" w:rsidRDefault="00E573EE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Исследование </w:t>
      </w:r>
      <w:r w:rsidR="0032048E" w:rsidRPr="00DE5DE8">
        <w:rPr>
          <w:b w:val="0"/>
        </w:rPr>
        <w:t xml:space="preserve">методов </w:t>
      </w:r>
      <w:r w:rsidR="007A27AB" w:rsidRPr="00DE5DE8">
        <w:rPr>
          <w:b w:val="0"/>
        </w:rPr>
        <w:t>управления иденти</w:t>
      </w:r>
      <w:r w:rsidR="00DA445C">
        <w:rPr>
          <w:b w:val="0"/>
        </w:rPr>
        <w:t>фикацией</w:t>
      </w:r>
      <w:r w:rsidR="007A27AB" w:rsidRPr="00DE5DE8">
        <w:rPr>
          <w:b w:val="0"/>
        </w:rPr>
        <w:t xml:space="preserve"> пользователей</w:t>
      </w:r>
      <w:r w:rsidR="0032048E" w:rsidRPr="00DE5DE8">
        <w:rPr>
          <w:b w:val="0"/>
        </w:rPr>
        <w:t xml:space="preserve"> в электронном правительстве Российской Федерации до 2020 г.:</w:t>
      </w:r>
    </w:p>
    <w:p w14:paraId="032E71D9" w14:textId="77777777" w:rsidR="007A27AB" w:rsidRPr="00A4734A" w:rsidRDefault="0032048E" w:rsidP="0063114A">
      <w:pPr>
        <w:pStyle w:val="a1"/>
        <w:numPr>
          <w:ilvl w:val="1"/>
          <w:numId w:val="5"/>
        </w:numPr>
      </w:pPr>
      <w:r>
        <w:t>анализ и о</w:t>
      </w:r>
      <w:r w:rsidR="007A27AB">
        <w:t xml:space="preserve">пределение государственных и негосударственные функций в </w:t>
      </w:r>
      <w:r>
        <w:t xml:space="preserve">сфере </w:t>
      </w:r>
      <w:r w:rsidR="007A27AB" w:rsidRPr="00A4734A">
        <w:t>идентификации пользователей электронного правительства</w:t>
      </w:r>
      <w:r w:rsidR="0057298F">
        <w:t xml:space="preserve"> (идентификации граждан)</w:t>
      </w:r>
      <w:r w:rsidR="00AF199A" w:rsidRPr="00A4734A">
        <w:t>, в том числе с использованием сертифицированных средств защиты информации</w:t>
      </w:r>
      <w:r w:rsidR="0057298F">
        <w:t>, в том числе для целей гражданско-правовых взаимодействий в электронной форме</w:t>
      </w:r>
      <w:r w:rsidRPr="00A4734A">
        <w:t>;</w:t>
      </w:r>
    </w:p>
    <w:p w14:paraId="27D25651" w14:textId="77777777" w:rsidR="007A27AB" w:rsidRPr="002575E2" w:rsidRDefault="0032048E" w:rsidP="0063114A">
      <w:pPr>
        <w:pStyle w:val="a1"/>
        <w:numPr>
          <w:ilvl w:val="1"/>
          <w:numId w:val="5"/>
        </w:numPr>
      </w:pPr>
      <w:r w:rsidRPr="00A4734A">
        <w:t xml:space="preserve">анализ </w:t>
      </w:r>
      <w:r w:rsidR="007A27AB" w:rsidRPr="00A4734A">
        <w:t>роли и статуса Единой системы идентификации и аутентификации (ЕСИА)</w:t>
      </w:r>
      <w:r w:rsidRPr="00A4734A">
        <w:t xml:space="preserve"> в составе электронного правительства Российской Федерации</w:t>
      </w:r>
      <w:r w:rsidR="007A27AB" w:rsidRPr="00A4734A">
        <w:t>,</w:t>
      </w:r>
      <w:r w:rsidR="00B443DE" w:rsidRPr="00A4734A">
        <w:t xml:space="preserve"> в том числе идентификации и аутентификации </w:t>
      </w:r>
      <w:r w:rsidR="001B59C4" w:rsidRPr="00A4734A">
        <w:t xml:space="preserve">при </w:t>
      </w:r>
      <w:r w:rsidR="00B443DE" w:rsidRPr="00A4734A">
        <w:t>проведени</w:t>
      </w:r>
      <w:r w:rsidR="001B59C4" w:rsidRPr="00A4734A">
        <w:t>и</w:t>
      </w:r>
      <w:r w:rsidR="00B443DE" w:rsidRPr="00A4734A">
        <w:t xml:space="preserve"> электронных</w:t>
      </w:r>
      <w:r w:rsidR="00B443DE" w:rsidRPr="002575E2">
        <w:t xml:space="preserve"> </w:t>
      </w:r>
      <w:r w:rsidR="000B6747">
        <w:t xml:space="preserve">уведомлений (сообщений) и </w:t>
      </w:r>
      <w:r w:rsidR="00B443DE" w:rsidRPr="002575E2">
        <w:t>операций (транзакций)</w:t>
      </w:r>
      <w:r w:rsidR="001B59C4" w:rsidRPr="002575E2">
        <w:t>;</w:t>
      </w:r>
    </w:p>
    <w:p w14:paraId="4B463C04" w14:textId="77777777" w:rsidR="00087974" w:rsidRPr="002575E2" w:rsidRDefault="001B59C4" w:rsidP="00AF199A">
      <w:pPr>
        <w:pStyle w:val="a1"/>
        <w:numPr>
          <w:ilvl w:val="1"/>
          <w:numId w:val="5"/>
        </w:numPr>
      </w:pPr>
      <w:r w:rsidRPr="002575E2">
        <w:t xml:space="preserve">анализ </w:t>
      </w:r>
      <w:r w:rsidR="00087974" w:rsidRPr="001B7D2F">
        <w:t>модели угроз и рисков в области идентификации пользователей</w:t>
      </w:r>
      <w:r w:rsidR="00AF199A" w:rsidRPr="001B7D2F">
        <w:t xml:space="preserve">, </w:t>
      </w:r>
      <w:r w:rsidR="00AF199A" w:rsidRPr="001B7D2F">
        <w:rPr>
          <w:rFonts w:eastAsia="Times New Roman"/>
        </w:rPr>
        <w:t>том числе в части информации ограниченного доступа, защищаемой в соответствии с законодательством Российской Федерации;</w:t>
      </w:r>
    </w:p>
    <w:p w14:paraId="60794715" w14:textId="77777777" w:rsidR="007A27AB" w:rsidRDefault="001B59C4" w:rsidP="0063114A">
      <w:pPr>
        <w:pStyle w:val="a1"/>
        <w:numPr>
          <w:ilvl w:val="1"/>
          <w:numId w:val="5"/>
        </w:numPr>
      </w:pPr>
      <w:r w:rsidRPr="00B627D7">
        <w:t xml:space="preserve">анализ </w:t>
      </w:r>
      <w:r w:rsidR="007A27AB" w:rsidRPr="000D3422">
        <w:t xml:space="preserve">перспектив и возможностей применения государственных </w:t>
      </w:r>
      <w:r w:rsidR="0057298F">
        <w:t xml:space="preserve">и негосударственных </w:t>
      </w:r>
      <w:r w:rsidR="007A27AB" w:rsidRPr="000D3422">
        <w:t>сервисов идентификации и аутентификации в негосударственном секторе</w:t>
      </w:r>
      <w:r w:rsidRPr="000D3422">
        <w:t>.</w:t>
      </w:r>
    </w:p>
    <w:p w14:paraId="27A8E478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порядку выполнения работ</w:t>
      </w:r>
    </w:p>
    <w:p w14:paraId="1551A264" w14:textId="77777777" w:rsidR="000F2689" w:rsidRPr="00E874C3" w:rsidRDefault="002A52FE" w:rsidP="000F2689">
      <w:pPr>
        <w:rPr>
          <w:i/>
        </w:rPr>
      </w:pPr>
      <w:r w:rsidRPr="00E874C3">
        <w:rPr>
          <w:i/>
        </w:rPr>
        <w:t>В рамках выполнения данных работ предлагается:</w:t>
      </w:r>
    </w:p>
    <w:p w14:paraId="77CFA526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проведение анализа используемых на данный момент механизмов идентификации пользователей в системах электронного правительства, в том числе лучших региональных практик;</w:t>
      </w:r>
    </w:p>
    <w:p w14:paraId="73FFA64D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проведение анализа текущего использования ЕСИА для идентификации в системах электронного правительства;</w:t>
      </w:r>
    </w:p>
    <w:p w14:paraId="319BCFC9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формирование модели угроз и модели нарушителя;</w:t>
      </w:r>
    </w:p>
    <w:p w14:paraId="417F1694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 xml:space="preserve">проведение анализа рисков на основе модели угроз, модели нарушителя и </w:t>
      </w:r>
      <w:proofErr w:type="gramStart"/>
      <w:r w:rsidRPr="00E874C3">
        <w:rPr>
          <w:i/>
        </w:rPr>
        <w:t>анализа</w:t>
      </w:r>
      <w:proofErr w:type="gramEnd"/>
      <w:r w:rsidRPr="00E874C3">
        <w:rPr>
          <w:i/>
        </w:rPr>
        <w:t xml:space="preserve"> используемых на текущий момент механизмов идентификации, в том числе ЕСИА;</w:t>
      </w:r>
    </w:p>
    <w:p w14:paraId="43920D53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анализ международного опыта идентификации пользователей в системах электронного правительства;</w:t>
      </w:r>
    </w:p>
    <w:p w14:paraId="5515EFA9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формирование видения системы идентификации пользователей электронного правительства на основе проведенного анализа и целевого видения электронного правительства;</w:t>
      </w:r>
    </w:p>
    <w:p w14:paraId="4597FD50" w14:textId="77777777" w:rsidR="002A52FE" w:rsidRPr="00E874C3" w:rsidRDefault="002A52FE" w:rsidP="00F40936">
      <w:pPr>
        <w:pStyle w:val="a1"/>
        <w:numPr>
          <w:ilvl w:val="0"/>
          <w:numId w:val="21"/>
        </w:numPr>
        <w:rPr>
          <w:i/>
        </w:rPr>
      </w:pPr>
      <w:r w:rsidRPr="00E874C3">
        <w:rPr>
          <w:i/>
        </w:rPr>
        <w:t>проведение закрытого экспертного обсуждения.</w:t>
      </w:r>
    </w:p>
    <w:p w14:paraId="013EBE1D" w14:textId="77777777" w:rsidR="001C28E0" w:rsidRDefault="001C28E0" w:rsidP="000F2689">
      <w:pPr>
        <w:rPr>
          <w:b/>
          <w:i/>
        </w:rPr>
      </w:pPr>
    </w:p>
    <w:p w14:paraId="5F100E56" w14:textId="77777777" w:rsidR="001C28E0" w:rsidRDefault="001C28E0" w:rsidP="000F2689">
      <w:pPr>
        <w:rPr>
          <w:b/>
          <w:i/>
        </w:rPr>
      </w:pPr>
    </w:p>
    <w:p w14:paraId="72DDB482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lastRenderedPageBreak/>
        <w:t>Предложения по методологии выполнения работ</w:t>
      </w:r>
    </w:p>
    <w:p w14:paraId="3E62E63F" w14:textId="77777777" w:rsidR="002A52FE" w:rsidRPr="00E874C3" w:rsidRDefault="002A52FE" w:rsidP="002A52FE">
      <w:pPr>
        <w:rPr>
          <w:i/>
        </w:rPr>
      </w:pPr>
      <w:r w:rsidRPr="00E874C3">
        <w:rPr>
          <w:i/>
        </w:rPr>
        <w:t>Предлагается использовать аналитический метод и закрытое экспертное обсуждение.</w:t>
      </w:r>
    </w:p>
    <w:p w14:paraId="7327E503" w14:textId="77777777" w:rsidR="002A52FE" w:rsidRPr="00E874C3" w:rsidRDefault="002A52FE" w:rsidP="002A52FE">
      <w:pPr>
        <w:rPr>
          <w:i/>
        </w:rPr>
      </w:pPr>
      <w:r w:rsidRPr="00E874C3">
        <w:rPr>
          <w:i/>
        </w:rPr>
        <w:t>В рамках работ необходимо соотнести уровень безопасности и удобство в соответствии с целевым видением электронного правительства.</w:t>
      </w:r>
    </w:p>
    <w:p w14:paraId="5C899408" w14:textId="77777777" w:rsidR="002A52FE" w:rsidRPr="00E874C3" w:rsidRDefault="002A52FE" w:rsidP="002A52FE">
      <w:pPr>
        <w:rPr>
          <w:i/>
        </w:rPr>
      </w:pPr>
      <w:r w:rsidRPr="00E874C3">
        <w:rPr>
          <w:i/>
        </w:rPr>
        <w:t xml:space="preserve">Необходимо рассмотреть различные модели единообразной однократной авторизации пользователей, в том числе доверенной с использованием технических устройств идентификации и электронной подписи, выдаваемых органами государственной власти. </w:t>
      </w:r>
    </w:p>
    <w:p w14:paraId="2500DF22" w14:textId="77777777" w:rsidR="002A52FE" w:rsidRPr="00E874C3" w:rsidRDefault="002A52FE" w:rsidP="002A52FE">
      <w:pPr>
        <w:rPr>
          <w:i/>
        </w:rPr>
      </w:pPr>
      <w:r w:rsidRPr="00E874C3">
        <w:rPr>
          <w:i/>
        </w:rPr>
        <w:t>Рассмотреть вопросы создания удостоверяющих центров и сертификатов для системы электронного правительства.</w:t>
      </w:r>
    </w:p>
    <w:p w14:paraId="2D7CE83B" w14:textId="77777777" w:rsidR="000F2689" w:rsidRPr="00E874C3" w:rsidRDefault="000F2689" w:rsidP="000F2689">
      <w:pPr>
        <w:rPr>
          <w:b/>
          <w:i/>
        </w:rPr>
      </w:pPr>
      <w:r w:rsidRPr="00E874C3">
        <w:rPr>
          <w:b/>
          <w:i/>
        </w:rPr>
        <w:t>Предложения по организационным решениям выполнения работ</w:t>
      </w:r>
    </w:p>
    <w:p w14:paraId="2BE5E0D9" w14:textId="77777777" w:rsidR="000F2689" w:rsidRPr="00E874C3" w:rsidRDefault="00E0067B" w:rsidP="000F2689">
      <w:pPr>
        <w:rPr>
          <w:i/>
        </w:rPr>
      </w:pPr>
      <w:r w:rsidRPr="00E874C3">
        <w:rPr>
          <w:i/>
        </w:rPr>
        <w:t>Выполнение данных работ предлагается организовать в 3 этапа: проведение анализа механизмов авторизации, формирование модели угроз и модели нарушителя в соответствии с целевым видением электронного правительства, проведение закрытого экспертного обсуждения с участием компаний разработчиков решений электронного правительства.</w:t>
      </w:r>
    </w:p>
    <w:p w14:paraId="54FBF3F7" w14:textId="6799423D" w:rsidR="009A29B4" w:rsidRPr="0033400E" w:rsidRDefault="009A29B4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1B7D2F">
        <w:rPr>
          <w:b w:val="0"/>
        </w:rPr>
        <w:t xml:space="preserve">Исследование </w:t>
      </w:r>
      <w:r w:rsidRPr="004A61F1">
        <w:rPr>
          <w:b w:val="0"/>
        </w:rPr>
        <w:t xml:space="preserve">механизмов обратной связи с пользователями </w:t>
      </w:r>
      <w:r w:rsidRPr="001B7D2F">
        <w:rPr>
          <w:b w:val="0"/>
        </w:rPr>
        <w:t>электронного правительства Российской Федерации до 2020 г</w:t>
      </w:r>
      <w:r w:rsidRPr="0033400E">
        <w:rPr>
          <w:b w:val="0"/>
        </w:rPr>
        <w:t>.:</w:t>
      </w:r>
    </w:p>
    <w:p w14:paraId="60CB1EE0" w14:textId="77777777" w:rsidR="009A29B4" w:rsidRDefault="009A29B4" w:rsidP="009A29B4">
      <w:pPr>
        <w:pStyle w:val="a1"/>
        <w:numPr>
          <w:ilvl w:val="1"/>
          <w:numId w:val="5"/>
        </w:numPr>
      </w:pPr>
      <w:r w:rsidRPr="004A61F1">
        <w:t>анализ принципов и подходов к обеспечению обратной связи с пользователями электронного правительства;</w:t>
      </w:r>
    </w:p>
    <w:p w14:paraId="6B6C508A" w14:textId="77777777" w:rsidR="009A29B4" w:rsidRPr="0033400E" w:rsidRDefault="009A29B4" w:rsidP="009A29B4">
      <w:pPr>
        <w:pStyle w:val="a1"/>
        <w:numPr>
          <w:ilvl w:val="1"/>
          <w:numId w:val="5"/>
        </w:numPr>
      </w:pPr>
      <w:r>
        <w:t>исследование механизмов выявления и учета мнений пользователей в процессах управления развитием электронного правительства</w:t>
      </w:r>
      <w:r w:rsidRPr="0033400E">
        <w:t>;</w:t>
      </w:r>
    </w:p>
    <w:p w14:paraId="355A9DD1" w14:textId="77777777" w:rsidR="009A29B4" w:rsidRDefault="009A29B4" w:rsidP="009A29B4">
      <w:pPr>
        <w:pStyle w:val="a1"/>
        <w:numPr>
          <w:ilvl w:val="1"/>
          <w:numId w:val="5"/>
        </w:numPr>
      </w:pPr>
      <w:r w:rsidRPr="004A61F1">
        <w:t>анализ принципов и подходов к организации хранения, доступа и обработки историй взаимодействия пользователей и электронного правительства</w:t>
      </w:r>
      <w:r w:rsidRPr="0033400E">
        <w:t>.</w:t>
      </w:r>
    </w:p>
    <w:p w14:paraId="7065331D" w14:textId="77777777" w:rsidR="009A29B4" w:rsidRPr="00D113C0" w:rsidRDefault="009A29B4" w:rsidP="009A29B4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7566D7B8" w14:textId="3D0E4FBB" w:rsidR="009A29B4" w:rsidRPr="00D113C0" w:rsidRDefault="009A29B4" w:rsidP="009A29B4">
      <w:pPr>
        <w:rPr>
          <w:i/>
        </w:rPr>
      </w:pPr>
      <w:r w:rsidRPr="00D113C0">
        <w:rPr>
          <w:i/>
        </w:rPr>
        <w:t xml:space="preserve">Исследование отечественного и зарубежного опыта организации обратной </w:t>
      </w:r>
      <w:r w:rsidR="00E874C3" w:rsidRPr="00D113C0">
        <w:rPr>
          <w:i/>
        </w:rPr>
        <w:t>связи с</w:t>
      </w:r>
      <w:r w:rsidRPr="00D113C0">
        <w:rPr>
          <w:i/>
        </w:rPr>
        <w:t xml:space="preserve"> пользователями электронного правительства. Исследование успешного опыта работы с клиентами и повышения лояльности аудитории в некоммерческом секторе, в том числе в области персонификации услуг (программа лояльности РЖД, авиакомпаний, банков).</w:t>
      </w:r>
    </w:p>
    <w:p w14:paraId="056E952C" w14:textId="77777777" w:rsidR="009A29B4" w:rsidRPr="00D113C0" w:rsidRDefault="009A29B4" w:rsidP="009A29B4">
      <w:pPr>
        <w:rPr>
          <w:i/>
        </w:rPr>
      </w:pPr>
      <w:r w:rsidRPr="00D113C0">
        <w:rPr>
          <w:i/>
        </w:rPr>
        <w:t>Исследовать эффекты от организации обратной связи посредством «открытых» (эл. почта, мобильная связь) и «закрытых» (личный кабинет на основании авторизации) оповещений о результатах оказания услуг или запросе дополнительных данных.</w:t>
      </w:r>
    </w:p>
    <w:p w14:paraId="7E5D7F0A" w14:textId="3A81AF0D" w:rsidR="009A29B4" w:rsidRPr="00D113C0" w:rsidRDefault="009A29B4" w:rsidP="009A29B4">
      <w:pPr>
        <w:rPr>
          <w:i/>
        </w:rPr>
      </w:pPr>
      <w:r w:rsidRPr="00D113C0">
        <w:rPr>
          <w:i/>
        </w:rPr>
        <w:t xml:space="preserve">Исследовать возможность собеседования с заявителями посредством системы </w:t>
      </w:r>
      <w:r w:rsidR="001C28E0">
        <w:rPr>
          <w:i/>
        </w:rPr>
        <w:t xml:space="preserve"> </w:t>
      </w:r>
      <w:r w:rsidRPr="00D113C0">
        <w:rPr>
          <w:i/>
        </w:rPr>
        <w:t>аудио-</w:t>
      </w:r>
      <w:r w:rsidR="001C28E0">
        <w:rPr>
          <w:i/>
        </w:rPr>
        <w:t>/-</w:t>
      </w:r>
      <w:proofErr w:type="spellStart"/>
      <w:r w:rsidRPr="00D113C0">
        <w:rPr>
          <w:i/>
        </w:rPr>
        <w:t>видеокоммуникации</w:t>
      </w:r>
      <w:proofErr w:type="spellEnd"/>
      <w:r w:rsidRPr="00D113C0">
        <w:rPr>
          <w:i/>
        </w:rPr>
        <w:t>.</w:t>
      </w:r>
    </w:p>
    <w:p w14:paraId="63DF9C77" w14:textId="77777777" w:rsidR="009A29B4" w:rsidRPr="00D113C0" w:rsidRDefault="009A29B4" w:rsidP="009A29B4">
      <w:pPr>
        <w:rPr>
          <w:i/>
        </w:rPr>
      </w:pPr>
      <w:r w:rsidRPr="00D113C0">
        <w:rPr>
          <w:i/>
        </w:rPr>
        <w:t>Исследовать возможность создания средств мониторинга по сбору и обработке информации социальных сетей, рекомендательных сервисов и прочих ресурсов для своевременного реагирования на запросы пользователей и действия ОГВ, а также раннего предупреждения о возникновении сенситивных тем.</w:t>
      </w:r>
    </w:p>
    <w:p w14:paraId="1482688F" w14:textId="77777777" w:rsidR="009A29B4" w:rsidRPr="00D113C0" w:rsidRDefault="009A29B4" w:rsidP="009A29B4">
      <w:pPr>
        <w:rPr>
          <w:i/>
        </w:rPr>
      </w:pPr>
      <w:r w:rsidRPr="00D113C0">
        <w:rPr>
          <w:i/>
        </w:rPr>
        <w:t>Исследование отечественных и зарубежных практик ведения историй взаимодействия пользователей и электронного правительства.</w:t>
      </w:r>
    </w:p>
    <w:p w14:paraId="1C255FF0" w14:textId="77777777" w:rsidR="001C28E0" w:rsidRDefault="001C28E0" w:rsidP="009A29B4">
      <w:pPr>
        <w:rPr>
          <w:b/>
          <w:i/>
        </w:rPr>
      </w:pPr>
    </w:p>
    <w:p w14:paraId="69F1FBEE" w14:textId="77777777" w:rsidR="009A29B4" w:rsidRPr="00D113C0" w:rsidRDefault="009A29B4" w:rsidP="009A29B4">
      <w:pPr>
        <w:rPr>
          <w:b/>
          <w:i/>
        </w:rPr>
      </w:pPr>
      <w:r w:rsidRPr="00D113C0">
        <w:rPr>
          <w:b/>
          <w:i/>
        </w:rPr>
        <w:lastRenderedPageBreak/>
        <w:t>Предложения по методологии выполнения работ</w:t>
      </w:r>
    </w:p>
    <w:p w14:paraId="38454CCD" w14:textId="7A1E0743" w:rsidR="00E874C3" w:rsidRPr="00D113C0" w:rsidRDefault="00E874C3" w:rsidP="009A29B4">
      <w:pPr>
        <w:rPr>
          <w:i/>
        </w:rPr>
      </w:pPr>
      <w:r w:rsidRPr="00D113C0">
        <w:rPr>
          <w:i/>
        </w:rPr>
        <w:t>Кабинетное исследование, анкетирование экспертов.</w:t>
      </w:r>
    </w:p>
    <w:p w14:paraId="035ACC54" w14:textId="77777777" w:rsidR="009A29B4" w:rsidRPr="00D113C0" w:rsidRDefault="009A29B4" w:rsidP="009A29B4">
      <w:pPr>
        <w:rPr>
          <w:i/>
        </w:rPr>
      </w:pPr>
      <w:r w:rsidRPr="00D113C0">
        <w:rPr>
          <w:i/>
        </w:rPr>
        <w:t>Результатом исследований по данному пункту должны стать: а) описание принципов и подходов к организации обратной связи с пользователями электронного правительства; б) описание механизмов выявления и учета мнений пользователей и рекомендации по развитию механизмов, в т.ч. путем создания автоматизированных средств мониторинга; в) рекомендации по развитию и совершенствованию подходов и инструментов ведения историй взаимодействия пользователей и электронного правительства.</w:t>
      </w:r>
    </w:p>
    <w:p w14:paraId="15BC54D1" w14:textId="77777777" w:rsidR="009A29B4" w:rsidRPr="00D113C0" w:rsidRDefault="009A29B4" w:rsidP="009A29B4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4A7E427C" w14:textId="787DE92B" w:rsidR="00D113C0" w:rsidRPr="00D113C0" w:rsidRDefault="00D113C0" w:rsidP="00F40936">
      <w:pPr>
        <w:pStyle w:val="a1"/>
        <w:numPr>
          <w:ilvl w:val="0"/>
          <w:numId w:val="54"/>
        </w:numPr>
        <w:rPr>
          <w:i/>
        </w:rPr>
      </w:pPr>
      <w:r w:rsidRPr="00D113C0">
        <w:rPr>
          <w:i/>
        </w:rPr>
        <w:t xml:space="preserve">аналитическая работа; 2) дистанционный опрос экспертов; 3) формирование итогового заключения; </w:t>
      </w:r>
    </w:p>
    <w:p w14:paraId="4973AE39" w14:textId="4F26DB43" w:rsidR="009A29B4" w:rsidRPr="00DE5DE8" w:rsidRDefault="009A29B4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процессов использования государственных данных и базовых государственных информационных ресурсов в электронном правительстве Российской Федерации до 2020 г.:</w:t>
      </w:r>
    </w:p>
    <w:p w14:paraId="75EFABED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2575E2">
        <w:t>разработка принципов функционирования единой комплексной информационной среды на основе синтаксической, семантической и пространственной интеграции данных и сервисов, необходимых различным категориям пользователей электронного правительства;</w:t>
      </w:r>
    </w:p>
    <w:p w14:paraId="06A3A088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2575E2">
        <w:t>определение подходов и принципов поддержания расширяемого ядра общих сведений и государственных данных, поддерживаемых электронным правительством в интересах различных категорий пользователей;</w:t>
      </w:r>
    </w:p>
    <w:p w14:paraId="4E523794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A9048E">
        <w:t xml:space="preserve">разработка принципов обеспечения качества государственных данных </w:t>
      </w:r>
      <w:r w:rsidRPr="002575E2">
        <w:t xml:space="preserve">и их </w:t>
      </w:r>
      <w:proofErr w:type="spellStart"/>
      <w:r w:rsidRPr="002575E2">
        <w:t>интероперабельности</w:t>
      </w:r>
      <w:proofErr w:type="spellEnd"/>
      <w:r w:rsidRPr="002575E2">
        <w:t>;</w:t>
      </w:r>
    </w:p>
    <w:p w14:paraId="432B0F1E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B627D7">
        <w:t>и</w:t>
      </w:r>
      <w:r w:rsidRPr="003D29C2">
        <w:t xml:space="preserve">сследование перспектив агрегации и анализа государственных данных, </w:t>
      </w:r>
      <w:r w:rsidRPr="002575E2">
        <w:t>разработка подходов к аналитике государственных данных;</w:t>
      </w:r>
    </w:p>
    <w:p w14:paraId="65EFD062" w14:textId="77777777" w:rsidR="009A29B4" w:rsidRPr="002575E2" w:rsidRDefault="009A29B4" w:rsidP="009A29B4">
      <w:pPr>
        <w:pStyle w:val="a1"/>
        <w:numPr>
          <w:ilvl w:val="1"/>
          <w:numId w:val="5"/>
        </w:numPr>
      </w:pPr>
      <w:r w:rsidRPr="00B627D7">
        <w:t xml:space="preserve">анализ возможности использования </w:t>
      </w:r>
      <w:r>
        <w:t xml:space="preserve">менеджмента знаний </w:t>
      </w:r>
      <w:r w:rsidRPr="003D29C2">
        <w:t>для повышения эффективности управленческой деятельности государственных органов;</w:t>
      </w:r>
    </w:p>
    <w:p w14:paraId="3C1A1B50" w14:textId="77777777" w:rsidR="009A29B4" w:rsidRDefault="009A29B4" w:rsidP="009A29B4">
      <w:pPr>
        <w:pStyle w:val="a1"/>
        <w:numPr>
          <w:ilvl w:val="1"/>
          <w:numId w:val="5"/>
        </w:numPr>
      </w:pPr>
      <w:r>
        <w:t xml:space="preserve">исследование и </w:t>
      </w:r>
      <w:r w:rsidRPr="00B627D7">
        <w:t xml:space="preserve">определение правового статуса </w:t>
      </w:r>
      <w:r w:rsidRPr="002575E2">
        <w:t>исп</w:t>
      </w:r>
      <w:r w:rsidRPr="00B627D7">
        <w:t xml:space="preserve">ользования </w:t>
      </w:r>
      <w:r w:rsidRPr="003D29C2">
        <w:t xml:space="preserve">цифровых государственных данных в том числе с использованием открытых лицензий. </w:t>
      </w:r>
    </w:p>
    <w:p w14:paraId="5096B27D" w14:textId="77777777" w:rsidR="009A29B4" w:rsidRPr="00D113C0" w:rsidRDefault="009A29B4" w:rsidP="009A29B4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404A4ADD" w14:textId="130016CA" w:rsidR="009A29B4" w:rsidRPr="00D113C0" w:rsidRDefault="009A29B4" w:rsidP="00F40936">
      <w:pPr>
        <w:pStyle w:val="a1"/>
        <w:numPr>
          <w:ilvl w:val="0"/>
          <w:numId w:val="55"/>
        </w:numPr>
        <w:rPr>
          <w:i/>
        </w:rPr>
      </w:pPr>
      <w:r w:rsidRPr="00D113C0">
        <w:rPr>
          <w:i/>
        </w:rPr>
        <w:t>Анализ реестров ГИС, исследование существующих ГИС, их характеристик, возможностей и ограничений их интеграции в единое информационное пространство</w:t>
      </w:r>
      <w:r w:rsidR="00D113C0" w:rsidRPr="00D113C0">
        <w:rPr>
          <w:i/>
        </w:rPr>
        <w:t>;</w:t>
      </w:r>
    </w:p>
    <w:p w14:paraId="7D26D7DF" w14:textId="42D765D7" w:rsidR="009A29B4" w:rsidRPr="00D113C0" w:rsidRDefault="009A29B4" w:rsidP="00F40936">
      <w:pPr>
        <w:pStyle w:val="a1"/>
        <w:numPr>
          <w:ilvl w:val="0"/>
          <w:numId w:val="55"/>
        </w:numPr>
        <w:rPr>
          <w:i/>
        </w:rPr>
      </w:pPr>
      <w:r w:rsidRPr="00D113C0">
        <w:rPr>
          <w:i/>
        </w:rPr>
        <w:t>Разработка концепции интеграции данных и сервисов на основе указанных моделей и основных социальных категорий пользователей, и исходя из этого – принципов и треб</w:t>
      </w:r>
      <w:r w:rsidR="00D113C0" w:rsidRPr="00D113C0">
        <w:rPr>
          <w:i/>
        </w:rPr>
        <w:t>ований функционирования  среды;</w:t>
      </w:r>
    </w:p>
    <w:p w14:paraId="5634932D" w14:textId="067DB2D3" w:rsidR="009A29B4" w:rsidRPr="00D113C0" w:rsidRDefault="009A29B4" w:rsidP="00F40936">
      <w:pPr>
        <w:pStyle w:val="a1"/>
        <w:numPr>
          <w:ilvl w:val="0"/>
          <w:numId w:val="55"/>
        </w:numPr>
        <w:rPr>
          <w:i/>
        </w:rPr>
      </w:pPr>
      <w:r w:rsidRPr="00D113C0">
        <w:rPr>
          <w:i/>
        </w:rPr>
        <w:t>Прогнозирование развития информационной среды общества к 2020 г и исходя из этого - разработка стратегии и приоритетных направлений развития ядра общих сведений и государственных данных в условиях соблюдения целостнос</w:t>
      </w:r>
      <w:r w:rsidR="00D113C0" w:rsidRPr="00D113C0">
        <w:rPr>
          <w:i/>
        </w:rPr>
        <w:t>ти и непротиворечивости данных;</w:t>
      </w:r>
    </w:p>
    <w:p w14:paraId="39FF0748" w14:textId="1F41EF9E" w:rsidR="009A29B4" w:rsidRPr="00D113C0" w:rsidRDefault="009A29B4" w:rsidP="00F40936">
      <w:pPr>
        <w:pStyle w:val="a1"/>
        <w:numPr>
          <w:ilvl w:val="0"/>
          <w:numId w:val="55"/>
        </w:numPr>
        <w:rPr>
          <w:i/>
        </w:rPr>
      </w:pPr>
      <w:r w:rsidRPr="00D113C0">
        <w:rPr>
          <w:i/>
        </w:rPr>
        <w:lastRenderedPageBreak/>
        <w:t>Разработка подходов к обеспечению качества государственных данных, в т.ч. при агрегации данных. Разработка подходов к интеграции различных типов и представлений данных и их повторному использованию в системах. Адаптация требований к данным к особенностям государственных данных и государственных открытых данных</w:t>
      </w:r>
      <w:r w:rsidR="00D113C0" w:rsidRPr="00D113C0">
        <w:rPr>
          <w:i/>
        </w:rPr>
        <w:t>;</w:t>
      </w:r>
    </w:p>
    <w:p w14:paraId="07C71825" w14:textId="16561E28" w:rsidR="009A29B4" w:rsidRPr="00D113C0" w:rsidRDefault="009A29B4" w:rsidP="00F40936">
      <w:pPr>
        <w:pStyle w:val="a1"/>
        <w:numPr>
          <w:ilvl w:val="0"/>
          <w:numId w:val="55"/>
        </w:numPr>
        <w:rPr>
          <w:i/>
        </w:rPr>
      </w:pPr>
      <w:r w:rsidRPr="00D113C0">
        <w:rPr>
          <w:i/>
        </w:rPr>
        <w:t>Исследование практик использования менеджмента знаний в системах гос</w:t>
      </w:r>
      <w:r w:rsidR="001C28E0">
        <w:rPr>
          <w:i/>
        </w:rPr>
        <w:t xml:space="preserve">ударственного </w:t>
      </w:r>
      <w:r w:rsidRPr="00D113C0">
        <w:rPr>
          <w:i/>
        </w:rPr>
        <w:t>управления, а также в системах управления гос</w:t>
      </w:r>
      <w:r w:rsidR="001C28E0">
        <w:rPr>
          <w:i/>
        </w:rPr>
        <w:t xml:space="preserve">ударственных </w:t>
      </w:r>
      <w:r w:rsidRPr="00D113C0">
        <w:rPr>
          <w:i/>
        </w:rPr>
        <w:t>корпораций, выводы о возможности и перспективности подобного подхода.</w:t>
      </w:r>
    </w:p>
    <w:p w14:paraId="7BF605C0" w14:textId="77777777" w:rsidR="009A29B4" w:rsidRPr="00D113C0" w:rsidRDefault="009A29B4" w:rsidP="009A29B4">
      <w:pPr>
        <w:rPr>
          <w:b/>
          <w:i/>
        </w:rPr>
      </w:pPr>
      <w:r w:rsidRPr="00D113C0">
        <w:rPr>
          <w:b/>
          <w:i/>
        </w:rPr>
        <w:t>Предложения по методологии выполнения работ</w:t>
      </w:r>
    </w:p>
    <w:p w14:paraId="356FF3A4" w14:textId="22E298B2" w:rsidR="00D113C0" w:rsidRPr="00D113C0" w:rsidRDefault="00D113C0" w:rsidP="009A29B4">
      <w:pPr>
        <w:rPr>
          <w:i/>
        </w:rPr>
      </w:pPr>
      <w:r w:rsidRPr="00D113C0">
        <w:rPr>
          <w:i/>
        </w:rPr>
        <w:t>Кабинетное исследование, экспертное обсуждение (круглый стол).</w:t>
      </w:r>
    </w:p>
    <w:p w14:paraId="28478D70" w14:textId="77777777" w:rsidR="009A29B4" w:rsidRPr="00D113C0" w:rsidRDefault="009A29B4" w:rsidP="009A29B4">
      <w:pPr>
        <w:rPr>
          <w:i/>
        </w:rPr>
      </w:pPr>
      <w:r w:rsidRPr="00D113C0">
        <w:rPr>
          <w:i/>
        </w:rPr>
        <w:t>Результатом исследований по данному пункту должны стать: а) описание характеристик ГИС и их возможностей по интеграции: б) концепция интеграции данных и сервисов; в) прогноз развития информационной среды и стратегия развития ядра общих сведений; г) рекомендации по подходам, обеспечивающим соблюдение целостности и непротиворечивости данных; д) описание подходов к обеспечению качества данных, интеграции и повторному использованию данных, включая государственные открытые данные; е) выводы и рекомендации по использованию систем менеджмента знаний; ж) выводы относительно правового статуса цифровых государственных данных.</w:t>
      </w:r>
    </w:p>
    <w:p w14:paraId="7F99AE56" w14:textId="77777777" w:rsidR="009A29B4" w:rsidRDefault="009A29B4" w:rsidP="009A29B4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7EACBBE0" w14:textId="77777777" w:rsidR="00D113C0" w:rsidRPr="00CF272A" w:rsidRDefault="00D113C0" w:rsidP="00F40936">
      <w:pPr>
        <w:pStyle w:val="a1"/>
        <w:numPr>
          <w:ilvl w:val="0"/>
          <w:numId w:val="56"/>
        </w:numPr>
        <w:rPr>
          <w:i/>
        </w:rPr>
      </w:pPr>
      <w:r>
        <w:rPr>
          <w:i/>
        </w:rPr>
        <w:t>аналитическая работа; 2) формирование предварительного заключения; 3) экспертное обсуждение предварительного заключения; 4) формирование итогового заключения.</w:t>
      </w:r>
    </w:p>
    <w:p w14:paraId="3531862B" w14:textId="6F122001" w:rsidR="007A27AB" w:rsidRPr="00DE5DE8" w:rsidRDefault="004C559C" w:rsidP="009A29B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Исследование </w:t>
      </w:r>
      <w:r w:rsidR="00CC5057" w:rsidRPr="00DE5DE8">
        <w:rPr>
          <w:b w:val="0"/>
        </w:rPr>
        <w:t xml:space="preserve">подходов к развитию и использованию </w:t>
      </w:r>
      <w:r w:rsidR="007A27AB" w:rsidRPr="00DE5DE8">
        <w:rPr>
          <w:b w:val="0"/>
        </w:rPr>
        <w:t>нормативно-справочной информаци</w:t>
      </w:r>
      <w:r w:rsidR="00CC5057" w:rsidRPr="00DE5DE8">
        <w:rPr>
          <w:b w:val="0"/>
        </w:rPr>
        <w:t>и</w:t>
      </w:r>
      <w:r w:rsidR="007A27AB" w:rsidRPr="00DE5DE8">
        <w:rPr>
          <w:b w:val="0"/>
        </w:rPr>
        <w:t xml:space="preserve"> (НСИ) </w:t>
      </w:r>
      <w:r w:rsidR="00CC5057" w:rsidRPr="00DE5DE8">
        <w:rPr>
          <w:b w:val="0"/>
        </w:rPr>
        <w:t xml:space="preserve">для </w:t>
      </w:r>
      <w:r w:rsidR="007A27AB" w:rsidRPr="00DE5DE8">
        <w:rPr>
          <w:b w:val="0"/>
        </w:rPr>
        <w:t>электронного правительства</w:t>
      </w:r>
      <w:r w:rsidR="00CC5057" w:rsidRPr="00DE5DE8">
        <w:rPr>
          <w:b w:val="0"/>
        </w:rPr>
        <w:t xml:space="preserve"> Российской Федерации до 2020 г.:</w:t>
      </w:r>
    </w:p>
    <w:p w14:paraId="47F4E920" w14:textId="77777777" w:rsidR="00AC1D21" w:rsidRPr="003D29C2" w:rsidRDefault="00CC5057" w:rsidP="0063114A">
      <w:pPr>
        <w:pStyle w:val="a1"/>
        <w:numPr>
          <w:ilvl w:val="1"/>
          <w:numId w:val="5"/>
        </w:numPr>
      </w:pPr>
      <w:r>
        <w:t>о</w:t>
      </w:r>
      <w:r w:rsidR="007A27AB">
        <w:t>п</w:t>
      </w:r>
      <w:r w:rsidR="007A27AB" w:rsidRPr="00B627D7">
        <w:t>ределени</w:t>
      </w:r>
      <w:r w:rsidRPr="003D29C2">
        <w:t>е</w:t>
      </w:r>
      <w:r w:rsidR="007A27AB" w:rsidRPr="003D29C2">
        <w:t xml:space="preserve"> </w:t>
      </w:r>
      <w:r w:rsidRPr="003D29C2">
        <w:t xml:space="preserve">принципов </w:t>
      </w:r>
      <w:r w:rsidR="00AC1D21" w:rsidRPr="003D29C2">
        <w:t>создания, развития и применения НСИ для электронного правительства;</w:t>
      </w:r>
    </w:p>
    <w:p w14:paraId="19A051BC" w14:textId="77777777" w:rsidR="00B709DA" w:rsidRPr="003D29C2" w:rsidRDefault="00AC1D21" w:rsidP="0063114A">
      <w:pPr>
        <w:pStyle w:val="a1"/>
        <w:numPr>
          <w:ilvl w:val="1"/>
          <w:numId w:val="5"/>
        </w:numPr>
      </w:pPr>
      <w:r w:rsidRPr="003D29C2">
        <w:t xml:space="preserve">анализ </w:t>
      </w:r>
      <w:r w:rsidR="00DE11C1" w:rsidRPr="003D29C2">
        <w:t xml:space="preserve">принципов и подходов </w:t>
      </w:r>
      <w:r w:rsidR="00B709DA" w:rsidRPr="003D29C2">
        <w:t>поддержания базовой государственной НСИ</w:t>
      </w:r>
      <w:r w:rsidRPr="003D29C2">
        <w:t>;</w:t>
      </w:r>
    </w:p>
    <w:p w14:paraId="366C5C5C" w14:textId="77777777" w:rsidR="00AC1D21" w:rsidRDefault="00AC1D21" w:rsidP="0063114A">
      <w:pPr>
        <w:pStyle w:val="a1"/>
        <w:numPr>
          <w:ilvl w:val="1"/>
          <w:numId w:val="5"/>
        </w:numPr>
      </w:pPr>
      <w:r w:rsidRPr="002575E2">
        <w:t xml:space="preserve">определение </w:t>
      </w:r>
      <w:r w:rsidR="00DE11C1" w:rsidRPr="002575E2">
        <w:t>принципов и подходов</w:t>
      </w:r>
      <w:r w:rsidRPr="002575E2">
        <w:t xml:space="preserve"> поддержания расширяемого ядра НСИ, поддерживаемых электронным правительством в интересах</w:t>
      </w:r>
      <w:r w:rsidR="007C2322">
        <w:t xml:space="preserve"> других категорий пользователей.</w:t>
      </w:r>
    </w:p>
    <w:p w14:paraId="761FFEB3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447B0B98" w14:textId="77777777" w:rsidR="000F2689" w:rsidRPr="00D113C0" w:rsidRDefault="006E3A28" w:rsidP="000F2689">
      <w:pPr>
        <w:rPr>
          <w:i/>
        </w:rPr>
      </w:pPr>
      <w:r w:rsidRPr="00D113C0">
        <w:rPr>
          <w:i/>
        </w:rPr>
        <w:t>В рамках проведения работ предлагается:</w:t>
      </w:r>
    </w:p>
    <w:p w14:paraId="3F7895B8" w14:textId="77777777" w:rsidR="006E3A28" w:rsidRPr="00D113C0" w:rsidRDefault="006E3A28" w:rsidP="00F40936">
      <w:pPr>
        <w:pStyle w:val="a1"/>
        <w:numPr>
          <w:ilvl w:val="0"/>
          <w:numId w:val="22"/>
        </w:numPr>
        <w:rPr>
          <w:i/>
        </w:rPr>
      </w:pPr>
      <w:r w:rsidRPr="00D113C0">
        <w:rPr>
          <w:i/>
        </w:rPr>
        <w:t>проведение анализа текущего состояния нормативно-справочной информации;</w:t>
      </w:r>
    </w:p>
    <w:p w14:paraId="101482F9" w14:textId="77777777" w:rsidR="006E3A28" w:rsidRPr="00D113C0" w:rsidRDefault="006E3A28" w:rsidP="00F40936">
      <w:pPr>
        <w:pStyle w:val="a1"/>
        <w:numPr>
          <w:ilvl w:val="0"/>
          <w:numId w:val="22"/>
        </w:numPr>
        <w:rPr>
          <w:i/>
        </w:rPr>
      </w:pPr>
      <w:r w:rsidRPr="00D113C0">
        <w:rPr>
          <w:i/>
        </w:rPr>
        <w:t>анализ мирового опыта формирования и ведения нормативно-справочной информации;</w:t>
      </w:r>
    </w:p>
    <w:p w14:paraId="7DF136BC" w14:textId="77777777" w:rsidR="006E3A28" w:rsidRPr="00D113C0" w:rsidRDefault="006E3A28" w:rsidP="00F40936">
      <w:pPr>
        <w:pStyle w:val="a1"/>
        <w:numPr>
          <w:ilvl w:val="0"/>
          <w:numId w:val="22"/>
        </w:numPr>
        <w:rPr>
          <w:i/>
        </w:rPr>
      </w:pPr>
      <w:r w:rsidRPr="00D113C0">
        <w:rPr>
          <w:i/>
        </w:rPr>
        <w:t>формирование архитектуры ведения базовой государственной НСИ и НСИ на всех уровнях власти, обеспечивающей связанность данных справочников и исключение дублирования, противоречивость информации;</w:t>
      </w:r>
    </w:p>
    <w:p w14:paraId="29CDD7EA" w14:textId="77777777" w:rsidR="006E3A28" w:rsidRPr="00D113C0" w:rsidRDefault="006E3A28" w:rsidP="00F40936">
      <w:pPr>
        <w:pStyle w:val="a1"/>
        <w:numPr>
          <w:ilvl w:val="0"/>
          <w:numId w:val="22"/>
        </w:numPr>
        <w:rPr>
          <w:i/>
        </w:rPr>
      </w:pPr>
      <w:r w:rsidRPr="00D113C0">
        <w:rPr>
          <w:i/>
        </w:rPr>
        <w:t>формирования принципов распространения и использования НСИ;</w:t>
      </w:r>
    </w:p>
    <w:p w14:paraId="58E0EB2C" w14:textId="77777777" w:rsidR="006E3A28" w:rsidRPr="00D113C0" w:rsidRDefault="006E3A28" w:rsidP="00F40936">
      <w:pPr>
        <w:pStyle w:val="a1"/>
        <w:numPr>
          <w:ilvl w:val="0"/>
          <w:numId w:val="22"/>
        </w:numPr>
        <w:rPr>
          <w:i/>
        </w:rPr>
      </w:pPr>
      <w:r w:rsidRPr="00D113C0">
        <w:rPr>
          <w:i/>
        </w:rPr>
        <w:t>проведение экспертного обсуждения.</w:t>
      </w:r>
    </w:p>
    <w:p w14:paraId="00CFB4B5" w14:textId="77777777" w:rsidR="001C28E0" w:rsidRDefault="001C28E0" w:rsidP="000F2689">
      <w:pPr>
        <w:rPr>
          <w:b/>
          <w:i/>
        </w:rPr>
      </w:pPr>
    </w:p>
    <w:p w14:paraId="3B5444DE" w14:textId="77777777" w:rsidR="001C28E0" w:rsidRDefault="001C28E0" w:rsidP="000F2689">
      <w:pPr>
        <w:rPr>
          <w:b/>
          <w:i/>
        </w:rPr>
      </w:pPr>
    </w:p>
    <w:p w14:paraId="47AAD58B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lastRenderedPageBreak/>
        <w:t>Предложения по методологии выполнения работ</w:t>
      </w:r>
    </w:p>
    <w:p w14:paraId="7FCF182C" w14:textId="77777777" w:rsidR="005C5891" w:rsidRPr="00D113C0" w:rsidRDefault="005C5891" w:rsidP="005C5891">
      <w:pPr>
        <w:rPr>
          <w:i/>
        </w:rPr>
      </w:pPr>
      <w:r w:rsidRPr="00D113C0">
        <w:rPr>
          <w:i/>
        </w:rPr>
        <w:t>Предлагается использовать аналитический метод и экспертное обсуждение с привлечением широкого круга экспертов в том числе разработчиков информационных систем.</w:t>
      </w:r>
    </w:p>
    <w:p w14:paraId="46DF58A7" w14:textId="77777777" w:rsidR="005C5891" w:rsidRPr="00D113C0" w:rsidRDefault="005C5891" w:rsidP="005C5891">
      <w:pPr>
        <w:rPr>
          <w:i/>
        </w:rPr>
      </w:pPr>
      <w:r w:rsidRPr="00D113C0">
        <w:rPr>
          <w:i/>
        </w:rPr>
        <w:t>Кроме того, необходимо проведение комплексного анализа опыта создания единых НСИ на федеральном и региональном уровнях, негативно влияющих факторов. Также целесообразно изучения опыта крупных холдинговых структур.</w:t>
      </w:r>
    </w:p>
    <w:p w14:paraId="0158E480" w14:textId="77777777" w:rsidR="005C5891" w:rsidRPr="00D113C0" w:rsidRDefault="005C5891" w:rsidP="005C5891">
      <w:pPr>
        <w:rPr>
          <w:i/>
        </w:rPr>
      </w:pPr>
      <w:r w:rsidRPr="00D113C0">
        <w:rPr>
          <w:i/>
        </w:rPr>
        <w:t>На данный момент представляется целесообразным централизованное видение базовых НСИ и создание распределенной системы ведения всех остальных НСИ с четким закреплением ответственности и прав доступа.</w:t>
      </w:r>
    </w:p>
    <w:p w14:paraId="4A42B035" w14:textId="77777777" w:rsidR="005C5891" w:rsidRPr="00D113C0" w:rsidRDefault="005C5891" w:rsidP="005C5891">
      <w:pPr>
        <w:rPr>
          <w:i/>
        </w:rPr>
      </w:pPr>
      <w:r w:rsidRPr="00D113C0">
        <w:rPr>
          <w:i/>
        </w:rPr>
        <w:t>Для распространения НСИ, информация в которых не носит закрытый характер целесообразно использовать подходы открытых данных.</w:t>
      </w:r>
    </w:p>
    <w:p w14:paraId="7B6EB373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60E7320B" w14:textId="77777777" w:rsidR="005C5891" w:rsidRPr="00D113C0" w:rsidRDefault="005C5891" w:rsidP="005C5891">
      <w:pPr>
        <w:rPr>
          <w:i/>
        </w:rPr>
      </w:pPr>
      <w:r w:rsidRPr="00D113C0">
        <w:rPr>
          <w:i/>
        </w:rPr>
        <w:t>Выполнение данных работ предлагается организовать в 3 этапа: проведение анализа текущей ситуации, федерального и регионального опыта создания НСИ, формирование целевой архитектуры базовых НСИ и нижестоящих НСИ, проведение экспертного обсуждения с участием компаний разработчиков решений электронного правительства.</w:t>
      </w:r>
    </w:p>
    <w:p w14:paraId="2077C629" w14:textId="2209223D" w:rsidR="007A27AB" w:rsidRPr="00DE5DE8" w:rsidRDefault="00AC1D21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 xml:space="preserve">Исследование перспектив предоставления </w:t>
      </w:r>
      <w:r w:rsidR="007A27AB" w:rsidRPr="00DE5DE8">
        <w:rPr>
          <w:b w:val="0"/>
        </w:rPr>
        <w:t xml:space="preserve">государственных и негосударственных электронных </w:t>
      </w:r>
      <w:r w:rsidRPr="00DE5DE8">
        <w:rPr>
          <w:b w:val="0"/>
        </w:rPr>
        <w:t>услуг с использованием инфраструктуры электронного правительства Российской Федерации до 2020 г.:</w:t>
      </w:r>
    </w:p>
    <w:p w14:paraId="2DF9D788" w14:textId="77777777" w:rsidR="007A27AB" w:rsidRDefault="00DC21EF" w:rsidP="0063114A">
      <w:pPr>
        <w:pStyle w:val="a1"/>
        <w:numPr>
          <w:ilvl w:val="1"/>
          <w:numId w:val="5"/>
        </w:numPr>
      </w:pPr>
      <w:r>
        <w:t>и</w:t>
      </w:r>
      <w:r w:rsidR="007A27AB">
        <w:t>сследование перспектив применения ИЭП для гражданско-правового взаимодействия</w:t>
      </w:r>
      <w:r>
        <w:t xml:space="preserve"> заинтересованных сторон;</w:t>
      </w:r>
    </w:p>
    <w:p w14:paraId="64CE3E91" w14:textId="77777777" w:rsidR="007A27AB" w:rsidRDefault="00DC21EF" w:rsidP="0063114A">
      <w:pPr>
        <w:pStyle w:val="a1"/>
        <w:numPr>
          <w:ilvl w:val="1"/>
          <w:numId w:val="5"/>
        </w:numPr>
      </w:pPr>
      <w:r>
        <w:t>и</w:t>
      </w:r>
      <w:r w:rsidR="007A27AB">
        <w:t>сследование перспектив применения ИЭП для взаимодействия хозяйствующих субъектов</w:t>
      </w:r>
      <w:r>
        <w:t>;</w:t>
      </w:r>
    </w:p>
    <w:p w14:paraId="5743296D" w14:textId="77777777" w:rsidR="007A27AB" w:rsidRDefault="00DC21EF" w:rsidP="0063114A">
      <w:pPr>
        <w:pStyle w:val="a1"/>
        <w:numPr>
          <w:ilvl w:val="1"/>
          <w:numId w:val="5"/>
        </w:numPr>
      </w:pPr>
      <w:r>
        <w:t xml:space="preserve">исследование </w:t>
      </w:r>
      <w:r w:rsidR="007A27AB">
        <w:t>перспектив применения ИЭП для предоставления негосударственных электронных сервисов, в том числе экономическ</w:t>
      </w:r>
      <w:r>
        <w:t xml:space="preserve">их аспектов </w:t>
      </w:r>
      <w:r w:rsidR="007A27AB">
        <w:t>данно</w:t>
      </w:r>
      <w:r>
        <w:t xml:space="preserve">й категории </w:t>
      </w:r>
      <w:r w:rsidR="007A27AB">
        <w:t>взаимодействи</w:t>
      </w:r>
      <w:r>
        <w:t>й</w:t>
      </w:r>
      <w:r w:rsidR="003D29C2">
        <w:t>.</w:t>
      </w:r>
    </w:p>
    <w:p w14:paraId="469911E4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795022C1" w14:textId="77777777" w:rsidR="000E396E" w:rsidRPr="00D113C0" w:rsidRDefault="000E396E" w:rsidP="000E396E">
      <w:pPr>
        <w:rPr>
          <w:i/>
        </w:rPr>
      </w:pPr>
      <w:r w:rsidRPr="00D113C0">
        <w:rPr>
          <w:i/>
        </w:rPr>
        <w:t>В рамках проведения работ предлагается:</w:t>
      </w:r>
    </w:p>
    <w:p w14:paraId="12523888" w14:textId="77777777" w:rsidR="000F2689" w:rsidRPr="00D113C0" w:rsidRDefault="001677A9" w:rsidP="00F40936">
      <w:pPr>
        <w:pStyle w:val="a1"/>
        <w:numPr>
          <w:ilvl w:val="0"/>
          <w:numId w:val="23"/>
        </w:numPr>
        <w:rPr>
          <w:i/>
        </w:rPr>
      </w:pPr>
      <w:r w:rsidRPr="00D113C0">
        <w:rPr>
          <w:i/>
        </w:rPr>
        <w:t>проведение исследования особенностей деятельности хозяйствующих субъектов и их взаимодействия, возможностей оптимизации взаимодействия;</w:t>
      </w:r>
    </w:p>
    <w:p w14:paraId="774F7AF7" w14:textId="77777777" w:rsidR="001677A9" w:rsidRPr="00D113C0" w:rsidRDefault="001677A9" w:rsidP="00F40936">
      <w:pPr>
        <w:pStyle w:val="a1"/>
        <w:numPr>
          <w:ilvl w:val="0"/>
          <w:numId w:val="23"/>
        </w:numPr>
        <w:rPr>
          <w:i/>
        </w:rPr>
      </w:pPr>
      <w:r w:rsidRPr="00D113C0">
        <w:rPr>
          <w:i/>
        </w:rPr>
        <w:t>исследование возможности создания негосударственных электронных сервисов, взаимодействующих с ИЭП, требований и ограничений такого взаимодействия;</w:t>
      </w:r>
    </w:p>
    <w:p w14:paraId="3F2D5376" w14:textId="77777777" w:rsidR="001677A9" w:rsidRPr="00D113C0" w:rsidRDefault="001677A9" w:rsidP="00F40936">
      <w:pPr>
        <w:pStyle w:val="a1"/>
        <w:numPr>
          <w:ilvl w:val="0"/>
          <w:numId w:val="23"/>
        </w:numPr>
        <w:rPr>
          <w:i/>
        </w:rPr>
      </w:pPr>
      <w:r w:rsidRPr="00D113C0">
        <w:rPr>
          <w:i/>
        </w:rPr>
        <w:t>соотношение полученных вариантов использования ИЭП для предоставления государственных и негосударственных услуг с целевым видением электронного правительства;</w:t>
      </w:r>
    </w:p>
    <w:p w14:paraId="48E7A7EA" w14:textId="77777777" w:rsidR="001677A9" w:rsidRPr="00D113C0" w:rsidRDefault="001677A9" w:rsidP="00F40936">
      <w:pPr>
        <w:pStyle w:val="a1"/>
        <w:numPr>
          <w:ilvl w:val="0"/>
          <w:numId w:val="23"/>
        </w:numPr>
        <w:rPr>
          <w:i/>
        </w:rPr>
      </w:pPr>
      <w:r w:rsidRPr="00D113C0">
        <w:rPr>
          <w:i/>
        </w:rPr>
        <w:t>проведение круглого стола.</w:t>
      </w:r>
    </w:p>
    <w:p w14:paraId="7A2191DF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t>Предложения по методологии выполнения работ</w:t>
      </w:r>
    </w:p>
    <w:p w14:paraId="74E61E5B" w14:textId="77777777" w:rsidR="000E396E" w:rsidRPr="00D113C0" w:rsidRDefault="000E396E" w:rsidP="000E396E">
      <w:pPr>
        <w:rPr>
          <w:i/>
        </w:rPr>
      </w:pPr>
      <w:r w:rsidRPr="00D113C0">
        <w:rPr>
          <w:i/>
        </w:rPr>
        <w:t xml:space="preserve">Предлагается использовать аналитический метод и экспертное обсуждение с привлечением широкого круга экспертов в том числе </w:t>
      </w:r>
      <w:r w:rsidR="001677A9" w:rsidRPr="00D113C0">
        <w:rPr>
          <w:i/>
        </w:rPr>
        <w:t>представителей коммерческих организаций</w:t>
      </w:r>
      <w:r w:rsidRPr="00D113C0">
        <w:rPr>
          <w:i/>
        </w:rPr>
        <w:t>.</w:t>
      </w:r>
    </w:p>
    <w:p w14:paraId="3B277D20" w14:textId="77777777" w:rsidR="001677A9" w:rsidRPr="00D113C0" w:rsidRDefault="001677A9" w:rsidP="000E396E">
      <w:pPr>
        <w:rPr>
          <w:i/>
        </w:rPr>
      </w:pPr>
      <w:r w:rsidRPr="00D113C0">
        <w:rPr>
          <w:i/>
        </w:rPr>
        <w:t>Также целесообразно провести анализ ТКМВ и построение на их базе модели взаимодействия участников.</w:t>
      </w:r>
    </w:p>
    <w:p w14:paraId="74F7F609" w14:textId="77777777" w:rsidR="000F2689" w:rsidRPr="00D113C0" w:rsidRDefault="001677A9" w:rsidP="000F2689">
      <w:pPr>
        <w:rPr>
          <w:i/>
        </w:rPr>
      </w:pPr>
      <w:r w:rsidRPr="00D113C0">
        <w:rPr>
          <w:i/>
        </w:rPr>
        <w:lastRenderedPageBreak/>
        <w:t>Должны быть сформированы модельные требования для вхождения в ИЭП и оказания негосударственных услуг, а также модель идентификации пользователей в соответствии с ранее проведенным исследованием.</w:t>
      </w:r>
    </w:p>
    <w:p w14:paraId="67A6A70F" w14:textId="77777777" w:rsidR="000F2689" w:rsidRPr="00D113C0" w:rsidRDefault="000F2689" w:rsidP="000F2689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7F63EAF3" w14:textId="77777777" w:rsidR="000E396E" w:rsidRPr="00D113C0" w:rsidRDefault="000E396E" w:rsidP="000E396E">
      <w:pPr>
        <w:rPr>
          <w:i/>
        </w:rPr>
      </w:pPr>
      <w:r w:rsidRPr="00D113C0">
        <w:rPr>
          <w:i/>
        </w:rPr>
        <w:t xml:space="preserve">Выполнение данных работ предлагается организовать в </w:t>
      </w:r>
      <w:r w:rsidR="009B0AE1" w:rsidRPr="00D113C0">
        <w:rPr>
          <w:i/>
        </w:rPr>
        <w:t>2</w:t>
      </w:r>
      <w:r w:rsidRPr="00D113C0">
        <w:rPr>
          <w:i/>
        </w:rPr>
        <w:t xml:space="preserve"> этапа: </w:t>
      </w:r>
      <w:r w:rsidR="001677A9" w:rsidRPr="00D113C0">
        <w:rPr>
          <w:i/>
        </w:rPr>
        <w:t xml:space="preserve">построение модели взаимодействия </w:t>
      </w:r>
      <w:r w:rsidR="009B0AE1" w:rsidRPr="00D113C0">
        <w:rPr>
          <w:i/>
        </w:rPr>
        <w:t xml:space="preserve">участников </w:t>
      </w:r>
      <w:r w:rsidR="001677A9" w:rsidRPr="00D113C0">
        <w:rPr>
          <w:i/>
        </w:rPr>
        <w:t>и формирование предложений</w:t>
      </w:r>
      <w:r w:rsidR="009B0AE1" w:rsidRPr="00D113C0">
        <w:rPr>
          <w:i/>
        </w:rPr>
        <w:t xml:space="preserve"> по использованию ИЭП</w:t>
      </w:r>
      <w:r w:rsidRPr="00D113C0">
        <w:rPr>
          <w:i/>
        </w:rPr>
        <w:t>, проведение экспертного обсуждения с участием компаний разработчиков решений электронного правительства</w:t>
      </w:r>
      <w:r w:rsidR="009B0AE1" w:rsidRPr="00D113C0">
        <w:rPr>
          <w:i/>
        </w:rPr>
        <w:t xml:space="preserve"> и коммерческими организациями</w:t>
      </w:r>
      <w:r w:rsidRPr="00D113C0">
        <w:rPr>
          <w:i/>
        </w:rPr>
        <w:t>.</w:t>
      </w:r>
    </w:p>
    <w:p w14:paraId="57C80BD0" w14:textId="6F9871E7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перспектив совместного использования государственными органами и организациями сервисов инфраструктуры электронного правительства Российской Федерации до 2020 г.:</w:t>
      </w:r>
    </w:p>
    <w:p w14:paraId="307A0022" w14:textId="77777777" w:rsidR="00FC50FC" w:rsidRDefault="00FC50FC" w:rsidP="00FC50FC">
      <w:pPr>
        <w:pStyle w:val="a1"/>
        <w:numPr>
          <w:ilvl w:val="1"/>
          <w:numId w:val="5"/>
        </w:numPr>
      </w:pPr>
      <w:r>
        <w:t>определение централизованных сервисов ИЭП для обязательного использования государственными органами и организациями;</w:t>
      </w:r>
    </w:p>
    <w:p w14:paraId="5363DC76" w14:textId="77777777" w:rsidR="00FC50FC" w:rsidRDefault="00FC50FC" w:rsidP="00FC50FC">
      <w:pPr>
        <w:pStyle w:val="a1"/>
        <w:numPr>
          <w:ilvl w:val="1"/>
          <w:numId w:val="5"/>
        </w:numPr>
      </w:pPr>
      <w:r>
        <w:t>определение централизованных сервисов ИЭП для добровольного использования государственными органами и организациями;</w:t>
      </w:r>
    </w:p>
    <w:p w14:paraId="390D78FA" w14:textId="77777777" w:rsidR="00FC50FC" w:rsidRDefault="00FC50FC" w:rsidP="00FC50FC">
      <w:pPr>
        <w:pStyle w:val="a1"/>
        <w:numPr>
          <w:ilvl w:val="1"/>
          <w:numId w:val="5"/>
        </w:numPr>
      </w:pPr>
      <w:r>
        <w:t>исследование перспектив предоставления централизованных государственных сервисов ИЭП для государственных органов и организаций на возмездной основе;</w:t>
      </w:r>
    </w:p>
    <w:p w14:paraId="54E6EE0E" w14:textId="77777777" w:rsidR="00FC50FC" w:rsidRDefault="00FC50FC" w:rsidP="00FC50FC">
      <w:pPr>
        <w:pStyle w:val="a1"/>
        <w:numPr>
          <w:ilvl w:val="1"/>
          <w:numId w:val="5"/>
        </w:numPr>
      </w:pPr>
      <w:r>
        <w:t>исследование перспектив предоставления сервисов ИЭП на основе технологий облачных вычислений, в том числе определение функционального назначения, принципов использования и правового статуса государственной облачной инфраструктуры.</w:t>
      </w:r>
    </w:p>
    <w:p w14:paraId="3A4763C1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5FCAC6B1" w14:textId="22FF56F1" w:rsidR="00FC50FC" w:rsidRPr="00D113C0" w:rsidRDefault="00FC50FC" w:rsidP="00F40936">
      <w:pPr>
        <w:pStyle w:val="a1"/>
        <w:numPr>
          <w:ilvl w:val="0"/>
          <w:numId w:val="31"/>
        </w:numPr>
        <w:rPr>
          <w:i/>
        </w:rPr>
      </w:pPr>
      <w:r w:rsidRPr="00D113C0">
        <w:rPr>
          <w:i/>
        </w:rPr>
        <w:t>Исследование существующих сервисов ИЭП и их характеристик. разработка прогноза развития сервисов ИЭП с учетом раз</w:t>
      </w:r>
      <w:r w:rsidR="001F31AD" w:rsidRPr="00D113C0">
        <w:rPr>
          <w:i/>
        </w:rPr>
        <w:t>вития информационных технологий;</w:t>
      </w:r>
    </w:p>
    <w:p w14:paraId="01355D81" w14:textId="53D6C12B" w:rsidR="00FC50FC" w:rsidRPr="00D113C0" w:rsidRDefault="00FC50FC" w:rsidP="00F40936">
      <w:pPr>
        <w:pStyle w:val="a1"/>
        <w:numPr>
          <w:ilvl w:val="0"/>
          <w:numId w:val="31"/>
        </w:numPr>
        <w:rPr>
          <w:i/>
        </w:rPr>
      </w:pPr>
      <w:r w:rsidRPr="00D113C0">
        <w:rPr>
          <w:i/>
        </w:rPr>
        <w:t>Формирование понятия и исследование области применения государст</w:t>
      </w:r>
      <w:r w:rsidR="001F31AD" w:rsidRPr="00D113C0">
        <w:rPr>
          <w:i/>
        </w:rPr>
        <w:t>венной облачной инфраструктуры;</w:t>
      </w:r>
    </w:p>
    <w:p w14:paraId="7750D23C" w14:textId="306B255D" w:rsidR="00FC50FC" w:rsidRPr="00D113C0" w:rsidRDefault="00FC50FC" w:rsidP="00F40936">
      <w:pPr>
        <w:pStyle w:val="a1"/>
        <w:numPr>
          <w:ilvl w:val="0"/>
          <w:numId w:val="31"/>
        </w:numPr>
        <w:rPr>
          <w:i/>
        </w:rPr>
      </w:pPr>
      <w:r w:rsidRPr="00D113C0">
        <w:rPr>
          <w:i/>
        </w:rPr>
        <w:t xml:space="preserve">Исследование возможности и результатов предоставления государственной облачной инфраструктуры для компаний, </w:t>
      </w:r>
      <w:proofErr w:type="spellStart"/>
      <w:r w:rsidRPr="00D113C0">
        <w:rPr>
          <w:i/>
        </w:rPr>
        <w:t>интегрирующихся</w:t>
      </w:r>
      <w:proofErr w:type="spellEnd"/>
      <w:r w:rsidRPr="00D113C0">
        <w:rPr>
          <w:i/>
        </w:rPr>
        <w:t xml:space="preserve"> с данными или функционалом электронного правительства (платный доступ к вычислительным ресурсам для обработки запросов) или исполняющих законы РФ (например,</w:t>
      </w:r>
      <w:r w:rsidR="001F31AD" w:rsidRPr="00D113C0">
        <w:rPr>
          <w:i/>
        </w:rPr>
        <w:t xml:space="preserve"> хранение персональных данных).</w:t>
      </w:r>
    </w:p>
    <w:p w14:paraId="729E46B9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методологии выполнения работ</w:t>
      </w:r>
    </w:p>
    <w:p w14:paraId="2488E333" w14:textId="3280ED33" w:rsidR="001F31AD" w:rsidRPr="00D113C0" w:rsidRDefault="001F31AD" w:rsidP="00FC50FC">
      <w:pPr>
        <w:rPr>
          <w:i/>
        </w:rPr>
      </w:pPr>
      <w:r w:rsidRPr="00D113C0">
        <w:rPr>
          <w:i/>
        </w:rPr>
        <w:t>Кабинетное исследование, интервьюирование специалистов по облачным технологиям, экспертное обсуждение (круглый стол).</w:t>
      </w:r>
    </w:p>
    <w:p w14:paraId="01293581" w14:textId="420F5710" w:rsidR="001F31AD" w:rsidRPr="00D113C0" w:rsidRDefault="001F31AD" w:rsidP="001F31AD">
      <w:pPr>
        <w:rPr>
          <w:i/>
        </w:rPr>
      </w:pPr>
      <w:r w:rsidRPr="00D113C0">
        <w:rPr>
          <w:i/>
        </w:rPr>
        <w:t>Предполагается организация круглого стола с участием специалистов по созданию облачной инфраструктуры (профильные подразделения ФОИВ, профильные компании, специалисты по облачным вычислениям).</w:t>
      </w:r>
    </w:p>
    <w:p w14:paraId="3D0C2769" w14:textId="77777777" w:rsidR="00FC50FC" w:rsidRPr="00D113C0" w:rsidRDefault="00FC50FC" w:rsidP="00FC50FC">
      <w:pPr>
        <w:rPr>
          <w:i/>
        </w:rPr>
      </w:pPr>
      <w:r w:rsidRPr="00D113C0">
        <w:rPr>
          <w:i/>
        </w:rPr>
        <w:t>Результатом исследований по данному пункту должны стать: а) описание сервисов ИЭП и направлений их развития; б) рекомендации по развитию государственной облачной инфраструктуры; в) качественный и количественный анализ эффектов от предоставления государственной облачной инфраструктуры внешним компаниям.</w:t>
      </w:r>
    </w:p>
    <w:p w14:paraId="31D1E330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2349A83A" w14:textId="769C8A86" w:rsidR="001F31AD" w:rsidRPr="00D113C0" w:rsidRDefault="001F31AD" w:rsidP="00FC50FC">
      <w:pPr>
        <w:rPr>
          <w:i/>
        </w:rPr>
      </w:pPr>
      <w:r w:rsidRPr="00D113C0">
        <w:rPr>
          <w:i/>
        </w:rPr>
        <w:t xml:space="preserve">Выполнение данных работ предлагается организовать в </w:t>
      </w:r>
      <w:r w:rsidR="00512209" w:rsidRPr="00D113C0">
        <w:rPr>
          <w:i/>
        </w:rPr>
        <w:t xml:space="preserve">4 </w:t>
      </w:r>
      <w:r w:rsidRPr="00D113C0">
        <w:rPr>
          <w:i/>
        </w:rPr>
        <w:t>этап</w:t>
      </w:r>
      <w:r w:rsidR="00512209" w:rsidRPr="00D113C0">
        <w:rPr>
          <w:i/>
        </w:rPr>
        <w:t>а</w:t>
      </w:r>
      <w:r w:rsidRPr="00D113C0">
        <w:rPr>
          <w:i/>
        </w:rPr>
        <w:t xml:space="preserve">: 1) аналитическая работа; 2) формирование рекомендаций по развитию государственной облачной </w:t>
      </w:r>
      <w:r w:rsidRPr="00D113C0">
        <w:rPr>
          <w:i/>
        </w:rPr>
        <w:lastRenderedPageBreak/>
        <w:t>инфраструктуры; 3) экспертное обсуждение полученных результатов; 4) формулировка выводов.</w:t>
      </w:r>
    </w:p>
    <w:p w14:paraId="1CAD902D" w14:textId="018EAD23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перспектив развития электронного межведомственного взаимодействия для электронного правительства Российской Федерации до 2020 г.:</w:t>
      </w:r>
    </w:p>
    <w:p w14:paraId="4980D275" w14:textId="77777777" w:rsidR="00FC50FC" w:rsidRDefault="00FC50FC" w:rsidP="00FC50FC">
      <w:pPr>
        <w:pStyle w:val="a1"/>
        <w:numPr>
          <w:ilvl w:val="1"/>
          <w:numId w:val="5"/>
        </w:numPr>
      </w:pPr>
      <w:r>
        <w:t>анализ и развитие подходов и принципов электронного межведомственного взаимодействия;</w:t>
      </w:r>
    </w:p>
    <w:p w14:paraId="6E16B09D" w14:textId="77777777" w:rsidR="00FC50FC" w:rsidRDefault="00FC50FC" w:rsidP="00FC50FC">
      <w:pPr>
        <w:pStyle w:val="a1"/>
        <w:numPr>
          <w:ilvl w:val="1"/>
          <w:numId w:val="5"/>
        </w:numPr>
      </w:pPr>
      <w:r>
        <w:t>исследование подходов и принципов автоматического логического контроля процессов электронного межведомственного взаимодействия;</w:t>
      </w:r>
    </w:p>
    <w:p w14:paraId="77825644" w14:textId="77777777" w:rsidR="00FC50FC" w:rsidRPr="00424F03" w:rsidRDefault="00FC50FC" w:rsidP="00FC50FC">
      <w:pPr>
        <w:pStyle w:val="a1"/>
        <w:numPr>
          <w:ilvl w:val="1"/>
          <w:numId w:val="5"/>
        </w:numPr>
      </w:pPr>
      <w:r>
        <w:t>анализ и определение подходов к управлению процессами электронного межведомственного взаимодействия;</w:t>
      </w:r>
    </w:p>
    <w:p w14:paraId="5E3469CF" w14:textId="77777777" w:rsidR="00FC50FC" w:rsidRDefault="00FC50FC" w:rsidP="00FC50FC">
      <w:pPr>
        <w:pStyle w:val="a1"/>
        <w:numPr>
          <w:ilvl w:val="1"/>
          <w:numId w:val="5"/>
        </w:numPr>
      </w:pPr>
      <w:r>
        <w:t>анализ и определение целевой высокоуровневой архитектуры интеграции и взаимодействия электронного правительства;</w:t>
      </w:r>
    </w:p>
    <w:p w14:paraId="1BCC14D3" w14:textId="77777777" w:rsidR="00FC50FC" w:rsidRPr="00424F03" w:rsidRDefault="00FC50FC" w:rsidP="00FC50FC">
      <w:pPr>
        <w:pStyle w:val="a1"/>
        <w:numPr>
          <w:ilvl w:val="1"/>
          <w:numId w:val="5"/>
        </w:numPr>
      </w:pPr>
      <w:r>
        <w:t>исследование правового статуса электронных уведомлений (сообщений) и электронных операций (транзакций) в процессах электронного межведомственного взаимодействия;</w:t>
      </w:r>
    </w:p>
    <w:p w14:paraId="7F47A855" w14:textId="77777777" w:rsidR="00FC50FC" w:rsidRPr="00424F03" w:rsidRDefault="00FC50FC" w:rsidP="00FC50FC">
      <w:pPr>
        <w:pStyle w:val="a1"/>
        <w:numPr>
          <w:ilvl w:val="1"/>
          <w:numId w:val="5"/>
        </w:numPr>
      </w:pPr>
      <w:r>
        <w:t>анализ и определение подходов к организации электронных уведомлений (сообщений) и электронных операций (транзакций) в процессах электронного межведомственного взаимодействия;</w:t>
      </w:r>
    </w:p>
    <w:p w14:paraId="7B11C23B" w14:textId="77777777" w:rsidR="00FC50FC" w:rsidRDefault="00FC50FC" w:rsidP="00FC50FC">
      <w:pPr>
        <w:pStyle w:val="a1"/>
        <w:numPr>
          <w:ilvl w:val="1"/>
          <w:numId w:val="5"/>
        </w:numPr>
      </w:pPr>
      <w:r>
        <w:t>анализ целесообразности создания единого реестра форматов уведомлений (сообщений) для обеспечения процессов электронного межведомственного взаимодействия.</w:t>
      </w:r>
    </w:p>
    <w:p w14:paraId="73554D4A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2A82F377" w14:textId="4D8987C1" w:rsidR="00FC50FC" w:rsidRPr="00D113C0" w:rsidRDefault="00FC50FC" w:rsidP="00F40936">
      <w:pPr>
        <w:pStyle w:val="a1"/>
        <w:numPr>
          <w:ilvl w:val="0"/>
          <w:numId w:val="32"/>
        </w:numPr>
        <w:rPr>
          <w:i/>
        </w:rPr>
      </w:pPr>
      <w:r w:rsidRPr="00D113C0">
        <w:rPr>
          <w:i/>
        </w:rPr>
        <w:t xml:space="preserve">Исследование опыта создания единой системы распределенных ситуационных </w:t>
      </w:r>
      <w:r w:rsidR="001F31AD" w:rsidRPr="00D113C0">
        <w:rPr>
          <w:i/>
        </w:rPr>
        <w:t>центров в Российской Федерации;</w:t>
      </w:r>
    </w:p>
    <w:p w14:paraId="7CC2DF23" w14:textId="60A8EB34" w:rsidR="00FC50FC" w:rsidRPr="00D113C0" w:rsidRDefault="00FC50FC" w:rsidP="00F40936">
      <w:pPr>
        <w:pStyle w:val="a1"/>
        <w:numPr>
          <w:ilvl w:val="0"/>
          <w:numId w:val="32"/>
        </w:numPr>
        <w:rPr>
          <w:i/>
        </w:rPr>
      </w:pPr>
      <w:r w:rsidRPr="00D113C0">
        <w:rPr>
          <w:i/>
        </w:rPr>
        <w:t>Исследование критериев создания функционирующего м</w:t>
      </w:r>
      <w:r w:rsidR="00512209" w:rsidRPr="00D113C0">
        <w:rPr>
          <w:i/>
        </w:rPr>
        <w:t>ежведомственного взаимодействия;</w:t>
      </w:r>
    </w:p>
    <w:p w14:paraId="5AF749C9" w14:textId="0CE73FBE" w:rsidR="00FC50FC" w:rsidRPr="00D113C0" w:rsidRDefault="00FC50FC" w:rsidP="00F40936">
      <w:pPr>
        <w:pStyle w:val="a1"/>
        <w:numPr>
          <w:ilvl w:val="0"/>
          <w:numId w:val="32"/>
        </w:numPr>
        <w:rPr>
          <w:i/>
        </w:rPr>
      </w:pPr>
      <w:r w:rsidRPr="00D113C0">
        <w:rPr>
          <w:i/>
        </w:rPr>
        <w:t xml:space="preserve">Разработка распределенной архитектуры с возможностью сбора и анализа показателей </w:t>
      </w:r>
      <w:proofErr w:type="spellStart"/>
      <w:r w:rsidRPr="00D113C0">
        <w:rPr>
          <w:i/>
        </w:rPr>
        <w:t>QoS</w:t>
      </w:r>
      <w:proofErr w:type="spellEnd"/>
      <w:r w:rsidRPr="00D113C0">
        <w:rPr>
          <w:i/>
        </w:rPr>
        <w:t xml:space="preserve"> и предоставления соответствующей отчетной инф</w:t>
      </w:r>
      <w:r w:rsidR="001F31AD" w:rsidRPr="00D113C0">
        <w:rPr>
          <w:i/>
        </w:rPr>
        <w:t>ормации контролирующему органу;</w:t>
      </w:r>
    </w:p>
    <w:p w14:paraId="5BD67876" w14:textId="77777777" w:rsidR="00FC50FC" w:rsidRPr="00D113C0" w:rsidRDefault="00FC50FC" w:rsidP="00F40936">
      <w:pPr>
        <w:pStyle w:val="a1"/>
        <w:numPr>
          <w:ilvl w:val="0"/>
          <w:numId w:val="32"/>
        </w:numPr>
        <w:rPr>
          <w:i/>
        </w:rPr>
      </w:pPr>
      <w:r w:rsidRPr="00D113C0">
        <w:rPr>
          <w:i/>
        </w:rPr>
        <w:t>Разработка описания транзакционных механизмов на базе набора расширяемых унифицированных форматов (техническая платформа – XML и JSON).</w:t>
      </w:r>
    </w:p>
    <w:p w14:paraId="4DD83BE8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методологии выполнения работ</w:t>
      </w:r>
    </w:p>
    <w:p w14:paraId="1D73E7AF" w14:textId="3D54FC30" w:rsidR="00512209" w:rsidRPr="00D113C0" w:rsidRDefault="00512209" w:rsidP="00FC50FC">
      <w:pPr>
        <w:rPr>
          <w:i/>
        </w:rPr>
      </w:pPr>
      <w:r w:rsidRPr="00D113C0">
        <w:rPr>
          <w:i/>
        </w:rPr>
        <w:t>Кабинетное исследование, интервьюирование экспертов Заказчика по тематике СМЭВ; экспе</w:t>
      </w:r>
      <w:r w:rsidR="00D113C0" w:rsidRPr="00D113C0">
        <w:rPr>
          <w:i/>
        </w:rPr>
        <w:t>ртное обсуждение (круглый стол).</w:t>
      </w:r>
    </w:p>
    <w:p w14:paraId="7B7F027A" w14:textId="77777777" w:rsidR="00FC50FC" w:rsidRPr="00D113C0" w:rsidRDefault="00FC50FC" w:rsidP="00FC50FC">
      <w:pPr>
        <w:rPr>
          <w:i/>
        </w:rPr>
      </w:pPr>
      <w:r w:rsidRPr="00D113C0">
        <w:rPr>
          <w:i/>
        </w:rPr>
        <w:t>Результатом исследований по данному пункту должны стать: а) описание опыта создания ситуационных РЦОД; б) предложения по распределенной архитектуре; в) описание транзакционных механизмов; г) выводы и рекомендации по НПП в области регулирования операций электронного обмена в процессах электронного межведомственного взаимодействия.</w:t>
      </w:r>
    </w:p>
    <w:p w14:paraId="535800BD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04E1A0D1" w14:textId="77777777" w:rsidR="00D113C0" w:rsidRDefault="00D113C0" w:rsidP="00F40936">
      <w:pPr>
        <w:pStyle w:val="a1"/>
        <w:numPr>
          <w:ilvl w:val="0"/>
          <w:numId w:val="57"/>
        </w:numPr>
        <w:rPr>
          <w:i/>
          <w:lang w:eastAsia="ru-RU"/>
        </w:rPr>
      </w:pPr>
      <w:r>
        <w:rPr>
          <w:i/>
          <w:lang w:eastAsia="ru-RU"/>
        </w:rPr>
        <w:t>аналитическая работа; 2) интервьюирование экспертов; 3) формирование предварительного заключения; 4) экспертное обсуждение предварительного заключения; 5) формирование итогового заключения.</w:t>
      </w:r>
    </w:p>
    <w:p w14:paraId="20F6C211" w14:textId="175ED253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lastRenderedPageBreak/>
        <w:t>Исследование перспектив электронного межгосударственного взаимодействия для электронного правительства Российской Федерации до 2020 г.:</w:t>
      </w:r>
    </w:p>
    <w:p w14:paraId="357FCA49" w14:textId="77777777" w:rsidR="00FC50FC" w:rsidRPr="003D29C2" w:rsidRDefault="00FC50FC" w:rsidP="00FC50FC">
      <w:pPr>
        <w:pStyle w:val="a1"/>
        <w:numPr>
          <w:ilvl w:val="1"/>
          <w:numId w:val="5"/>
        </w:numPr>
      </w:pPr>
      <w:r>
        <w:t xml:space="preserve">исследование процессов </w:t>
      </w:r>
      <w:r w:rsidRPr="003D29C2">
        <w:t xml:space="preserve">электронного межгосударственного взаимодействия в рамках Таможенного союза, БРИКС, ШОС, ЕВРАЗЭС; </w:t>
      </w:r>
    </w:p>
    <w:p w14:paraId="028030A2" w14:textId="77777777" w:rsidR="00FC50FC" w:rsidRDefault="00FC50FC" w:rsidP="00FC50FC">
      <w:pPr>
        <w:pStyle w:val="a1"/>
        <w:numPr>
          <w:ilvl w:val="1"/>
          <w:numId w:val="5"/>
        </w:numPr>
      </w:pPr>
      <w:r w:rsidRPr="003D29C2">
        <w:t>исследование процессов электронного межгосударственного взаимодействия с прочими государствами.</w:t>
      </w:r>
    </w:p>
    <w:p w14:paraId="0AD66FBA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порядку выполнения работ</w:t>
      </w:r>
    </w:p>
    <w:p w14:paraId="5F88E0E0" w14:textId="293FE0C5" w:rsidR="00FC50FC" w:rsidRPr="00D113C0" w:rsidRDefault="00FC50FC" w:rsidP="00F40936">
      <w:pPr>
        <w:pStyle w:val="a1"/>
        <w:numPr>
          <w:ilvl w:val="0"/>
          <w:numId w:val="33"/>
        </w:numPr>
        <w:rPr>
          <w:i/>
        </w:rPr>
      </w:pPr>
      <w:r w:rsidRPr="00D113C0">
        <w:rPr>
          <w:i/>
        </w:rPr>
        <w:t xml:space="preserve">Исследование сценариев использования системы электронного правительства, включая электронный государственный документооборот, применительно к взаимодействию в рамках союзов </w:t>
      </w:r>
      <w:r w:rsidR="00512209" w:rsidRPr="00D113C0">
        <w:rPr>
          <w:i/>
        </w:rPr>
        <w:t>и межгосударственных отношений;</w:t>
      </w:r>
    </w:p>
    <w:p w14:paraId="2127EBF3" w14:textId="6C6A29BF" w:rsidR="00FC50FC" w:rsidRPr="00D113C0" w:rsidRDefault="00FC50FC" w:rsidP="00F40936">
      <w:pPr>
        <w:pStyle w:val="a1"/>
        <w:numPr>
          <w:ilvl w:val="0"/>
          <w:numId w:val="33"/>
        </w:numPr>
        <w:rPr>
          <w:i/>
        </w:rPr>
      </w:pPr>
      <w:r w:rsidRPr="00D113C0">
        <w:rPr>
          <w:i/>
        </w:rPr>
        <w:t>Исследование отечественных и зарубежных подходов к организации доверенных каналов передачи информации, в том числе, через недоверенные сети передачи данных. Исследование отечественных и зарубежных подходов в практике организации «буферных зон» и верификации содержимо</w:t>
      </w:r>
      <w:r w:rsidR="00512209" w:rsidRPr="00D113C0">
        <w:rPr>
          <w:i/>
        </w:rPr>
        <w:t>го передаваемых данных;</w:t>
      </w:r>
    </w:p>
    <w:p w14:paraId="13939A21" w14:textId="77777777" w:rsidR="00FC50FC" w:rsidRPr="00D113C0" w:rsidRDefault="00FC50FC" w:rsidP="00F40936">
      <w:pPr>
        <w:pStyle w:val="a1"/>
        <w:numPr>
          <w:ilvl w:val="0"/>
          <w:numId w:val="33"/>
        </w:numPr>
        <w:rPr>
          <w:i/>
        </w:rPr>
      </w:pPr>
      <w:r w:rsidRPr="00D113C0">
        <w:rPr>
          <w:i/>
        </w:rPr>
        <w:t xml:space="preserve">Исследование профильных мероприятий (минимум за период 2013-2015 </w:t>
      </w:r>
      <w:proofErr w:type="spellStart"/>
      <w:r w:rsidRPr="00D113C0">
        <w:rPr>
          <w:i/>
        </w:rPr>
        <w:t>гг</w:t>
      </w:r>
      <w:proofErr w:type="spellEnd"/>
      <w:r w:rsidRPr="00D113C0">
        <w:rPr>
          <w:i/>
        </w:rPr>
        <w:t>).</w:t>
      </w:r>
    </w:p>
    <w:p w14:paraId="208C9717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методологии выполнения работ</w:t>
      </w:r>
    </w:p>
    <w:p w14:paraId="2019E4EC" w14:textId="0EBB77A2" w:rsidR="00512209" w:rsidRPr="00D113C0" w:rsidRDefault="00512209" w:rsidP="00FC50FC">
      <w:pPr>
        <w:rPr>
          <w:i/>
        </w:rPr>
      </w:pPr>
      <w:r w:rsidRPr="00D113C0">
        <w:rPr>
          <w:i/>
        </w:rPr>
        <w:t>Кабинетное исследование, интервьюирование отечественных и зарубежных экспертов (от 12 человек).</w:t>
      </w:r>
    </w:p>
    <w:p w14:paraId="4C8D228C" w14:textId="77777777" w:rsidR="00FC50FC" w:rsidRPr="00D113C0" w:rsidRDefault="00FC50FC" w:rsidP="00FC50FC">
      <w:pPr>
        <w:rPr>
          <w:i/>
        </w:rPr>
      </w:pPr>
      <w:r w:rsidRPr="00D113C0">
        <w:rPr>
          <w:i/>
        </w:rPr>
        <w:t>Результатом исследований по данному пункту должны стать: а) описание процессов и сценариев электронного межгосударственного взаимодействия; б) описание подходов и рекомендации по организации доверенных межгосударственных каналов передачи информации.</w:t>
      </w:r>
    </w:p>
    <w:p w14:paraId="29D897EA" w14:textId="77777777" w:rsidR="00FC50FC" w:rsidRPr="00D113C0" w:rsidRDefault="00FC50FC" w:rsidP="00FC50FC">
      <w:pPr>
        <w:rPr>
          <w:b/>
          <w:i/>
        </w:rPr>
      </w:pPr>
      <w:r w:rsidRPr="00D113C0">
        <w:rPr>
          <w:b/>
          <w:i/>
        </w:rPr>
        <w:t>Предложения по организационным решениям выполнения работ</w:t>
      </w:r>
    </w:p>
    <w:p w14:paraId="2908DAED" w14:textId="0434994B" w:rsidR="00512209" w:rsidRPr="00D113C0" w:rsidRDefault="00512209" w:rsidP="00512209">
      <w:pPr>
        <w:rPr>
          <w:i/>
        </w:rPr>
      </w:pPr>
      <w:r w:rsidRPr="00D113C0">
        <w:rPr>
          <w:i/>
        </w:rPr>
        <w:t xml:space="preserve">1) аналитическая работа; 2) </w:t>
      </w:r>
      <w:r w:rsidR="00D113C0">
        <w:rPr>
          <w:i/>
        </w:rPr>
        <w:t>интервьюирование экспертов; 3) формирование предварительного заключения; 4</w:t>
      </w:r>
      <w:r w:rsidRPr="00D113C0">
        <w:rPr>
          <w:i/>
        </w:rPr>
        <w:t xml:space="preserve">) экспертное обсуждение полученных результатов; 4) </w:t>
      </w:r>
      <w:r w:rsidR="00D113C0">
        <w:rPr>
          <w:i/>
        </w:rPr>
        <w:t>формирование итогового</w:t>
      </w:r>
      <w:r w:rsidRPr="00D113C0">
        <w:rPr>
          <w:i/>
        </w:rPr>
        <w:t xml:space="preserve"> заключени</w:t>
      </w:r>
      <w:r w:rsidR="00D113C0">
        <w:rPr>
          <w:i/>
        </w:rPr>
        <w:t>я</w:t>
      </w:r>
      <w:r w:rsidRPr="00D113C0">
        <w:rPr>
          <w:i/>
        </w:rPr>
        <w:t>.</w:t>
      </w:r>
    </w:p>
    <w:p w14:paraId="7EA243A3" w14:textId="2992D472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рисков информационной безопасности электронного правительства и выработка принципов и подходов управления информационной безопасностью для электронного правительства Российской Федерации до 2020 г.:</w:t>
      </w:r>
    </w:p>
    <w:p w14:paraId="3209C22C" w14:textId="77777777" w:rsidR="00FC50FC" w:rsidRDefault="00FC50FC" w:rsidP="00FC50FC">
      <w:pPr>
        <w:pStyle w:val="a1"/>
        <w:numPr>
          <w:ilvl w:val="1"/>
          <w:numId w:val="5"/>
        </w:numPr>
      </w:pPr>
      <w:r w:rsidRPr="002575E2">
        <w:t xml:space="preserve">анализ </w:t>
      </w:r>
      <w:r w:rsidRPr="00147479">
        <w:t>к</w:t>
      </w:r>
      <w:r>
        <w:t>лючевых рисков информационной безопасности электронного правительства с указанием значимости на основании оценки степени влияния и вероятности возникновения;</w:t>
      </w:r>
    </w:p>
    <w:p w14:paraId="3B6AD280" w14:textId="77777777" w:rsidR="00FC50FC" w:rsidRPr="004A61F1" w:rsidRDefault="00FC50FC" w:rsidP="00FC50FC">
      <w:pPr>
        <w:pStyle w:val="a1"/>
        <w:numPr>
          <w:ilvl w:val="1"/>
          <w:numId w:val="5"/>
        </w:numPr>
      </w:pPr>
      <w:r>
        <w:t>разработка принципов управления рисками и уровнем информационной безопасности электронного правительства, в том числе реагирования на риски и определения приемлемого уровня риска;</w:t>
      </w:r>
    </w:p>
    <w:p w14:paraId="0C1A3B0A" w14:textId="77777777" w:rsidR="00FC50FC" w:rsidRPr="002575E2" w:rsidRDefault="00FC50FC" w:rsidP="00FC50FC">
      <w:pPr>
        <w:pStyle w:val="a1"/>
        <w:numPr>
          <w:ilvl w:val="1"/>
          <w:numId w:val="5"/>
        </w:numPr>
      </w:pPr>
      <w:r w:rsidRPr="002575E2">
        <w:t>исследование и построение модели угроз информационной безопасности электронного правительства;</w:t>
      </w:r>
    </w:p>
    <w:p w14:paraId="6557AD7F" w14:textId="77777777" w:rsidR="00FC50FC" w:rsidRPr="00F1115A" w:rsidRDefault="00FC50FC" w:rsidP="00FC50FC">
      <w:pPr>
        <w:pStyle w:val="a1"/>
        <w:numPr>
          <w:ilvl w:val="1"/>
          <w:numId w:val="5"/>
        </w:numPr>
      </w:pPr>
      <w:r w:rsidRPr="00F1115A">
        <w:t>анализ и определение целевой архитектуры безопасности и доверия электронного правительства, включая структуру удостоверяющих центров, принципов их взаимодействия и необходимых сервисов третьей доверенной стороны;</w:t>
      </w:r>
    </w:p>
    <w:p w14:paraId="6FA7CA2F" w14:textId="77777777" w:rsidR="00FC50FC" w:rsidRPr="00F1115A" w:rsidRDefault="00FC50FC" w:rsidP="00FC50FC">
      <w:pPr>
        <w:pStyle w:val="a1"/>
        <w:numPr>
          <w:ilvl w:val="1"/>
          <w:numId w:val="5"/>
        </w:numPr>
      </w:pPr>
      <w:r w:rsidRPr="002575E2">
        <w:lastRenderedPageBreak/>
        <w:t>разработка принципов обеспечения информационной безопасности в условиях нахождения и действий пользователя сервисов электронного правительства за пределами Российской Федерации и с использованием вычислительной инфраструктуры других стран;</w:t>
      </w:r>
      <w:r w:rsidRPr="00F1115A">
        <w:t xml:space="preserve"> </w:t>
      </w:r>
    </w:p>
    <w:p w14:paraId="1304603E" w14:textId="77777777" w:rsidR="00FC50FC" w:rsidRDefault="00FC50FC" w:rsidP="00FC50FC">
      <w:pPr>
        <w:pStyle w:val="a1"/>
        <w:numPr>
          <w:ilvl w:val="1"/>
          <w:numId w:val="5"/>
        </w:numPr>
      </w:pPr>
      <w:r w:rsidRPr="00F1115A">
        <w:t>разработка подходов для достижения приемлемого уровня рисков информационной безопасности электронного правительства.</w:t>
      </w:r>
    </w:p>
    <w:p w14:paraId="29ECE50B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порядку выполнения работ</w:t>
      </w:r>
    </w:p>
    <w:p w14:paraId="001BAB85" w14:textId="1E614B07" w:rsidR="00FC50FC" w:rsidRPr="001542D6" w:rsidRDefault="00FC50FC" w:rsidP="00F40936">
      <w:pPr>
        <w:pStyle w:val="a1"/>
        <w:numPr>
          <w:ilvl w:val="0"/>
          <w:numId w:val="34"/>
        </w:numPr>
        <w:rPr>
          <w:i/>
        </w:rPr>
      </w:pPr>
      <w:r w:rsidRPr="001542D6">
        <w:rPr>
          <w:i/>
        </w:rPr>
        <w:t>Разработка модели угроз и концепции защиты информации в системе электронного правительства (включает ранжирование рисков и предложения по реагированию на них, а также подходы по ус</w:t>
      </w:r>
      <w:r w:rsidR="00512209" w:rsidRPr="001542D6">
        <w:rPr>
          <w:i/>
        </w:rPr>
        <w:t>транению и минимизации рисков);</w:t>
      </w:r>
    </w:p>
    <w:p w14:paraId="408FBC99" w14:textId="1E12ABB2" w:rsidR="00FC50FC" w:rsidRPr="001542D6" w:rsidRDefault="00FC50FC" w:rsidP="00F40936">
      <w:pPr>
        <w:pStyle w:val="a1"/>
        <w:numPr>
          <w:ilvl w:val="0"/>
          <w:numId w:val="34"/>
        </w:numPr>
        <w:rPr>
          <w:i/>
        </w:rPr>
      </w:pPr>
      <w:r w:rsidRPr="001542D6">
        <w:rPr>
          <w:i/>
        </w:rPr>
        <w:t>Исследование и классификация механизмов включения пользователей в систему, вы</w:t>
      </w:r>
      <w:r w:rsidR="00512209" w:rsidRPr="001542D6">
        <w:rPr>
          <w:i/>
        </w:rPr>
        <w:t>работки и распределения ключей;</w:t>
      </w:r>
    </w:p>
    <w:p w14:paraId="654304A9" w14:textId="59CECCC3" w:rsidR="00FC50FC" w:rsidRPr="001542D6" w:rsidRDefault="00FC50FC" w:rsidP="00F40936">
      <w:pPr>
        <w:pStyle w:val="a1"/>
        <w:numPr>
          <w:ilvl w:val="0"/>
          <w:numId w:val="34"/>
        </w:numPr>
        <w:rPr>
          <w:i/>
        </w:rPr>
      </w:pPr>
      <w:r w:rsidRPr="001542D6">
        <w:rPr>
          <w:i/>
        </w:rPr>
        <w:t>Исследование роли третьей стороны как механизма ведения имен абонентов, регистрационного центра, центра управления ключами. Исследование вопросов создания сертификационного центра, центра установки времен</w:t>
      </w:r>
      <w:r w:rsidR="001C28E0">
        <w:rPr>
          <w:i/>
        </w:rPr>
        <w:t xml:space="preserve">ных меток и центра </w:t>
      </w:r>
      <w:proofErr w:type="spellStart"/>
      <w:r w:rsidR="001C28E0">
        <w:rPr>
          <w:i/>
        </w:rPr>
        <w:t>нотаризации</w:t>
      </w:r>
      <w:proofErr w:type="spellEnd"/>
      <w:r w:rsidR="00512209" w:rsidRPr="001542D6">
        <w:rPr>
          <w:i/>
        </w:rPr>
        <w:t>;</w:t>
      </w:r>
    </w:p>
    <w:p w14:paraId="5716AFC5" w14:textId="011A7E47" w:rsidR="00FC50FC" w:rsidRPr="001542D6" w:rsidRDefault="00FC50FC" w:rsidP="00F40936">
      <w:pPr>
        <w:pStyle w:val="a1"/>
        <w:numPr>
          <w:ilvl w:val="0"/>
          <w:numId w:val="34"/>
        </w:numPr>
        <w:rPr>
          <w:i/>
        </w:rPr>
      </w:pPr>
      <w:r w:rsidRPr="001542D6">
        <w:rPr>
          <w:i/>
        </w:rPr>
        <w:t>Исследование механизмов и выработка рекомендаций по организации работы пользователей (в т.ч. подразделений ОГВ) с использованием сервисов электронного правительства из-за пределов РФ с организацией доверенных каналов передачи информации через не</w:t>
      </w:r>
      <w:r w:rsidR="00512209" w:rsidRPr="001542D6">
        <w:rPr>
          <w:i/>
        </w:rPr>
        <w:t>доверенные сети передачи данных;</w:t>
      </w:r>
    </w:p>
    <w:p w14:paraId="1C61F362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методологии выполнения работ</w:t>
      </w:r>
    </w:p>
    <w:p w14:paraId="3D9235F7" w14:textId="2D2D1834" w:rsidR="00512209" w:rsidRPr="001542D6" w:rsidRDefault="00512209" w:rsidP="00FC50FC">
      <w:pPr>
        <w:rPr>
          <w:i/>
        </w:rPr>
      </w:pPr>
      <w:r w:rsidRPr="001542D6">
        <w:rPr>
          <w:i/>
        </w:rPr>
        <w:t>Кабинетное исследование, экспертное обсуждение (круглый стол).</w:t>
      </w:r>
    </w:p>
    <w:p w14:paraId="74C2AFC5" w14:textId="5604BB3C" w:rsidR="00FC50FC" w:rsidRPr="001542D6" w:rsidRDefault="00FC50FC" w:rsidP="00FC50FC">
      <w:pPr>
        <w:rPr>
          <w:i/>
        </w:rPr>
      </w:pPr>
      <w:r w:rsidRPr="001542D6">
        <w:rPr>
          <w:i/>
        </w:rPr>
        <w:t>Результатом исследований по данному пункту должны стать: а) описание модели угроз; б) рекомендации по соблюдению необходимого уровня информационной безопасности и предотвращения компрометации пользователей; в) рекомендации по обеспечению информационной безопасности в условиях о</w:t>
      </w:r>
      <w:r w:rsidR="001542D6">
        <w:rPr>
          <w:i/>
        </w:rPr>
        <w:t>р</w:t>
      </w:r>
      <w:r w:rsidRPr="001542D6">
        <w:rPr>
          <w:i/>
        </w:rPr>
        <w:t>ганизации работы пользователя через недоверенные каналы связи, в том числе при работе из-за рубежа.</w:t>
      </w:r>
    </w:p>
    <w:p w14:paraId="40104A6B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организационным решениям выполнения работ</w:t>
      </w:r>
    </w:p>
    <w:p w14:paraId="69F04337" w14:textId="207C0FE8" w:rsidR="00512209" w:rsidRPr="001542D6" w:rsidRDefault="00512209" w:rsidP="00512209">
      <w:pPr>
        <w:rPr>
          <w:i/>
        </w:rPr>
      </w:pPr>
      <w:r w:rsidRPr="001542D6">
        <w:rPr>
          <w:i/>
        </w:rPr>
        <w:t xml:space="preserve">1) аналитическая работа; 2) </w:t>
      </w:r>
      <w:r w:rsidR="001542D6">
        <w:rPr>
          <w:i/>
        </w:rPr>
        <w:t>интервьюирование экспертов</w:t>
      </w:r>
      <w:r w:rsidRPr="001542D6">
        <w:rPr>
          <w:i/>
        </w:rPr>
        <w:t xml:space="preserve"> по информационной безопасности и организации защищенных каналов связи; 3)</w:t>
      </w:r>
      <w:r w:rsidR="001542D6">
        <w:rPr>
          <w:i/>
        </w:rPr>
        <w:t xml:space="preserve"> формирование</w:t>
      </w:r>
      <w:r w:rsidRPr="001542D6">
        <w:rPr>
          <w:i/>
        </w:rPr>
        <w:t xml:space="preserve"> итогово</w:t>
      </w:r>
      <w:r w:rsidR="001542D6">
        <w:rPr>
          <w:i/>
        </w:rPr>
        <w:t>го</w:t>
      </w:r>
      <w:r w:rsidRPr="001542D6">
        <w:rPr>
          <w:i/>
        </w:rPr>
        <w:t xml:space="preserve"> заключени</w:t>
      </w:r>
      <w:r w:rsidR="001542D6">
        <w:rPr>
          <w:i/>
        </w:rPr>
        <w:t>я</w:t>
      </w:r>
      <w:r w:rsidRPr="001542D6">
        <w:rPr>
          <w:i/>
        </w:rPr>
        <w:t>.</w:t>
      </w:r>
    </w:p>
    <w:p w14:paraId="0B4D00B6" w14:textId="62553675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высокоуровневой целевой архитектуры вычислительной инфраструктуры электронного правительства Российской Федерации до 2020 г.:</w:t>
      </w:r>
    </w:p>
    <w:p w14:paraId="2420EEE1" w14:textId="77777777" w:rsidR="00FC50FC" w:rsidRDefault="00FC50FC" w:rsidP="00FC50FC">
      <w:pPr>
        <w:pStyle w:val="a1"/>
        <w:numPr>
          <w:ilvl w:val="1"/>
          <w:numId w:val="5"/>
        </w:numPr>
      </w:pPr>
      <w:r>
        <w:t>разработка высокоуровневой целевой архитектуры вычислительной инфраструктуры электронного правительства;</w:t>
      </w:r>
    </w:p>
    <w:p w14:paraId="1E790063" w14:textId="77777777" w:rsidR="00FC50FC" w:rsidRDefault="00FC50FC" w:rsidP="00FC50FC">
      <w:pPr>
        <w:pStyle w:val="a1"/>
        <w:numPr>
          <w:ilvl w:val="1"/>
          <w:numId w:val="5"/>
        </w:numPr>
      </w:pPr>
      <w:r>
        <w:t>определение порядка использования ресурсов вычислительной инфраструктуры участниками электронного правительства.</w:t>
      </w:r>
    </w:p>
    <w:p w14:paraId="231096DB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порядку выполнения работ</w:t>
      </w:r>
    </w:p>
    <w:p w14:paraId="4E780E93" w14:textId="36EB8E74" w:rsidR="00FC50FC" w:rsidRPr="001542D6" w:rsidRDefault="00FC50FC" w:rsidP="00F40936">
      <w:pPr>
        <w:pStyle w:val="a1"/>
        <w:numPr>
          <w:ilvl w:val="0"/>
          <w:numId w:val="35"/>
        </w:numPr>
        <w:rPr>
          <w:i/>
        </w:rPr>
      </w:pPr>
      <w:r w:rsidRPr="001542D6">
        <w:rPr>
          <w:i/>
        </w:rPr>
        <w:t>Выявление ключевых характеристик системы, формирование их достигаемых значений</w:t>
      </w:r>
      <w:r w:rsidR="00512209" w:rsidRPr="001542D6">
        <w:rPr>
          <w:i/>
        </w:rPr>
        <w:t>;</w:t>
      </w:r>
    </w:p>
    <w:p w14:paraId="6ED3EE06" w14:textId="6A877E0D" w:rsidR="00FC50FC" w:rsidRPr="001542D6" w:rsidRDefault="00FC50FC" w:rsidP="00F40936">
      <w:pPr>
        <w:pStyle w:val="a1"/>
        <w:numPr>
          <w:ilvl w:val="0"/>
          <w:numId w:val="35"/>
        </w:numPr>
        <w:rPr>
          <w:i/>
        </w:rPr>
      </w:pPr>
      <w:r w:rsidRPr="001542D6">
        <w:rPr>
          <w:i/>
        </w:rPr>
        <w:t>Разработка рекомендаций по созданию высокоуровневой целевая архитектуры и принципам ее территориального распределения</w:t>
      </w:r>
      <w:r w:rsidR="00512209" w:rsidRPr="001542D6">
        <w:rPr>
          <w:i/>
        </w:rPr>
        <w:t>;</w:t>
      </w:r>
    </w:p>
    <w:p w14:paraId="535F471A" w14:textId="77777777" w:rsidR="00FC50FC" w:rsidRPr="001542D6" w:rsidRDefault="00FC50FC" w:rsidP="00F40936">
      <w:pPr>
        <w:pStyle w:val="a1"/>
        <w:numPr>
          <w:ilvl w:val="0"/>
          <w:numId w:val="35"/>
        </w:numPr>
        <w:rPr>
          <w:i/>
        </w:rPr>
      </w:pPr>
      <w:r w:rsidRPr="001542D6">
        <w:rPr>
          <w:i/>
        </w:rPr>
        <w:lastRenderedPageBreak/>
        <w:t xml:space="preserve">Разработка модели распределения вычислительных ресурсов и </w:t>
      </w:r>
      <w:proofErr w:type="spellStart"/>
      <w:r w:rsidRPr="001542D6">
        <w:rPr>
          <w:i/>
        </w:rPr>
        <w:t>приоритезация</w:t>
      </w:r>
      <w:proofErr w:type="spellEnd"/>
      <w:r w:rsidRPr="001542D6">
        <w:rPr>
          <w:i/>
        </w:rPr>
        <w:t xml:space="preserve"> вычислительных задач.</w:t>
      </w:r>
    </w:p>
    <w:p w14:paraId="09379215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методологии выполнения работ</w:t>
      </w:r>
    </w:p>
    <w:p w14:paraId="7CAE4A6C" w14:textId="415A1495" w:rsidR="00512209" w:rsidRPr="001542D6" w:rsidRDefault="00512209" w:rsidP="00FC50FC">
      <w:pPr>
        <w:rPr>
          <w:i/>
        </w:rPr>
      </w:pPr>
      <w:r w:rsidRPr="001542D6">
        <w:rPr>
          <w:i/>
        </w:rPr>
        <w:t>Кабинетное исследование (исследование сведений о существующей вычислительной инфраструктуре электронного правительства в открытом доступе; исследование материалов Заказчика; экспертное обсуждение (с привлечением эксперта-консультанта Минкомсвязи России).</w:t>
      </w:r>
    </w:p>
    <w:p w14:paraId="33EBD6BE" w14:textId="77777777" w:rsidR="00FC50FC" w:rsidRPr="001542D6" w:rsidRDefault="00FC50FC" w:rsidP="00FC50FC">
      <w:pPr>
        <w:rPr>
          <w:i/>
        </w:rPr>
      </w:pPr>
      <w:r w:rsidRPr="001542D6">
        <w:rPr>
          <w:i/>
        </w:rPr>
        <w:t>Результатом исследований по данному пункту должны стать: а) описание ключевых характеристик системы и их достигаемых значений; б) рекомендации по архитектуре и модели распределения.</w:t>
      </w:r>
    </w:p>
    <w:p w14:paraId="25778C1E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организационным решениям выполнения работ</w:t>
      </w:r>
    </w:p>
    <w:p w14:paraId="119E4DDD" w14:textId="60789E62" w:rsidR="00512209" w:rsidRPr="001542D6" w:rsidRDefault="00512209" w:rsidP="00512209">
      <w:pPr>
        <w:rPr>
          <w:i/>
        </w:rPr>
      </w:pPr>
      <w:r w:rsidRPr="001542D6">
        <w:rPr>
          <w:i/>
        </w:rPr>
        <w:t>1) аналитическая работа; 2) экспертное обсуждение полученных результатов; 3) итоговое заключение.</w:t>
      </w:r>
    </w:p>
    <w:p w14:paraId="1F7DC4DC" w14:textId="54021044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высокоуровневой целевой архитектуры инфраструктуры передачи данных электронного правительства Российской Федерации до 2020 г.:</w:t>
      </w:r>
    </w:p>
    <w:p w14:paraId="36F5E997" w14:textId="77777777" w:rsidR="00FC50FC" w:rsidRDefault="00FC50FC" w:rsidP="00FC50FC">
      <w:pPr>
        <w:pStyle w:val="a1"/>
        <w:numPr>
          <w:ilvl w:val="1"/>
          <w:numId w:val="5"/>
        </w:numPr>
      </w:pPr>
      <w:r>
        <w:t>разработка высокоуровневой целевой архитектуры инфраструктуры передачи данных электронного правительства;</w:t>
      </w:r>
    </w:p>
    <w:p w14:paraId="130F0C24" w14:textId="77777777" w:rsidR="00FC50FC" w:rsidRDefault="00FC50FC" w:rsidP="00FC50FC">
      <w:pPr>
        <w:pStyle w:val="a1"/>
        <w:numPr>
          <w:ilvl w:val="1"/>
          <w:numId w:val="5"/>
        </w:numPr>
      </w:pPr>
      <w:r>
        <w:t>разработка принципов создания и развития государственного сегмента сети передачи данных на основе интернет-технологий;</w:t>
      </w:r>
    </w:p>
    <w:p w14:paraId="43518317" w14:textId="77777777" w:rsidR="00FC50FC" w:rsidRDefault="00FC50FC" w:rsidP="00FC50FC">
      <w:pPr>
        <w:pStyle w:val="a1"/>
        <w:numPr>
          <w:ilvl w:val="1"/>
          <w:numId w:val="5"/>
        </w:numPr>
      </w:pPr>
      <w:r>
        <w:t>определение принципов использования инфраструктуры передачи данных</w:t>
      </w:r>
      <w:r w:rsidRPr="00115883">
        <w:t xml:space="preserve"> </w:t>
      </w:r>
      <w:r>
        <w:t>участниками электронного правительства;</w:t>
      </w:r>
    </w:p>
    <w:p w14:paraId="291EE42C" w14:textId="77777777" w:rsidR="00FC50FC" w:rsidRDefault="00FC50FC" w:rsidP="00FC50FC">
      <w:pPr>
        <w:pStyle w:val="a1"/>
        <w:numPr>
          <w:ilvl w:val="1"/>
          <w:numId w:val="5"/>
        </w:numPr>
      </w:pPr>
      <w:r w:rsidRPr="002575E2">
        <w:t>определение принципов использования инфраструктуры передачи данных и иных ресурсов инфраструктуры других стран в условиях нахождения и действий пользователя сервисов электронного правительства за пределами Российской Федерации.</w:t>
      </w:r>
    </w:p>
    <w:p w14:paraId="21242528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порядку выполнения работ</w:t>
      </w:r>
    </w:p>
    <w:p w14:paraId="02B239B7" w14:textId="0A5F933C" w:rsidR="00FC50FC" w:rsidRPr="001542D6" w:rsidRDefault="00FC50FC" w:rsidP="00F40936">
      <w:pPr>
        <w:pStyle w:val="a1"/>
        <w:numPr>
          <w:ilvl w:val="0"/>
          <w:numId w:val="36"/>
        </w:numPr>
        <w:rPr>
          <w:i/>
        </w:rPr>
      </w:pPr>
      <w:r w:rsidRPr="001542D6">
        <w:rPr>
          <w:i/>
        </w:rPr>
        <w:t xml:space="preserve">Исследование механизмов и существующего опыта передачи данных через доверенные </w:t>
      </w:r>
      <w:r w:rsidR="00512209" w:rsidRPr="001542D6">
        <w:rPr>
          <w:i/>
        </w:rPr>
        <w:t>и недоверенные сети связи;</w:t>
      </w:r>
    </w:p>
    <w:p w14:paraId="0A5CCE37" w14:textId="0BA2092D" w:rsidR="00FC50FC" w:rsidRPr="001542D6" w:rsidRDefault="00FC50FC" w:rsidP="00F40936">
      <w:pPr>
        <w:pStyle w:val="a1"/>
        <w:numPr>
          <w:ilvl w:val="0"/>
          <w:numId w:val="36"/>
        </w:numPr>
        <w:rPr>
          <w:i/>
        </w:rPr>
      </w:pPr>
      <w:r w:rsidRPr="001542D6">
        <w:rPr>
          <w:i/>
        </w:rPr>
        <w:t xml:space="preserve">Исследование моделей и разработка рекомендаций по механизму ограниченной передачи данных между контурами обработки информации. </w:t>
      </w:r>
      <w:proofErr w:type="spellStart"/>
      <w:r w:rsidRPr="001542D6">
        <w:rPr>
          <w:i/>
        </w:rPr>
        <w:t>Приоритезация</w:t>
      </w:r>
      <w:proofErr w:type="spellEnd"/>
      <w:r w:rsidRPr="001542D6">
        <w:rPr>
          <w:i/>
        </w:rPr>
        <w:t xml:space="preserve"> в сетях передачи данных, исключение возм</w:t>
      </w:r>
      <w:r w:rsidR="00512209" w:rsidRPr="001542D6">
        <w:rPr>
          <w:i/>
        </w:rPr>
        <w:t>ожности отказов в обслуживании;</w:t>
      </w:r>
    </w:p>
    <w:p w14:paraId="255FD852" w14:textId="77777777" w:rsidR="00FC50FC" w:rsidRPr="001542D6" w:rsidRDefault="00FC50FC" w:rsidP="00F40936">
      <w:pPr>
        <w:pStyle w:val="a1"/>
        <w:numPr>
          <w:ilvl w:val="0"/>
          <w:numId w:val="36"/>
        </w:numPr>
        <w:rPr>
          <w:i/>
        </w:rPr>
      </w:pPr>
      <w:r w:rsidRPr="001542D6">
        <w:rPr>
          <w:i/>
        </w:rPr>
        <w:t>Исследование механизмов и разработка рекомендаций по организации защищенной передачи данных между системой электронного правительства и ведомственными системами (в т.ч. СМЭВ).</w:t>
      </w:r>
    </w:p>
    <w:p w14:paraId="68FA7F12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методологии выполнения работ</w:t>
      </w:r>
    </w:p>
    <w:p w14:paraId="4AE02DAD" w14:textId="77777777" w:rsidR="00512209" w:rsidRPr="001542D6" w:rsidRDefault="00512209" w:rsidP="00512209">
      <w:pPr>
        <w:rPr>
          <w:i/>
        </w:rPr>
      </w:pPr>
      <w:r w:rsidRPr="001542D6">
        <w:rPr>
          <w:i/>
        </w:rPr>
        <w:t>Кабинетное исследование (исследование сведений о существующей инфраструктуре передачи данных электронного правительства и СМЭВ; исследование материалов Заказчика), экспертное обсуждение (с привлечением эксперта-консультанта Минкомсвязи России).</w:t>
      </w:r>
    </w:p>
    <w:p w14:paraId="6CE9B675" w14:textId="77777777" w:rsidR="00FC50FC" w:rsidRPr="001542D6" w:rsidRDefault="00FC50FC" w:rsidP="00FC50FC">
      <w:pPr>
        <w:rPr>
          <w:i/>
        </w:rPr>
      </w:pPr>
      <w:r w:rsidRPr="001542D6">
        <w:rPr>
          <w:i/>
        </w:rPr>
        <w:t>Результатом исследований по данному пункту должны стать: а) описание модели высокоуровневой архитектуры передачи данных электронного правительства; б) принципы организации государственного сегмента сети передачи данных; в) принципы, механизмы и рекомендации по использованию инфраструктуры, в том числе за пределами РФ.</w:t>
      </w:r>
    </w:p>
    <w:p w14:paraId="532583EA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lastRenderedPageBreak/>
        <w:t>Предложения по организационным решениям выполнения работ</w:t>
      </w:r>
    </w:p>
    <w:p w14:paraId="4CE484F8" w14:textId="39828D6F" w:rsidR="00512209" w:rsidRPr="001542D6" w:rsidRDefault="00512209" w:rsidP="00512209">
      <w:pPr>
        <w:rPr>
          <w:i/>
        </w:rPr>
      </w:pPr>
      <w:r w:rsidRPr="001542D6">
        <w:rPr>
          <w:i/>
        </w:rPr>
        <w:t>1) аналитическая работа; 2) экспертное обсуждение полученных результатов; 3) итоговое заключение.</w:t>
      </w:r>
    </w:p>
    <w:p w14:paraId="5292AFF0" w14:textId="3F045BD0" w:rsidR="00FC50FC" w:rsidRPr="00DE5DE8" w:rsidRDefault="00FC50FC" w:rsidP="00FC50F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подходов к импортозамещению технологий и программно-технических средств при реализации мероприятий по развитию электронного правительства Российской Федерации до 2020 г. в том числе в части:</w:t>
      </w:r>
    </w:p>
    <w:p w14:paraId="6074752F" w14:textId="77777777" w:rsidR="00FC50FC" w:rsidRPr="002575E2" w:rsidRDefault="00FC50FC" w:rsidP="00FC50FC">
      <w:pPr>
        <w:pStyle w:val="a1"/>
        <w:numPr>
          <w:ilvl w:val="1"/>
          <w:numId w:val="5"/>
        </w:numPr>
      </w:pPr>
      <w:r w:rsidRPr="002575E2">
        <w:t>вычислительной инфраструктуры электронного правительства;</w:t>
      </w:r>
    </w:p>
    <w:p w14:paraId="6EC07499" w14:textId="77777777" w:rsidR="00FC50FC" w:rsidRPr="002575E2" w:rsidRDefault="00FC50FC" w:rsidP="00FC50FC">
      <w:pPr>
        <w:pStyle w:val="a1"/>
        <w:numPr>
          <w:ilvl w:val="1"/>
          <w:numId w:val="5"/>
        </w:numPr>
      </w:pPr>
      <w:r w:rsidRPr="002575E2">
        <w:t>инфраструктуры передачи данных электронного правительства;</w:t>
      </w:r>
    </w:p>
    <w:p w14:paraId="6845FA54" w14:textId="77777777" w:rsidR="00FC50FC" w:rsidRDefault="00FC50FC" w:rsidP="00FC50FC">
      <w:pPr>
        <w:pStyle w:val="a1"/>
        <w:numPr>
          <w:ilvl w:val="1"/>
          <w:numId w:val="5"/>
        </w:numPr>
      </w:pPr>
      <w:r w:rsidRPr="002575E2">
        <w:t>общего и специального программного обеспечения для электронного правительства.</w:t>
      </w:r>
    </w:p>
    <w:p w14:paraId="5FA16652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порядку выполнения работ</w:t>
      </w:r>
    </w:p>
    <w:p w14:paraId="4DDF30A7" w14:textId="34C24B8B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>Исследование спектра ИКТ, подлежащих импортозамещению в РФ до 2020г.</w:t>
      </w:r>
      <w:r w:rsidR="00596820" w:rsidRPr="001542D6">
        <w:rPr>
          <w:i/>
        </w:rPr>
        <w:t>;</w:t>
      </w:r>
    </w:p>
    <w:p w14:paraId="065A60D8" w14:textId="5AC8B4DD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 xml:space="preserve">Исследование профильных мероприятий по теме </w:t>
      </w:r>
      <w:proofErr w:type="spellStart"/>
      <w:r w:rsidRPr="001542D6">
        <w:rPr>
          <w:i/>
        </w:rPr>
        <w:t>имп</w:t>
      </w:r>
      <w:r w:rsidR="00596820" w:rsidRPr="001542D6">
        <w:rPr>
          <w:i/>
        </w:rPr>
        <w:t>ортозамещения</w:t>
      </w:r>
      <w:proofErr w:type="spellEnd"/>
      <w:r w:rsidR="00596820" w:rsidRPr="001542D6">
        <w:rPr>
          <w:i/>
        </w:rPr>
        <w:t xml:space="preserve"> (за 2014-2015 </w:t>
      </w:r>
      <w:proofErr w:type="spellStart"/>
      <w:r w:rsidR="00596820" w:rsidRPr="001542D6">
        <w:rPr>
          <w:i/>
        </w:rPr>
        <w:t>гг</w:t>
      </w:r>
      <w:proofErr w:type="spellEnd"/>
      <w:r w:rsidR="00596820" w:rsidRPr="001542D6">
        <w:rPr>
          <w:i/>
        </w:rPr>
        <w:t>);</w:t>
      </w:r>
    </w:p>
    <w:p w14:paraId="544200B4" w14:textId="0F419B76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>Разработка решения по организации вычислительной инфраструктуры и сред передачи данных. Анализ рисков от использования ТС и ПО иностранного производства и возможности по их минимизации без замены полного спектра р</w:t>
      </w:r>
      <w:r w:rsidR="00596820" w:rsidRPr="001542D6">
        <w:rPr>
          <w:i/>
        </w:rPr>
        <w:t>ешений на отечественные аналоги;</w:t>
      </w:r>
    </w:p>
    <w:p w14:paraId="0321E91D" w14:textId="09788DED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 xml:space="preserve">Исследование вопросов целесообразности использования ОПО и СПО отечественного производства в решениях </w:t>
      </w:r>
      <w:r w:rsidR="00596820" w:rsidRPr="001542D6">
        <w:rPr>
          <w:i/>
        </w:rPr>
        <w:t>для электронного правительства;</w:t>
      </w:r>
    </w:p>
    <w:p w14:paraId="46F8AA58" w14:textId="57F0C2AC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 xml:space="preserve">Выявление </w:t>
      </w:r>
      <w:r w:rsidR="00596820" w:rsidRPr="001542D6">
        <w:rPr>
          <w:i/>
        </w:rPr>
        <w:t>критических путей</w:t>
      </w:r>
      <w:r w:rsidRPr="001542D6">
        <w:rPr>
          <w:i/>
        </w:rPr>
        <w:t xml:space="preserve"> обработки данных, в которых должны применятьс</w:t>
      </w:r>
      <w:r w:rsidR="00596820" w:rsidRPr="001542D6">
        <w:rPr>
          <w:i/>
        </w:rPr>
        <w:t>я только отечественные решения;</w:t>
      </w:r>
    </w:p>
    <w:p w14:paraId="4CABBD46" w14:textId="3F9C175F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 xml:space="preserve">Исследование возможности применения </w:t>
      </w:r>
      <w:proofErr w:type="spellStart"/>
      <w:r w:rsidRPr="001542D6">
        <w:rPr>
          <w:i/>
        </w:rPr>
        <w:t>Open-Source</w:t>
      </w:r>
      <w:proofErr w:type="spellEnd"/>
      <w:r w:rsidRPr="001542D6">
        <w:rPr>
          <w:i/>
        </w:rPr>
        <w:t xml:space="preserve"> решений (минимизация лицензионных отчислений п</w:t>
      </w:r>
      <w:r w:rsidR="00596820" w:rsidRPr="001542D6">
        <w:rPr>
          <w:i/>
        </w:rPr>
        <w:t>роизводителям иностранного ПО);</w:t>
      </w:r>
    </w:p>
    <w:p w14:paraId="738905F6" w14:textId="77777777" w:rsidR="00FC50FC" w:rsidRPr="001542D6" w:rsidRDefault="00FC50FC" w:rsidP="00F40936">
      <w:pPr>
        <w:pStyle w:val="a1"/>
        <w:numPr>
          <w:ilvl w:val="0"/>
          <w:numId w:val="37"/>
        </w:numPr>
        <w:rPr>
          <w:i/>
        </w:rPr>
      </w:pPr>
      <w:r w:rsidRPr="001542D6">
        <w:rPr>
          <w:i/>
        </w:rPr>
        <w:t>Анализ успешных практик импортозамещения и выявление тенденций на основании анализа профильных мероприятий в области импортозамещения.</w:t>
      </w:r>
    </w:p>
    <w:p w14:paraId="6AB69EE8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методологии выполнения работ</w:t>
      </w:r>
    </w:p>
    <w:p w14:paraId="3ED39892" w14:textId="762E9C99" w:rsidR="00596820" w:rsidRPr="001542D6" w:rsidRDefault="00596820" w:rsidP="00FC50FC">
      <w:pPr>
        <w:rPr>
          <w:i/>
        </w:rPr>
      </w:pPr>
      <w:r w:rsidRPr="001542D6">
        <w:rPr>
          <w:i/>
        </w:rPr>
        <w:t>Кабинетное исследование, интервьюирование, экспертное обсуждение (круглый стол).</w:t>
      </w:r>
    </w:p>
    <w:p w14:paraId="7AFB23E3" w14:textId="77777777" w:rsidR="00FC50FC" w:rsidRPr="001542D6" w:rsidRDefault="00FC50FC" w:rsidP="00FC50FC">
      <w:pPr>
        <w:rPr>
          <w:i/>
        </w:rPr>
      </w:pPr>
      <w:r w:rsidRPr="001542D6">
        <w:rPr>
          <w:i/>
        </w:rPr>
        <w:t xml:space="preserve">Результатом исследований по данному пункту должны стать: а) разработка рекомендаций по </w:t>
      </w:r>
      <w:proofErr w:type="spellStart"/>
      <w:r w:rsidRPr="001542D6">
        <w:rPr>
          <w:i/>
        </w:rPr>
        <w:t>импортозамещению</w:t>
      </w:r>
      <w:proofErr w:type="spellEnd"/>
      <w:r w:rsidRPr="001542D6">
        <w:rPr>
          <w:i/>
        </w:rPr>
        <w:t xml:space="preserve">; б) выявление компонентов инфраструктуры, не подлежащих </w:t>
      </w:r>
      <w:proofErr w:type="spellStart"/>
      <w:r w:rsidRPr="001542D6">
        <w:rPr>
          <w:i/>
        </w:rPr>
        <w:t>импортозамещению</w:t>
      </w:r>
      <w:proofErr w:type="spellEnd"/>
      <w:r w:rsidRPr="001542D6">
        <w:rPr>
          <w:i/>
        </w:rPr>
        <w:t xml:space="preserve">; в) разработка рекомендаций по внедрению </w:t>
      </w:r>
      <w:proofErr w:type="spellStart"/>
      <w:r w:rsidRPr="001542D6">
        <w:rPr>
          <w:i/>
          <w:lang w:val="en-US"/>
        </w:rPr>
        <w:t>opensource</w:t>
      </w:r>
      <w:proofErr w:type="spellEnd"/>
      <w:r w:rsidRPr="001542D6">
        <w:rPr>
          <w:i/>
        </w:rPr>
        <w:t>-решений и комплексных решений отечественных разработчиков.</w:t>
      </w:r>
    </w:p>
    <w:p w14:paraId="09B60E02" w14:textId="77777777" w:rsidR="00FC50FC" w:rsidRPr="001542D6" w:rsidRDefault="00FC50FC" w:rsidP="00FC50FC">
      <w:pPr>
        <w:rPr>
          <w:b/>
          <w:i/>
        </w:rPr>
      </w:pPr>
      <w:r w:rsidRPr="001542D6">
        <w:rPr>
          <w:b/>
          <w:i/>
        </w:rPr>
        <w:t>Предложения по организационным решениям выполнения работ</w:t>
      </w:r>
    </w:p>
    <w:p w14:paraId="64010BFA" w14:textId="3021A73B" w:rsidR="00596820" w:rsidRPr="001542D6" w:rsidRDefault="00596820" w:rsidP="00596820">
      <w:pPr>
        <w:rPr>
          <w:i/>
        </w:rPr>
      </w:pPr>
      <w:r w:rsidRPr="001542D6">
        <w:rPr>
          <w:i/>
        </w:rPr>
        <w:t>1) аналитическая работа; 2) интервью с экспертами и формулировка предварительных выводов; 3) экспертное обсуждение полученных результатов; 4) итоговое заключение.</w:t>
      </w:r>
    </w:p>
    <w:p w14:paraId="4C68BE38" w14:textId="4723EFF9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принципов и подходов к управлению развитием и использованием электронного правительства Российской Федерации до 2020 г.:</w:t>
      </w:r>
    </w:p>
    <w:p w14:paraId="6956406F" w14:textId="77777777" w:rsidR="00F73E5A" w:rsidRPr="002575E2" w:rsidRDefault="00F73E5A" w:rsidP="00F73E5A">
      <w:pPr>
        <w:pStyle w:val="a1"/>
        <w:numPr>
          <w:ilvl w:val="1"/>
          <w:numId w:val="5"/>
        </w:numPr>
      </w:pPr>
      <w:r w:rsidRPr="002575E2">
        <w:t>анализ и определение архитектурных принципов непрерывного развития электронного правительства с целью своевременной реакции на изменения окружающей среды (социальной, экономической, технологической, и др.);</w:t>
      </w:r>
    </w:p>
    <w:p w14:paraId="2CF2D737" w14:textId="77777777" w:rsidR="00F73E5A" w:rsidRPr="002575E2" w:rsidRDefault="00F73E5A" w:rsidP="00F73E5A">
      <w:pPr>
        <w:pStyle w:val="a1"/>
        <w:numPr>
          <w:ilvl w:val="1"/>
          <w:numId w:val="5"/>
        </w:numPr>
      </w:pPr>
      <w:r w:rsidRPr="002575E2">
        <w:lastRenderedPageBreak/>
        <w:t>разработка базовых обобщенных требований, обеспечивающих реализацию концепции непрерывного развития электронного правительства;</w:t>
      </w:r>
    </w:p>
    <w:p w14:paraId="7B371A3D" w14:textId="77777777" w:rsidR="00F73E5A" w:rsidRPr="007E43EE" w:rsidRDefault="00F73E5A" w:rsidP="00F73E5A">
      <w:pPr>
        <w:pStyle w:val="a1"/>
        <w:numPr>
          <w:ilvl w:val="1"/>
          <w:numId w:val="5"/>
        </w:numPr>
      </w:pPr>
      <w:r>
        <w:t xml:space="preserve">анализ и определение принципов </w:t>
      </w:r>
      <w:r w:rsidRPr="007E43EE">
        <w:t>управлени</w:t>
      </w:r>
      <w:r>
        <w:t>я</w:t>
      </w:r>
      <w:r w:rsidRPr="007E43EE">
        <w:t xml:space="preserve"> развитием электронного правительства </w:t>
      </w:r>
      <w:r>
        <w:t xml:space="preserve">на основе </w:t>
      </w:r>
      <w:r w:rsidRPr="007E43EE">
        <w:t>архитектурного подхода как инструмента реализации изменений</w:t>
      </w:r>
      <w:r>
        <w:t>;</w:t>
      </w:r>
    </w:p>
    <w:p w14:paraId="0BF69E62" w14:textId="77777777" w:rsidR="00F73E5A" w:rsidRPr="00AA341C" w:rsidRDefault="00F73E5A" w:rsidP="00F73E5A">
      <w:pPr>
        <w:pStyle w:val="a1"/>
        <w:numPr>
          <w:ilvl w:val="1"/>
          <w:numId w:val="5"/>
        </w:numPr>
      </w:pPr>
      <w:r>
        <w:t>анализ перспектив централизации процесса управления развитием электронного правительства;</w:t>
      </w:r>
    </w:p>
    <w:p w14:paraId="0F26D1C6" w14:textId="77777777" w:rsidR="00F73E5A" w:rsidRDefault="00F73E5A" w:rsidP="00F73E5A">
      <w:pPr>
        <w:pStyle w:val="a1"/>
        <w:numPr>
          <w:ilvl w:val="1"/>
          <w:numId w:val="5"/>
        </w:numPr>
      </w:pPr>
      <w:r>
        <w:t>анализ перспектив и подходов к формированию системы ответственных за управление развитием электронного правительства в органах государственной власти и местного самоуправления;</w:t>
      </w:r>
    </w:p>
    <w:p w14:paraId="5F4A46EF" w14:textId="77777777" w:rsidR="00F73E5A" w:rsidRDefault="00F73E5A" w:rsidP="00F73E5A">
      <w:pPr>
        <w:pStyle w:val="a1"/>
        <w:numPr>
          <w:ilvl w:val="1"/>
          <w:numId w:val="5"/>
        </w:numPr>
      </w:pPr>
      <w:r>
        <w:t>исследование перспектив и выработка принципов взаимодействия электронного правительства с информационной средой научно-образовательного сообщества;</w:t>
      </w:r>
    </w:p>
    <w:p w14:paraId="3F902CE5" w14:textId="77777777" w:rsidR="00F73E5A" w:rsidRDefault="00F73E5A" w:rsidP="00F73E5A">
      <w:pPr>
        <w:pStyle w:val="a1"/>
        <w:numPr>
          <w:ilvl w:val="1"/>
          <w:numId w:val="5"/>
        </w:numPr>
      </w:pPr>
      <w:r w:rsidRPr="002575E2">
        <w:t xml:space="preserve">анализ и определение принципов </w:t>
      </w:r>
      <w:r>
        <w:t xml:space="preserve">использования и управления развитием </w:t>
      </w:r>
      <w:r w:rsidRPr="002575E2">
        <w:t>взаимодействия с гражданскими инициативами, связанными с электронным правительством или использующими его инфраструктуру;</w:t>
      </w:r>
    </w:p>
    <w:p w14:paraId="19172084" w14:textId="77777777" w:rsidR="00F73E5A" w:rsidRDefault="00F73E5A" w:rsidP="00F73E5A">
      <w:pPr>
        <w:pStyle w:val="a1"/>
        <w:numPr>
          <w:ilvl w:val="1"/>
          <w:numId w:val="5"/>
        </w:numPr>
      </w:pPr>
      <w:r>
        <w:t>разработка принципов определения исполнителей работ по развитию электронного правительства;</w:t>
      </w:r>
    </w:p>
    <w:p w14:paraId="27471AD5" w14:textId="77777777" w:rsidR="00F73E5A" w:rsidRDefault="00F73E5A" w:rsidP="00F73E5A">
      <w:pPr>
        <w:pStyle w:val="a1"/>
        <w:numPr>
          <w:ilvl w:val="1"/>
          <w:numId w:val="5"/>
        </w:numPr>
      </w:pPr>
      <w:r>
        <w:t>исследование перспектив применения новых способов организации работ на стартовых этапах создания организаций, путем организации коллективного финансирования проектов и др. при развитии и использовании электронного правительства.</w:t>
      </w:r>
    </w:p>
    <w:p w14:paraId="6DDD1DAA" w14:textId="77777777" w:rsidR="00F73E5A" w:rsidRPr="001542D6" w:rsidRDefault="00F73E5A" w:rsidP="00F73E5A">
      <w:pPr>
        <w:rPr>
          <w:b/>
          <w:i/>
        </w:rPr>
      </w:pPr>
      <w:r w:rsidRPr="001542D6">
        <w:rPr>
          <w:b/>
          <w:i/>
        </w:rPr>
        <w:t>Предложения по порядку выполнения работ</w:t>
      </w:r>
    </w:p>
    <w:p w14:paraId="56C7FD1D" w14:textId="77777777" w:rsidR="00F73E5A" w:rsidRPr="001542D6" w:rsidRDefault="00F73E5A" w:rsidP="00F73E5A">
      <w:pPr>
        <w:rPr>
          <w:i/>
        </w:rPr>
      </w:pPr>
      <w:r w:rsidRPr="001542D6">
        <w:rPr>
          <w:i/>
        </w:rPr>
        <w:t>В рамках проведения работ предлагается:</w:t>
      </w:r>
    </w:p>
    <w:p w14:paraId="51463333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интервьюирование специалистов Заказчика и проведение анализа существующей системы управления развитием электронного правительства;</w:t>
      </w:r>
    </w:p>
    <w:p w14:paraId="0D271A6D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анализ лучших международных и региональных практик управления развитием электронного правительства;</w:t>
      </w:r>
    </w:p>
    <w:p w14:paraId="302D747B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анализ стоимости создания элементов электронного правительства на региональном и муниципальном уровнях;</w:t>
      </w:r>
    </w:p>
    <w:p w14:paraId="5ADA64F4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анализ принципов и использования стандартов при реализации проектов электронного правительства, в том числе управления проектами и программами;</w:t>
      </w:r>
    </w:p>
    <w:p w14:paraId="075FCF6B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формирование принципов управления развитием электронного правительства и взаимодействия между участниками;</w:t>
      </w:r>
    </w:p>
    <w:p w14:paraId="01A4E922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формирование принципов и правил формирования стоимости работ и определения исполнителей по развитию электронного правительства;</w:t>
      </w:r>
    </w:p>
    <w:p w14:paraId="2E9065BD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проведение круглого стола;</w:t>
      </w:r>
    </w:p>
    <w:p w14:paraId="749BD9D3" w14:textId="77777777" w:rsidR="00F73E5A" w:rsidRPr="001542D6" w:rsidRDefault="00F73E5A" w:rsidP="00F40936">
      <w:pPr>
        <w:pStyle w:val="a1"/>
        <w:numPr>
          <w:ilvl w:val="0"/>
          <w:numId w:val="24"/>
        </w:numPr>
        <w:rPr>
          <w:i/>
        </w:rPr>
      </w:pPr>
      <w:r w:rsidRPr="001542D6">
        <w:rPr>
          <w:i/>
        </w:rPr>
        <w:t>Анализ потребностей сообщества и возможностей коммуникации.</w:t>
      </w:r>
    </w:p>
    <w:p w14:paraId="1A007B03" w14:textId="77777777" w:rsidR="00F73E5A" w:rsidRPr="001542D6" w:rsidRDefault="00F73E5A" w:rsidP="00F73E5A">
      <w:pPr>
        <w:rPr>
          <w:b/>
          <w:i/>
        </w:rPr>
      </w:pPr>
      <w:r w:rsidRPr="001542D6">
        <w:rPr>
          <w:b/>
          <w:i/>
        </w:rPr>
        <w:t>Предложения по методологии выполнения работ</w:t>
      </w:r>
    </w:p>
    <w:p w14:paraId="1F7BEDFF" w14:textId="0781A559" w:rsidR="00F73E5A" w:rsidRPr="001542D6" w:rsidRDefault="001542D6" w:rsidP="00F73E5A">
      <w:pPr>
        <w:rPr>
          <w:i/>
        </w:rPr>
      </w:pPr>
      <w:r>
        <w:rPr>
          <w:i/>
        </w:rPr>
        <w:t>Кабинетное исследование</w:t>
      </w:r>
      <w:r w:rsidR="00F73E5A" w:rsidRPr="001542D6">
        <w:rPr>
          <w:i/>
        </w:rPr>
        <w:t xml:space="preserve">, интервьюирование и </w:t>
      </w:r>
      <w:r>
        <w:rPr>
          <w:i/>
        </w:rPr>
        <w:t>опросы экспертов</w:t>
      </w:r>
      <w:r w:rsidR="00F73E5A" w:rsidRPr="001542D6">
        <w:rPr>
          <w:i/>
        </w:rPr>
        <w:t>.</w:t>
      </w:r>
    </w:p>
    <w:p w14:paraId="7066032F" w14:textId="77777777" w:rsidR="00F73E5A" w:rsidRPr="001542D6" w:rsidRDefault="00F73E5A" w:rsidP="00F73E5A">
      <w:pPr>
        <w:rPr>
          <w:i/>
        </w:rPr>
      </w:pPr>
      <w:r w:rsidRPr="001542D6">
        <w:rPr>
          <w:i/>
        </w:rPr>
        <w:t>При формировании принципов и подходов к управлению развитием электронного правительства предлагается опираться на гибкие методологии разработки (</w:t>
      </w:r>
      <w:r w:rsidRPr="001542D6">
        <w:rPr>
          <w:i/>
          <w:lang w:val="en-US"/>
        </w:rPr>
        <w:t>Agile</w:t>
      </w:r>
      <w:r w:rsidRPr="001542D6">
        <w:rPr>
          <w:i/>
        </w:rPr>
        <w:t xml:space="preserve">, </w:t>
      </w:r>
      <w:r w:rsidRPr="001542D6">
        <w:rPr>
          <w:i/>
          <w:lang w:val="en-US"/>
        </w:rPr>
        <w:t>Lean</w:t>
      </w:r>
      <w:r w:rsidRPr="001542D6">
        <w:rPr>
          <w:i/>
        </w:rPr>
        <w:t xml:space="preserve">), а также на методологию проектного управления (ГОСТ ИСО 21500, ГОСТ Р 54869-2011, </w:t>
      </w:r>
      <w:proofErr w:type="spellStart"/>
      <w:r w:rsidRPr="001542D6">
        <w:rPr>
          <w:i/>
          <w:lang w:val="en-US"/>
        </w:rPr>
        <w:t>PMBoK</w:t>
      </w:r>
      <w:proofErr w:type="spellEnd"/>
      <w:r w:rsidRPr="001542D6">
        <w:rPr>
          <w:i/>
        </w:rPr>
        <w:t xml:space="preserve"> и другие).</w:t>
      </w:r>
    </w:p>
    <w:p w14:paraId="14952115" w14:textId="755A725C" w:rsidR="00F73E5A" w:rsidRPr="001542D6" w:rsidRDefault="00F73E5A" w:rsidP="00F73E5A">
      <w:pPr>
        <w:rPr>
          <w:i/>
        </w:rPr>
      </w:pPr>
      <w:r w:rsidRPr="001542D6">
        <w:rPr>
          <w:i/>
        </w:rPr>
        <w:lastRenderedPageBreak/>
        <w:t xml:space="preserve">Для оценки стоимости электронного правительства предлагается сформировать </w:t>
      </w:r>
      <w:r w:rsidR="001C28E0">
        <w:rPr>
          <w:i/>
        </w:rPr>
        <w:t>базу данных</w:t>
      </w:r>
      <w:r w:rsidRPr="001542D6">
        <w:rPr>
          <w:i/>
        </w:rPr>
        <w:t xml:space="preserve"> гос</w:t>
      </w:r>
      <w:r w:rsidR="001C28E0">
        <w:rPr>
          <w:i/>
        </w:rPr>
        <w:t xml:space="preserve">ударственных </w:t>
      </w:r>
      <w:r w:rsidRPr="001542D6">
        <w:rPr>
          <w:i/>
        </w:rPr>
        <w:t xml:space="preserve">закупок и провести их анализ (на основе данных </w:t>
      </w:r>
      <w:r w:rsidR="001C28E0">
        <w:rPr>
          <w:i/>
        </w:rPr>
        <w:t>Официального сайта Российской Федерации в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1542D6">
        <w:rPr>
          <w:i/>
          <w:lang w:val="en-US"/>
        </w:rPr>
        <w:t>zakupki</w:t>
      </w:r>
      <w:proofErr w:type="spellEnd"/>
      <w:r w:rsidRPr="001542D6">
        <w:rPr>
          <w:i/>
        </w:rPr>
        <w:t>.</w:t>
      </w:r>
      <w:proofErr w:type="spellStart"/>
      <w:r w:rsidRPr="001542D6">
        <w:rPr>
          <w:i/>
          <w:lang w:val="en-US"/>
        </w:rPr>
        <w:t>gov</w:t>
      </w:r>
      <w:proofErr w:type="spellEnd"/>
      <w:r w:rsidRPr="001542D6">
        <w:rPr>
          <w:i/>
        </w:rPr>
        <w:t>.</w:t>
      </w:r>
      <w:proofErr w:type="spellStart"/>
      <w:r w:rsidRPr="001542D6">
        <w:rPr>
          <w:i/>
          <w:lang w:val="en-US"/>
        </w:rPr>
        <w:t>ru</w:t>
      </w:r>
      <w:proofErr w:type="spellEnd"/>
      <w:r w:rsidRPr="001542D6">
        <w:rPr>
          <w:i/>
        </w:rPr>
        <w:t>)</w:t>
      </w:r>
      <w:r w:rsidR="001C28E0">
        <w:rPr>
          <w:i/>
        </w:rPr>
        <w:t>)</w:t>
      </w:r>
      <w:r w:rsidRPr="001542D6">
        <w:rPr>
          <w:i/>
        </w:rPr>
        <w:t>.</w:t>
      </w:r>
    </w:p>
    <w:p w14:paraId="3822D19C" w14:textId="77777777" w:rsidR="00F73E5A" w:rsidRPr="001542D6" w:rsidRDefault="00F73E5A" w:rsidP="00F73E5A">
      <w:pPr>
        <w:rPr>
          <w:b/>
          <w:i/>
        </w:rPr>
      </w:pPr>
      <w:r w:rsidRPr="001542D6">
        <w:rPr>
          <w:b/>
          <w:i/>
        </w:rPr>
        <w:t>Предложения по организационным решениям выполнения работ</w:t>
      </w:r>
    </w:p>
    <w:p w14:paraId="2AD0233E" w14:textId="361BDBAC" w:rsidR="00F73E5A" w:rsidRPr="001542D6" w:rsidRDefault="001542D6" w:rsidP="00F40936">
      <w:pPr>
        <w:pStyle w:val="a1"/>
        <w:numPr>
          <w:ilvl w:val="0"/>
          <w:numId w:val="58"/>
        </w:numPr>
        <w:rPr>
          <w:i/>
        </w:rPr>
      </w:pPr>
      <w:r>
        <w:rPr>
          <w:i/>
        </w:rPr>
        <w:t xml:space="preserve">Аналитическая работа; 2) интервьюирование экспертов; 3) формирование </w:t>
      </w:r>
      <w:r w:rsidR="008159E0">
        <w:rPr>
          <w:i/>
        </w:rPr>
        <w:t>предварительного заключения; 4) обсуждение с экспертами предварительного заключение; 5) формирование итогового заключения.</w:t>
      </w:r>
    </w:p>
    <w:p w14:paraId="1C7EB5F7" w14:textId="5BB467B5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подходов к управлению уровнем качества сервисов электронного правительства Российской Федерации до 2020 г.:</w:t>
      </w:r>
    </w:p>
    <w:p w14:paraId="44177D9A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8631C2">
        <w:t>анали</w:t>
      </w:r>
      <w:r w:rsidRPr="00BA5455">
        <w:t>з логической структуры системы</w:t>
      </w:r>
      <w:r w:rsidRPr="008631C2">
        <w:t xml:space="preserve"> сервисов электронного правительства</w:t>
      </w:r>
      <w:r>
        <w:t>;</w:t>
      </w:r>
    </w:p>
    <w:p w14:paraId="543A519D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в</w:t>
      </w:r>
      <w:r w:rsidRPr="008631C2">
        <w:t>ыработка принципов управления каталогом сервисов участников электронного правительства</w:t>
      </w:r>
      <w:r w:rsidRPr="002575E2">
        <w:t>;</w:t>
      </w:r>
    </w:p>
    <w:p w14:paraId="5C59D79D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р</w:t>
      </w:r>
      <w:r w:rsidRPr="008631C2">
        <w:t>азработка принципов определения уровня качества сервисов участников электронного правительства, в том числе принципов контроля уровня качества</w:t>
      </w:r>
      <w:r>
        <w:t>;</w:t>
      </w:r>
    </w:p>
    <w:p w14:paraId="7DB18B3B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р</w:t>
      </w:r>
      <w:r w:rsidRPr="008631C2">
        <w:t>азработка принципов управления доступностью и работоспособностью сервисов участников электронного правительства</w:t>
      </w:r>
      <w:r>
        <w:t>;</w:t>
      </w:r>
    </w:p>
    <w:p w14:paraId="1F37578A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о</w:t>
      </w:r>
      <w:r w:rsidRPr="008631C2">
        <w:t xml:space="preserve">пределение </w:t>
      </w:r>
      <w:r w:rsidRPr="002575E2">
        <w:t>основных</w:t>
      </w:r>
      <w:r w:rsidRPr="008631C2">
        <w:t xml:space="preserve"> метрик качества сервисов участников электронного правительства</w:t>
      </w:r>
      <w:r w:rsidRPr="002575E2">
        <w:t>;</w:t>
      </w:r>
    </w:p>
    <w:p w14:paraId="2925FB69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и</w:t>
      </w:r>
      <w:r w:rsidRPr="008631C2">
        <w:t>сследование процессов обеспечения качества компонентов электронного правительства</w:t>
      </w:r>
      <w:r w:rsidRPr="002575E2">
        <w:t>;</w:t>
      </w:r>
    </w:p>
    <w:p w14:paraId="312AC06A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и</w:t>
      </w:r>
      <w:r w:rsidRPr="008631C2">
        <w:t>сследование процессов управления изменениями компонентов электронного правительства</w:t>
      </w:r>
      <w:r w:rsidRPr="002575E2">
        <w:t>;</w:t>
      </w:r>
    </w:p>
    <w:p w14:paraId="5024711B" w14:textId="77777777" w:rsidR="00F73E5A" w:rsidRPr="008631C2" w:rsidRDefault="00F73E5A" w:rsidP="00F73E5A">
      <w:pPr>
        <w:pStyle w:val="a1"/>
        <w:numPr>
          <w:ilvl w:val="1"/>
          <w:numId w:val="5"/>
        </w:numPr>
      </w:pPr>
      <w:r w:rsidRPr="002575E2">
        <w:t>р</w:t>
      </w:r>
      <w:r w:rsidRPr="008631C2">
        <w:t xml:space="preserve">азработка принципов и </w:t>
      </w:r>
      <w:r w:rsidRPr="002575E2">
        <w:t xml:space="preserve">подходов к </w:t>
      </w:r>
      <w:r w:rsidRPr="008631C2">
        <w:t>распределени</w:t>
      </w:r>
      <w:r w:rsidRPr="002575E2">
        <w:t>ю</w:t>
      </w:r>
      <w:r w:rsidRPr="008631C2">
        <w:t xml:space="preserve"> ответственности за обеспечение качества сервисов электронного правительства</w:t>
      </w:r>
      <w:r w:rsidRPr="002575E2">
        <w:t>;</w:t>
      </w:r>
    </w:p>
    <w:p w14:paraId="21140768" w14:textId="77777777" w:rsidR="00F73E5A" w:rsidRDefault="00F73E5A" w:rsidP="00F73E5A">
      <w:pPr>
        <w:pStyle w:val="a1"/>
        <w:numPr>
          <w:ilvl w:val="1"/>
          <w:numId w:val="5"/>
        </w:numPr>
      </w:pPr>
      <w:r w:rsidRPr="002575E2">
        <w:t>определение правил соответствия принципов, метрик и процессов управления сервисами электронного правительства принятым национальным стандартам с целью обеспечения совместимости сервисов электронного правительства и сервисов внешних участников (поставщиков универсальных инструментов, внешних аудиторов качества и др.)</w:t>
      </w:r>
      <w:r>
        <w:t>.</w:t>
      </w:r>
    </w:p>
    <w:p w14:paraId="186CD828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порядку выполнения работ</w:t>
      </w:r>
    </w:p>
    <w:p w14:paraId="22AD32ED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рамках проведения работ предлагается:</w:t>
      </w:r>
    </w:p>
    <w:p w14:paraId="69877102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формирование каталога сервисов электронного правительства, разделение сервисов по уровням инфраструктуры, информационного сервиса и эксплуатации;</w:t>
      </w:r>
    </w:p>
    <w:p w14:paraId="0C073B70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 xml:space="preserve">анализ принципов </w:t>
      </w:r>
      <w:proofErr w:type="spellStart"/>
      <w:r w:rsidRPr="008159E0">
        <w:rPr>
          <w:i/>
        </w:rPr>
        <w:t>стратегирования</w:t>
      </w:r>
      <w:proofErr w:type="spellEnd"/>
      <w:r w:rsidRPr="008159E0">
        <w:rPr>
          <w:i/>
        </w:rPr>
        <w:t>, проектирования, преобразования, эксплуатации и совершенствования сервисов электронного правительства;</w:t>
      </w:r>
    </w:p>
    <w:p w14:paraId="0C7FE5C6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разделение зон ответственности за обеспечение качества сервисов;</w:t>
      </w:r>
    </w:p>
    <w:p w14:paraId="219E853E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выделение ключевых характеристик функционирования сервисов и выделение основных метрик;</w:t>
      </w:r>
    </w:p>
    <w:p w14:paraId="596A6AB9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анализ лучших мировых и отечественных практик управления сервисами в части:</w:t>
      </w:r>
    </w:p>
    <w:p w14:paraId="628D14D2" w14:textId="77777777" w:rsidR="00F73E5A" w:rsidRPr="008159E0" w:rsidRDefault="00F73E5A" w:rsidP="00F40936">
      <w:pPr>
        <w:pStyle w:val="a1"/>
        <w:numPr>
          <w:ilvl w:val="1"/>
          <w:numId w:val="42"/>
        </w:numPr>
        <w:rPr>
          <w:i/>
        </w:rPr>
      </w:pPr>
      <w:r w:rsidRPr="008159E0">
        <w:rPr>
          <w:i/>
        </w:rPr>
        <w:lastRenderedPageBreak/>
        <w:t>управления доступностью и работоспособностью;</w:t>
      </w:r>
    </w:p>
    <w:p w14:paraId="59649F6B" w14:textId="77777777" w:rsidR="00F73E5A" w:rsidRPr="008159E0" w:rsidRDefault="00F73E5A" w:rsidP="00F40936">
      <w:pPr>
        <w:pStyle w:val="a1"/>
        <w:numPr>
          <w:ilvl w:val="1"/>
          <w:numId w:val="42"/>
        </w:numPr>
        <w:rPr>
          <w:i/>
        </w:rPr>
      </w:pPr>
      <w:r w:rsidRPr="008159E0">
        <w:rPr>
          <w:i/>
        </w:rPr>
        <w:t>качества предоставляемого сервиса;</w:t>
      </w:r>
    </w:p>
    <w:p w14:paraId="0444B1A1" w14:textId="77777777" w:rsidR="00F73E5A" w:rsidRPr="008159E0" w:rsidRDefault="00F73E5A" w:rsidP="00F40936">
      <w:pPr>
        <w:pStyle w:val="a1"/>
        <w:numPr>
          <w:ilvl w:val="1"/>
          <w:numId w:val="42"/>
        </w:numPr>
        <w:rPr>
          <w:i/>
        </w:rPr>
      </w:pPr>
      <w:r w:rsidRPr="008159E0">
        <w:rPr>
          <w:i/>
        </w:rPr>
        <w:t>управления изменениями сервиса;</w:t>
      </w:r>
    </w:p>
    <w:p w14:paraId="5A5F143A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разработка типового соглашения об уровне обслуживания;</w:t>
      </w:r>
    </w:p>
    <w:p w14:paraId="0C97CB64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разработка принципов взаимодействия информационных сервисов между собой;</w:t>
      </w:r>
    </w:p>
    <w:p w14:paraId="36627865" w14:textId="77777777" w:rsidR="00F73E5A" w:rsidRPr="008159E0" w:rsidRDefault="00F73E5A" w:rsidP="00F40936">
      <w:pPr>
        <w:pStyle w:val="a1"/>
        <w:numPr>
          <w:ilvl w:val="0"/>
          <w:numId w:val="42"/>
        </w:numPr>
        <w:rPr>
          <w:i/>
        </w:rPr>
      </w:pPr>
      <w:r w:rsidRPr="008159E0">
        <w:rPr>
          <w:i/>
        </w:rPr>
        <w:t>разработка принципов и предложений по автоматизации мониторинга сервисов.</w:t>
      </w:r>
    </w:p>
    <w:p w14:paraId="7AB195F3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методологии выполнения работ</w:t>
      </w:r>
    </w:p>
    <w:p w14:paraId="09D294A0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Работы предлагается проводить, опираясь на аналитический метод, проведение интервьюирования экспертов и опираясь на международные стандарты организации ИТ сервисов (</w:t>
      </w:r>
      <w:r w:rsidRPr="008159E0">
        <w:rPr>
          <w:i/>
          <w:lang w:val="en-US"/>
        </w:rPr>
        <w:t>ITIL</w:t>
      </w:r>
      <w:r w:rsidRPr="008159E0">
        <w:rPr>
          <w:i/>
        </w:rPr>
        <w:t xml:space="preserve"> и </w:t>
      </w:r>
      <w:r w:rsidRPr="008159E0">
        <w:rPr>
          <w:i/>
          <w:lang w:val="en-US"/>
        </w:rPr>
        <w:t>ITSM</w:t>
      </w:r>
      <w:r w:rsidRPr="008159E0">
        <w:rPr>
          <w:i/>
        </w:rPr>
        <w:t>).</w:t>
      </w:r>
    </w:p>
    <w:p w14:paraId="6E9C6FA6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Предлагается задать единый набор метрик, общий для всех сервисов электронного правительства и их модельные значения. Для каждого сервиса определяется применимость метрики и конкретные целевые значения.</w:t>
      </w:r>
    </w:p>
    <w:p w14:paraId="027435F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Также необходимо разработать единые правила к интерпретации значений метрик и форматы взаимодействия. Необходимо сформировать подходы к мониторингу состояния сервисов по семафорному принципу.</w:t>
      </w:r>
    </w:p>
    <w:p w14:paraId="3F47AFA2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организационным решениям выполнения работ</w:t>
      </w:r>
    </w:p>
    <w:p w14:paraId="3C299E57" w14:textId="021B7197" w:rsidR="00F73E5A" w:rsidRPr="008159E0" w:rsidRDefault="00F73E5A" w:rsidP="00F73E5A">
      <w:pPr>
        <w:rPr>
          <w:i/>
        </w:rPr>
      </w:pPr>
      <w:r w:rsidRPr="008159E0">
        <w:rPr>
          <w:i/>
        </w:rPr>
        <w:t>Работы предлагается проводить в 3 этапа: формирование каталога сервисов и их метрик, разработка типовых соглашений об уровне обслуживания, разработка принципов информационного взаимодействия между сервисами и монитори</w:t>
      </w:r>
      <w:r w:rsidR="008159E0">
        <w:rPr>
          <w:i/>
        </w:rPr>
        <w:t>нга работоспособности сервисов.</w:t>
      </w:r>
    </w:p>
    <w:p w14:paraId="2159E54F" w14:textId="03B6A4F1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инструментов мониторинга и контроля эффективности электронного правительства Российской Федерации до 2020 г.:</w:t>
      </w:r>
    </w:p>
    <w:p w14:paraId="10BEB8B5" w14:textId="77777777" w:rsidR="00F73E5A" w:rsidRDefault="00F73E5A" w:rsidP="00F73E5A">
      <w:pPr>
        <w:pStyle w:val="a1"/>
        <w:numPr>
          <w:ilvl w:val="1"/>
          <w:numId w:val="5"/>
        </w:numPr>
      </w:pPr>
      <w:r>
        <w:t>исследование принципов формирования индикаторов и метрик для мониторинга эффективности развития и использования электронного правительства;</w:t>
      </w:r>
    </w:p>
    <w:p w14:paraId="7FC0A349" w14:textId="77777777" w:rsidR="00F73E5A" w:rsidRDefault="00F73E5A" w:rsidP="00F73E5A">
      <w:pPr>
        <w:pStyle w:val="a1"/>
        <w:numPr>
          <w:ilvl w:val="1"/>
          <w:numId w:val="5"/>
        </w:numPr>
      </w:pPr>
      <w:r>
        <w:t>анализ процессов оценки и мониторинга эффективности развития и использования электронного правительства, периодичности и инструментов мониторинга и оценки;</w:t>
      </w:r>
    </w:p>
    <w:p w14:paraId="1C4515D1" w14:textId="77777777" w:rsidR="00F73E5A" w:rsidRDefault="00F73E5A" w:rsidP="00F73E5A">
      <w:pPr>
        <w:pStyle w:val="a1"/>
        <w:numPr>
          <w:ilvl w:val="1"/>
          <w:numId w:val="5"/>
        </w:numPr>
      </w:pPr>
      <w:r w:rsidRPr="00BA5455">
        <w:t>исследование принципов и подходов портфельного управления проектами и иными мероприятиями развития электронного правительства с учетом взаимного влияния проектов и многократного использования информационных и функциональных ресурсов.</w:t>
      </w:r>
    </w:p>
    <w:p w14:paraId="2162B4CA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порядку выполнения работ</w:t>
      </w:r>
    </w:p>
    <w:p w14:paraId="62BE764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рамках проведения работ предлагается:</w:t>
      </w:r>
    </w:p>
    <w:p w14:paraId="3FCBA9C1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>анализ существующей практики управления программами и проектами развития электронного правительства</w:t>
      </w:r>
    </w:p>
    <w:p w14:paraId="033C1A8C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 xml:space="preserve">анализ планов информатизации ФОИВ и региональных программ информатизации, принципов их </w:t>
      </w:r>
      <w:proofErr w:type="spellStart"/>
      <w:r w:rsidRPr="008159E0">
        <w:rPr>
          <w:i/>
        </w:rPr>
        <w:t>взаимоувязки</w:t>
      </w:r>
      <w:proofErr w:type="spellEnd"/>
      <w:r w:rsidRPr="008159E0">
        <w:rPr>
          <w:i/>
        </w:rPr>
        <w:t xml:space="preserve"> в рамках единого портфеля проектов развития электронного правительства;</w:t>
      </w:r>
    </w:p>
    <w:p w14:paraId="33D320A3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>исследование лучших мировых практик управления проектами развития электронного правительства;</w:t>
      </w:r>
    </w:p>
    <w:p w14:paraId="4597D466" w14:textId="296B9588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lastRenderedPageBreak/>
        <w:t>исследование лучших отечественных практик применения проектного подхода в госсекторе;</w:t>
      </w:r>
    </w:p>
    <w:p w14:paraId="6CBC2CF6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>формирование принципов и правил управления портфелем и программами проектов развития электронного правительства;</w:t>
      </w:r>
    </w:p>
    <w:p w14:paraId="0A15C664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>формирование принципов и правил управления проектами развития электронного правительства;</w:t>
      </w:r>
    </w:p>
    <w:p w14:paraId="0068A8E6" w14:textId="77777777" w:rsidR="00F73E5A" w:rsidRPr="008159E0" w:rsidRDefault="00F73E5A" w:rsidP="00F40936">
      <w:pPr>
        <w:pStyle w:val="a1"/>
        <w:numPr>
          <w:ilvl w:val="0"/>
          <w:numId w:val="43"/>
        </w:numPr>
        <w:rPr>
          <w:i/>
        </w:rPr>
      </w:pPr>
      <w:r w:rsidRPr="008159E0">
        <w:rPr>
          <w:i/>
        </w:rPr>
        <w:t>экспертное обсуждение.</w:t>
      </w:r>
    </w:p>
    <w:p w14:paraId="4A24265E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методологии выполнения работ</w:t>
      </w:r>
    </w:p>
    <w:p w14:paraId="67E0C16F" w14:textId="6DC5095B" w:rsidR="00F73E5A" w:rsidRPr="008159E0" w:rsidRDefault="00F73E5A" w:rsidP="00F73E5A">
      <w:pPr>
        <w:rPr>
          <w:i/>
        </w:rPr>
      </w:pPr>
      <w:r w:rsidRPr="008159E0">
        <w:rPr>
          <w:i/>
        </w:rPr>
        <w:t>При выполнении данных работ предлагается опираться на международные и Российские стандарты управления проектами, программами и портфелями (</w:t>
      </w:r>
      <w:proofErr w:type="spellStart"/>
      <w:r w:rsidRPr="008159E0">
        <w:rPr>
          <w:i/>
          <w:lang w:val="en-US"/>
        </w:rPr>
        <w:t>PMBoK</w:t>
      </w:r>
      <w:proofErr w:type="spellEnd"/>
      <w:r w:rsidRPr="008159E0">
        <w:rPr>
          <w:i/>
        </w:rPr>
        <w:t xml:space="preserve">, </w:t>
      </w:r>
      <w:r w:rsidRPr="008159E0">
        <w:rPr>
          <w:i/>
          <w:lang w:val="en-US"/>
        </w:rPr>
        <w:t>ISO</w:t>
      </w:r>
      <w:r w:rsidRPr="008159E0">
        <w:rPr>
          <w:i/>
        </w:rPr>
        <w:t xml:space="preserve"> 21500 и его адаптация, ГОСТ Р 54869-2011, ГОСТ Р 54870-2011 и другие), принципы бережливого производства (</w:t>
      </w:r>
      <w:r w:rsidRPr="008159E0">
        <w:rPr>
          <w:i/>
          <w:lang w:val="en-US"/>
        </w:rPr>
        <w:t>Lean</w:t>
      </w:r>
      <w:r w:rsidRPr="008159E0">
        <w:rPr>
          <w:i/>
        </w:rPr>
        <w:t>) и гибкие методологии (</w:t>
      </w:r>
      <w:r w:rsidRPr="008159E0">
        <w:rPr>
          <w:i/>
          <w:lang w:val="en-US"/>
        </w:rPr>
        <w:t>Agile</w:t>
      </w:r>
      <w:r w:rsidRPr="008159E0">
        <w:rPr>
          <w:i/>
        </w:rPr>
        <w:t>).</w:t>
      </w:r>
    </w:p>
    <w:p w14:paraId="3469AD05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организационным решениям выполнения работ</w:t>
      </w:r>
    </w:p>
    <w:p w14:paraId="551F6FA8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Работы предлагается проводить в 3 этапа: анализ существующих практик, положительных и отрицательных факторов, формирование предложений по ведению проектов, программ и портфелей проектов, правил </w:t>
      </w:r>
      <w:proofErr w:type="spellStart"/>
      <w:r w:rsidRPr="008159E0">
        <w:rPr>
          <w:i/>
        </w:rPr>
        <w:t>взаимоувязывания</w:t>
      </w:r>
      <w:proofErr w:type="spellEnd"/>
      <w:r w:rsidRPr="008159E0">
        <w:rPr>
          <w:i/>
        </w:rPr>
        <w:t xml:space="preserve"> мероприятий и их показателей, проведение круглого стола с привлечением широкого числа экспертов.</w:t>
      </w:r>
    </w:p>
    <w:p w14:paraId="320B6DE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На круглый стол планируется привлечь не менее 15 экспертов, в том числе практиков проектного управления в бизнес секторе и в секторе гос. управления.</w:t>
      </w:r>
    </w:p>
    <w:p w14:paraId="7B830F26" w14:textId="2E9D953A" w:rsidR="00F73E5A" w:rsidRPr="00DE5DE8" w:rsidRDefault="00F73E5A" w:rsidP="00F73E5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DE5DE8">
        <w:rPr>
          <w:b w:val="0"/>
        </w:rPr>
        <w:t>Исследование принципов и инструментов обеспечения эффективности бюджетных расходов по развитию и использованию электронного правительства Российской Федерации до 2020 г.:</w:t>
      </w:r>
    </w:p>
    <w:p w14:paraId="6DE930C5" w14:textId="77777777" w:rsidR="00F73E5A" w:rsidRDefault="00F73E5A" w:rsidP="00F73E5A">
      <w:pPr>
        <w:pStyle w:val="a1"/>
        <w:numPr>
          <w:ilvl w:val="1"/>
          <w:numId w:val="5"/>
        </w:numPr>
      </w:pPr>
      <w:r>
        <w:t>анализ подходов к бюджетированию и финансированию электронного правительства;</w:t>
      </w:r>
    </w:p>
    <w:p w14:paraId="2600DB19" w14:textId="77777777" w:rsidR="00F73E5A" w:rsidRDefault="00F73E5A" w:rsidP="00F73E5A">
      <w:pPr>
        <w:pStyle w:val="a1"/>
        <w:numPr>
          <w:ilvl w:val="1"/>
          <w:numId w:val="5"/>
        </w:numPr>
      </w:pPr>
      <w:r>
        <w:t>разработка методов оценки эффективности бюджетных расходов на развитие и использование электронного правительства.</w:t>
      </w:r>
    </w:p>
    <w:p w14:paraId="09E2065B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порядку выполнения работ</w:t>
      </w:r>
    </w:p>
    <w:p w14:paraId="3F1A9458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рамках проведения работ предлагается:</w:t>
      </w:r>
    </w:p>
    <w:p w14:paraId="79B9D227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проведение анализа расходов на проекты развития электронного правительства на федеральном, региональном и муниципальном уровнях;</w:t>
      </w:r>
    </w:p>
    <w:p w14:paraId="68C0085E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проведения анализа обоснования расходов и смет на проекты развития электронного правительства с целью выявления основных подходов и общих принципов;</w:t>
      </w:r>
    </w:p>
    <w:p w14:paraId="2A0DF510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интервьюирование специалистов Заказчика, проведение опросов и выборочные интервьюирования ФОИВ, РОИВ и ОМСУ на предмет подходов к бюджетированию и финансированию проектов электронного правительства;</w:t>
      </w:r>
    </w:p>
    <w:p w14:paraId="747F2467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анализ международного опыта финансирования проектов развития открытого правительства, сопоставление подходов, результатов и затрат;</w:t>
      </w:r>
    </w:p>
    <w:p w14:paraId="4CA46918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интервьюирование специалистов компаний разработчиков и интеграторов решений электронного правительства;</w:t>
      </w:r>
    </w:p>
    <w:p w14:paraId="5A60AA4A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проведение функционально стоимостного анализа по ряду проектов электронного правительства на различных уровнях;</w:t>
      </w:r>
    </w:p>
    <w:p w14:paraId="4971BA4A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формирование общих принципов и правил повышения эффективности бюджетных расходов на развитие и использование электронного правительства;</w:t>
      </w:r>
    </w:p>
    <w:p w14:paraId="2B0487D2" w14:textId="77777777" w:rsidR="00F73E5A" w:rsidRPr="008159E0" w:rsidRDefault="00F73E5A" w:rsidP="00F40936">
      <w:pPr>
        <w:pStyle w:val="a1"/>
        <w:numPr>
          <w:ilvl w:val="0"/>
          <w:numId w:val="44"/>
        </w:numPr>
        <w:rPr>
          <w:i/>
        </w:rPr>
      </w:pPr>
      <w:r w:rsidRPr="008159E0">
        <w:rPr>
          <w:i/>
        </w:rPr>
        <w:t>проведение закрытого экспертного обсуждения.</w:t>
      </w:r>
    </w:p>
    <w:p w14:paraId="67DB3C15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lastRenderedPageBreak/>
        <w:t>Предложения по методологии выполнения работ</w:t>
      </w:r>
    </w:p>
    <w:p w14:paraId="609CE5B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проведении данных работ предлагается использовать аналитический метод, интервьюирования и опросы экспертов, функционально-стоимостной анализ.</w:t>
      </w:r>
    </w:p>
    <w:p w14:paraId="7E249F00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Предлагается также использовать стандарт </w:t>
      </w:r>
      <w:proofErr w:type="spellStart"/>
      <w:r w:rsidRPr="008159E0">
        <w:rPr>
          <w:i/>
          <w:lang w:val="en-US"/>
        </w:rPr>
        <w:t>CobiT</w:t>
      </w:r>
      <w:proofErr w:type="spellEnd"/>
      <w:r w:rsidRPr="008159E0">
        <w:rPr>
          <w:i/>
        </w:rPr>
        <w:t xml:space="preserve"> для соотнесения затрат и поставленных целей государственного управления.</w:t>
      </w:r>
    </w:p>
    <w:p w14:paraId="5DF4ABD3" w14:textId="77777777" w:rsidR="00F73E5A" w:rsidRPr="008159E0" w:rsidRDefault="00F73E5A" w:rsidP="00F73E5A">
      <w:pPr>
        <w:rPr>
          <w:b/>
          <w:i/>
        </w:rPr>
      </w:pPr>
      <w:r w:rsidRPr="008159E0">
        <w:rPr>
          <w:b/>
          <w:i/>
        </w:rPr>
        <w:t>Предложения по организационным решениям выполнения работ</w:t>
      </w:r>
    </w:p>
    <w:p w14:paraId="0E709BFE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Работы целесообразно проводить в 3 этапа: проведение анализа расходов, проведение серии интервью и экспертных опросов, проведение экспертного обсуждения. Первый и второй этапы предлагается проводить параллельно.</w:t>
      </w:r>
    </w:p>
    <w:p w14:paraId="111D06B0" w14:textId="77777777" w:rsidR="00F73E5A" w:rsidRDefault="00F73E5A" w:rsidP="00F73E5A">
      <w:pPr>
        <w:pStyle w:val="10"/>
        <w:numPr>
          <w:ilvl w:val="1"/>
          <w:numId w:val="2"/>
        </w:numPr>
      </w:pPr>
      <w:r>
        <w:t>Этап 2. Разработка Системного проекта электронного правительства Российской Федерации</w:t>
      </w:r>
    </w:p>
    <w:p w14:paraId="2196563F" w14:textId="77777777" w:rsidR="00F73E5A" w:rsidRPr="00DE5DE8" w:rsidRDefault="00F73E5A" w:rsidP="00F73E5A">
      <w:pPr>
        <w:pStyle w:val="10"/>
        <w:numPr>
          <w:ilvl w:val="2"/>
          <w:numId w:val="2"/>
        </w:numPr>
        <w:ind w:left="0" w:firstLine="0"/>
        <w:jc w:val="both"/>
        <w:rPr>
          <w:b w:val="0"/>
        </w:rPr>
      </w:pPr>
      <w:r w:rsidRPr="00DE5DE8">
        <w:rPr>
          <w:b w:val="0"/>
        </w:rPr>
        <w:t>На основе проведенных на этапе 1 исследований должен быть разработан Системный проект электронного правительства, включающий в том числе следующие разделы:</w:t>
      </w:r>
    </w:p>
    <w:p w14:paraId="1F776D3B" w14:textId="77777777" w:rsidR="00F73E5A" w:rsidRDefault="00F73E5A" w:rsidP="00F73E5A">
      <w:pPr>
        <w:pStyle w:val="a1"/>
      </w:pPr>
      <w:r>
        <w:t>Реферат</w:t>
      </w:r>
    </w:p>
    <w:p w14:paraId="43A628B4" w14:textId="77777777" w:rsidR="00F73E5A" w:rsidRPr="002D07DA" w:rsidRDefault="00F73E5A" w:rsidP="00F73E5A">
      <w:pPr>
        <w:pStyle w:val="a1"/>
      </w:pPr>
      <w:r w:rsidRPr="002D07DA">
        <w:t>Введение</w:t>
      </w:r>
    </w:p>
    <w:p w14:paraId="58746B0A" w14:textId="77777777" w:rsidR="00F73E5A" w:rsidRPr="002D07DA" w:rsidRDefault="00F73E5A" w:rsidP="00F73E5A">
      <w:pPr>
        <w:pStyle w:val="a1"/>
      </w:pPr>
      <w:r w:rsidRPr="002D07DA">
        <w:t xml:space="preserve">Основные </w:t>
      </w:r>
      <w:r>
        <w:t xml:space="preserve">термины и </w:t>
      </w:r>
      <w:r w:rsidRPr="002D07DA">
        <w:t xml:space="preserve">определения </w:t>
      </w:r>
    </w:p>
    <w:p w14:paraId="053B3CD2" w14:textId="77777777" w:rsidR="00F73E5A" w:rsidRPr="002D07DA" w:rsidRDefault="00F73E5A" w:rsidP="00F73E5A">
      <w:pPr>
        <w:pStyle w:val="a1"/>
      </w:pPr>
      <w:r w:rsidRPr="002D07DA">
        <w:t>Основания, цели создания и назначение С</w:t>
      </w:r>
      <w:r>
        <w:t>истемного проекта электронного правительства Российской Федерации</w:t>
      </w:r>
    </w:p>
    <w:p w14:paraId="4C990421" w14:textId="77777777" w:rsidR="00F73E5A" w:rsidRPr="002D07DA" w:rsidRDefault="00F73E5A" w:rsidP="00F73E5A">
      <w:pPr>
        <w:pStyle w:val="a1"/>
      </w:pPr>
      <w:r w:rsidRPr="002D07DA">
        <w:t xml:space="preserve">Состояние </w:t>
      </w:r>
      <w:r>
        <w:t>электронного правительства Российской Федерации</w:t>
      </w:r>
      <w:r w:rsidRPr="002D07DA">
        <w:t xml:space="preserve"> на данном этапе развития</w:t>
      </w:r>
    </w:p>
    <w:p w14:paraId="2540368A" w14:textId="77777777" w:rsidR="00F73E5A" w:rsidRPr="002D07DA" w:rsidRDefault="00F73E5A" w:rsidP="00F73E5A">
      <w:pPr>
        <w:pStyle w:val="a1"/>
      </w:pPr>
      <w:r w:rsidRPr="002D07DA">
        <w:t>Основные положения</w:t>
      </w:r>
      <w:r>
        <w:t xml:space="preserve">, </w:t>
      </w:r>
      <w:r w:rsidRPr="002D07DA">
        <w:t xml:space="preserve">принципы </w:t>
      </w:r>
      <w:r>
        <w:t>и цели электронного правительства Российской Федерации</w:t>
      </w:r>
    </w:p>
    <w:p w14:paraId="2B7909BA" w14:textId="77777777" w:rsidR="00F73E5A" w:rsidRPr="002D07DA" w:rsidRDefault="00F73E5A" w:rsidP="00F73E5A">
      <w:pPr>
        <w:pStyle w:val="a1"/>
      </w:pPr>
      <w:r w:rsidRPr="002D07DA">
        <w:t xml:space="preserve">Обоснование выбранного варианта развития </w:t>
      </w:r>
      <w:r>
        <w:t>электронного правительства Российской Федерации до 2020 года</w:t>
      </w:r>
    </w:p>
    <w:p w14:paraId="5D76E3E2" w14:textId="77777777" w:rsidR="00F73E5A" w:rsidRPr="002D07DA" w:rsidRDefault="00F73E5A" w:rsidP="00F73E5A">
      <w:pPr>
        <w:pStyle w:val="a1"/>
      </w:pPr>
      <w:r>
        <w:t>П</w:t>
      </w:r>
      <w:r w:rsidRPr="002D07DA">
        <w:t xml:space="preserve">оказатели результативности и эффективности выбранного варианта развития </w:t>
      </w:r>
      <w:r>
        <w:t>электронного правительства Российской Федерации</w:t>
      </w:r>
      <w:r w:rsidRPr="002D07DA">
        <w:t xml:space="preserve"> </w:t>
      </w:r>
    </w:p>
    <w:p w14:paraId="35114199" w14:textId="77777777" w:rsidR="00F73E5A" w:rsidRPr="002D07DA" w:rsidRDefault="00F73E5A" w:rsidP="00F73E5A">
      <w:pPr>
        <w:pStyle w:val="a1"/>
      </w:pPr>
      <w:r w:rsidRPr="002D07DA">
        <w:t xml:space="preserve">Основные характеристики </w:t>
      </w:r>
      <w:r>
        <w:t>архитектуры деятельности электронного правительства Российской Федерации</w:t>
      </w:r>
      <w:r w:rsidRPr="001B03A3">
        <w:t xml:space="preserve"> </w:t>
      </w:r>
    </w:p>
    <w:p w14:paraId="720E6505" w14:textId="77777777" w:rsidR="00F73E5A" w:rsidRPr="002D07DA" w:rsidRDefault="00F73E5A" w:rsidP="00F73E5A">
      <w:pPr>
        <w:pStyle w:val="a1"/>
      </w:pPr>
      <w:r w:rsidRPr="002D07DA">
        <w:t xml:space="preserve">Основные характеристики системной архитектуры </w:t>
      </w:r>
      <w:r>
        <w:t>электронного правительства Российской Федерации</w:t>
      </w:r>
    </w:p>
    <w:p w14:paraId="2D4653E0" w14:textId="77777777" w:rsidR="00F73E5A" w:rsidRPr="002D07DA" w:rsidRDefault="00F73E5A" w:rsidP="00F73E5A">
      <w:pPr>
        <w:pStyle w:val="a1"/>
      </w:pPr>
      <w:r w:rsidRPr="002D07DA">
        <w:t xml:space="preserve">Базовые принципы технической архитектуры </w:t>
      </w:r>
      <w:r>
        <w:t>электронного правительства Российской Федерации</w:t>
      </w:r>
    </w:p>
    <w:p w14:paraId="7E0C70F1" w14:textId="77777777" w:rsidR="00F73E5A" w:rsidRPr="002D07DA" w:rsidRDefault="00F73E5A" w:rsidP="00F73E5A">
      <w:pPr>
        <w:pStyle w:val="a1"/>
      </w:pPr>
      <w:r w:rsidRPr="002D07DA">
        <w:t>Условия и средства</w:t>
      </w:r>
      <w:r>
        <w:t xml:space="preserve"> управления </w:t>
      </w:r>
      <w:r w:rsidRPr="002D07DA">
        <w:t>непрерывн</w:t>
      </w:r>
      <w:r>
        <w:t>ым развитием</w:t>
      </w:r>
      <w:r w:rsidRPr="002D07DA">
        <w:t xml:space="preserve"> архитектуры </w:t>
      </w:r>
      <w:r>
        <w:t>электронного правительства Российской Федерации</w:t>
      </w:r>
    </w:p>
    <w:p w14:paraId="3E55D313" w14:textId="77777777" w:rsidR="00F73E5A" w:rsidRPr="002D07DA" w:rsidRDefault="00F73E5A" w:rsidP="00F73E5A">
      <w:pPr>
        <w:pStyle w:val="a1"/>
      </w:pPr>
      <w:r w:rsidRPr="002D07DA">
        <w:t xml:space="preserve">Ориентировочный план и условия реализации выбранного варианта развития </w:t>
      </w:r>
      <w:r>
        <w:t>электронного правительства Российской Федерации</w:t>
      </w:r>
    </w:p>
    <w:p w14:paraId="7D8F4DC0" w14:textId="77777777" w:rsidR="00F73E5A" w:rsidRPr="002D07DA" w:rsidRDefault="00F73E5A" w:rsidP="00F73E5A">
      <w:pPr>
        <w:pStyle w:val="a1"/>
      </w:pPr>
      <w:r w:rsidRPr="002D07DA">
        <w:t xml:space="preserve">Основные положения управления реализацией выбранного варианта развития </w:t>
      </w:r>
      <w:r>
        <w:t>электронного правительства Российской Федерации</w:t>
      </w:r>
      <w:r w:rsidRPr="002D07DA">
        <w:t xml:space="preserve"> </w:t>
      </w:r>
    </w:p>
    <w:p w14:paraId="7DA6B462" w14:textId="77777777" w:rsidR="00F73E5A" w:rsidRPr="002D07DA" w:rsidRDefault="00F73E5A" w:rsidP="00F73E5A">
      <w:pPr>
        <w:pStyle w:val="a1"/>
      </w:pPr>
      <w:r w:rsidRPr="002D07DA">
        <w:t>Литература</w:t>
      </w:r>
    </w:p>
    <w:p w14:paraId="7F631AB2" w14:textId="77777777" w:rsidR="00F73E5A" w:rsidRPr="002D07DA" w:rsidRDefault="00F73E5A" w:rsidP="00F73E5A">
      <w:pPr>
        <w:pStyle w:val="a1"/>
      </w:pPr>
      <w:r w:rsidRPr="002D07DA">
        <w:t xml:space="preserve">Приложение 1. Краткий глоссарий </w:t>
      </w:r>
      <w:r>
        <w:t>электронного правительства Российской Федерации</w:t>
      </w:r>
    </w:p>
    <w:p w14:paraId="18040BB0" w14:textId="77777777" w:rsidR="00F73E5A" w:rsidRDefault="00F73E5A" w:rsidP="00F73E5A">
      <w:pPr>
        <w:pStyle w:val="a1"/>
      </w:pPr>
      <w:r w:rsidRPr="002D07DA">
        <w:t>Приложение 2. Перечень нормативно-правовых документов, предлагаемых к разработке или обновлению редакции</w:t>
      </w:r>
    </w:p>
    <w:p w14:paraId="6E411D80" w14:textId="77777777" w:rsidR="00F73E5A" w:rsidRDefault="00F73E5A" w:rsidP="00F73E5A">
      <w:pPr>
        <w:pStyle w:val="a1"/>
      </w:pPr>
      <w:r>
        <w:t xml:space="preserve">Приложение 3. </w:t>
      </w:r>
      <w:r w:rsidRPr="00B43106">
        <w:t>Приложение 3. Примерный перечень проектов программы развития электронного правительства до 2020 года</w:t>
      </w:r>
    </w:p>
    <w:p w14:paraId="5315AB0A" w14:textId="77777777" w:rsidR="00F73E5A" w:rsidRPr="00A856F1" w:rsidRDefault="00F73E5A" w:rsidP="00F73E5A">
      <w:r>
        <w:t>Д</w:t>
      </w:r>
      <w:r w:rsidRPr="001B03A3">
        <w:t>ля достижения целей НИР допускается уточнение состав</w:t>
      </w:r>
      <w:r>
        <w:t>а</w:t>
      </w:r>
      <w:r w:rsidRPr="001B03A3">
        <w:t xml:space="preserve"> разделов по </w:t>
      </w:r>
      <w:r w:rsidRPr="003330F6">
        <w:t>согласованию с Заказчиком.</w:t>
      </w:r>
    </w:p>
    <w:p w14:paraId="014F7C13" w14:textId="77777777" w:rsidR="00F73E5A" w:rsidRPr="0063114A" w:rsidRDefault="00F73E5A" w:rsidP="00F73E5A">
      <w:pPr>
        <w:pStyle w:val="10"/>
        <w:numPr>
          <w:ilvl w:val="2"/>
          <w:numId w:val="2"/>
        </w:numPr>
        <w:ind w:left="0" w:firstLine="0"/>
        <w:jc w:val="both"/>
        <w:rPr>
          <w:b w:val="0"/>
        </w:rPr>
      </w:pPr>
      <w:r w:rsidRPr="0063114A">
        <w:rPr>
          <w:b w:val="0"/>
        </w:rPr>
        <w:lastRenderedPageBreak/>
        <w:t>В разделах Системного проекта электронного правительства должны быть отражены следующие аспекты:</w:t>
      </w:r>
    </w:p>
    <w:p w14:paraId="6157856B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«Реферат»</w:t>
      </w:r>
      <w:r w:rsidRPr="0063114A">
        <w:rPr>
          <w:b w:val="0"/>
        </w:rPr>
        <w:t xml:space="preserve"> должен содержать краткое изложение основных положений Системного проекта электронного правительства Российской Федерации.</w:t>
      </w:r>
    </w:p>
    <w:p w14:paraId="75A653A1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08E3332A" w14:textId="5278252C" w:rsidR="00F73E5A" w:rsidRPr="008159E0" w:rsidRDefault="00F73E5A" w:rsidP="00F73E5A">
      <w:pPr>
        <w:rPr>
          <w:rFonts w:eastAsia="Calibri" w:cs="Times New Roman"/>
          <w:i/>
          <w:szCs w:val="28"/>
          <w:lang w:eastAsia="ru-RU"/>
        </w:rPr>
      </w:pPr>
      <w:r w:rsidRPr="008159E0">
        <w:rPr>
          <w:rFonts w:eastAsia="Calibri" w:cs="Times New Roman"/>
          <w:i/>
          <w:szCs w:val="28"/>
          <w:lang w:eastAsia="ru-RU"/>
        </w:rPr>
        <w:t>В рамках проведения данных работ предлагается обобщить и представить в разделе «Реферат» основные положения Системного проекта, а также количественные характеристики докум</w:t>
      </w:r>
      <w:r w:rsidR="0047435C">
        <w:rPr>
          <w:rFonts w:eastAsia="Calibri" w:cs="Times New Roman"/>
          <w:i/>
          <w:szCs w:val="28"/>
          <w:lang w:eastAsia="ru-RU"/>
        </w:rPr>
        <w:t xml:space="preserve">ента, предусмотренные требованиями </w:t>
      </w:r>
      <w:r w:rsidR="002946C0" w:rsidRPr="002946C0">
        <w:rPr>
          <w:rFonts w:eastAsia="Calibri" w:cs="Times New Roman"/>
          <w:i/>
          <w:szCs w:val="28"/>
          <w:lang w:eastAsia="ru-RU"/>
        </w:rPr>
        <w:t>ГОСТ 7.32-2001: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</w:p>
    <w:p w14:paraId="0F2E867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06EA0DAE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предлагается формировать в два этапа:</w:t>
      </w:r>
    </w:p>
    <w:p w14:paraId="5C1B7C63" w14:textId="58DBA5CE" w:rsidR="00F73E5A" w:rsidRPr="0047435C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47435C">
        <w:rPr>
          <w:i/>
        </w:rPr>
        <w:t>формирование шаблона раздела (</w:t>
      </w:r>
      <w:proofErr w:type="gramStart"/>
      <w:r w:rsidRPr="0047435C">
        <w:rPr>
          <w:i/>
        </w:rPr>
        <w:t>до</w:t>
      </w:r>
      <w:proofErr w:type="gramEnd"/>
      <w:r w:rsidRPr="0047435C">
        <w:rPr>
          <w:i/>
        </w:rPr>
        <w:t xml:space="preserve"> и </w:t>
      </w:r>
      <w:proofErr w:type="gramStart"/>
      <w:r w:rsidRPr="0047435C">
        <w:rPr>
          <w:i/>
        </w:rPr>
        <w:t>в</w:t>
      </w:r>
      <w:proofErr w:type="gramEnd"/>
      <w:r w:rsidRPr="0047435C">
        <w:rPr>
          <w:i/>
        </w:rPr>
        <w:t xml:space="preserve"> процессе формирования Системного проекта);</w:t>
      </w:r>
    </w:p>
    <w:p w14:paraId="257FDA4D" w14:textId="03023C78" w:rsidR="00F73E5A" w:rsidRPr="0047435C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47435C">
        <w:rPr>
          <w:i/>
        </w:rPr>
        <w:t>после формирования всех остальных разделов документа осуществляется уточнение данного раздела.</w:t>
      </w:r>
    </w:p>
    <w:p w14:paraId="34E68AE0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0B6A711F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Формирование раздела целесообразно осуществлять ответственным за подготовку и выпуск (как структурированного документа) Системного проекта.</w:t>
      </w:r>
    </w:p>
    <w:p w14:paraId="5CA2EB0F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«Введение»</w:t>
      </w:r>
      <w:r w:rsidRPr="0063114A">
        <w:rPr>
          <w:b w:val="0"/>
        </w:rPr>
        <w:t xml:space="preserve"> должен содержать цели и задачи разработки Системного проекта электронного правительства Российской Федерации, оценку современного уровня развития электронного правительства в Российской Федерации, основание и исходные данные для выполнения </w:t>
      </w:r>
      <w:r>
        <w:rPr>
          <w:b w:val="0"/>
        </w:rPr>
        <w:t>НИР</w:t>
      </w:r>
      <w:r w:rsidRPr="0063114A">
        <w:rPr>
          <w:b w:val="0"/>
        </w:rPr>
        <w:t xml:space="preserve">, выводы и рекомендации по результатам НИР. </w:t>
      </w:r>
    </w:p>
    <w:p w14:paraId="712079A2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05E73E3B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«Введение» предлагается сформировать в окончательном виде после формирования всех остальных основных разделов Системного проекта и изложить в нём оценку современного уровня развития электронного правительства в Российской Федерации, основание и исходные данные для выполнения НИР, выводы и рекомендации по результатам НИР.</w:t>
      </w:r>
    </w:p>
    <w:p w14:paraId="134B1303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422508B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предлагается формировать в три этапа:</w:t>
      </w:r>
    </w:p>
    <w:p w14:paraId="21CB6DC2" w14:textId="5BA32032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формирование шаблона раздела (до формирования Системного проекта);</w:t>
      </w:r>
    </w:p>
    <w:p w14:paraId="143E5DD5" w14:textId="379CB6E4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формирование положений, содержащих исходные данные для выполнения НИР и оценку современного уровня развития электронного правительства в Российской Федерации;</w:t>
      </w:r>
    </w:p>
    <w:p w14:paraId="37A26A41" w14:textId="1A6740E0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формирование положений, содержащих основные выводы и рекомендации по результатам НИР.</w:t>
      </w:r>
    </w:p>
    <w:p w14:paraId="6CD30A17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7737035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Формирование раздела целесообразно осуществлять ответственным за подготовку и выпуск (как структурированного документа) Системного проекта.</w:t>
      </w:r>
    </w:p>
    <w:p w14:paraId="28B2013F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«Основные термины и определения»</w:t>
      </w:r>
      <w:r w:rsidRPr="0063114A">
        <w:rPr>
          <w:b w:val="0"/>
        </w:rPr>
        <w:t xml:space="preserve"> является нормативным разделом в документах, являющихся продуктом НИР. Должен содержать определения </w:t>
      </w:r>
      <w:r w:rsidRPr="0063114A">
        <w:rPr>
          <w:b w:val="0"/>
        </w:rPr>
        <w:lastRenderedPageBreak/>
        <w:t xml:space="preserve">терминов, позволяющие различным группам читателей одинаково трактовать содержание Системного проекта. </w:t>
      </w:r>
    </w:p>
    <w:p w14:paraId="5C02DBAB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74B20C7B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«Основные термины и определения» предлагается сформировать в окончательном виде после формирования всех остальных основных разделов Системного проекта и представить в нём определения терминов, позволяющие различным группам читателей одинаково трактовать содержание Системного проекта.</w:t>
      </w:r>
    </w:p>
    <w:p w14:paraId="6D95B0F5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22B2A4F6" w14:textId="12649895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Раздел предлагается оформить в соответствии с требованиями </w:t>
      </w:r>
      <w:r w:rsidR="002946C0" w:rsidRPr="002946C0">
        <w:rPr>
          <w:i/>
        </w:rPr>
        <w:t>ГОСТ 7.32-2001: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  <w:r w:rsidR="002946C0">
        <w:rPr>
          <w:i/>
        </w:rPr>
        <w:t xml:space="preserve"> </w:t>
      </w:r>
      <w:r w:rsidRPr="008159E0">
        <w:rPr>
          <w:i/>
        </w:rPr>
        <w:t>и сформировать в три этапа:</w:t>
      </w:r>
    </w:p>
    <w:p w14:paraId="3A6F31E2" w14:textId="27B2927A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формирование шаблона раздела (до формирования Системного проекта). Формирование шаблона позволит всем исполнителям придерживаться унифицированных подходов к оформлению данного структурного элемента документа;</w:t>
      </w:r>
    </w:p>
    <w:p w14:paraId="56D96DA3" w14:textId="7E904A90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текущее наполнение шаблона раздела по мере формирования других разделов документа, содержащих термины, подлежащие вынесению в отдельный раздел и их расшифровку (трактовку в привязке к предметной области исследования);</w:t>
      </w:r>
    </w:p>
    <w:p w14:paraId="6E4FEB71" w14:textId="31B7789B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окончательное формирование (дополнение) состава терминов и их определений после формирования Системного проекта как законченного документа.</w:t>
      </w:r>
    </w:p>
    <w:p w14:paraId="0B08371B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5536AD6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Формирование раздела на первом и третьем этапах предлагается осуществлять ответственным за подготовку и выпуск (как структурированного документа) Системного проекта.</w:t>
      </w:r>
    </w:p>
    <w:p w14:paraId="2DA6EA70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На втором этапе исполнители других разделов формируют подмножество терминов, относящихся к их сфере ответственности.</w:t>
      </w:r>
    </w:p>
    <w:p w14:paraId="777C8FFE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процессе формирования окончательного варианта раздела предлагается провести обсуждение отдельных терминов для выработки согласованной позиции представителей Исполнителя НИР.</w:t>
      </w:r>
    </w:p>
    <w:p w14:paraId="08850FD5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«Основания, цели создания и назначение Системного проекта электронного правительства Российской Федерации»</w:t>
      </w:r>
      <w:r w:rsidRPr="0063114A">
        <w:rPr>
          <w:b w:val="0"/>
        </w:rPr>
        <w:t xml:space="preserve"> должен содержать указания на формальные причины и объективные потребности создания Системного проекта, цели, которые преследуют создание и последующее применение Системного проекта, задачи, которые предполагается решать на основе положений Системного проекта. </w:t>
      </w:r>
    </w:p>
    <w:p w14:paraId="37827A4F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239B09E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«Основания, цели создания и назначение Системного проекта электронного правительства Российской Федерации» предлагается рассматривать в качестве первого основного раздела документа и включить в его состав:</w:t>
      </w:r>
    </w:p>
    <w:p w14:paraId="0DD6ED22" w14:textId="03D8BFD3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указания на формальные причины и объективные потребности создания Системного проекта;</w:t>
      </w:r>
    </w:p>
    <w:p w14:paraId="0953F684" w14:textId="187A50D2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цели, которые преследуют создание и последующее применение Системного проекта;</w:t>
      </w:r>
    </w:p>
    <w:p w14:paraId="7524CC2A" w14:textId="3E2F1A2F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задачи, которые предполагается решать на основе положений Системного проекта.</w:t>
      </w:r>
    </w:p>
    <w:p w14:paraId="1FB95987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lastRenderedPageBreak/>
        <w:t>Предложения по методологии выполнения работ</w:t>
      </w:r>
    </w:p>
    <w:p w14:paraId="24AC43A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является базовым для формирования других разделов документа.</w:t>
      </w:r>
    </w:p>
    <w:p w14:paraId="7FACD6BA" w14:textId="2E03A5A3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Цели и задачи Системного проекта должны соответствовать целям, указанным в п.3.1 и 3.2 </w:t>
      </w:r>
      <w:r w:rsidR="0047435C">
        <w:rPr>
          <w:i/>
        </w:rPr>
        <w:t xml:space="preserve">Части </w:t>
      </w:r>
      <w:r w:rsidR="0047435C">
        <w:rPr>
          <w:i/>
          <w:lang w:val="en-US"/>
        </w:rPr>
        <w:t>III</w:t>
      </w:r>
      <w:r w:rsidR="0047435C">
        <w:rPr>
          <w:i/>
        </w:rPr>
        <w:t xml:space="preserve"> «Техническая часть» Конкурсной документации</w:t>
      </w:r>
      <w:r w:rsidRPr="008159E0">
        <w:rPr>
          <w:i/>
        </w:rPr>
        <w:t>.</w:t>
      </w:r>
    </w:p>
    <w:p w14:paraId="24B6951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 могут быть включены и другие цели и задачи, актуальность которых может быть подтверждена в процессе выполнения НИР</w:t>
      </w:r>
    </w:p>
    <w:p w14:paraId="0B8215AF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45FAA2A3" w14:textId="3B3E31C3" w:rsidR="0047435C" w:rsidRPr="008159E0" w:rsidRDefault="00F73E5A" w:rsidP="0047435C">
      <w:pPr>
        <w:rPr>
          <w:i/>
        </w:rPr>
      </w:pPr>
      <w:r w:rsidRPr="008159E0">
        <w:rPr>
          <w:i/>
        </w:rPr>
        <w:t xml:space="preserve">За основу предлагается взять цели и задачи, указанные </w:t>
      </w:r>
      <w:r w:rsidR="0047435C" w:rsidRPr="008159E0">
        <w:rPr>
          <w:i/>
        </w:rPr>
        <w:t xml:space="preserve">в </w:t>
      </w:r>
      <w:r w:rsidR="0047435C">
        <w:rPr>
          <w:i/>
        </w:rPr>
        <w:t xml:space="preserve">Части </w:t>
      </w:r>
      <w:r w:rsidR="0047435C">
        <w:rPr>
          <w:i/>
          <w:lang w:val="en-US"/>
        </w:rPr>
        <w:t>III</w:t>
      </w:r>
      <w:r w:rsidR="0047435C">
        <w:rPr>
          <w:i/>
        </w:rPr>
        <w:t xml:space="preserve"> «Техническая часть» Конкурсной документации</w:t>
      </w:r>
      <w:r w:rsidR="0047435C" w:rsidRPr="008159E0">
        <w:rPr>
          <w:i/>
        </w:rPr>
        <w:t>.</w:t>
      </w:r>
    </w:p>
    <w:p w14:paraId="7AE512D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Окончательный состав целей и задач предлагается согласовать в рабочем порядке с Заказчиком перед формированием Системного проекта.</w:t>
      </w:r>
    </w:p>
    <w:p w14:paraId="3127F388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«Состояние электронного правительства Российской Федерации на данном этапе развития»</w:t>
      </w:r>
      <w:r w:rsidRPr="0063114A">
        <w:rPr>
          <w:b w:val="0"/>
        </w:rPr>
        <w:t xml:space="preserve"> должен содержать результаты исследования текущего уровня развития электронного правительства Российской Федерации, включая анализа существующих показателей эффективности и документов нормативной базы, регулирующей создание и использование электронного правительства Российской Федерации, характеристик использования отечественных и зарубежных продуктов ИКТ. Исследование в этой части должно быть сопровождено результатами сравнительного анализа мирового опыта создания электронных правительств и тенденций их дальнейшего развития и выявлением основных предпосылок к трансформации или иным системным изменениям электронного правительства Российской Федерации. </w:t>
      </w:r>
    </w:p>
    <w:p w14:paraId="48959DB9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2ED09A5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«Состояние электронного правительства Российской Федерации на данном этапе развития» предлагается формировать по результатам поведения исследований по п.4.1.1 и изложить в нём:</w:t>
      </w:r>
    </w:p>
    <w:p w14:paraId="13BD2D02" w14:textId="6CBF1F19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результаты исследования текущего уровня развития электронного правительства Российской Федерации, включая результаты анализа существующих показателей эффективности и документов нормативной базы, регулирующей создание и использование электронного правительства Российской Федерации, характеристик использования отечественных и зарубежных продуктов ИКТ;</w:t>
      </w:r>
    </w:p>
    <w:p w14:paraId="5B746ACF" w14:textId="04CB8B39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результаты сравнительного анализа мирового опыта создания электронных правительств и тенденций их дальнейшего развития и выявлением основных предпосылок к трансформации или иным системным изменениям электронного правительства Российской Федерации.</w:t>
      </w:r>
    </w:p>
    <w:p w14:paraId="1C32732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56792F0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качестве основы (содержательного наполнения раздела) предлагается использовать материалы, сформированные по результатам выполнения работ по п.4.1.1.</w:t>
      </w:r>
    </w:p>
    <w:p w14:paraId="020D394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Полученные материалы обрабатываются с целью придания им единого смыслового контура и целостности (последовательности) изложения материала.</w:t>
      </w:r>
    </w:p>
    <w:p w14:paraId="505AC1DD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44CC2529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ответственными за проведение работ по п.4.1.1.1 – 4.1.1.9.</w:t>
      </w:r>
    </w:p>
    <w:p w14:paraId="66BA799F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lastRenderedPageBreak/>
        <w:t>При употреблении в разделе терминов, требующих однозначной трактовки, такие термины и их определения целесообразно представлять в соответствующем структурном элементе - разделе «Основные термины и определения».</w:t>
      </w:r>
    </w:p>
    <w:p w14:paraId="1AD8BFE6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1A69A50A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«Основные положения, принципы и цели электронного правительства Российской Федерации»</w:t>
      </w:r>
      <w:r w:rsidRPr="0063114A">
        <w:rPr>
          <w:b w:val="0"/>
        </w:rPr>
        <w:t xml:space="preserve"> должен содержать результаты анализа и прогноз изменений в потребностях и возможностях развития электронного правительства до 2020 года и далее до 2025 года с перспективой долгосрочного использования предлагаемых системных изменений с учетом прогнозов изменения внешней среды электронного правительства. На основе указанных выше предпосылок к изменениям должно быть сформулировано концептуальное видение электронного правительства Российской Федерации на 2020 год и с перспективой развития до 2025 года, а также определены основные положения и принципы развития, цели и задачи использования электронного правительства Российской Федерации до 2020 года.</w:t>
      </w:r>
    </w:p>
    <w:p w14:paraId="6485F5B3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022FC5FF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«Основные положения, принципы и цели электронного правительства Российской Федерации» предлагается формировать по результатам поведения исследований по п.4.1.2.1 – 4.1.2.3 и последовательно изложить в нём (в виде отдельных подразделов):</w:t>
      </w:r>
    </w:p>
    <w:p w14:paraId="7DCB85AD" w14:textId="21DC2575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результаты анализа и прогноз изменений в потребностях и возможностях развития электронного правительства до 2020 года и далее до 2025 года с перспективой долгосрочного использования предлагаемых системных изменений с учетом прогнозов изменения внешней среды электронного правительства;</w:t>
      </w:r>
    </w:p>
    <w:p w14:paraId="03D426FA" w14:textId="2D6704D6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концептуальное видение электронного правительства Российской Федерации на 2020 год и с перспективой развития до 2025 года;</w:t>
      </w:r>
    </w:p>
    <w:p w14:paraId="7CE8093A" w14:textId="34196A64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основные положения и принципы развития, цели и задачи использования электронного правительства Российской Федерации до 2020 года.</w:t>
      </w:r>
    </w:p>
    <w:p w14:paraId="6CB6F00D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412417D6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качестве основы (содержательного наполнения раздела) предлагается использовать материалы, сформированные по результатам выполнения работ по п.4.1.2.1 – 4.1.2.3.</w:t>
      </w:r>
    </w:p>
    <w:p w14:paraId="20B342FD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Кроме того, рассматривается и излагается перспектива (прогноз) до 2025 г.</w:t>
      </w:r>
    </w:p>
    <w:p w14:paraId="181D9A0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Для этого применяются методы прогнозирования, основанные на сборе и анализе собранных статистических данных. </w:t>
      </w:r>
    </w:p>
    <w:p w14:paraId="42AA1E1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Полученные материалы обрабатываются с целью придания им единого смыслового контура и целостности (последовательности) изложения материала.</w:t>
      </w:r>
    </w:p>
    <w:p w14:paraId="1351FAC8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4B0E7FA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ответственными за проведение работ по п.4.1.2.1 – 4.1.2.3.</w:t>
      </w:r>
    </w:p>
    <w:p w14:paraId="06432D7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в соответствующем структурном элементе - разделе «Основные термины и определения».</w:t>
      </w:r>
    </w:p>
    <w:p w14:paraId="5A32F562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45B9C9D6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lastRenderedPageBreak/>
        <w:t>Раздел «Обоснование выбранного варианта развития электронного правительства Российской Федерации до 2020 года»</w:t>
      </w:r>
      <w:r w:rsidRPr="0063114A">
        <w:rPr>
          <w:b w:val="0"/>
        </w:rPr>
        <w:t xml:space="preserve"> должен содержать краткое представление результата сравнения альтернативных путей и способов развития электронного правительства Российской Федерации, проанализированных в Аналитическом отчете «Текущее состояние и перспективы развития электронного правительства Российской Федерации», а также указание варианта развития электронного правительства Российской Федерации, выбранного в Системном проекте на основании рекомендаций указанного выше Аналитического отчета.</w:t>
      </w:r>
    </w:p>
    <w:p w14:paraId="0404DC88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498CF08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«Обоснование выбранного варианта развития электронного правительства Российской Федерации до 2020 года» предлагается формировать по результатам поведения исследований на первом этапе проведения НИР и использовать за основу материалы Аналитического отчета «Текущее состояние и перспективы развития электронного правительства Российской Федерации», в части рассмотренных вариантов развития электронного правительства.</w:t>
      </w:r>
    </w:p>
    <w:p w14:paraId="3EF50BF8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59D8EC27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Предлагается определить и представить в виде отдельного подраздела показатели и критерии выбора рационального (оптимального) варианта развития электронного правительства Российской Федерации до 2020 года.</w:t>
      </w:r>
    </w:p>
    <w:p w14:paraId="71E883CF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После этого приводится краткое описание основных (рассмотренных ранее) вариантов – их достоинства, недостатки и ограничения.</w:t>
      </w:r>
    </w:p>
    <w:p w14:paraId="00158EC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Согласно выбранным критериям производится выбор наиболее приемлемого варианта с описанием соответствующих аргументов.</w:t>
      </w:r>
    </w:p>
    <w:p w14:paraId="5612C4B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качестве обоснования приводятся качественные характеристики и количественные значения рассматриваемых параметров (оцениваемых показателей).</w:t>
      </w:r>
    </w:p>
    <w:p w14:paraId="2910FC85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0BB4343D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ответственными за подготовку соответствующих разделов Аналитического отчета.</w:t>
      </w:r>
    </w:p>
    <w:p w14:paraId="1B44CB4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 в соответствующем структурном элементе - разделе «Основные термины и определения».</w:t>
      </w:r>
    </w:p>
    <w:p w14:paraId="3937F2DC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0DC2B82A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proofErr w:type="gramStart"/>
      <w:r w:rsidRPr="0063114A">
        <w:t xml:space="preserve">Раздел «Показатели результативности и эффективности выбранного варианта развития электронного правительства Российской Федерации» </w:t>
      </w:r>
      <w:r w:rsidRPr="0063114A">
        <w:rPr>
          <w:b w:val="0"/>
        </w:rPr>
        <w:t>должен содержать описание инструментов мониторинга и контроля эффективности электронного правительства Российской Федерации до 2020 г., включая принципы формирования показателей экономических, социальных и, возможно, иных аспектов эффективности развития и использования электронного правительства, а также способы применения системы таких показателей в процедурах управления портфелем проектов электронного правительства.</w:t>
      </w:r>
      <w:proofErr w:type="gramEnd"/>
    </w:p>
    <w:p w14:paraId="1D0FFE5B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099DAB7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Раздел «Показатели результативности и эффективности выбранного варианта развития электронного правительства Российской Федерации» предлагается формировать после формирования предыдущего раздела документа - «Обоснование </w:t>
      </w:r>
      <w:r w:rsidRPr="008159E0">
        <w:rPr>
          <w:i/>
        </w:rPr>
        <w:lastRenderedPageBreak/>
        <w:t>выбранного варианта развития электронного правительства Российской Федерации до 2020 года».</w:t>
      </w:r>
    </w:p>
    <w:p w14:paraId="00C722B6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будут изложены:</w:t>
      </w:r>
    </w:p>
    <w:p w14:paraId="728B61FA" w14:textId="4E1EA7E8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описание инструментов мониторинга и контроля эффективности электронного правительства Российской Федерации до 2020 г., включая принципы формирования показателей экономических, социальных и иных аспектов эффективности развития и использования электронного правительства;</w:t>
      </w:r>
    </w:p>
    <w:p w14:paraId="683AA70F" w14:textId="1B39D270" w:rsidR="00F73E5A" w:rsidRPr="008159E0" w:rsidRDefault="00F73E5A" w:rsidP="002946C0">
      <w:pPr>
        <w:pStyle w:val="a1"/>
        <w:numPr>
          <w:ilvl w:val="0"/>
          <w:numId w:val="61"/>
        </w:numPr>
        <w:rPr>
          <w:i/>
        </w:rPr>
      </w:pPr>
      <w:r w:rsidRPr="008159E0">
        <w:rPr>
          <w:i/>
        </w:rPr>
        <w:t>способы применения системы показателей результативности и эффективности в процедурах управления портфелем проектов электронного правительства.</w:t>
      </w:r>
    </w:p>
    <w:p w14:paraId="2D27DDC4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6D737095" w14:textId="1A9239C7" w:rsidR="00F73E5A" w:rsidRPr="008159E0" w:rsidRDefault="00F73E5A" w:rsidP="00F73E5A">
      <w:pPr>
        <w:rPr>
          <w:i/>
        </w:rPr>
      </w:pPr>
      <w:r w:rsidRPr="008159E0">
        <w:rPr>
          <w:i/>
        </w:rPr>
        <w:t xml:space="preserve">В качестве основы для формирования раздела предлагается использовать результаты исследований, </w:t>
      </w:r>
      <w:r w:rsidRPr="002946C0">
        <w:rPr>
          <w:i/>
        </w:rPr>
        <w:t>полученные в соответствии с п.4.1.2.25</w:t>
      </w:r>
      <w:r w:rsidR="002946C0" w:rsidRPr="002946C0">
        <w:rPr>
          <w:i/>
        </w:rPr>
        <w:t xml:space="preserve"> Части</w:t>
      </w:r>
      <w:r w:rsidR="002946C0">
        <w:rPr>
          <w:i/>
        </w:rPr>
        <w:t xml:space="preserve"> </w:t>
      </w:r>
      <w:r w:rsidR="002946C0">
        <w:rPr>
          <w:i/>
          <w:lang w:val="en-US"/>
        </w:rPr>
        <w:t>III</w:t>
      </w:r>
      <w:r w:rsidR="002946C0">
        <w:rPr>
          <w:i/>
        </w:rPr>
        <w:t xml:space="preserve"> «Техническая часть» Конкурсной документации</w:t>
      </w:r>
      <w:r w:rsidR="002946C0" w:rsidRPr="008159E0">
        <w:rPr>
          <w:i/>
        </w:rPr>
        <w:t>.</w:t>
      </w:r>
    </w:p>
    <w:p w14:paraId="00B2EFCE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Для описания принципов и инструментов обеспечения эффективности бюджетных расходов по развитию и использованию электронного правительства Российской Федерации до 2020 предлагается использовать результаты, полученные в результате выполнения п.4.1.2.26.</w:t>
      </w:r>
    </w:p>
    <w:p w14:paraId="6BA6660F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69A63E7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п.4.1.2.25-4.1.2.26.</w:t>
      </w:r>
    </w:p>
    <w:p w14:paraId="29B6572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 в соответствующем структурном элементе - разделе «Основные термины и определения».</w:t>
      </w:r>
    </w:p>
    <w:p w14:paraId="53398446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0F84FD6E" w14:textId="77777777" w:rsidR="00F73E5A" w:rsidRPr="0063114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«Основные характеристики архитектуры деятельности электронного правительства Российской Федерации»</w:t>
      </w:r>
      <w:r w:rsidRPr="0063114A">
        <w:rPr>
          <w:b w:val="0"/>
        </w:rPr>
        <w:t xml:space="preserve"> должен содержать определение для электронного правительства: </w:t>
      </w:r>
    </w:p>
    <w:p w14:paraId="7BFB2DCA" w14:textId="77777777" w:rsidR="00F73E5A" w:rsidRPr="003330F6" w:rsidRDefault="00F73E5A" w:rsidP="00F73E5A">
      <w:pPr>
        <w:pStyle w:val="a1"/>
      </w:pPr>
      <w:r w:rsidRPr="003330F6">
        <w:t>основных принципов структурной организации и режимов функционирования;</w:t>
      </w:r>
    </w:p>
    <w:p w14:paraId="6E188D80" w14:textId="77777777" w:rsidR="00F73E5A" w:rsidRPr="003330F6" w:rsidRDefault="00F73E5A" w:rsidP="00F73E5A">
      <w:pPr>
        <w:pStyle w:val="a1"/>
      </w:pPr>
      <w:r w:rsidRPr="003330F6">
        <w:t xml:space="preserve">основных категорий и групп пользователей; </w:t>
      </w:r>
    </w:p>
    <w:p w14:paraId="3EF94FBA" w14:textId="77777777" w:rsidR="00F73E5A" w:rsidRPr="003330F6" w:rsidRDefault="00F73E5A" w:rsidP="00F73E5A">
      <w:pPr>
        <w:pStyle w:val="a1"/>
      </w:pPr>
      <w:r w:rsidRPr="003330F6">
        <w:t xml:space="preserve">основных категорий сервисов и функций в их взаимосвязи с определенными категориями и группами пользователей, а также с ценностями, предоставляемыми электронным правительством. </w:t>
      </w:r>
    </w:p>
    <w:p w14:paraId="7D745F85" w14:textId="77777777" w:rsidR="00F73E5A" w:rsidRPr="003330F6" w:rsidRDefault="00F73E5A" w:rsidP="00F73E5A">
      <w:r w:rsidRPr="003330F6">
        <w:t xml:space="preserve">Должны быть определены территориальные и организационные принципы разделения и взаимосвязи функций и услуг </w:t>
      </w:r>
      <w:r>
        <w:t>электронного правительства</w:t>
      </w:r>
      <w:r w:rsidRPr="003330F6">
        <w:t xml:space="preserve"> (включая аспекты разных уровней официального управления и самодеятельности граждан), принципиальная структура информационных объектов и потоков, циркулирующих в рамках электронного правительства и во взаимодействиях с его пользователями и смежными системами. </w:t>
      </w:r>
    </w:p>
    <w:p w14:paraId="7481600F" w14:textId="77777777" w:rsidR="00F73E5A" w:rsidRPr="003330F6" w:rsidRDefault="00F73E5A" w:rsidP="00F73E5A">
      <w:r w:rsidRPr="003330F6">
        <w:t xml:space="preserve">Должна быть определена система принципов и архитектурных решений по поддержке способности содержательно корректного организационного, процессного и информационного взаимодействия компонентов электронного правительства между </w:t>
      </w:r>
      <w:r w:rsidRPr="003330F6">
        <w:lastRenderedPageBreak/>
        <w:t xml:space="preserve">собой и со смежными организациями (семантическая </w:t>
      </w:r>
      <w:proofErr w:type="spellStart"/>
      <w:r w:rsidRPr="003330F6">
        <w:t>интероперабельность</w:t>
      </w:r>
      <w:proofErr w:type="spellEnd"/>
      <w:r w:rsidRPr="003330F6">
        <w:t xml:space="preserve"> электронного правительства). </w:t>
      </w:r>
    </w:p>
    <w:p w14:paraId="224F0B46" w14:textId="77777777" w:rsidR="00F73E5A" w:rsidRDefault="00F73E5A" w:rsidP="00F73E5A">
      <w:r w:rsidRPr="003330F6">
        <w:t>Должны быть определены принципы и основные высокоуровневые архитектурные требования к обеспечению информационной безопасности компонентов электронного правительства, его пользователей и смежных взаимодействующих систем.</w:t>
      </w:r>
    </w:p>
    <w:p w14:paraId="661E0F9A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2A49849A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«Основные характеристики архитектуры деятельности электронного правительства Российской Федерации» предлагается формировать после формирования предыдущего раздела документа - «Показатели результативности и эффективности выбранного варианта развития электронного правительства Российской Федерации».</w:t>
      </w:r>
    </w:p>
    <w:p w14:paraId="6170D2DF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(в виде отдельных подразделов) будут изложены:</w:t>
      </w:r>
    </w:p>
    <w:p w14:paraId="4056A76D" w14:textId="138CAD95" w:rsidR="00F73E5A" w:rsidRPr="0047435C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47435C">
        <w:rPr>
          <w:i/>
        </w:rPr>
        <w:t>основные принципы структурной организации и режимов функционирования;</w:t>
      </w:r>
    </w:p>
    <w:p w14:paraId="5761E872" w14:textId="751F68EE" w:rsidR="00F73E5A" w:rsidRPr="0047435C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47435C">
        <w:rPr>
          <w:i/>
        </w:rPr>
        <w:t xml:space="preserve">основные категории и группы пользователей; </w:t>
      </w:r>
    </w:p>
    <w:p w14:paraId="621F542C" w14:textId="71CB9D93" w:rsidR="00F73E5A" w:rsidRPr="0047435C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47435C">
        <w:rPr>
          <w:i/>
        </w:rPr>
        <w:t xml:space="preserve">основные категории сервисов и функций в их взаимосвязи с определенными категориями и группами пользователей, а также с ценностями, предоставляемыми электронным правительством. </w:t>
      </w:r>
    </w:p>
    <w:p w14:paraId="66ED185D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30CC95B5" w14:textId="21EDC15A" w:rsidR="00F73E5A" w:rsidRPr="008159E0" w:rsidRDefault="00F73E5A" w:rsidP="00F73E5A">
      <w:pPr>
        <w:rPr>
          <w:i/>
        </w:rPr>
      </w:pPr>
      <w:r w:rsidRPr="008159E0">
        <w:rPr>
          <w:i/>
        </w:rPr>
        <w:t>В качестве основы для формирования р</w:t>
      </w:r>
      <w:r w:rsidRPr="002946C0">
        <w:rPr>
          <w:i/>
        </w:rPr>
        <w:t>аздела предлагается использовать результаты исследований, полученные в соответствии с п.4.1.2.9-4.1.2.12</w:t>
      </w:r>
      <w:r w:rsidR="0047435C" w:rsidRPr="002946C0">
        <w:rPr>
          <w:i/>
        </w:rPr>
        <w:t xml:space="preserve"> </w:t>
      </w:r>
      <w:r w:rsidR="002946C0" w:rsidRPr="002946C0">
        <w:rPr>
          <w:i/>
        </w:rPr>
        <w:t xml:space="preserve">Части </w:t>
      </w:r>
      <w:r w:rsidR="002946C0" w:rsidRPr="002946C0">
        <w:rPr>
          <w:i/>
          <w:lang w:val="en-US"/>
        </w:rPr>
        <w:t>III</w:t>
      </w:r>
      <w:r w:rsidR="002946C0" w:rsidRPr="002946C0">
        <w:rPr>
          <w:i/>
        </w:rPr>
        <w:t xml:space="preserve"> «Техническая часть» Конкурсной документации.</w:t>
      </w:r>
    </w:p>
    <w:p w14:paraId="33980623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6A304E32" w14:textId="638CD91B" w:rsidR="00F73E5A" w:rsidRPr="008159E0" w:rsidRDefault="00F73E5A" w:rsidP="00F73E5A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п.4.1.2.9-4.1.2.12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5A34BA1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 в соответствующем структурном элементе - разделе «Основные термины и определения».</w:t>
      </w:r>
    </w:p>
    <w:p w14:paraId="33D2F937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4AF6DA44" w14:textId="77777777" w:rsidR="00F73E5A" w:rsidRPr="0063114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«Основные характеристики системной архитектуры электронного правительства Российской Федерации»</w:t>
      </w:r>
      <w:r w:rsidRPr="0063114A">
        <w:rPr>
          <w:b w:val="0"/>
        </w:rPr>
        <w:t xml:space="preserve"> должен содержать: </w:t>
      </w:r>
    </w:p>
    <w:p w14:paraId="7B2036EB" w14:textId="77777777" w:rsidR="00F73E5A" w:rsidRPr="003330F6" w:rsidRDefault="00F73E5A" w:rsidP="00F73E5A">
      <w:pPr>
        <w:pStyle w:val="a1"/>
      </w:pPr>
      <w:r w:rsidRPr="003330F6">
        <w:t>основны</w:t>
      </w:r>
      <w:r>
        <w:t>е принципы</w:t>
      </w:r>
      <w:r w:rsidRPr="003330F6">
        <w:t xml:space="preserve"> организации структуры системных компонентов</w:t>
      </w:r>
      <w:r>
        <w:t xml:space="preserve"> электронного правительства</w:t>
      </w:r>
      <w:r w:rsidRPr="003330F6">
        <w:t>, включая укрупненные компоненты хранения, обработки, передачи и отображения данных;</w:t>
      </w:r>
    </w:p>
    <w:p w14:paraId="1DE7DBDF" w14:textId="77777777" w:rsidR="00F73E5A" w:rsidRPr="003330F6" w:rsidRDefault="00F73E5A" w:rsidP="00F73E5A">
      <w:pPr>
        <w:pStyle w:val="a1"/>
      </w:pPr>
      <w:r w:rsidRPr="003330F6">
        <w:t>обобщенные требования к типам точек доступа к электронному правительству для разных категорий пользователей;</w:t>
      </w:r>
    </w:p>
    <w:p w14:paraId="62EAAF49" w14:textId="77777777" w:rsidR="00F73E5A" w:rsidRPr="003330F6" w:rsidRDefault="00F73E5A" w:rsidP="00F73E5A">
      <w:pPr>
        <w:pStyle w:val="a1"/>
      </w:pPr>
      <w:r w:rsidRPr="003330F6">
        <w:t>обобщенные требования к архитектурной организации и технологической поддержке постоянного сопровождения разделяемых (единых) описаний данных, поддерживаемых с целями интеграции информационной среды электронного правительства в единое расширяемое информационное пространство;</w:t>
      </w:r>
    </w:p>
    <w:p w14:paraId="605362FA" w14:textId="77777777" w:rsidR="00F73E5A" w:rsidRPr="003330F6" w:rsidRDefault="00F73E5A" w:rsidP="00F73E5A">
      <w:pPr>
        <w:pStyle w:val="a1"/>
      </w:pPr>
      <w:r w:rsidRPr="003330F6">
        <w:t>обобщенные требования к архитектурной организации поддержки выполнения технологических цепочек межведомственных регламентов и иных процедур.</w:t>
      </w:r>
    </w:p>
    <w:p w14:paraId="7A08FA64" w14:textId="77777777" w:rsidR="00F73E5A" w:rsidRDefault="00F73E5A" w:rsidP="00F73E5A">
      <w:r w:rsidRPr="003330F6">
        <w:lastRenderedPageBreak/>
        <w:t>Должны быть определены требования к связи интеграционных и коммуникационных инфраструктурных компонентов электронного правительства с функционирующими в каждый период времени организационными структурами органов власти и самоуправления. Должна быть задана высокоуровневая архитектура хранения и использования государственных данных и данных иных категорий (персональных, коммерческих, дипломатических). Должны быть определены основные архитектурные решения в части информационной безопасности систем ЭП, государственных данных и данных иных категорий.</w:t>
      </w:r>
    </w:p>
    <w:p w14:paraId="12ED6D9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3992A37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«Основные характеристики системной архитектуры электронного правительства Российской Федерации» предлагается формировать параллельно с формированием предыдущего раздела документа - «Основные характеристики архитектуры деятельности электронного правительства Российской Федерации».</w:t>
      </w:r>
    </w:p>
    <w:p w14:paraId="49968D29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(в виде отдельных подразделов)  будут изложены:</w:t>
      </w:r>
    </w:p>
    <w:p w14:paraId="2FB231D1" w14:textId="00BD2EB2" w:rsidR="00F73E5A" w:rsidRPr="008159E0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8159E0">
        <w:rPr>
          <w:i/>
        </w:rPr>
        <w:t>основные принципы организации структуры системных компонентов электронного правительства, включая укрупненные компоненты хранения, обработки, передачи и отображения данных;</w:t>
      </w:r>
    </w:p>
    <w:p w14:paraId="622DE32F" w14:textId="635B6686" w:rsidR="00F73E5A" w:rsidRPr="008159E0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8159E0">
        <w:rPr>
          <w:i/>
        </w:rPr>
        <w:t>обобщенные требования к типам точек доступа к электронному правительству для разных категорий пользователей;</w:t>
      </w:r>
    </w:p>
    <w:p w14:paraId="15716E20" w14:textId="7333ECB0" w:rsidR="00F73E5A" w:rsidRPr="008159E0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8159E0">
        <w:rPr>
          <w:i/>
        </w:rPr>
        <w:t>обобщенные требования к архитектурной организации и технологической поддержке постоянного сопровождения разделяемых (единых) описаний данных, поддерживаемых с целями интеграции информационной среды электронного правительства в единое расширяемое информационное пространство;</w:t>
      </w:r>
    </w:p>
    <w:p w14:paraId="3B9A7241" w14:textId="2D94E358" w:rsidR="00F73E5A" w:rsidRPr="008159E0" w:rsidRDefault="00F73E5A" w:rsidP="002946C0">
      <w:pPr>
        <w:pStyle w:val="a1"/>
        <w:numPr>
          <w:ilvl w:val="0"/>
          <w:numId w:val="62"/>
        </w:numPr>
        <w:rPr>
          <w:i/>
        </w:rPr>
      </w:pPr>
      <w:r w:rsidRPr="008159E0">
        <w:rPr>
          <w:i/>
        </w:rPr>
        <w:t>обобщенные требования к архитектурной организации поддержки выполнения технологических цепочек межведомственных регламентов и иных процедур.</w:t>
      </w:r>
    </w:p>
    <w:p w14:paraId="2F1DFD08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58BC3E13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для формирования раздела предлагается использовать результаты исследований, полученные в соответствии с п.4.1.2.20 (в части вычислительной инфраструктуры) и с п.4.1.2.21 (части инфраструктуры передачи данных)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2586ECCC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Описание основных </w:t>
      </w:r>
      <w:proofErr w:type="gramStart"/>
      <w:r w:rsidRPr="008159E0">
        <w:rPr>
          <w:i/>
        </w:rPr>
        <w:t>архитектурных решений</w:t>
      </w:r>
      <w:proofErr w:type="gramEnd"/>
      <w:r w:rsidRPr="008159E0">
        <w:rPr>
          <w:i/>
        </w:rPr>
        <w:t xml:space="preserve"> в части информационной безопасности систем ЭП, государственных данных и данных иных категорий предлагается формировать на основе результатов работ по п.4.1.2.19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12EB66E8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Разработанные материалы будут детализированы до соответствия материалов раздела предъявленным требованиям по составу информации.</w:t>
      </w:r>
    </w:p>
    <w:p w14:paraId="6BD787B4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5454644A" w14:textId="4498567B" w:rsidR="002946C0" w:rsidRPr="008159E0" w:rsidRDefault="00F73E5A" w:rsidP="002946C0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п.4.1.2.19-4.1.2.21</w:t>
      </w:r>
      <w:r w:rsidR="002946C0" w:rsidRPr="002946C0">
        <w:rPr>
          <w:i/>
        </w:rPr>
        <w:t xml:space="preserve"> Части III «Техническая часть» Конкурсной документации.</w:t>
      </w:r>
    </w:p>
    <w:p w14:paraId="68B18D59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 в соответствующем структурном элементе - разделе «Основные термины и определения».</w:t>
      </w:r>
    </w:p>
    <w:p w14:paraId="7E888DA8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005C0D41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lastRenderedPageBreak/>
        <w:t>Раздел «Базовые принципы технической архитектуры электронного правительства Российской Федерации»</w:t>
      </w:r>
      <w:r w:rsidRPr="0063114A">
        <w:rPr>
          <w:b w:val="0"/>
        </w:rPr>
        <w:t xml:space="preserve"> должен содержать изложение базовых принципов создания или выбора программных продуктов электронного правительства, приобретения аппаратного и коммуникационного оборудования, соблюдения критериев их интеграции в масштабируемые и интегрируемые ИКТ-структуры. Должны быть определены принципы учета требований надежности и безопасности формируемых технических систем.</w:t>
      </w:r>
    </w:p>
    <w:p w14:paraId="35C2FE37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149F48C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«Базовые принципы технической архитектуры электронного правительства Российской Федерации» предлагается формировать параллельно с формированием предыдущего раздела документа - «Основные характеристики системной архитектуры электронного правительства Российской Федерации».</w:t>
      </w:r>
    </w:p>
    <w:p w14:paraId="3DB7574D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(в виде отдельных пяти подразделов)  будут изложены базовые принципы технической архитектуры, следующих категорий:</w:t>
      </w:r>
    </w:p>
    <w:p w14:paraId="3D9D057B" w14:textId="262C26C1" w:rsidR="00F73E5A" w:rsidRPr="002946C0" w:rsidRDefault="00F73E5A" w:rsidP="002946C0">
      <w:pPr>
        <w:pStyle w:val="a1"/>
        <w:numPr>
          <w:ilvl w:val="0"/>
          <w:numId w:val="63"/>
        </w:numPr>
        <w:rPr>
          <w:i/>
        </w:rPr>
      </w:pPr>
      <w:r w:rsidRPr="002946C0">
        <w:rPr>
          <w:i/>
        </w:rPr>
        <w:t>общие базовые принципы (относятся ко всем элементам технической инфраструктуры);</w:t>
      </w:r>
    </w:p>
    <w:p w14:paraId="4BE817B9" w14:textId="12A23F60" w:rsidR="00F73E5A" w:rsidRPr="002946C0" w:rsidRDefault="00F73E5A" w:rsidP="002946C0">
      <w:pPr>
        <w:pStyle w:val="a1"/>
        <w:numPr>
          <w:ilvl w:val="0"/>
          <w:numId w:val="63"/>
        </w:numPr>
        <w:rPr>
          <w:i/>
        </w:rPr>
      </w:pPr>
      <w:r w:rsidRPr="002946C0">
        <w:rPr>
          <w:i/>
        </w:rPr>
        <w:t>базовые принципы создания или выбора программных продуктов;</w:t>
      </w:r>
    </w:p>
    <w:p w14:paraId="21E2FE75" w14:textId="637ACA9C" w:rsidR="00F73E5A" w:rsidRPr="002946C0" w:rsidRDefault="00F73E5A" w:rsidP="002946C0">
      <w:pPr>
        <w:pStyle w:val="a1"/>
        <w:numPr>
          <w:ilvl w:val="0"/>
          <w:numId w:val="63"/>
        </w:numPr>
        <w:rPr>
          <w:i/>
        </w:rPr>
      </w:pPr>
      <w:r w:rsidRPr="002946C0">
        <w:rPr>
          <w:i/>
        </w:rPr>
        <w:t>базовые принципы приобретения технических средств и коммуникационного оборудования;</w:t>
      </w:r>
    </w:p>
    <w:p w14:paraId="1C4897B6" w14:textId="5075DF01" w:rsidR="00F73E5A" w:rsidRPr="002946C0" w:rsidRDefault="00F73E5A" w:rsidP="002946C0">
      <w:pPr>
        <w:pStyle w:val="a1"/>
        <w:numPr>
          <w:ilvl w:val="0"/>
          <w:numId w:val="63"/>
        </w:numPr>
        <w:rPr>
          <w:i/>
        </w:rPr>
      </w:pPr>
      <w:r w:rsidRPr="002946C0">
        <w:rPr>
          <w:i/>
        </w:rPr>
        <w:t xml:space="preserve">принципы интеграции элементов технической архитектуры ЭП в </w:t>
      </w:r>
      <w:proofErr w:type="gramStart"/>
      <w:r w:rsidRPr="002946C0">
        <w:rPr>
          <w:i/>
        </w:rPr>
        <w:t>ИКТ-инфраструктуры</w:t>
      </w:r>
      <w:proofErr w:type="gramEnd"/>
      <w:r w:rsidRPr="002946C0">
        <w:rPr>
          <w:i/>
        </w:rPr>
        <w:t>;</w:t>
      </w:r>
    </w:p>
    <w:p w14:paraId="27F0E65A" w14:textId="6EAF4290" w:rsidR="00F73E5A" w:rsidRPr="002946C0" w:rsidRDefault="00F73E5A" w:rsidP="002946C0">
      <w:pPr>
        <w:pStyle w:val="a1"/>
        <w:numPr>
          <w:ilvl w:val="0"/>
          <w:numId w:val="63"/>
        </w:numPr>
        <w:rPr>
          <w:i/>
        </w:rPr>
      </w:pPr>
      <w:r w:rsidRPr="002946C0">
        <w:rPr>
          <w:i/>
        </w:rPr>
        <w:t>принципы учета требований надежности и безопасности формируемых технических систем.</w:t>
      </w:r>
    </w:p>
    <w:p w14:paraId="5FC1DE3D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методологии выполнения работ</w:t>
      </w:r>
    </w:p>
    <w:p w14:paraId="1ED2942C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(ориентиров) для формирования раздела предлагается использовать результаты исследований, полученные в соответствии с п.4.1.2.20-4.1.2.22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2AE662A0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Разработанные материалы будут детализированы до соответствия материалов раздела предъявленным требованиям по составу информации.</w:t>
      </w:r>
    </w:p>
    <w:p w14:paraId="6362693E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22A7D69D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п.4.1.2.20-4.1.2.22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44412FB2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в соответствующем структурном элементе - разделе «Основные термины и определения».</w:t>
      </w:r>
    </w:p>
    <w:p w14:paraId="13CF9CA7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4BF4AF91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«Условия и средства управления непрерывным развитием архитектуры электронного правительства Российской Федерации»</w:t>
      </w:r>
      <w:r w:rsidRPr="0063114A">
        <w:rPr>
          <w:b w:val="0"/>
        </w:rPr>
        <w:t xml:space="preserve"> должен содержать изложение принципов и основных способов обеспечения непрерывного развития архитектуры электронного правительства, включая управление на основе анализа изменяющихся потребностей, а также критериев эффективности, включая экономическую эффективность.</w:t>
      </w:r>
    </w:p>
    <w:p w14:paraId="20BBCA7D" w14:textId="77777777" w:rsidR="002946C0" w:rsidRDefault="002946C0" w:rsidP="00F73E5A">
      <w:pPr>
        <w:rPr>
          <w:rFonts w:eastAsia="Calibri" w:cs="Times New Roman"/>
          <w:b/>
          <w:i/>
          <w:szCs w:val="28"/>
          <w:lang w:eastAsia="ru-RU"/>
        </w:rPr>
      </w:pPr>
    </w:p>
    <w:p w14:paraId="7296DD82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lastRenderedPageBreak/>
        <w:t>Предложения по порядку выполнения работ</w:t>
      </w:r>
    </w:p>
    <w:p w14:paraId="20BCC78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«Условия и средства управления непрерывным развитием архитектуры электронного правительства Российской Федерации» предлагается формировать после формирования предыдущих разделов Системного проекта.</w:t>
      </w:r>
    </w:p>
    <w:p w14:paraId="053E5C56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(в виде отдельных подразделов) будут изложены:</w:t>
      </w:r>
    </w:p>
    <w:p w14:paraId="4468F2C2" w14:textId="1C700AA1" w:rsidR="00F73E5A" w:rsidRPr="002946C0" w:rsidRDefault="00F73E5A" w:rsidP="002946C0">
      <w:pPr>
        <w:pStyle w:val="a1"/>
        <w:numPr>
          <w:ilvl w:val="0"/>
          <w:numId w:val="64"/>
        </w:numPr>
        <w:rPr>
          <w:i/>
        </w:rPr>
      </w:pPr>
      <w:r w:rsidRPr="002946C0">
        <w:rPr>
          <w:i/>
        </w:rPr>
        <w:t>принципы непрерывного развития архитектуры электронного правительства (в привязке к результатам работ по п.4.1.2.23</w:t>
      </w:r>
      <w:r w:rsidR="002946C0" w:rsidRPr="002946C0">
        <w:rPr>
          <w:i/>
        </w:rPr>
        <w:t xml:space="preserve"> Части III «Техническая часть» Конкурсной документации</w:t>
      </w:r>
      <w:r w:rsidRPr="002946C0">
        <w:rPr>
          <w:i/>
        </w:rPr>
        <w:t>)</w:t>
      </w:r>
      <w:r w:rsidR="002946C0">
        <w:rPr>
          <w:i/>
        </w:rPr>
        <w:t>;</w:t>
      </w:r>
    </w:p>
    <w:p w14:paraId="0935DA11" w14:textId="55AE023A" w:rsidR="00F73E5A" w:rsidRPr="002946C0" w:rsidRDefault="00F73E5A" w:rsidP="002946C0">
      <w:pPr>
        <w:pStyle w:val="a1"/>
        <w:numPr>
          <w:ilvl w:val="0"/>
          <w:numId w:val="64"/>
        </w:numPr>
        <w:rPr>
          <w:i/>
        </w:rPr>
      </w:pPr>
      <w:r w:rsidRPr="002946C0">
        <w:rPr>
          <w:i/>
        </w:rPr>
        <w:t>основные способы обеспечения непрерывного развития архитектуры электронного правительства, включая управление на основе анализа изменяющихся потребностей, а также критериев эффективности, включая экономическую эффективность.</w:t>
      </w:r>
    </w:p>
    <w:p w14:paraId="71FB6CA1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55834E01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Для формирования материалов с требуемым качеством предлагается предварительно проработать вопрос, связанный с обоснованием критериев эффективности мероприятий, направленных на развитие архитектуры ЭП.</w:t>
      </w:r>
    </w:p>
    <w:p w14:paraId="7146CA80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>При разработке критериев экономической эффективности предлагается использовать результаты, полученные при выполнении п.4.1.2.26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248FCE26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05EF442C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п.4.1.2.20-4.1.2.23 и п.4.1.2.16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41A59E15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в соответствующем структурном элементе - разделе «Основные термины и определения».</w:t>
      </w:r>
    </w:p>
    <w:p w14:paraId="09AE5E94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016F0A2B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«Ориентировочный план и условия реализации выбранного варианта развития электронного правительства Российской Федерации»</w:t>
      </w:r>
      <w:r w:rsidRPr="0063114A">
        <w:rPr>
          <w:b w:val="0"/>
        </w:rPr>
        <w:t xml:space="preserve"> должен содержать ориентировочный план как перечень основных мероприятий по реализации выбранного варианта развития электронного правительства, а также оценку ресурсов разных типов, необходимых для реализации указанного плана.</w:t>
      </w:r>
    </w:p>
    <w:p w14:paraId="5856244A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7BBB1338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«Ориентировочный план и условия реализации выбранного варианта развития электронного правительства Российской Федерации» предлагается формировать после формирования предыдущих разделов Системного проекта.</w:t>
      </w:r>
    </w:p>
    <w:p w14:paraId="52DD35E4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Для формирования Ориентировочного плана предлагается определить:</w:t>
      </w:r>
    </w:p>
    <w:p w14:paraId="0B69510F" w14:textId="0B996114" w:rsidR="00F73E5A" w:rsidRPr="002946C0" w:rsidRDefault="00F73E5A" w:rsidP="002946C0">
      <w:pPr>
        <w:pStyle w:val="a1"/>
        <w:numPr>
          <w:ilvl w:val="0"/>
          <w:numId w:val="65"/>
        </w:numPr>
        <w:rPr>
          <w:i/>
        </w:rPr>
      </w:pPr>
      <w:proofErr w:type="spellStart"/>
      <w:r w:rsidRPr="002946C0">
        <w:rPr>
          <w:i/>
        </w:rPr>
        <w:t>этапность</w:t>
      </w:r>
      <w:proofErr w:type="spellEnd"/>
      <w:r w:rsidRPr="002946C0">
        <w:rPr>
          <w:i/>
        </w:rPr>
        <w:t xml:space="preserve"> реализации (количество этапов и их временные рамки);</w:t>
      </w:r>
    </w:p>
    <w:p w14:paraId="62576F22" w14:textId="792856A7" w:rsidR="00F73E5A" w:rsidRPr="002946C0" w:rsidRDefault="00F73E5A" w:rsidP="002946C0">
      <w:pPr>
        <w:pStyle w:val="a1"/>
        <w:numPr>
          <w:ilvl w:val="0"/>
          <w:numId w:val="65"/>
        </w:numPr>
        <w:rPr>
          <w:i/>
        </w:rPr>
      </w:pPr>
      <w:r w:rsidRPr="002946C0">
        <w:rPr>
          <w:i/>
        </w:rPr>
        <w:t>состав каждого этапа (набор последовательных или параллельно осуществляемых мероприятий);</w:t>
      </w:r>
    </w:p>
    <w:p w14:paraId="4F4F5E84" w14:textId="2D70E32E" w:rsidR="00F73E5A" w:rsidRPr="002946C0" w:rsidRDefault="00F73E5A" w:rsidP="002946C0">
      <w:pPr>
        <w:pStyle w:val="a1"/>
        <w:numPr>
          <w:ilvl w:val="0"/>
          <w:numId w:val="65"/>
        </w:numPr>
        <w:rPr>
          <w:i/>
        </w:rPr>
      </w:pPr>
      <w:r w:rsidRPr="002946C0">
        <w:rPr>
          <w:i/>
        </w:rPr>
        <w:t xml:space="preserve">потребность в различные рода </w:t>
      </w:r>
      <w:proofErr w:type="gramStart"/>
      <w:r w:rsidRPr="002946C0">
        <w:rPr>
          <w:i/>
        </w:rPr>
        <w:t>ресурсах</w:t>
      </w:r>
      <w:proofErr w:type="gramEnd"/>
      <w:r w:rsidRPr="002946C0">
        <w:rPr>
          <w:i/>
        </w:rPr>
        <w:t xml:space="preserve"> для выполнения каждого мероприятия;</w:t>
      </w:r>
    </w:p>
    <w:p w14:paraId="32E9CEC3" w14:textId="3DFDFEF6" w:rsidR="00F73E5A" w:rsidRPr="002946C0" w:rsidRDefault="00F73E5A" w:rsidP="002946C0">
      <w:pPr>
        <w:pStyle w:val="a1"/>
        <w:numPr>
          <w:ilvl w:val="0"/>
          <w:numId w:val="65"/>
        </w:numPr>
        <w:rPr>
          <w:i/>
        </w:rPr>
      </w:pPr>
      <w:r w:rsidRPr="002946C0">
        <w:rPr>
          <w:i/>
        </w:rPr>
        <w:t>оформить план в виде структурированного документа.</w:t>
      </w:r>
    </w:p>
    <w:p w14:paraId="542AF3FD" w14:textId="77777777" w:rsidR="002946C0" w:rsidRDefault="002946C0" w:rsidP="00F73E5A">
      <w:pPr>
        <w:rPr>
          <w:b/>
          <w:i/>
        </w:rPr>
      </w:pPr>
    </w:p>
    <w:p w14:paraId="7EECC217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lastRenderedPageBreak/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5BDEDD6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Ориентировочный план предлагается представить в структурированном (табличном) виде, элементы которого будут отражать этапы развития ЭП, состав плановых мероприятий, сроки и ресурсы, необходимые для реализации отдельных мероприятий и этапов.</w:t>
      </w:r>
    </w:p>
    <w:p w14:paraId="0FE155D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формировании плана будут использованы методы планирования, декомпозиции и системного анализа.</w:t>
      </w:r>
    </w:p>
    <w:p w14:paraId="52A62E1B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4C43B353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Учитывая многоаспектность выполнения комплекса работ (мероприятий) по развитию ЭП, предлагается для распараллеливания работ декомпозировать состав мероприятий в соответствии с направлениями развития ЭП, обозначенными в Системном проекте.</w:t>
      </w:r>
    </w:p>
    <w:p w14:paraId="5C43581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После формирования отдельных рубрик плана предлагается их объединить в единый документ, упорядочив мероприятия по этапам и срокам выполнения.</w:t>
      </w:r>
    </w:p>
    <w:p w14:paraId="1E9805A9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«Основные положения управления реализацией выбранного варианта развития электронного правительства Российской Федерации»</w:t>
      </w:r>
      <w:r w:rsidRPr="0063114A">
        <w:rPr>
          <w:b w:val="0"/>
        </w:rPr>
        <w:t xml:space="preserve"> должен содержать определение основных организационных, правовых и иных принципов и способов управления, необходимых для целенаправленной реализации программы развития электронного правительства.</w:t>
      </w:r>
    </w:p>
    <w:p w14:paraId="1D7003D4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6D4F8C1E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«Основные положения управления реализацией выбранного варианта развития электронного правительства Российской Федерации» предлагается формировать после формирования предыдущих разделов Системного проекта.</w:t>
      </w:r>
    </w:p>
    <w:p w14:paraId="1FBF4C44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(в виде отдельных подразделов) будут представлены:</w:t>
      </w:r>
    </w:p>
    <w:p w14:paraId="08DD9FCD" w14:textId="00FCC906" w:rsidR="00F73E5A" w:rsidRPr="002946C0" w:rsidRDefault="00F73E5A" w:rsidP="002946C0">
      <w:pPr>
        <w:pStyle w:val="a1"/>
        <w:numPr>
          <w:ilvl w:val="0"/>
          <w:numId w:val="66"/>
        </w:numPr>
        <w:rPr>
          <w:i/>
        </w:rPr>
      </w:pPr>
      <w:r w:rsidRPr="002946C0">
        <w:rPr>
          <w:i/>
        </w:rPr>
        <w:t>определение основных организационных, правовых и иных принципов, необходимых для целенаправленной реализации программы развития электронного правительства;</w:t>
      </w:r>
    </w:p>
    <w:p w14:paraId="39483FCF" w14:textId="528E7A7D" w:rsidR="00F73E5A" w:rsidRPr="002946C0" w:rsidRDefault="00F73E5A" w:rsidP="002946C0">
      <w:pPr>
        <w:pStyle w:val="a1"/>
        <w:numPr>
          <w:ilvl w:val="0"/>
          <w:numId w:val="66"/>
        </w:numPr>
        <w:rPr>
          <w:i/>
        </w:rPr>
      </w:pPr>
      <w:r w:rsidRPr="002946C0">
        <w:rPr>
          <w:i/>
        </w:rPr>
        <w:t>перечень способов управления, необходимых для целенаправленной реализации программы развития электронного правительства.</w:t>
      </w:r>
    </w:p>
    <w:p w14:paraId="23C4B4DA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2C78211D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(ориентиров) для формирования раздела предлагается использовать результаты исследований, полученные в соответствии с п.4.1.2.23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559F7BF8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Разработанные материалы будут детализированы до соответствия материалов раздела предъявленным требованиям по составу информации.</w:t>
      </w:r>
    </w:p>
    <w:p w14:paraId="6263B21B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3724CB2B" w14:textId="19930A50" w:rsidR="002946C0" w:rsidRPr="008159E0" w:rsidRDefault="00F73E5A" w:rsidP="002946C0">
      <w:pPr>
        <w:rPr>
          <w:i/>
        </w:rPr>
      </w:pPr>
      <w:r w:rsidRPr="008159E0">
        <w:rPr>
          <w:i/>
        </w:rPr>
        <w:t>Элементы раздела (подразделы) формируются исполнителями, выполнявшими работы в соответствии с п.4.1.2.23</w:t>
      </w:r>
      <w:r w:rsidR="002946C0" w:rsidRPr="002946C0">
        <w:rPr>
          <w:i/>
        </w:rPr>
        <w:t xml:space="preserve"> Части III «Техническая часть» Конкурсной документации.</w:t>
      </w:r>
    </w:p>
    <w:p w14:paraId="1F80F0BB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При употреблении в разделе терминов, требующих однозначной трактовки, такие термины и их определения целесообразно представлять в соответствующем структурном элементе - разделе «Основные термины и определения».</w:t>
      </w:r>
    </w:p>
    <w:p w14:paraId="30A0000A" w14:textId="77777777" w:rsidR="00F73E5A" w:rsidRPr="008159E0" w:rsidRDefault="00F73E5A" w:rsidP="00F73E5A">
      <w:pPr>
        <w:rPr>
          <w:i/>
          <w:lang w:eastAsia="ru-RU"/>
        </w:rPr>
      </w:pPr>
      <w:r w:rsidRPr="008159E0">
        <w:rPr>
          <w:i/>
        </w:rPr>
        <w:t>Формирование раздела в целом предлагается осуществлять ответственным за подготовку и выпуск (как структурированного документа) Системного проекта.</w:t>
      </w:r>
    </w:p>
    <w:p w14:paraId="052E4BC4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lastRenderedPageBreak/>
        <w:t>Раздел «Приложение 1. Краткий глоссарий электронного правительства Российской Федерации»</w:t>
      </w:r>
      <w:r w:rsidRPr="0063114A">
        <w:rPr>
          <w:b w:val="0"/>
        </w:rPr>
        <w:t xml:space="preserve"> должен содержать основные понятия и термины, применяемые при развитии и использовании электронного правительства, и предназначен для применения всеми категориями заинтересованных лиц, связанными с развитием, контролем и надзором, предусмотренными формами применения электронного правительства.</w:t>
      </w:r>
    </w:p>
    <w:p w14:paraId="69386FE2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35292DD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«Приложение 1. Краткий глоссарий электронного правительства Российской Федерации» предлагается формировать в два этапа:</w:t>
      </w:r>
    </w:p>
    <w:p w14:paraId="07D114F6" w14:textId="0C22CC4F" w:rsidR="00F73E5A" w:rsidRPr="002946C0" w:rsidRDefault="00F73E5A" w:rsidP="002946C0">
      <w:pPr>
        <w:pStyle w:val="a1"/>
        <w:numPr>
          <w:ilvl w:val="0"/>
          <w:numId w:val="67"/>
        </w:numPr>
        <w:rPr>
          <w:i/>
        </w:rPr>
      </w:pPr>
      <w:r w:rsidRPr="002946C0">
        <w:rPr>
          <w:i/>
        </w:rPr>
        <w:t>формирование глоссария по результатам первого этапа НИР;</w:t>
      </w:r>
    </w:p>
    <w:p w14:paraId="7B1DD224" w14:textId="05F477A9" w:rsidR="00F73E5A" w:rsidRPr="002946C0" w:rsidRDefault="00F73E5A" w:rsidP="002946C0">
      <w:pPr>
        <w:pStyle w:val="a1"/>
        <w:numPr>
          <w:ilvl w:val="0"/>
          <w:numId w:val="67"/>
        </w:numPr>
        <w:rPr>
          <w:i/>
        </w:rPr>
      </w:pPr>
      <w:r w:rsidRPr="002946C0">
        <w:rPr>
          <w:i/>
        </w:rPr>
        <w:t>уточнение глоссария после формирования разделов Системного проекта.</w:t>
      </w:r>
    </w:p>
    <w:p w14:paraId="4213B8C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0E824BB1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(ориентиров) для формирования раздела предлагается использовать результаты исследований, полученные в соответствии с п.4.1.2.2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235D9C43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507CC493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Раздел формируется исполнителями, выполнявшими работы в соответствии с п.4.1.2.2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1B4FD8C0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«Приложение 2. Перечень нормативно-правовых документов, предлагаемых к разработке или обновлению редакции»</w:t>
      </w:r>
      <w:r w:rsidRPr="0063114A">
        <w:rPr>
          <w:b w:val="0"/>
        </w:rPr>
        <w:t xml:space="preserve"> должен содержать аннотированный перечень основных нормативно-правовых документов, которые необходимо разработать или обновить для правовой поддержки развития и применения электронного правительства. </w:t>
      </w:r>
    </w:p>
    <w:p w14:paraId="2EA97FB5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37950FDB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Раздел «Приложение 2. Перечень нормативно-правовых документов, предлагаемых к разработке или обновлению редакции» предлагается формировать в два этапа:</w:t>
      </w:r>
    </w:p>
    <w:p w14:paraId="6C8E1AE0" w14:textId="0FA48B91" w:rsidR="00F73E5A" w:rsidRPr="002946C0" w:rsidRDefault="00F73E5A" w:rsidP="002946C0">
      <w:pPr>
        <w:pStyle w:val="a1"/>
        <w:numPr>
          <w:ilvl w:val="0"/>
          <w:numId w:val="68"/>
        </w:numPr>
        <w:rPr>
          <w:i/>
        </w:rPr>
      </w:pPr>
      <w:r w:rsidRPr="002946C0">
        <w:rPr>
          <w:i/>
        </w:rPr>
        <w:t>формирование перечня по результатам первого этапа НИР;</w:t>
      </w:r>
    </w:p>
    <w:p w14:paraId="22A9E6CF" w14:textId="0C0BF395" w:rsidR="00F73E5A" w:rsidRPr="002946C0" w:rsidRDefault="00F73E5A" w:rsidP="002946C0">
      <w:pPr>
        <w:pStyle w:val="a1"/>
        <w:numPr>
          <w:ilvl w:val="0"/>
          <w:numId w:val="68"/>
        </w:numPr>
        <w:rPr>
          <w:i/>
        </w:rPr>
      </w:pPr>
      <w:r w:rsidRPr="002946C0">
        <w:rPr>
          <w:i/>
        </w:rPr>
        <w:t>уточнение перечня (при необходимости) после формирования разделов Системного проекта.</w:t>
      </w:r>
    </w:p>
    <w:p w14:paraId="6B08482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407C4D4A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(ориентиров) для формирования раздела предлагается использовать результаты исследований, полученные в соответствии с п.4.1.1.4 и п.4.1.2.4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351509AC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64E77347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>Раздел формируется исполнителями, выполнявшими работы в соответствии с п.4.1.2.4</w:t>
      </w:r>
      <w:r w:rsidR="002946C0">
        <w:rPr>
          <w:i/>
        </w:rPr>
        <w:t xml:space="preserve">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1BC3441A" w14:textId="77777777" w:rsidR="00F73E5A" w:rsidRDefault="00F73E5A" w:rsidP="00F73E5A">
      <w:pPr>
        <w:pStyle w:val="10"/>
        <w:numPr>
          <w:ilvl w:val="3"/>
          <w:numId w:val="2"/>
        </w:numPr>
        <w:ind w:left="0" w:firstLine="0"/>
        <w:jc w:val="both"/>
        <w:rPr>
          <w:b w:val="0"/>
        </w:rPr>
      </w:pPr>
      <w:r w:rsidRPr="0063114A">
        <w:t>Раздел «Приложение 3. Примерный перечень проектов программы развития электронного правительства до 2020 года»</w:t>
      </w:r>
      <w:r w:rsidRPr="0063114A">
        <w:rPr>
          <w:b w:val="0"/>
        </w:rPr>
        <w:t xml:space="preserve"> должен содержать дополнение разделов Системного проекта «Ориентировочный план и условия реализации выбранного варианта развития электронного правительства Российской Федерации» и «Основные положения управления реализацией выбранного варианта развития электронного правительства Российской Федерации». В приложении должны быть определены цели проектов или агрегированных мероприятий программы, приоритетные по значимости проекты (мероприятия), логические взаимосвязи </w:t>
      </w:r>
      <w:r w:rsidRPr="0063114A">
        <w:rPr>
          <w:b w:val="0"/>
        </w:rPr>
        <w:lastRenderedPageBreak/>
        <w:t>проектов по целям и срокам реализации, ключевые контрольные точки и система ключевых показателей реализации программы. Также должны быть представлен порядок оценки эффективности реализации программы и подходы к управлению портфелем проектов.</w:t>
      </w:r>
    </w:p>
    <w:p w14:paraId="17D047F9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порядку выполнения работ</w:t>
      </w:r>
    </w:p>
    <w:p w14:paraId="110088D2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Раздел «Приложение 3. Примерный перечень проектов программы развития электронного правительства до 2020 года» предлагается сформировать после формирования разделов, указанных в п.4.2.2.13-4.2.2.14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5AE29FE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В разделе последовательно будут представлены:</w:t>
      </w:r>
    </w:p>
    <w:p w14:paraId="431E10C1" w14:textId="4F8B23DE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>цели проектов или агрегированных мероприятий программы;</w:t>
      </w:r>
    </w:p>
    <w:p w14:paraId="737584CA" w14:textId="1EF97C1C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>приоритетные по значимости проекты (мероприятия);</w:t>
      </w:r>
    </w:p>
    <w:p w14:paraId="7E7440ED" w14:textId="79089B39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>логические взаимосвязи проектов по целям и срокам реализации;</w:t>
      </w:r>
    </w:p>
    <w:p w14:paraId="4CEBB491" w14:textId="2AF4B9B9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 xml:space="preserve">ключевые контрольные точки и система ключевых показателей реализации программы; </w:t>
      </w:r>
    </w:p>
    <w:p w14:paraId="097AEAE2" w14:textId="6C2D27F8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>порядок оценки эффективности реализации программы;</w:t>
      </w:r>
    </w:p>
    <w:p w14:paraId="4B918929" w14:textId="4A7ED0CB" w:rsidR="00F73E5A" w:rsidRPr="002946C0" w:rsidRDefault="00F73E5A" w:rsidP="002946C0">
      <w:pPr>
        <w:pStyle w:val="a1"/>
        <w:numPr>
          <w:ilvl w:val="0"/>
          <w:numId w:val="69"/>
        </w:numPr>
        <w:rPr>
          <w:i/>
        </w:rPr>
      </w:pPr>
      <w:r w:rsidRPr="002946C0">
        <w:rPr>
          <w:i/>
        </w:rPr>
        <w:t>подходы к управлению портфелем проектов.</w:t>
      </w:r>
    </w:p>
    <w:p w14:paraId="44463146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b/>
          <w:i/>
        </w:rPr>
        <w:t>Предложения</w:t>
      </w:r>
      <w:r w:rsidRPr="008159E0">
        <w:rPr>
          <w:rFonts w:eastAsia="Calibri" w:cs="Times New Roman"/>
          <w:b/>
          <w:i/>
          <w:szCs w:val="28"/>
          <w:lang w:eastAsia="ru-RU"/>
        </w:rPr>
        <w:t xml:space="preserve"> по методологии выполнения работ</w:t>
      </w:r>
    </w:p>
    <w:p w14:paraId="33490C85" w14:textId="77777777" w:rsidR="002946C0" w:rsidRPr="008159E0" w:rsidRDefault="00F73E5A" w:rsidP="002946C0">
      <w:pPr>
        <w:rPr>
          <w:i/>
        </w:rPr>
      </w:pPr>
      <w:r w:rsidRPr="008159E0">
        <w:rPr>
          <w:i/>
        </w:rPr>
        <w:t xml:space="preserve">В качестве основы (ориентиров) для формирования раздела предлагается использовать результаты исследований, полученные в соответствии с п.4.2.2.13 и п.4.2.2.14 </w:t>
      </w:r>
      <w:r w:rsidR="002946C0" w:rsidRPr="002946C0">
        <w:rPr>
          <w:i/>
        </w:rPr>
        <w:t>Части III «Техническая часть» Конкурсной документации.</w:t>
      </w:r>
    </w:p>
    <w:p w14:paraId="67B9663C" w14:textId="77777777" w:rsidR="00F73E5A" w:rsidRPr="008159E0" w:rsidRDefault="00F73E5A" w:rsidP="00F73E5A">
      <w:pPr>
        <w:rPr>
          <w:i/>
        </w:rPr>
      </w:pPr>
      <w:r w:rsidRPr="008159E0">
        <w:rPr>
          <w:i/>
        </w:rPr>
        <w:t>Для формирования раздела на основе исходных данных предлагается:</w:t>
      </w:r>
    </w:p>
    <w:p w14:paraId="4E93F106" w14:textId="11A8373B" w:rsidR="00F73E5A" w:rsidRPr="002946C0" w:rsidRDefault="00F73E5A" w:rsidP="002946C0">
      <w:pPr>
        <w:pStyle w:val="a1"/>
        <w:numPr>
          <w:ilvl w:val="0"/>
          <w:numId w:val="70"/>
        </w:numPr>
        <w:rPr>
          <w:i/>
        </w:rPr>
      </w:pPr>
      <w:r w:rsidRPr="002946C0">
        <w:rPr>
          <w:i/>
        </w:rPr>
        <w:t>определить взаимосвязь мероприятий (по целям, целевым показателям, степени взаимовлияния и срокам) и объединить такие мероприятия в тематические блоки;</w:t>
      </w:r>
    </w:p>
    <w:p w14:paraId="1C925C3B" w14:textId="3A91D44D" w:rsidR="00F73E5A" w:rsidRPr="002946C0" w:rsidRDefault="00F73E5A" w:rsidP="002946C0">
      <w:pPr>
        <w:pStyle w:val="a1"/>
        <w:numPr>
          <w:ilvl w:val="0"/>
          <w:numId w:val="70"/>
        </w:numPr>
        <w:rPr>
          <w:i/>
        </w:rPr>
      </w:pPr>
      <w:r w:rsidRPr="002946C0">
        <w:rPr>
          <w:i/>
        </w:rPr>
        <w:t>определить наиболее значимые мероприятия (по сформированным критериям оценки значимости);</w:t>
      </w:r>
    </w:p>
    <w:p w14:paraId="35E9103C" w14:textId="6286F633" w:rsidR="00F73E5A" w:rsidRPr="002946C0" w:rsidRDefault="00F73E5A" w:rsidP="002946C0">
      <w:pPr>
        <w:pStyle w:val="a1"/>
        <w:numPr>
          <w:ilvl w:val="0"/>
          <w:numId w:val="70"/>
        </w:numPr>
        <w:rPr>
          <w:i/>
        </w:rPr>
      </w:pPr>
      <w:r w:rsidRPr="002946C0">
        <w:rPr>
          <w:i/>
        </w:rPr>
        <w:t>сформировать перечень проектов программы развития ЭП до 2020 г.;</w:t>
      </w:r>
    </w:p>
    <w:p w14:paraId="4920AE9B" w14:textId="0939ECC4" w:rsidR="00F73E5A" w:rsidRPr="002946C0" w:rsidRDefault="00F73E5A" w:rsidP="002946C0">
      <w:pPr>
        <w:pStyle w:val="a1"/>
        <w:numPr>
          <w:ilvl w:val="0"/>
          <w:numId w:val="70"/>
        </w:numPr>
        <w:rPr>
          <w:i/>
        </w:rPr>
      </w:pPr>
      <w:r w:rsidRPr="002946C0">
        <w:rPr>
          <w:i/>
        </w:rPr>
        <w:t>сформировать методические рекомендации по оценке эффективности реализации программы и подходы к управлению портфелем проектов</w:t>
      </w:r>
    </w:p>
    <w:p w14:paraId="05D73DDD" w14:textId="77777777" w:rsidR="00F73E5A" w:rsidRPr="008159E0" w:rsidRDefault="00F73E5A" w:rsidP="00F73E5A">
      <w:pPr>
        <w:rPr>
          <w:rFonts w:eastAsia="Calibri" w:cs="Times New Roman"/>
          <w:b/>
          <w:i/>
          <w:szCs w:val="28"/>
          <w:lang w:eastAsia="ru-RU"/>
        </w:rPr>
      </w:pPr>
      <w:r w:rsidRPr="008159E0">
        <w:rPr>
          <w:rFonts w:eastAsia="Calibri" w:cs="Times New Roman"/>
          <w:b/>
          <w:i/>
          <w:szCs w:val="28"/>
          <w:lang w:eastAsia="ru-RU"/>
        </w:rPr>
        <w:t>Предложения по организационным решениям выполнения работ</w:t>
      </w:r>
    </w:p>
    <w:p w14:paraId="0E3CE3AA" w14:textId="50F696AC" w:rsidR="002946C0" w:rsidRPr="008159E0" w:rsidRDefault="00F73E5A" w:rsidP="002946C0">
      <w:pPr>
        <w:rPr>
          <w:i/>
        </w:rPr>
      </w:pPr>
      <w:r w:rsidRPr="008159E0">
        <w:rPr>
          <w:i/>
        </w:rPr>
        <w:t>Раздел формируется исполнителями, выполнявшими работы в соответствии с п.4.2.2.13 и п.4.2.2.14</w:t>
      </w:r>
      <w:r w:rsidR="002946C0" w:rsidRPr="002946C0">
        <w:rPr>
          <w:i/>
        </w:rPr>
        <w:t xml:space="preserve"> Части III «Техническая часть» Конкурсной документации.</w:t>
      </w:r>
    </w:p>
    <w:p w14:paraId="66A117FE" w14:textId="77777777" w:rsidR="00371F37" w:rsidRPr="00371F37" w:rsidRDefault="00371F37" w:rsidP="003330F6">
      <w:pPr>
        <w:pStyle w:val="10"/>
      </w:pPr>
      <w:r w:rsidRPr="00371F37">
        <w:t>Наименования, виды (содержание) и сроки выполнения работ</w:t>
      </w:r>
    </w:p>
    <w:p w14:paraId="4D226734" w14:textId="77777777" w:rsidR="004322B2" w:rsidRPr="004322B2" w:rsidRDefault="004322B2" w:rsidP="0063114A">
      <w:pPr>
        <w:pStyle w:val="10"/>
        <w:numPr>
          <w:ilvl w:val="1"/>
          <w:numId w:val="2"/>
        </w:numPr>
      </w:pPr>
      <w:r w:rsidRPr="004322B2">
        <w:t>Этапы</w:t>
      </w:r>
      <w:r w:rsidR="00946F44">
        <w:t xml:space="preserve"> и сроки</w:t>
      </w:r>
      <w:r w:rsidRPr="004322B2">
        <w:t xml:space="preserve"> выполнения контракта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2268"/>
      </w:tblGrid>
      <w:tr w:rsidR="00B627D7" w:rsidRPr="002946C0" w14:paraId="5245DE5B" w14:textId="77777777" w:rsidTr="002946C0">
        <w:trPr>
          <w:tblHeader/>
        </w:trPr>
        <w:tc>
          <w:tcPr>
            <w:tcW w:w="959" w:type="dxa"/>
          </w:tcPr>
          <w:p w14:paraId="538C6DE5" w14:textId="77777777" w:rsidR="00B627D7" w:rsidRPr="002946C0" w:rsidRDefault="00B627D7" w:rsidP="002946C0">
            <w:pPr>
              <w:tabs>
                <w:tab w:val="left" w:pos="327"/>
                <w:tab w:val="left" w:pos="450"/>
              </w:tabs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 xml:space="preserve">№ </w:t>
            </w:r>
            <w:r w:rsidR="005529C7"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>э</w:t>
            </w:r>
            <w:r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>тапа</w:t>
            </w:r>
          </w:p>
        </w:tc>
        <w:tc>
          <w:tcPr>
            <w:tcW w:w="2835" w:type="dxa"/>
          </w:tcPr>
          <w:p w14:paraId="4D60C96D" w14:textId="77777777" w:rsidR="00B627D7" w:rsidRPr="002946C0" w:rsidRDefault="00B627D7" w:rsidP="002946C0">
            <w:pPr>
              <w:tabs>
                <w:tab w:val="left" w:pos="327"/>
                <w:tab w:val="left" w:pos="450"/>
              </w:tabs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>Наименование работ</w:t>
            </w:r>
          </w:p>
        </w:tc>
        <w:tc>
          <w:tcPr>
            <w:tcW w:w="3118" w:type="dxa"/>
          </w:tcPr>
          <w:p w14:paraId="151C2F45" w14:textId="77777777" w:rsidR="00B627D7" w:rsidRPr="002946C0" w:rsidRDefault="00B627D7" w:rsidP="002946C0">
            <w:pPr>
              <w:tabs>
                <w:tab w:val="left" w:pos="327"/>
                <w:tab w:val="left" w:pos="450"/>
              </w:tabs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>Ожидаемые результаты</w:t>
            </w:r>
          </w:p>
        </w:tc>
        <w:tc>
          <w:tcPr>
            <w:tcW w:w="2268" w:type="dxa"/>
          </w:tcPr>
          <w:p w14:paraId="754E2748" w14:textId="77777777" w:rsidR="00B627D7" w:rsidRPr="002946C0" w:rsidRDefault="00B627D7" w:rsidP="002946C0">
            <w:pPr>
              <w:tabs>
                <w:tab w:val="left" w:pos="327"/>
                <w:tab w:val="left" w:pos="450"/>
              </w:tabs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2946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ja-JP"/>
              </w:rPr>
              <w:t>Сроки выполнения работ</w:t>
            </w:r>
          </w:p>
        </w:tc>
      </w:tr>
      <w:tr w:rsidR="00B627D7" w:rsidRPr="002946C0" w14:paraId="36356EE6" w14:textId="77777777" w:rsidTr="003330F6">
        <w:tc>
          <w:tcPr>
            <w:tcW w:w="959" w:type="dxa"/>
          </w:tcPr>
          <w:p w14:paraId="5D7023CC" w14:textId="77777777" w:rsidR="00B627D7" w:rsidRPr="002946C0" w:rsidRDefault="00B627D7" w:rsidP="002946C0">
            <w:pPr>
              <w:spacing w:before="0" w:after="0"/>
              <w:rPr>
                <w:sz w:val="20"/>
                <w:szCs w:val="20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835" w:type="dxa"/>
          </w:tcPr>
          <w:p w14:paraId="321A21AD" w14:textId="77777777" w:rsidR="00B627D7" w:rsidRPr="002946C0" w:rsidRDefault="00B627D7" w:rsidP="002946C0">
            <w:pPr>
              <w:spacing w:before="0" w:after="0"/>
              <w:jc w:val="left"/>
              <w:rPr>
                <w:sz w:val="20"/>
                <w:szCs w:val="20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t>Исследование текущего состояния и перспектив развития электронного правительства Российской Федерации</w:t>
            </w:r>
          </w:p>
        </w:tc>
        <w:tc>
          <w:tcPr>
            <w:tcW w:w="3118" w:type="dxa"/>
          </w:tcPr>
          <w:p w14:paraId="6003AD55" w14:textId="77777777" w:rsidR="00B627D7" w:rsidRDefault="00B627D7" w:rsidP="002946C0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sz w:val="20"/>
                <w:szCs w:val="20"/>
                <w:lang w:eastAsia="ja-JP"/>
              </w:rPr>
              <w:t xml:space="preserve">Аналитический отчет «Текущее состояние и перспективы развития электронного правительства Российской Федерации», </w:t>
            </w:r>
            <w:r w:rsidRPr="002946C0">
              <w:rPr>
                <w:rFonts w:eastAsia="Calibri"/>
                <w:sz w:val="20"/>
                <w:szCs w:val="20"/>
              </w:rPr>
              <w:t>включающий результаты выполнения НИР в соответствии с требованиями п. 4.1. настоящего Технического задания</w:t>
            </w:r>
          </w:p>
          <w:p w14:paraId="2F8AB826" w14:textId="77777777" w:rsidR="002946C0" w:rsidRPr="002946C0" w:rsidRDefault="002946C0" w:rsidP="002946C0">
            <w:pPr>
              <w:spacing w:before="0" w:after="0"/>
              <w:jc w:val="left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14:paraId="77C75C86" w14:textId="77777777" w:rsidR="00B627D7" w:rsidRPr="002946C0" w:rsidRDefault="00B627D7" w:rsidP="002946C0">
            <w:pPr>
              <w:spacing w:before="0" w:after="0"/>
              <w:jc w:val="left"/>
              <w:rPr>
                <w:sz w:val="20"/>
                <w:szCs w:val="20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t xml:space="preserve">20 календарных дней </w:t>
            </w:r>
            <w:proofErr w:type="gramStart"/>
            <w:r w:rsidRPr="002946C0">
              <w:rPr>
                <w:sz w:val="20"/>
                <w:szCs w:val="20"/>
                <w:lang w:eastAsia="ja-JP"/>
              </w:rPr>
              <w:t>с даты заключения</w:t>
            </w:r>
            <w:proofErr w:type="gramEnd"/>
            <w:r w:rsidRPr="002946C0">
              <w:rPr>
                <w:sz w:val="20"/>
                <w:szCs w:val="20"/>
                <w:lang w:eastAsia="ja-JP"/>
              </w:rPr>
              <w:t xml:space="preserve"> государственного контракта</w:t>
            </w:r>
          </w:p>
        </w:tc>
      </w:tr>
      <w:tr w:rsidR="00B627D7" w:rsidRPr="002946C0" w14:paraId="0E7F0081" w14:textId="77777777" w:rsidTr="003330F6">
        <w:tc>
          <w:tcPr>
            <w:tcW w:w="959" w:type="dxa"/>
          </w:tcPr>
          <w:p w14:paraId="3AEC4EE3" w14:textId="77777777" w:rsidR="00B627D7" w:rsidRPr="002946C0" w:rsidRDefault="00B627D7" w:rsidP="002946C0">
            <w:pPr>
              <w:spacing w:before="0" w:after="0"/>
              <w:rPr>
                <w:sz w:val="20"/>
                <w:szCs w:val="20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lastRenderedPageBreak/>
              <w:t>2</w:t>
            </w:r>
          </w:p>
        </w:tc>
        <w:tc>
          <w:tcPr>
            <w:tcW w:w="2835" w:type="dxa"/>
          </w:tcPr>
          <w:p w14:paraId="169B326F" w14:textId="77777777" w:rsidR="00B627D7" w:rsidRPr="002946C0" w:rsidRDefault="00B627D7" w:rsidP="002946C0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rFonts w:eastAsia="Calibri"/>
                <w:sz w:val="20"/>
                <w:szCs w:val="20"/>
              </w:rPr>
              <w:t>Разработка Системного проекта электронного правительства Российской Федерации</w:t>
            </w:r>
          </w:p>
        </w:tc>
        <w:tc>
          <w:tcPr>
            <w:tcW w:w="3118" w:type="dxa"/>
          </w:tcPr>
          <w:p w14:paraId="5AEA893D" w14:textId="77777777" w:rsidR="00B627D7" w:rsidRPr="002946C0" w:rsidRDefault="00B627D7" w:rsidP="002946C0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sz w:val="20"/>
                <w:szCs w:val="20"/>
                <w:lang w:eastAsia="ja-JP"/>
              </w:rPr>
              <w:t>Системный проект электронного правительства Российской Федерации</w:t>
            </w:r>
            <w:r w:rsidRPr="002946C0">
              <w:rPr>
                <w:sz w:val="20"/>
                <w:szCs w:val="20"/>
                <w:lang w:eastAsia="ru-RU"/>
              </w:rPr>
              <w:t xml:space="preserve">, </w:t>
            </w:r>
            <w:r w:rsidRPr="002946C0">
              <w:rPr>
                <w:rFonts w:eastAsia="Calibri"/>
                <w:sz w:val="20"/>
                <w:szCs w:val="20"/>
              </w:rPr>
              <w:t>включающий результаты выполнения НИР в соответствии с требованиями п. 4.2. настоящего Технического задания</w:t>
            </w:r>
          </w:p>
          <w:p w14:paraId="729FDCD9" w14:textId="77777777" w:rsidR="003B1A21" w:rsidRPr="002946C0" w:rsidRDefault="003B1A21" w:rsidP="002946C0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rFonts w:eastAsia="Calibri"/>
                <w:sz w:val="20"/>
                <w:szCs w:val="20"/>
              </w:rPr>
              <w:t>Реферат документа «Системный проект электронного правительства Российской Федерации» объемом от 10 до 15 стр.</w:t>
            </w:r>
          </w:p>
          <w:p w14:paraId="79E85C0D" w14:textId="77777777" w:rsidR="003B1A21" w:rsidRPr="002946C0" w:rsidRDefault="00472192" w:rsidP="002946C0">
            <w:pPr>
              <w:spacing w:before="0" w:after="0"/>
              <w:jc w:val="left"/>
              <w:rPr>
                <w:sz w:val="20"/>
                <w:szCs w:val="20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t xml:space="preserve">Иллюстративные графические материалы </w:t>
            </w:r>
            <w:r w:rsidRPr="002946C0">
              <w:rPr>
                <w:sz w:val="20"/>
                <w:szCs w:val="20"/>
              </w:rPr>
              <w:t xml:space="preserve">НИР, отражающие функциональные и иные существенные аспекты электронного правительства Российской Федерации, в составе не менее </w:t>
            </w:r>
            <w:r w:rsidR="00A870B0" w:rsidRPr="002946C0">
              <w:rPr>
                <w:sz w:val="20"/>
                <w:szCs w:val="20"/>
              </w:rPr>
              <w:t>7</w:t>
            </w:r>
            <w:r w:rsidRPr="002946C0">
              <w:rPr>
                <w:sz w:val="20"/>
                <w:szCs w:val="20"/>
              </w:rPr>
              <w:t xml:space="preserve"> схем.</w:t>
            </w:r>
          </w:p>
        </w:tc>
        <w:tc>
          <w:tcPr>
            <w:tcW w:w="2268" w:type="dxa"/>
          </w:tcPr>
          <w:p w14:paraId="62205C3A" w14:textId="77777777" w:rsidR="00B627D7" w:rsidRPr="002946C0" w:rsidRDefault="00B627D7" w:rsidP="002946C0">
            <w:pPr>
              <w:spacing w:before="0" w:after="0"/>
              <w:jc w:val="left"/>
              <w:rPr>
                <w:sz w:val="20"/>
                <w:szCs w:val="20"/>
                <w:highlight w:val="green"/>
                <w:lang w:eastAsia="ja-JP"/>
              </w:rPr>
            </w:pPr>
            <w:r w:rsidRPr="002946C0">
              <w:rPr>
                <w:sz w:val="20"/>
                <w:szCs w:val="20"/>
                <w:lang w:eastAsia="ja-JP"/>
              </w:rPr>
              <w:t xml:space="preserve">Начало: </w:t>
            </w:r>
            <w:r w:rsidR="001D4AEC" w:rsidRPr="002946C0">
              <w:rPr>
                <w:sz w:val="20"/>
                <w:szCs w:val="20"/>
              </w:rPr>
              <w:t xml:space="preserve">с даты подписания Акта сдачи-приемки </w:t>
            </w:r>
            <w:proofErr w:type="gramStart"/>
            <w:r w:rsidR="001D4AEC" w:rsidRPr="002946C0">
              <w:rPr>
                <w:sz w:val="20"/>
                <w:szCs w:val="20"/>
              </w:rPr>
              <w:t>выполненных</w:t>
            </w:r>
            <w:proofErr w:type="gramEnd"/>
            <w:r w:rsidR="001D4AEC" w:rsidRPr="002946C0">
              <w:rPr>
                <w:sz w:val="20"/>
                <w:szCs w:val="20"/>
              </w:rPr>
              <w:t xml:space="preserve"> НИР по этапу 1</w:t>
            </w:r>
            <w:r w:rsidRPr="002946C0">
              <w:rPr>
                <w:sz w:val="20"/>
                <w:szCs w:val="20"/>
                <w:lang w:eastAsia="ja-JP"/>
              </w:rPr>
              <w:t>, Окончание: не позднее 15 декабря 2015 года.</w:t>
            </w:r>
          </w:p>
        </w:tc>
      </w:tr>
    </w:tbl>
    <w:p w14:paraId="394309C3" w14:textId="77777777" w:rsidR="00B627D7" w:rsidRDefault="00B627D7" w:rsidP="003330F6">
      <w:pPr>
        <w:pStyle w:val="10"/>
      </w:pPr>
      <w:r w:rsidRPr="004322B2">
        <w:t>Общие требования</w:t>
      </w:r>
    </w:p>
    <w:p w14:paraId="5BDA60D2" w14:textId="77777777" w:rsidR="004322B2" w:rsidRDefault="00054F56" w:rsidP="0063114A">
      <w:pPr>
        <w:pStyle w:val="10"/>
        <w:numPr>
          <w:ilvl w:val="1"/>
          <w:numId w:val="2"/>
        </w:numPr>
      </w:pPr>
      <w:r w:rsidRPr="002575E2">
        <w:t>Состав отчетной документации</w:t>
      </w:r>
    </w:p>
    <w:p w14:paraId="63C1301A" w14:textId="77777777" w:rsidR="00644336" w:rsidRPr="002575E2" w:rsidRDefault="00644336" w:rsidP="003330F6">
      <w:pPr>
        <w:rPr>
          <w:lang w:eastAsia="ja-JP"/>
        </w:rPr>
      </w:pPr>
      <w:r w:rsidRPr="002575E2">
        <w:rPr>
          <w:lang w:eastAsia="ja-JP"/>
        </w:rPr>
        <w:t>По завершении первого этапа НИР Заказчику должен быть представлен аналитический отчет «</w:t>
      </w:r>
      <w:r w:rsidR="00054F56" w:rsidRPr="001B03A3">
        <w:rPr>
          <w:lang w:eastAsia="ja-JP"/>
        </w:rPr>
        <w:t>Текущее состояние и перспективы развития электронного правительства Российской Федерации</w:t>
      </w:r>
      <w:r w:rsidRPr="002575E2">
        <w:rPr>
          <w:lang w:eastAsia="ja-JP"/>
        </w:rPr>
        <w:t>», содержащий разделы</w:t>
      </w:r>
      <w:r w:rsidR="00054F56">
        <w:rPr>
          <w:lang w:eastAsia="ja-JP"/>
        </w:rPr>
        <w:t xml:space="preserve"> в соответствии с требованиями п. 4.1 настоящего Технического задания.</w:t>
      </w:r>
    </w:p>
    <w:p w14:paraId="055F5128" w14:textId="77777777" w:rsidR="00FD36D3" w:rsidRDefault="00054F56" w:rsidP="003330F6">
      <w:pPr>
        <w:rPr>
          <w:rFonts w:eastAsia="Calibri"/>
        </w:rPr>
      </w:pPr>
      <w:r w:rsidRPr="00FD36D3">
        <w:rPr>
          <w:lang w:eastAsia="ja-JP"/>
        </w:rPr>
        <w:t>По завершении второго этапа НИР Заказчику должен быть представлен документ «Системный проект электронного правительства Российской Федерации»</w:t>
      </w:r>
      <w:r w:rsidRPr="00FD36D3">
        <w:rPr>
          <w:lang w:eastAsia="ru-RU"/>
        </w:rPr>
        <w:t xml:space="preserve">, содержащий разделы </w:t>
      </w:r>
      <w:r w:rsidRPr="00FD36D3">
        <w:rPr>
          <w:rFonts w:eastAsia="Calibri"/>
        </w:rPr>
        <w:t>в соответствии с требованиями п. 4.2. настоящего Технического задания.</w:t>
      </w:r>
      <w:r w:rsidR="00FD36D3">
        <w:rPr>
          <w:rFonts w:eastAsia="Calibri"/>
        </w:rPr>
        <w:t xml:space="preserve"> </w:t>
      </w:r>
      <w:r w:rsidR="00FD36D3">
        <w:t>Р</w:t>
      </w:r>
      <w:r w:rsidR="00FD36D3" w:rsidRPr="00FD36D3">
        <w:t>еферат документа «Системный проект</w:t>
      </w:r>
      <w:r w:rsidR="00FD36D3">
        <w:t xml:space="preserve"> </w:t>
      </w:r>
      <w:r w:rsidR="00FD36D3" w:rsidRPr="00FD36D3">
        <w:rPr>
          <w:lang w:eastAsia="ja-JP"/>
        </w:rPr>
        <w:t>электронного правительства Российской Федерации</w:t>
      </w:r>
      <w:r w:rsidR="00FD36D3" w:rsidRPr="00FD36D3">
        <w:t xml:space="preserve">» объемом </w:t>
      </w:r>
      <w:r w:rsidR="00472192">
        <w:t xml:space="preserve">от 10 </w:t>
      </w:r>
      <w:r w:rsidR="00FD36D3" w:rsidRPr="00FD36D3">
        <w:t xml:space="preserve">до 15 страниц, </w:t>
      </w:r>
      <w:r w:rsidR="00FD36D3">
        <w:t xml:space="preserve">должен содержать </w:t>
      </w:r>
      <w:r w:rsidR="00472192">
        <w:t xml:space="preserve">краткое </w:t>
      </w:r>
      <w:r w:rsidR="00472192" w:rsidRPr="00FD36D3">
        <w:t xml:space="preserve">изложение </w:t>
      </w:r>
      <w:r w:rsidR="00472192">
        <w:t xml:space="preserve">основных </w:t>
      </w:r>
      <w:r w:rsidR="00472192" w:rsidRPr="00FD36D3">
        <w:t>положений Системного проекта электронного правительства Российской Федерации</w:t>
      </w:r>
      <w:r w:rsidR="00472192">
        <w:t xml:space="preserve"> </w:t>
      </w:r>
      <w:r w:rsidR="00FD36D3">
        <w:t xml:space="preserve">и быть </w:t>
      </w:r>
      <w:r w:rsidR="00781715">
        <w:t xml:space="preserve">представлен на русском и английском </w:t>
      </w:r>
      <w:r w:rsidR="00FD36D3">
        <w:t>язык</w:t>
      </w:r>
      <w:r w:rsidR="00781715">
        <w:t>ах</w:t>
      </w:r>
      <w:r w:rsidR="00FD36D3" w:rsidRPr="00FD36D3">
        <w:t>.</w:t>
      </w:r>
    </w:p>
    <w:p w14:paraId="34B91ABD" w14:textId="77777777" w:rsidR="00644336" w:rsidRDefault="00BA0466" w:rsidP="00FD36D3">
      <w:pPr>
        <w:rPr>
          <w:b/>
          <w:lang w:eastAsia="ja-JP"/>
        </w:rPr>
      </w:pPr>
      <w:r w:rsidRPr="00FD36D3">
        <w:t xml:space="preserve">Кроме того, </w:t>
      </w:r>
      <w:r w:rsidR="00FD36D3">
        <w:t xml:space="preserve">Заказчику </w:t>
      </w:r>
      <w:r w:rsidRPr="00FD36D3">
        <w:t xml:space="preserve">должны быть представлены иллюстративные </w:t>
      </w:r>
      <w:r w:rsidR="00FD36D3">
        <w:t xml:space="preserve">графические </w:t>
      </w:r>
      <w:r w:rsidRPr="00FD36D3">
        <w:t xml:space="preserve">материалы </w:t>
      </w:r>
      <w:r w:rsidR="00FD36D3">
        <w:t xml:space="preserve">результатов </w:t>
      </w:r>
      <w:r w:rsidR="00FD36D3" w:rsidRPr="00E91BDE">
        <w:t>НИР (</w:t>
      </w:r>
      <w:r w:rsidRPr="00E91BDE">
        <w:t xml:space="preserve">в составе не менее </w:t>
      </w:r>
      <w:r w:rsidR="00A870B0" w:rsidRPr="00E91BDE">
        <w:t>7</w:t>
      </w:r>
      <w:r w:rsidR="00FD36D3" w:rsidRPr="00E91BDE">
        <w:t xml:space="preserve"> </w:t>
      </w:r>
      <w:r w:rsidRPr="00E91BDE">
        <w:t>схем</w:t>
      </w:r>
      <w:r w:rsidR="00FD36D3" w:rsidRPr="00E91BDE">
        <w:t>)</w:t>
      </w:r>
      <w:r w:rsidRPr="00E91BDE">
        <w:t>,</w:t>
      </w:r>
      <w:r w:rsidRPr="00FD36D3">
        <w:t xml:space="preserve"> отражающие </w:t>
      </w:r>
      <w:r w:rsidR="00950D4E" w:rsidRPr="00FD36D3">
        <w:t>функциональные и иные существенные аспекты электронного правительства</w:t>
      </w:r>
      <w:r w:rsidR="00472192">
        <w:t xml:space="preserve"> Российской Федерации</w:t>
      </w:r>
      <w:r w:rsidR="00781715">
        <w:t>, на русском и английском языках.</w:t>
      </w:r>
      <w:r w:rsidR="00950D4E" w:rsidRPr="00FD36D3">
        <w:t xml:space="preserve"> </w:t>
      </w:r>
    </w:p>
    <w:p w14:paraId="3C4388C5" w14:textId="77777777" w:rsidR="00644336" w:rsidRPr="004322B2" w:rsidRDefault="00054F56" w:rsidP="0063114A">
      <w:pPr>
        <w:pStyle w:val="10"/>
        <w:numPr>
          <w:ilvl w:val="1"/>
          <w:numId w:val="2"/>
        </w:numPr>
      </w:pPr>
      <w:r>
        <w:t>Требования к качеству работ</w:t>
      </w:r>
    </w:p>
    <w:p w14:paraId="05E2CBAE" w14:textId="77777777" w:rsidR="00054F56" w:rsidRDefault="00054F56" w:rsidP="003330F6">
      <w:r w:rsidRPr="002575E2">
        <w:rPr>
          <w:rFonts w:eastAsia="Times New Roman"/>
          <w:color w:val="000000"/>
          <w:lang w:eastAsia="ja-JP"/>
        </w:rPr>
        <w:t>При</w:t>
      </w:r>
      <w:r>
        <w:t xml:space="preserve"> выполнении НИР Исполнитель обязан обеспечить:</w:t>
      </w:r>
    </w:p>
    <w:p w14:paraId="68AC8B14" w14:textId="77777777" w:rsidR="004322B2" w:rsidRPr="003330F6" w:rsidRDefault="004322B2" w:rsidP="003330F6">
      <w:pPr>
        <w:pStyle w:val="a1"/>
      </w:pPr>
      <w:r w:rsidRPr="003330F6">
        <w:t>комплексность, системность, полноту и качество анализа документов;</w:t>
      </w:r>
    </w:p>
    <w:p w14:paraId="3E60794C" w14:textId="77777777" w:rsidR="004322B2" w:rsidRPr="009B2776" w:rsidRDefault="004322B2" w:rsidP="003330F6">
      <w:pPr>
        <w:pStyle w:val="a1"/>
      </w:pPr>
      <w:r w:rsidRPr="003330F6">
        <w:t xml:space="preserve">разносторонность научных методов и подходов при осуществлении комплексного </w:t>
      </w:r>
      <w:r w:rsidRPr="009B2776">
        <w:t xml:space="preserve">анализа и научных исследований, проводимых для достижения целей </w:t>
      </w:r>
      <w:r w:rsidR="001D4AEC" w:rsidRPr="009B2776">
        <w:t>НИР</w:t>
      </w:r>
      <w:r w:rsidRPr="009B2776">
        <w:t>;</w:t>
      </w:r>
    </w:p>
    <w:p w14:paraId="161A3C31" w14:textId="77777777" w:rsidR="004322B2" w:rsidRPr="003330F6" w:rsidRDefault="004322B2" w:rsidP="003330F6">
      <w:pPr>
        <w:pStyle w:val="a1"/>
      </w:pPr>
      <w:r w:rsidRPr="003330F6">
        <w:t>объективность, практическую пригодность и со</w:t>
      </w:r>
      <w:r w:rsidR="005865B5" w:rsidRPr="003330F6">
        <w:t xml:space="preserve">ответствие </w:t>
      </w:r>
      <w:r w:rsidR="004E003D" w:rsidRPr="009B2776">
        <w:t>результа</w:t>
      </w:r>
      <w:r w:rsidR="004E003D">
        <w:t>тов</w:t>
      </w:r>
      <w:r w:rsidR="004E003D" w:rsidRPr="003330F6">
        <w:t xml:space="preserve"> исследований </w:t>
      </w:r>
      <w:r w:rsidR="005865B5" w:rsidRPr="003330F6">
        <w:t>приоритетам Заказчика</w:t>
      </w:r>
      <w:r w:rsidRPr="003330F6">
        <w:t>;</w:t>
      </w:r>
    </w:p>
    <w:p w14:paraId="0783E6A4" w14:textId="77777777" w:rsidR="007860EF" w:rsidRDefault="004E003D" w:rsidP="003330F6">
      <w:pPr>
        <w:pStyle w:val="a1"/>
      </w:pPr>
      <w:r>
        <w:t xml:space="preserve">содержание </w:t>
      </w:r>
      <w:r w:rsidR="005865B5" w:rsidRPr="003330F6">
        <w:t>отчетных</w:t>
      </w:r>
      <w:r w:rsidR="004322B2" w:rsidRPr="003330F6">
        <w:t xml:space="preserve"> </w:t>
      </w:r>
      <w:r w:rsidR="005865B5" w:rsidRPr="003330F6">
        <w:t>документов и информационно-аналитических материалов</w:t>
      </w:r>
      <w:r w:rsidR="004322B2" w:rsidRPr="003330F6">
        <w:t xml:space="preserve">, обеспечивающее </w:t>
      </w:r>
      <w:r w:rsidR="005865B5" w:rsidRPr="003330F6">
        <w:t>возможность их использования Заказчиком в СМИ и открытых информационных ресурсах</w:t>
      </w:r>
      <w:r w:rsidR="004322B2" w:rsidRPr="003330F6">
        <w:t>.</w:t>
      </w:r>
    </w:p>
    <w:p w14:paraId="6A33D5F3" w14:textId="77777777" w:rsidR="00E67771" w:rsidRPr="003330F6" w:rsidRDefault="007528DB" w:rsidP="00613E34">
      <w:pPr>
        <w:pStyle w:val="a1"/>
      </w:pPr>
      <w:r>
        <w:t xml:space="preserve">соблюдение правил цитирования – все тексты, ранее использовавшиеся в других источниках должны </w:t>
      </w:r>
      <w:r w:rsidR="00613E34">
        <w:t xml:space="preserve">приводиться со ссылками на источник, при </w:t>
      </w:r>
      <w:r w:rsidR="00613E34">
        <w:lastRenderedPageBreak/>
        <w:t>этом в</w:t>
      </w:r>
      <w:r w:rsidR="002E6FCA" w:rsidRPr="003330F6">
        <w:t xml:space="preserve"> результатах работ</w:t>
      </w:r>
      <w:r w:rsidR="00613E34">
        <w:t xml:space="preserve"> по этапу 1 процент цитирования не должен превышать 30%</w:t>
      </w:r>
      <w:r w:rsidR="002E6FCA" w:rsidRPr="003330F6">
        <w:t xml:space="preserve">, </w:t>
      </w:r>
      <w:r w:rsidR="00613E34">
        <w:t>в результатах работ по этапу 2 – 5%.</w:t>
      </w:r>
    </w:p>
    <w:p w14:paraId="61A3CA34" w14:textId="77777777" w:rsidR="004322B2" w:rsidRPr="004322B2" w:rsidRDefault="004322B2" w:rsidP="0063114A">
      <w:pPr>
        <w:pStyle w:val="10"/>
        <w:numPr>
          <w:ilvl w:val="1"/>
          <w:numId w:val="2"/>
        </w:numPr>
      </w:pPr>
      <w:r w:rsidRPr="004322B2">
        <w:t>Язык</w:t>
      </w:r>
    </w:p>
    <w:p w14:paraId="6391218D" w14:textId="77777777" w:rsidR="003A5E1A" w:rsidRPr="003330F6" w:rsidRDefault="004322B2" w:rsidP="003330F6">
      <w:r w:rsidRPr="003330F6">
        <w:t>Отчетная документация должна выполняться на русском</w:t>
      </w:r>
      <w:r w:rsidR="00EA4A26" w:rsidRPr="003330F6">
        <w:t xml:space="preserve"> </w:t>
      </w:r>
      <w:r w:rsidRPr="003330F6">
        <w:t>язык</w:t>
      </w:r>
      <w:r w:rsidR="005529C7" w:rsidRPr="003330F6">
        <w:t>е</w:t>
      </w:r>
      <w:r w:rsidRPr="003330F6">
        <w:t xml:space="preserve">. </w:t>
      </w:r>
      <w:r w:rsidR="001D4AEC">
        <w:t>Р</w:t>
      </w:r>
      <w:r w:rsidR="001D4AEC" w:rsidRPr="00FD36D3">
        <w:t>еферат документа «Системный проект</w:t>
      </w:r>
      <w:r w:rsidR="001D4AEC">
        <w:t xml:space="preserve"> </w:t>
      </w:r>
      <w:r w:rsidR="001D4AEC" w:rsidRPr="00FD36D3">
        <w:rPr>
          <w:lang w:eastAsia="ja-JP"/>
        </w:rPr>
        <w:t>электронного правительства Российской Федерации</w:t>
      </w:r>
      <w:r w:rsidR="001D4AEC" w:rsidRPr="00FD36D3">
        <w:t>»</w:t>
      </w:r>
      <w:r w:rsidR="007860EF">
        <w:t xml:space="preserve"> долж</w:t>
      </w:r>
      <w:r w:rsidR="004A61F1">
        <w:t>е</w:t>
      </w:r>
      <w:r w:rsidR="007860EF">
        <w:t>н</w:t>
      </w:r>
      <w:r w:rsidR="001D4AEC">
        <w:t xml:space="preserve"> быть представлен на русском и английском языках</w:t>
      </w:r>
      <w:r w:rsidR="001D4AEC" w:rsidRPr="00FD36D3">
        <w:t>.</w:t>
      </w:r>
      <w:r w:rsidR="001D4AEC">
        <w:t xml:space="preserve"> </w:t>
      </w:r>
      <w:r w:rsidRPr="003330F6">
        <w:t>Общепризнанные международные термины должны приводиться как на английском языке, так и иметь перевод на русский язык. Ссылки на иностранные документы должны приводиться как на английском языке, так и иметь перевод на русский язык.</w:t>
      </w:r>
      <w:r w:rsidR="001735BF" w:rsidRPr="003330F6">
        <w:t xml:space="preserve"> Должна быть учтена существующая терминология </w:t>
      </w:r>
      <w:r w:rsidR="002F778C" w:rsidRPr="003330F6">
        <w:t>Системного проекта</w:t>
      </w:r>
      <w:r w:rsidR="001735BF" w:rsidRPr="003330F6">
        <w:t>.</w:t>
      </w:r>
    </w:p>
    <w:p w14:paraId="51C1174E" w14:textId="77777777" w:rsidR="004322B2" w:rsidRDefault="00C8094D" w:rsidP="0063114A">
      <w:pPr>
        <w:pStyle w:val="10"/>
        <w:numPr>
          <w:ilvl w:val="1"/>
          <w:numId w:val="2"/>
        </w:numPr>
      </w:pPr>
      <w:r w:rsidRPr="00C8094D">
        <w:t xml:space="preserve">Порядок взаимодействия при выполнении </w:t>
      </w:r>
      <w:r w:rsidR="0094549B">
        <w:t>НИР</w:t>
      </w:r>
    </w:p>
    <w:p w14:paraId="77A7F98D" w14:textId="77777777" w:rsidR="00EC3597" w:rsidRDefault="00E91BDE" w:rsidP="003330F6">
      <w:pPr>
        <w:rPr>
          <w:lang w:eastAsia="ja-JP"/>
        </w:rPr>
      </w:pPr>
      <w:r>
        <w:rPr>
          <w:lang w:eastAsia="ja-JP"/>
        </w:rPr>
        <w:t xml:space="preserve">Исследования </w:t>
      </w:r>
      <w:r w:rsidR="00EC3597">
        <w:rPr>
          <w:lang w:eastAsia="ja-JP"/>
        </w:rPr>
        <w:t xml:space="preserve">по п. </w:t>
      </w:r>
      <w:r w:rsidR="00EC3597" w:rsidRPr="0040070D">
        <w:rPr>
          <w:lang w:eastAsia="ja-JP"/>
        </w:rPr>
        <w:t>4.1.1.</w:t>
      </w:r>
      <w:r w:rsidR="00EC3597">
        <w:rPr>
          <w:lang w:eastAsia="ja-JP"/>
        </w:rPr>
        <w:t xml:space="preserve"> в части «</w:t>
      </w:r>
      <w:r w:rsidR="00EC3597" w:rsidRPr="00EC3597">
        <w:rPr>
          <w:lang w:eastAsia="ja-JP"/>
        </w:rPr>
        <w:t>Анализ использования отечественных и зарубежных ИКТ в существующей программно-технической платформе электронного правительства с целью выработки предложений по повышению уровня информационной безопасности электронного правительства Российской Федерации, в том числе путем реализации программ импортозамещения</w:t>
      </w:r>
      <w:r w:rsidR="00EC3597">
        <w:rPr>
          <w:lang w:eastAsia="ja-JP"/>
        </w:rPr>
        <w:t xml:space="preserve">» проводятся Исполнителем </w:t>
      </w:r>
      <w:r w:rsidR="00BF0EBC">
        <w:rPr>
          <w:lang w:eastAsia="ja-JP"/>
        </w:rPr>
        <w:t>по</w:t>
      </w:r>
      <w:r w:rsidR="00EC3597">
        <w:rPr>
          <w:lang w:eastAsia="ja-JP"/>
        </w:rPr>
        <w:t xml:space="preserve"> проектной документации, предоставляемой Заказчиком</w:t>
      </w:r>
      <w:r w:rsidR="00EC3597" w:rsidRPr="002575E2">
        <w:rPr>
          <w:lang w:eastAsia="ja-JP"/>
        </w:rPr>
        <w:t xml:space="preserve"> в </w:t>
      </w:r>
      <w:r w:rsidR="00EC3597" w:rsidRPr="001B7D2F">
        <w:rPr>
          <w:lang w:eastAsia="ja-JP"/>
        </w:rPr>
        <w:t>течение 5-ти рабочих дней с даты заключения государственного контракта.</w:t>
      </w:r>
      <w:r w:rsidR="00A402D1" w:rsidRPr="001B7D2F">
        <w:rPr>
          <w:lang w:eastAsia="ja-JP"/>
        </w:rPr>
        <w:t xml:space="preserve"> </w:t>
      </w:r>
      <w:r w:rsidR="00A402D1" w:rsidRPr="008E274A">
        <w:rPr>
          <w:rFonts w:cs="Times New Roman"/>
          <w:szCs w:val="24"/>
        </w:rPr>
        <w:t xml:space="preserve">Перечень документации по текущей инфраструктуре электронного правительства Российской Федерации, выдаваемой Заказчиком для исследования Исполнителем, </w:t>
      </w:r>
      <w:r w:rsidR="00654AAD" w:rsidRPr="008E274A">
        <w:rPr>
          <w:rFonts w:cs="Times New Roman"/>
          <w:szCs w:val="24"/>
        </w:rPr>
        <w:t xml:space="preserve">включает в себя проектную и рабочую документацию на информационные системы, входящие в инфраструктуры электронного правительства, перечень данных информационных систем утвержден </w:t>
      </w:r>
      <w:r w:rsidR="00654AAD" w:rsidRPr="008E274A">
        <w:t>постановлением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402D1" w:rsidRPr="008E274A">
        <w:rPr>
          <w:rFonts w:cs="Times New Roman"/>
          <w:szCs w:val="24"/>
        </w:rPr>
        <w:t>.</w:t>
      </w:r>
    </w:p>
    <w:p w14:paraId="021D9DD9" w14:textId="77777777" w:rsidR="003A5E1A" w:rsidRPr="003A5E1A" w:rsidRDefault="003A5E1A" w:rsidP="003330F6">
      <w:pPr>
        <w:rPr>
          <w:lang w:eastAsia="ja-JP"/>
        </w:rPr>
      </w:pPr>
      <w:r>
        <w:rPr>
          <w:lang w:eastAsia="ja-JP"/>
        </w:rPr>
        <w:t xml:space="preserve">В течение 5-ти рабочих дней с даты </w:t>
      </w:r>
      <w:r w:rsidR="00E94201" w:rsidRPr="00C775B3">
        <w:rPr>
          <w:lang w:eastAsia="ja-JP"/>
        </w:rPr>
        <w:t>заключения государственного контракта</w:t>
      </w:r>
      <w:r w:rsidR="00E94201">
        <w:rPr>
          <w:lang w:eastAsia="ja-JP"/>
        </w:rPr>
        <w:t xml:space="preserve"> </w:t>
      </w:r>
      <w:r w:rsidR="00EC3597">
        <w:rPr>
          <w:lang w:eastAsia="ja-JP"/>
        </w:rPr>
        <w:t xml:space="preserve">Исполнитель </w:t>
      </w:r>
      <w:r w:rsidR="00BE296A">
        <w:rPr>
          <w:lang w:eastAsia="ja-JP"/>
        </w:rPr>
        <w:t xml:space="preserve">определяет рабочую группу своих представителей, </w:t>
      </w:r>
      <w:r>
        <w:rPr>
          <w:lang w:eastAsia="ja-JP"/>
        </w:rPr>
        <w:t>уполномоченн</w:t>
      </w:r>
      <w:r w:rsidR="00BE296A">
        <w:rPr>
          <w:lang w:eastAsia="ja-JP"/>
        </w:rPr>
        <w:t>ых</w:t>
      </w:r>
      <w:r>
        <w:rPr>
          <w:lang w:eastAsia="ja-JP"/>
        </w:rPr>
        <w:t xml:space="preserve"> на взаимодействие с </w:t>
      </w:r>
      <w:r w:rsidR="00BE296A">
        <w:rPr>
          <w:lang w:eastAsia="ja-JP"/>
        </w:rPr>
        <w:t>Заказчиком и сдачу результатов выполненных работ. Состав и контактные данные членов рабочей группы сообщаются Заказчику по факту ее создания по электронной почте</w:t>
      </w:r>
      <w:r w:rsidR="00E94201">
        <w:rPr>
          <w:lang w:eastAsia="ja-JP"/>
        </w:rPr>
        <w:t xml:space="preserve"> на адрес </w:t>
      </w:r>
      <w:hyperlink r:id="rId16" w:history="1">
        <w:r w:rsidR="00E94201" w:rsidRPr="003330F6">
          <w:rPr>
            <w:rStyle w:val="af2"/>
            <w:rFonts w:eastAsia="Times New Roman" w:cs="Times New Roman"/>
            <w:szCs w:val="24"/>
            <w:lang w:val="en-US" w:eastAsia="ja-JP"/>
          </w:rPr>
          <w:t>i</w:t>
        </w:r>
        <w:r w:rsidR="00E94201" w:rsidRPr="003330F6">
          <w:rPr>
            <w:rStyle w:val="af2"/>
            <w:rFonts w:eastAsia="Times New Roman" w:cs="Times New Roman"/>
            <w:szCs w:val="24"/>
            <w:lang w:eastAsia="ja-JP"/>
          </w:rPr>
          <w:t>.</w:t>
        </w:r>
        <w:r w:rsidR="00E94201" w:rsidRPr="003330F6">
          <w:rPr>
            <w:rStyle w:val="af2"/>
            <w:rFonts w:eastAsia="Times New Roman" w:cs="Times New Roman"/>
            <w:szCs w:val="24"/>
            <w:lang w:val="en-US" w:eastAsia="ja-JP"/>
          </w:rPr>
          <w:t>dubrovin</w:t>
        </w:r>
        <w:r w:rsidR="00E94201" w:rsidRPr="003330F6">
          <w:rPr>
            <w:rStyle w:val="af2"/>
            <w:rFonts w:eastAsia="Times New Roman" w:cs="Times New Roman"/>
            <w:szCs w:val="24"/>
            <w:lang w:eastAsia="ja-JP"/>
          </w:rPr>
          <w:t>@</w:t>
        </w:r>
        <w:r w:rsidR="00E94201" w:rsidRPr="003330F6">
          <w:rPr>
            <w:rStyle w:val="af2"/>
            <w:rFonts w:eastAsia="Times New Roman" w:cs="Times New Roman"/>
            <w:szCs w:val="24"/>
            <w:lang w:val="en-US" w:eastAsia="ja-JP"/>
          </w:rPr>
          <w:t>minsvyaz</w:t>
        </w:r>
        <w:r w:rsidR="00E94201" w:rsidRPr="003330F6">
          <w:rPr>
            <w:rStyle w:val="af2"/>
            <w:rFonts w:eastAsia="Times New Roman" w:cs="Times New Roman"/>
            <w:szCs w:val="24"/>
            <w:lang w:eastAsia="ja-JP"/>
          </w:rPr>
          <w:t>.</w:t>
        </w:r>
        <w:proofErr w:type="spellStart"/>
        <w:r w:rsidR="00E94201" w:rsidRPr="003330F6">
          <w:rPr>
            <w:rStyle w:val="af2"/>
            <w:rFonts w:eastAsia="Times New Roman" w:cs="Times New Roman"/>
            <w:szCs w:val="24"/>
            <w:lang w:val="en-US" w:eastAsia="ja-JP"/>
          </w:rPr>
          <w:t>ru</w:t>
        </w:r>
        <w:proofErr w:type="spellEnd"/>
      </w:hyperlink>
    </w:p>
    <w:p w14:paraId="453D389E" w14:textId="77777777" w:rsidR="00C8094D" w:rsidRDefault="00BE296A" w:rsidP="003330F6">
      <w:pPr>
        <w:rPr>
          <w:lang w:eastAsia="ja-JP"/>
        </w:rPr>
      </w:pPr>
      <w:r>
        <w:rPr>
          <w:lang w:eastAsia="ja-JP"/>
        </w:rPr>
        <w:t xml:space="preserve">Рабочие коммуникации в ходе выполнения работ осуществляются </w:t>
      </w:r>
      <w:r w:rsidR="00E94201">
        <w:rPr>
          <w:lang w:eastAsia="ja-JP"/>
        </w:rPr>
        <w:t>с помощью электронной почты, телефонной и факсимильной связи. Приоритетным каналом является электронная почта</w:t>
      </w:r>
      <w:r w:rsidR="00C8094D" w:rsidRPr="003A5E1A">
        <w:rPr>
          <w:lang w:eastAsia="ja-JP"/>
        </w:rPr>
        <w:t>.</w:t>
      </w:r>
    </w:p>
    <w:p w14:paraId="58B1D460" w14:textId="77777777" w:rsidR="00E94201" w:rsidRDefault="00E94201" w:rsidP="003330F6">
      <w:pPr>
        <w:rPr>
          <w:lang w:eastAsia="ja-JP"/>
        </w:rPr>
      </w:pPr>
      <w:r>
        <w:rPr>
          <w:lang w:eastAsia="ja-JP"/>
        </w:rPr>
        <w:t xml:space="preserve">Вся документация, выдаваемая Заказчиком для </w:t>
      </w:r>
      <w:r w:rsidR="00085585">
        <w:rPr>
          <w:rFonts w:eastAsia="Calibri"/>
        </w:rPr>
        <w:t xml:space="preserve">исследования </w:t>
      </w:r>
      <w:r w:rsidR="00EC3597">
        <w:rPr>
          <w:lang w:eastAsia="ja-JP"/>
        </w:rPr>
        <w:t xml:space="preserve">Исполнителем </w:t>
      </w:r>
      <w:r w:rsidR="00887724">
        <w:rPr>
          <w:lang w:eastAsia="ja-JP"/>
        </w:rPr>
        <w:t xml:space="preserve">(далее – Документация), передается по электронной почте, либо на съемных носителях в электронном виде. Документация передается в течение 5-ти рабочих дней с даты заключения государственного контракта. В случае возникновения у </w:t>
      </w:r>
      <w:r w:rsidR="00EC3597">
        <w:rPr>
          <w:lang w:eastAsia="ja-JP"/>
        </w:rPr>
        <w:t xml:space="preserve">Исполнителя </w:t>
      </w:r>
      <w:r w:rsidR="00887724">
        <w:rPr>
          <w:lang w:eastAsia="ja-JP"/>
        </w:rPr>
        <w:t xml:space="preserve">потребности в получении дополнительной Документации и материалов Заказчика, представитель </w:t>
      </w:r>
      <w:r w:rsidR="00EC3597">
        <w:rPr>
          <w:lang w:eastAsia="ja-JP"/>
        </w:rPr>
        <w:t xml:space="preserve">Исполнителя </w:t>
      </w:r>
      <w:r w:rsidR="00887724">
        <w:rPr>
          <w:lang w:eastAsia="ja-JP"/>
        </w:rPr>
        <w:t xml:space="preserve">формирует соответствующий запрос по электронной почте на адрес </w:t>
      </w:r>
      <w:hyperlink r:id="rId17" w:history="1">
        <w:r w:rsidR="00887724" w:rsidRPr="003330F6">
          <w:rPr>
            <w:rStyle w:val="af2"/>
            <w:rFonts w:eastAsia="Times New Roman" w:cs="Times New Roman"/>
            <w:szCs w:val="24"/>
            <w:lang w:val="en-US" w:eastAsia="ja-JP"/>
          </w:rPr>
          <w:t>i</w:t>
        </w:r>
        <w:r w:rsidR="00887724" w:rsidRPr="003330F6">
          <w:rPr>
            <w:rStyle w:val="af2"/>
            <w:rFonts w:eastAsia="Times New Roman" w:cs="Times New Roman"/>
            <w:szCs w:val="24"/>
            <w:lang w:eastAsia="ja-JP"/>
          </w:rPr>
          <w:t>.</w:t>
        </w:r>
        <w:r w:rsidR="00887724" w:rsidRPr="003330F6">
          <w:rPr>
            <w:rStyle w:val="af2"/>
            <w:rFonts w:eastAsia="Times New Roman" w:cs="Times New Roman"/>
            <w:szCs w:val="24"/>
            <w:lang w:val="en-US" w:eastAsia="ja-JP"/>
          </w:rPr>
          <w:t>dubrovin</w:t>
        </w:r>
        <w:r w:rsidR="00887724" w:rsidRPr="003330F6">
          <w:rPr>
            <w:rStyle w:val="af2"/>
            <w:rFonts w:eastAsia="Times New Roman" w:cs="Times New Roman"/>
            <w:szCs w:val="24"/>
            <w:lang w:eastAsia="ja-JP"/>
          </w:rPr>
          <w:t>@</w:t>
        </w:r>
        <w:r w:rsidR="00887724" w:rsidRPr="003330F6">
          <w:rPr>
            <w:rStyle w:val="af2"/>
            <w:rFonts w:eastAsia="Times New Roman" w:cs="Times New Roman"/>
            <w:szCs w:val="24"/>
            <w:lang w:val="en-US" w:eastAsia="ja-JP"/>
          </w:rPr>
          <w:t>minsvyaz</w:t>
        </w:r>
        <w:r w:rsidR="00887724" w:rsidRPr="003330F6">
          <w:rPr>
            <w:rStyle w:val="af2"/>
            <w:rFonts w:eastAsia="Times New Roman" w:cs="Times New Roman"/>
            <w:szCs w:val="24"/>
            <w:lang w:eastAsia="ja-JP"/>
          </w:rPr>
          <w:t>.</w:t>
        </w:r>
        <w:proofErr w:type="spellStart"/>
        <w:r w:rsidR="00887724" w:rsidRPr="003330F6">
          <w:rPr>
            <w:rStyle w:val="af2"/>
            <w:rFonts w:eastAsia="Times New Roman" w:cs="Times New Roman"/>
            <w:szCs w:val="24"/>
            <w:lang w:val="en-US" w:eastAsia="ja-JP"/>
          </w:rPr>
          <w:t>ru</w:t>
        </w:r>
        <w:proofErr w:type="spellEnd"/>
      </w:hyperlink>
      <w:r w:rsidR="00887724" w:rsidRPr="003330F6">
        <w:rPr>
          <w:szCs w:val="24"/>
          <w:lang w:eastAsia="ja-JP"/>
        </w:rPr>
        <w:t xml:space="preserve"> </w:t>
      </w:r>
      <w:r w:rsidR="00887724">
        <w:rPr>
          <w:lang w:eastAsia="ja-JP"/>
        </w:rPr>
        <w:t>Запросы обрабатываются Заказчиком в течение 3-х рабочих дней.</w:t>
      </w:r>
    </w:p>
    <w:p w14:paraId="392D4297" w14:textId="77777777" w:rsidR="005529C7" w:rsidRPr="001B03A3" w:rsidRDefault="005529C7" w:rsidP="0063114A">
      <w:pPr>
        <w:pStyle w:val="10"/>
        <w:numPr>
          <w:ilvl w:val="1"/>
          <w:numId w:val="2"/>
        </w:numPr>
      </w:pPr>
      <w:r w:rsidRPr="001B03A3">
        <w:t>Общие требования к результатам НИР</w:t>
      </w:r>
    </w:p>
    <w:p w14:paraId="18605AEC" w14:textId="77777777" w:rsidR="005529C7" w:rsidRPr="002F778C" w:rsidRDefault="005529C7" w:rsidP="003330F6">
      <w:r>
        <w:t>Отчетная документация</w:t>
      </w:r>
      <w:r w:rsidRPr="002F778C">
        <w:t xml:space="preserve"> должн</w:t>
      </w:r>
      <w:r>
        <w:t>а</w:t>
      </w:r>
      <w:r w:rsidRPr="002F778C">
        <w:t xml:space="preserve"> удовлетворять требованиям международных и национальных стандартов, в том числе требованиям ГОСТ 15.101-98: «Система разработки и постановки продукции на производство. Порядок выполнения научно-</w:t>
      </w:r>
      <w:r w:rsidRPr="002F778C">
        <w:lastRenderedPageBreak/>
        <w:t xml:space="preserve">исследовательских работ», а также содержать все изменения, внесенные при доработке и сдаче результатов НИР. </w:t>
      </w:r>
    </w:p>
    <w:p w14:paraId="438CCED3" w14:textId="77777777" w:rsidR="005529C7" w:rsidRPr="002F778C" w:rsidRDefault="005529C7" w:rsidP="003330F6">
      <w:r w:rsidRPr="002F778C">
        <w:t>Отчетные документы должны быть оформлены в соответствии с требованиями ГОСТ 7.32-2001: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14:paraId="0BE74C3F" w14:textId="77777777" w:rsidR="005529C7" w:rsidRDefault="005529C7" w:rsidP="003330F6">
      <w:r>
        <w:t xml:space="preserve">Материалы НИР представляются </w:t>
      </w:r>
      <w:r w:rsidRPr="002F778C">
        <w:t xml:space="preserve">в двух экземплярах в отпечатанном и сброшюрованном виде, а также в электронной форме. </w:t>
      </w:r>
    </w:p>
    <w:p w14:paraId="4364CD53" w14:textId="77777777" w:rsidR="005529C7" w:rsidRDefault="005529C7" w:rsidP="003330F6">
      <w:r w:rsidRPr="002F778C">
        <w:t>Документы в электронной форме должны быть представлены на оптическом диске, исключающем возможность изменения информации (DVD+R).</w:t>
      </w:r>
    </w:p>
    <w:p w14:paraId="0D25CB16" w14:textId="77777777" w:rsidR="005529C7" w:rsidRDefault="005529C7" w:rsidP="003330F6">
      <w:pPr>
        <w:rPr>
          <w:strike/>
        </w:rPr>
      </w:pPr>
      <w:r w:rsidRPr="002F778C">
        <w:t xml:space="preserve">Материалы </w:t>
      </w:r>
      <w:r>
        <w:t xml:space="preserve">НИР </w:t>
      </w:r>
      <w:r w:rsidRPr="002F778C">
        <w:t xml:space="preserve">должны быть </w:t>
      </w:r>
      <w:r>
        <w:t xml:space="preserve">представлены на бумажных и электронных носителях </w:t>
      </w:r>
      <w:r w:rsidRPr="002F778C">
        <w:t xml:space="preserve">оформлены в форматах: </w:t>
      </w:r>
      <w:proofErr w:type="spellStart"/>
      <w:r w:rsidRPr="002F778C">
        <w:t>docx</w:t>
      </w:r>
      <w:proofErr w:type="spellEnd"/>
      <w:r w:rsidRPr="002F778C">
        <w:t xml:space="preserve">, </w:t>
      </w:r>
      <w:proofErr w:type="spellStart"/>
      <w:r w:rsidRPr="002F778C">
        <w:t>rtf</w:t>
      </w:r>
      <w:proofErr w:type="spellEnd"/>
      <w:r w:rsidRPr="002F778C">
        <w:t xml:space="preserve">, а также PDF. </w:t>
      </w:r>
      <w:r>
        <w:t xml:space="preserve">Приложения к материалам могут быть в форматах MS </w:t>
      </w:r>
      <w:proofErr w:type="spellStart"/>
      <w:r>
        <w:t>Visio</w:t>
      </w:r>
      <w:proofErr w:type="spellEnd"/>
      <w:r>
        <w:t xml:space="preserve">, MS </w:t>
      </w:r>
      <w:proofErr w:type="spellStart"/>
      <w:r>
        <w:t>Excel</w:t>
      </w:r>
      <w:proofErr w:type="spellEnd"/>
      <w:r>
        <w:t xml:space="preserve">, MS </w:t>
      </w:r>
      <w:proofErr w:type="spellStart"/>
      <w:r>
        <w:t>PowerPoint</w:t>
      </w:r>
      <w:proofErr w:type="spellEnd"/>
      <w:r>
        <w:t xml:space="preserve">, MS </w:t>
      </w:r>
      <w:r>
        <w:rPr>
          <w:lang w:val="en-US"/>
        </w:rPr>
        <w:t>P</w:t>
      </w:r>
      <w:proofErr w:type="spellStart"/>
      <w:r>
        <w:t>roject</w:t>
      </w:r>
      <w:proofErr w:type="spellEnd"/>
      <w:r>
        <w:t>, PDF.</w:t>
      </w:r>
    </w:p>
    <w:p w14:paraId="7DECCDFA" w14:textId="77777777" w:rsidR="00C775B3" w:rsidRDefault="005529C7" w:rsidP="003330F6">
      <w:r w:rsidRPr="002F778C">
        <w:t xml:space="preserve">Отчётные материалы </w:t>
      </w:r>
      <w:r>
        <w:t xml:space="preserve">должны </w:t>
      </w:r>
      <w:r w:rsidRPr="002F778C">
        <w:t>б</w:t>
      </w:r>
      <w:r>
        <w:t>ы</w:t>
      </w:r>
      <w:r w:rsidRPr="002F778C">
        <w:t>т</w:t>
      </w:r>
      <w:r>
        <w:t>ь</w:t>
      </w:r>
      <w:r w:rsidRPr="002F778C">
        <w:t xml:space="preserve"> представлены на бумажных и электронных носителях в Министерство связи и массовых коммуникаций Российской Федерации по адресу: г. Москва, ул. Тверская, д.7.</w:t>
      </w:r>
    </w:p>
    <w:p w14:paraId="2E3AB480" w14:textId="77777777" w:rsidR="00657B0F" w:rsidRDefault="00657B0F" w:rsidP="003330F6"/>
    <w:p w14:paraId="63BD63C4" w14:textId="534D7D5A" w:rsidR="00657B0F" w:rsidRPr="00BD3000" w:rsidRDefault="00657B0F" w:rsidP="00657B0F">
      <w:pPr>
        <w:autoSpaceDE w:val="0"/>
        <w:autoSpaceDN w:val="0"/>
        <w:adjustRightInd w:val="0"/>
        <w:spacing w:after="0" w:line="240" w:lineRule="atLeast"/>
        <w:jc w:val="left"/>
        <w:outlineLvl w:val="2"/>
      </w:pPr>
      <w:r w:rsidRPr="00BD3000">
        <w:t xml:space="preserve">Начальник Управления договорных отношений  </w:t>
      </w:r>
      <w:r w:rsidR="00F43DEE">
        <w:t xml:space="preserve">  </w:t>
      </w:r>
      <w:r w:rsidRPr="00BD3000">
        <w:t xml:space="preserve"> </w:t>
      </w:r>
      <w:r w:rsidRPr="00BD3000">
        <w:rPr>
          <w:rFonts w:ascii="Courier New" w:hAnsi="Courier New" w:cs="Courier New"/>
          <w:bCs/>
        </w:rPr>
        <w:t xml:space="preserve">__________     </w:t>
      </w:r>
      <w:proofErr w:type="spellStart"/>
      <w:r w:rsidRPr="00BD3000">
        <w:rPr>
          <w:u w:val="single"/>
        </w:rPr>
        <w:t>К.А.Чернявский</w:t>
      </w:r>
      <w:proofErr w:type="spellEnd"/>
    </w:p>
    <w:p w14:paraId="73A94F49" w14:textId="7B80C15C" w:rsidR="00657B0F" w:rsidRPr="00BD3000" w:rsidRDefault="00657B0F" w:rsidP="00657B0F">
      <w:pPr>
        <w:autoSpaceDE w:val="0"/>
        <w:autoSpaceDN w:val="0"/>
        <w:adjustRightInd w:val="0"/>
        <w:spacing w:before="0" w:after="0"/>
        <w:jc w:val="left"/>
        <w:outlineLvl w:val="2"/>
        <w:rPr>
          <w:i/>
          <w:sz w:val="20"/>
          <w:szCs w:val="20"/>
        </w:rPr>
      </w:pPr>
      <w:r w:rsidRPr="00BD3000">
        <w:rPr>
          <w:i/>
        </w:rPr>
        <w:t>(</w:t>
      </w:r>
      <w:r w:rsidRPr="00BD3000">
        <w:rPr>
          <w:i/>
          <w:sz w:val="20"/>
          <w:szCs w:val="20"/>
        </w:rPr>
        <w:t>по доверенности № 01-22/1</w:t>
      </w:r>
      <w:r>
        <w:rPr>
          <w:i/>
          <w:sz w:val="20"/>
          <w:szCs w:val="20"/>
        </w:rPr>
        <w:t xml:space="preserve">301 </w:t>
      </w:r>
      <w:r w:rsidRPr="00BD3000">
        <w:rPr>
          <w:i/>
          <w:sz w:val="20"/>
          <w:szCs w:val="20"/>
        </w:rPr>
        <w:t xml:space="preserve">от </w:t>
      </w:r>
      <w:r>
        <w:rPr>
          <w:i/>
          <w:sz w:val="20"/>
          <w:szCs w:val="20"/>
        </w:rPr>
        <w:t>30</w:t>
      </w:r>
      <w:r w:rsidRPr="00BD3000">
        <w:rPr>
          <w:i/>
          <w:sz w:val="20"/>
          <w:szCs w:val="20"/>
        </w:rPr>
        <w:t>.10.2015</w:t>
      </w:r>
      <w:r>
        <w:rPr>
          <w:i/>
          <w:sz w:val="20"/>
          <w:szCs w:val="20"/>
        </w:rPr>
        <w:t xml:space="preserve"> г.</w:t>
      </w:r>
      <w:r w:rsidRPr="00BD3000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   </w:t>
      </w:r>
      <w:r w:rsidRPr="00BD3000">
        <w:rPr>
          <w:i/>
          <w:sz w:val="20"/>
          <w:szCs w:val="20"/>
        </w:rPr>
        <w:t xml:space="preserve">              </w:t>
      </w:r>
      <w:r w:rsidR="00F43DEE">
        <w:rPr>
          <w:i/>
          <w:sz w:val="20"/>
          <w:szCs w:val="20"/>
        </w:rPr>
        <w:t xml:space="preserve">     </w:t>
      </w:r>
      <w:r w:rsidRPr="00BD3000">
        <w:rPr>
          <w:i/>
          <w:sz w:val="20"/>
          <w:szCs w:val="20"/>
        </w:rPr>
        <w:t xml:space="preserve"> (подпись)               </w:t>
      </w:r>
      <w:r>
        <w:rPr>
          <w:i/>
          <w:sz w:val="20"/>
          <w:szCs w:val="20"/>
        </w:rPr>
        <w:t xml:space="preserve">      </w:t>
      </w:r>
      <w:r w:rsidR="00F43DEE">
        <w:rPr>
          <w:i/>
          <w:sz w:val="20"/>
          <w:szCs w:val="20"/>
        </w:rPr>
        <w:t xml:space="preserve">         </w:t>
      </w:r>
      <w:r w:rsidRPr="00BD3000">
        <w:rPr>
          <w:i/>
          <w:sz w:val="20"/>
          <w:szCs w:val="20"/>
        </w:rPr>
        <w:t>(Ф.И.О.)</w:t>
      </w:r>
    </w:p>
    <w:p w14:paraId="415391BD" w14:textId="3E440A57" w:rsidR="00657B0F" w:rsidRPr="00402AF4" w:rsidRDefault="00F43DEE" w:rsidP="00657B0F">
      <w:pPr>
        <w:tabs>
          <w:tab w:val="left" w:pos="708"/>
        </w:tabs>
        <w:spacing w:after="0"/>
        <w:ind w:firstLine="5600"/>
        <w:rPr>
          <w:i/>
          <w:sz w:val="22"/>
        </w:rPr>
      </w:pPr>
      <w:r>
        <w:rPr>
          <w:i/>
          <w:sz w:val="22"/>
        </w:rPr>
        <w:t xml:space="preserve">                  </w:t>
      </w:r>
      <w:r w:rsidR="00657B0F" w:rsidRPr="00402AF4">
        <w:rPr>
          <w:i/>
          <w:sz w:val="22"/>
        </w:rPr>
        <w:t>М.П.</w:t>
      </w:r>
    </w:p>
    <w:p w14:paraId="1D2B4FB8" w14:textId="77777777" w:rsidR="00657B0F" w:rsidRPr="004322B2" w:rsidRDefault="00657B0F" w:rsidP="003330F6">
      <w:pPr>
        <w:rPr>
          <w:rFonts w:eastAsia="Times New Roman"/>
          <w:color w:val="000000"/>
          <w:lang w:eastAsia="ja-JP"/>
        </w:rPr>
      </w:pPr>
    </w:p>
    <w:sectPr w:rsidR="00657B0F" w:rsidRPr="004322B2" w:rsidSect="00E45D2A">
      <w:footerReference w:type="default" r:id="rId1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FE207" w14:textId="77777777" w:rsidR="00E77333" w:rsidRDefault="00E77333" w:rsidP="00241C2B">
      <w:pPr>
        <w:spacing w:after="0"/>
      </w:pPr>
      <w:r>
        <w:separator/>
      </w:r>
    </w:p>
  </w:endnote>
  <w:endnote w:type="continuationSeparator" w:id="0">
    <w:p w14:paraId="6C118240" w14:textId="77777777" w:rsidR="00E77333" w:rsidRDefault="00E77333" w:rsidP="00241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AF22C" w14:textId="52551953" w:rsidR="00E77333" w:rsidRDefault="00E77333" w:rsidP="003330F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BA4A2" w14:textId="77777777" w:rsidR="00E77333" w:rsidRDefault="00E77333" w:rsidP="00241C2B">
      <w:pPr>
        <w:spacing w:after="0"/>
      </w:pPr>
      <w:r>
        <w:separator/>
      </w:r>
    </w:p>
  </w:footnote>
  <w:footnote w:type="continuationSeparator" w:id="0">
    <w:p w14:paraId="6FC40050" w14:textId="77777777" w:rsidR="00E77333" w:rsidRDefault="00E77333" w:rsidP="00241C2B">
      <w:pPr>
        <w:spacing w:after="0"/>
      </w:pPr>
      <w:r>
        <w:continuationSeparator/>
      </w:r>
    </w:p>
  </w:footnote>
  <w:footnote w:id="1">
    <w:p w14:paraId="2B27FCF6" w14:textId="77777777" w:rsidR="00E77333" w:rsidRPr="00657B0F" w:rsidRDefault="00E77333">
      <w:pPr>
        <w:pStyle w:val="af5"/>
      </w:pPr>
      <w:r>
        <w:rPr>
          <w:rStyle w:val="af7"/>
        </w:rPr>
        <w:footnoteRef/>
      </w:r>
      <w:r>
        <w:t xml:space="preserve"> </w:t>
      </w:r>
      <w:hyperlink r:id="rId1" w:history="1">
        <w:r w:rsidRPr="00657B0F">
          <w:rPr>
            <w:rStyle w:val="af2"/>
            <w:color w:val="auto"/>
            <w:lang w:eastAsia="ru-RU"/>
          </w:rPr>
          <w:t>http://unpan3.un.org/egovkb/Portals/egovkb/Documents/un/2014-Survey/E-Gov_Complete_Survey-2014.pdf</w:t>
        </w:r>
      </w:hyperlink>
    </w:p>
  </w:footnote>
  <w:footnote w:id="2">
    <w:p w14:paraId="38203618" w14:textId="77777777" w:rsidR="00E77333" w:rsidRDefault="00E77333">
      <w:pPr>
        <w:pStyle w:val="af5"/>
      </w:pPr>
      <w:r w:rsidRPr="00657B0F">
        <w:rPr>
          <w:rStyle w:val="af7"/>
        </w:rPr>
        <w:footnoteRef/>
      </w:r>
      <w:r w:rsidRPr="00657B0F">
        <w:t xml:space="preserve"> </w:t>
      </w:r>
      <w:r w:rsidRPr="00657B0F">
        <w:rPr>
          <w:lang w:eastAsia="ru-RU"/>
        </w:rPr>
        <w:t>http://www2.datainnovation.org/2015-open-data-g8.pdf</w:t>
      </w:r>
    </w:p>
  </w:footnote>
  <w:footnote w:id="3">
    <w:p w14:paraId="46C8108F" w14:textId="77777777" w:rsidR="00E77333" w:rsidRPr="00D113C0" w:rsidRDefault="00E77333" w:rsidP="00EC7C72">
      <w:pPr>
        <w:pStyle w:val="af5"/>
        <w:jc w:val="left"/>
      </w:pPr>
      <w:r w:rsidRPr="00D113C0">
        <w:rPr>
          <w:rStyle w:val="af7"/>
        </w:rPr>
        <w:footnoteRef/>
      </w:r>
      <w:r w:rsidRPr="00D113C0">
        <w:t xml:space="preserve"> 10 основных технологических трендов 2015 года по версии </w:t>
      </w:r>
      <w:r w:rsidRPr="00D113C0">
        <w:rPr>
          <w:lang w:val="en-US"/>
        </w:rPr>
        <w:t>Gartner</w:t>
      </w:r>
      <w:r w:rsidRPr="00D113C0">
        <w:t xml:space="preserve"> (http://channel4it.com/publications/Gartner-10-osnovnyh-tehnologicheskih-trendov-2015-goda-4763.html)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7E79B6"/>
    <w:lvl w:ilvl="0">
      <w:start w:val="1"/>
      <w:numFmt w:val="decimal"/>
      <w:pStyle w:val="a"/>
      <w:lvlText w:val="%1)"/>
      <w:lvlJc w:val="left"/>
      <w:pPr>
        <w:ind w:left="360" w:hanging="360"/>
      </w:pPr>
    </w:lvl>
  </w:abstractNum>
  <w:abstractNum w:abstractNumId="1">
    <w:nsid w:val="00085B5B"/>
    <w:multiLevelType w:val="hybridMultilevel"/>
    <w:tmpl w:val="107CBAD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A4D95"/>
    <w:multiLevelType w:val="multilevel"/>
    <w:tmpl w:val="F656D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DA0C18"/>
    <w:multiLevelType w:val="hybridMultilevel"/>
    <w:tmpl w:val="41085F6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A717A"/>
    <w:multiLevelType w:val="hybridMultilevel"/>
    <w:tmpl w:val="482E86B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00D2A"/>
    <w:multiLevelType w:val="hybridMultilevel"/>
    <w:tmpl w:val="518E03DE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25F6D"/>
    <w:multiLevelType w:val="hybridMultilevel"/>
    <w:tmpl w:val="6464E12A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75149"/>
    <w:multiLevelType w:val="hybridMultilevel"/>
    <w:tmpl w:val="68564094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3391D"/>
    <w:multiLevelType w:val="hybridMultilevel"/>
    <w:tmpl w:val="B672A506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C6F25"/>
    <w:multiLevelType w:val="hybridMultilevel"/>
    <w:tmpl w:val="7202138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9253B"/>
    <w:multiLevelType w:val="hybridMultilevel"/>
    <w:tmpl w:val="040CB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41245"/>
    <w:multiLevelType w:val="hybridMultilevel"/>
    <w:tmpl w:val="2E249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27ED7"/>
    <w:multiLevelType w:val="hybridMultilevel"/>
    <w:tmpl w:val="9C84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4D241F"/>
    <w:multiLevelType w:val="hybridMultilevel"/>
    <w:tmpl w:val="0846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4A4235"/>
    <w:multiLevelType w:val="hybridMultilevel"/>
    <w:tmpl w:val="4A8C7476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8335FB"/>
    <w:multiLevelType w:val="hybridMultilevel"/>
    <w:tmpl w:val="32AC396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F31A1"/>
    <w:multiLevelType w:val="hybridMultilevel"/>
    <w:tmpl w:val="49B0589A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7A6A41"/>
    <w:multiLevelType w:val="hybridMultilevel"/>
    <w:tmpl w:val="1F5ED6B4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0250C3"/>
    <w:multiLevelType w:val="hybridMultilevel"/>
    <w:tmpl w:val="0D386EA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E1401"/>
    <w:multiLevelType w:val="hybridMultilevel"/>
    <w:tmpl w:val="2CE21FF0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90604"/>
    <w:multiLevelType w:val="hybridMultilevel"/>
    <w:tmpl w:val="E2928BF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BE3BBD"/>
    <w:multiLevelType w:val="hybridMultilevel"/>
    <w:tmpl w:val="DD7449E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C7552"/>
    <w:multiLevelType w:val="hybridMultilevel"/>
    <w:tmpl w:val="26EA5314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C1F16"/>
    <w:multiLevelType w:val="hybridMultilevel"/>
    <w:tmpl w:val="75326EC8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7603DC"/>
    <w:multiLevelType w:val="hybridMultilevel"/>
    <w:tmpl w:val="920A291A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B64FAB"/>
    <w:multiLevelType w:val="hybridMultilevel"/>
    <w:tmpl w:val="2BFCB7EA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F5F6F"/>
    <w:multiLevelType w:val="hybridMultilevel"/>
    <w:tmpl w:val="D34A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975FDF"/>
    <w:multiLevelType w:val="hybridMultilevel"/>
    <w:tmpl w:val="7242F034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53DE8"/>
    <w:multiLevelType w:val="hybridMultilevel"/>
    <w:tmpl w:val="3E3E3B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7D1C58"/>
    <w:multiLevelType w:val="hybridMultilevel"/>
    <w:tmpl w:val="0EC28688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C330D6"/>
    <w:multiLevelType w:val="hybridMultilevel"/>
    <w:tmpl w:val="B230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3CB64DDD"/>
    <w:multiLevelType w:val="hybridMultilevel"/>
    <w:tmpl w:val="9B687EAA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AA2F27"/>
    <w:multiLevelType w:val="multilevel"/>
    <w:tmpl w:val="5520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428D7093"/>
    <w:multiLevelType w:val="multilevel"/>
    <w:tmpl w:val="BAFAA50A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29F13CF"/>
    <w:multiLevelType w:val="hybridMultilevel"/>
    <w:tmpl w:val="B230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E05931"/>
    <w:multiLevelType w:val="hybridMultilevel"/>
    <w:tmpl w:val="DAEAD9D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3E607B"/>
    <w:multiLevelType w:val="hybridMultilevel"/>
    <w:tmpl w:val="343C61B4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F648B"/>
    <w:multiLevelType w:val="hybridMultilevel"/>
    <w:tmpl w:val="B230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AC67F0"/>
    <w:multiLevelType w:val="hybridMultilevel"/>
    <w:tmpl w:val="B230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D4C39"/>
    <w:multiLevelType w:val="hybridMultilevel"/>
    <w:tmpl w:val="C0BA20A0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257BD7"/>
    <w:multiLevelType w:val="hybridMultilevel"/>
    <w:tmpl w:val="506E0CC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D42CB4"/>
    <w:multiLevelType w:val="hybridMultilevel"/>
    <w:tmpl w:val="3D16D1E6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F90C45"/>
    <w:multiLevelType w:val="hybridMultilevel"/>
    <w:tmpl w:val="0450E5CC"/>
    <w:lvl w:ilvl="0" w:tplc="FD8EC1E2">
      <w:start w:val="1"/>
      <w:numFmt w:val="bullet"/>
      <w:pStyle w:val="a1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6503A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B2D1C82"/>
    <w:multiLevelType w:val="hybridMultilevel"/>
    <w:tmpl w:val="9B68803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8416BC"/>
    <w:multiLevelType w:val="hybridMultilevel"/>
    <w:tmpl w:val="40CE9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F131CD"/>
    <w:multiLevelType w:val="hybridMultilevel"/>
    <w:tmpl w:val="9A3C933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E24DD2"/>
    <w:multiLevelType w:val="hybridMultilevel"/>
    <w:tmpl w:val="941EA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146EC2"/>
    <w:multiLevelType w:val="hybridMultilevel"/>
    <w:tmpl w:val="9DE85CFE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5533A7"/>
    <w:multiLevelType w:val="hybridMultilevel"/>
    <w:tmpl w:val="9FD2D936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A34D39"/>
    <w:multiLevelType w:val="hybridMultilevel"/>
    <w:tmpl w:val="726E7470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1027C2"/>
    <w:multiLevelType w:val="hybridMultilevel"/>
    <w:tmpl w:val="D93C917A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405F68"/>
    <w:multiLevelType w:val="hybridMultilevel"/>
    <w:tmpl w:val="D5FCC328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0C340A"/>
    <w:multiLevelType w:val="multilevel"/>
    <w:tmpl w:val="CD76D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DA40B90"/>
    <w:multiLevelType w:val="hybridMultilevel"/>
    <w:tmpl w:val="75B2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EF482D"/>
    <w:multiLevelType w:val="hybridMultilevel"/>
    <w:tmpl w:val="6A802178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396D7F"/>
    <w:multiLevelType w:val="hybridMultilevel"/>
    <w:tmpl w:val="D5A24F00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F17F6D"/>
    <w:multiLevelType w:val="hybridMultilevel"/>
    <w:tmpl w:val="A17EF15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B17C8A"/>
    <w:multiLevelType w:val="hybridMultilevel"/>
    <w:tmpl w:val="FF540662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BA29B5"/>
    <w:multiLevelType w:val="hybridMultilevel"/>
    <w:tmpl w:val="CBF64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0E29BE"/>
    <w:multiLevelType w:val="hybridMultilevel"/>
    <w:tmpl w:val="2D30E612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4F6BB8"/>
    <w:multiLevelType w:val="hybridMultilevel"/>
    <w:tmpl w:val="87B0EB88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BC7ABB"/>
    <w:multiLevelType w:val="hybridMultilevel"/>
    <w:tmpl w:val="08B8CC6A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0A2B80"/>
    <w:multiLevelType w:val="hybridMultilevel"/>
    <w:tmpl w:val="21C60A94"/>
    <w:lvl w:ilvl="0" w:tplc="E650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B54473"/>
    <w:multiLevelType w:val="hybridMultilevel"/>
    <w:tmpl w:val="461CF0BE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3F0553"/>
    <w:multiLevelType w:val="hybridMultilevel"/>
    <w:tmpl w:val="03F406C6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BE63E0"/>
    <w:multiLevelType w:val="hybridMultilevel"/>
    <w:tmpl w:val="B230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B12088"/>
    <w:multiLevelType w:val="hybridMultilevel"/>
    <w:tmpl w:val="8A8EF24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D4653B"/>
    <w:multiLevelType w:val="hybridMultilevel"/>
    <w:tmpl w:val="941EA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D152EA"/>
    <w:multiLevelType w:val="hybridMultilevel"/>
    <w:tmpl w:val="3D7ADAFC"/>
    <w:lvl w:ilvl="0" w:tplc="93A6C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0"/>
  </w:num>
  <w:num w:numId="4">
    <w:abstractNumId w:val="33"/>
  </w:num>
  <w:num w:numId="5">
    <w:abstractNumId w:val="43"/>
  </w:num>
  <w:num w:numId="6">
    <w:abstractNumId w:val="2"/>
  </w:num>
  <w:num w:numId="7">
    <w:abstractNumId w:val="53"/>
  </w:num>
  <w:num w:numId="8">
    <w:abstractNumId w:val="13"/>
  </w:num>
  <w:num w:numId="9">
    <w:abstractNumId w:val="8"/>
  </w:num>
  <w:num w:numId="10">
    <w:abstractNumId w:val="57"/>
  </w:num>
  <w:num w:numId="11">
    <w:abstractNumId w:val="58"/>
  </w:num>
  <w:num w:numId="12">
    <w:abstractNumId w:val="61"/>
  </w:num>
  <w:num w:numId="13">
    <w:abstractNumId w:val="41"/>
  </w:num>
  <w:num w:numId="14">
    <w:abstractNumId w:val="14"/>
  </w:num>
  <w:num w:numId="15">
    <w:abstractNumId w:val="7"/>
  </w:num>
  <w:num w:numId="16">
    <w:abstractNumId w:val="15"/>
  </w:num>
  <w:num w:numId="17">
    <w:abstractNumId w:val="21"/>
  </w:num>
  <w:num w:numId="18">
    <w:abstractNumId w:val="51"/>
  </w:num>
  <w:num w:numId="19">
    <w:abstractNumId w:val="32"/>
  </w:num>
  <w:num w:numId="20">
    <w:abstractNumId w:val="29"/>
  </w:num>
  <w:num w:numId="21">
    <w:abstractNumId w:val="22"/>
  </w:num>
  <w:num w:numId="22">
    <w:abstractNumId w:val="46"/>
  </w:num>
  <w:num w:numId="23">
    <w:abstractNumId w:val="50"/>
  </w:num>
  <w:num w:numId="24">
    <w:abstractNumId w:val="67"/>
  </w:num>
  <w:num w:numId="25">
    <w:abstractNumId w:val="26"/>
  </w:num>
  <w:num w:numId="26">
    <w:abstractNumId w:val="24"/>
  </w:num>
  <w:num w:numId="27">
    <w:abstractNumId w:val="40"/>
  </w:num>
  <w:num w:numId="28">
    <w:abstractNumId w:val="55"/>
  </w:num>
  <w:num w:numId="29">
    <w:abstractNumId w:val="56"/>
  </w:num>
  <w:num w:numId="30">
    <w:abstractNumId w:val="20"/>
  </w:num>
  <w:num w:numId="31">
    <w:abstractNumId w:val="44"/>
  </w:num>
  <w:num w:numId="32">
    <w:abstractNumId w:val="23"/>
  </w:num>
  <w:num w:numId="33">
    <w:abstractNumId w:val="1"/>
  </w:num>
  <w:num w:numId="34">
    <w:abstractNumId w:val="19"/>
  </w:num>
  <w:num w:numId="35">
    <w:abstractNumId w:val="18"/>
  </w:num>
  <w:num w:numId="36">
    <w:abstractNumId w:val="4"/>
  </w:num>
  <w:num w:numId="37">
    <w:abstractNumId w:val="69"/>
  </w:num>
  <w:num w:numId="38">
    <w:abstractNumId w:val="36"/>
  </w:num>
  <w:num w:numId="39">
    <w:abstractNumId w:val="27"/>
  </w:num>
  <w:num w:numId="40">
    <w:abstractNumId w:val="64"/>
  </w:num>
  <w:num w:numId="41">
    <w:abstractNumId w:val="3"/>
  </w:num>
  <w:num w:numId="42">
    <w:abstractNumId w:val="62"/>
  </w:num>
  <w:num w:numId="43">
    <w:abstractNumId w:val="65"/>
  </w:num>
  <w:num w:numId="44">
    <w:abstractNumId w:val="6"/>
  </w:num>
  <w:num w:numId="45">
    <w:abstractNumId w:val="30"/>
  </w:num>
  <w:num w:numId="46">
    <w:abstractNumId w:val="35"/>
  </w:num>
  <w:num w:numId="47">
    <w:abstractNumId w:val="66"/>
  </w:num>
  <w:num w:numId="48">
    <w:abstractNumId w:val="9"/>
  </w:num>
  <w:num w:numId="49">
    <w:abstractNumId w:val="39"/>
  </w:num>
  <w:num w:numId="50">
    <w:abstractNumId w:val="10"/>
  </w:num>
  <w:num w:numId="51">
    <w:abstractNumId w:val="68"/>
  </w:num>
  <w:num w:numId="52">
    <w:abstractNumId w:val="59"/>
  </w:num>
  <w:num w:numId="53">
    <w:abstractNumId w:val="54"/>
  </w:num>
  <w:num w:numId="54">
    <w:abstractNumId w:val="11"/>
  </w:num>
  <w:num w:numId="55">
    <w:abstractNumId w:val="49"/>
  </w:num>
  <w:num w:numId="56">
    <w:abstractNumId w:val="38"/>
  </w:num>
  <w:num w:numId="57">
    <w:abstractNumId w:val="47"/>
  </w:num>
  <w:num w:numId="58">
    <w:abstractNumId w:val="45"/>
  </w:num>
  <w:num w:numId="59">
    <w:abstractNumId w:val="28"/>
  </w:num>
  <w:num w:numId="60">
    <w:abstractNumId w:val="12"/>
  </w:num>
  <w:num w:numId="61">
    <w:abstractNumId w:val="52"/>
  </w:num>
  <w:num w:numId="62">
    <w:abstractNumId w:val="48"/>
  </w:num>
  <w:num w:numId="63">
    <w:abstractNumId w:val="5"/>
  </w:num>
  <w:num w:numId="64">
    <w:abstractNumId w:val="63"/>
  </w:num>
  <w:num w:numId="65">
    <w:abstractNumId w:val="16"/>
  </w:num>
  <w:num w:numId="66">
    <w:abstractNumId w:val="60"/>
  </w:num>
  <w:num w:numId="67">
    <w:abstractNumId w:val="37"/>
  </w:num>
  <w:num w:numId="68">
    <w:abstractNumId w:val="17"/>
  </w:num>
  <w:num w:numId="69">
    <w:abstractNumId w:val="42"/>
  </w:num>
  <w:num w:numId="70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1F"/>
    <w:rsid w:val="00003B99"/>
    <w:rsid w:val="000069B5"/>
    <w:rsid w:val="0001069D"/>
    <w:rsid w:val="00011779"/>
    <w:rsid w:val="00023DF3"/>
    <w:rsid w:val="0002775A"/>
    <w:rsid w:val="0003036F"/>
    <w:rsid w:val="00030A9B"/>
    <w:rsid w:val="00031567"/>
    <w:rsid w:val="00032D90"/>
    <w:rsid w:val="000331D7"/>
    <w:rsid w:val="00035DF3"/>
    <w:rsid w:val="00037272"/>
    <w:rsid w:val="00041FA7"/>
    <w:rsid w:val="00042E2D"/>
    <w:rsid w:val="00043F3F"/>
    <w:rsid w:val="000463EC"/>
    <w:rsid w:val="00046896"/>
    <w:rsid w:val="000470B0"/>
    <w:rsid w:val="00047885"/>
    <w:rsid w:val="00054F56"/>
    <w:rsid w:val="00056D6A"/>
    <w:rsid w:val="00060F30"/>
    <w:rsid w:val="00061A23"/>
    <w:rsid w:val="0006533C"/>
    <w:rsid w:val="00065849"/>
    <w:rsid w:val="0006585F"/>
    <w:rsid w:val="000659FE"/>
    <w:rsid w:val="00073686"/>
    <w:rsid w:val="00075E31"/>
    <w:rsid w:val="00081E92"/>
    <w:rsid w:val="00085585"/>
    <w:rsid w:val="000864A0"/>
    <w:rsid w:val="00086C24"/>
    <w:rsid w:val="00087974"/>
    <w:rsid w:val="000911F6"/>
    <w:rsid w:val="00091780"/>
    <w:rsid w:val="00092C9C"/>
    <w:rsid w:val="000941F8"/>
    <w:rsid w:val="0009509B"/>
    <w:rsid w:val="000960F6"/>
    <w:rsid w:val="00096B4D"/>
    <w:rsid w:val="000A1564"/>
    <w:rsid w:val="000A4CC4"/>
    <w:rsid w:val="000A6CD8"/>
    <w:rsid w:val="000A7122"/>
    <w:rsid w:val="000A74CA"/>
    <w:rsid w:val="000B6747"/>
    <w:rsid w:val="000B7642"/>
    <w:rsid w:val="000D0225"/>
    <w:rsid w:val="000D3422"/>
    <w:rsid w:val="000D5615"/>
    <w:rsid w:val="000D77A8"/>
    <w:rsid w:val="000E2C60"/>
    <w:rsid w:val="000E396E"/>
    <w:rsid w:val="000E5FA1"/>
    <w:rsid w:val="000E720D"/>
    <w:rsid w:val="000E7DB0"/>
    <w:rsid w:val="000F0A3B"/>
    <w:rsid w:val="000F2689"/>
    <w:rsid w:val="000F279B"/>
    <w:rsid w:val="000F532C"/>
    <w:rsid w:val="000F7B6C"/>
    <w:rsid w:val="00103D3A"/>
    <w:rsid w:val="00103DCA"/>
    <w:rsid w:val="00104D1E"/>
    <w:rsid w:val="00104FD2"/>
    <w:rsid w:val="00115883"/>
    <w:rsid w:val="00116472"/>
    <w:rsid w:val="00123C88"/>
    <w:rsid w:val="00125146"/>
    <w:rsid w:val="00126AA7"/>
    <w:rsid w:val="0013730B"/>
    <w:rsid w:val="00146DCC"/>
    <w:rsid w:val="00147479"/>
    <w:rsid w:val="001532CE"/>
    <w:rsid w:val="001542D6"/>
    <w:rsid w:val="00154571"/>
    <w:rsid w:val="00155DF1"/>
    <w:rsid w:val="00157D74"/>
    <w:rsid w:val="00163EA4"/>
    <w:rsid w:val="00167357"/>
    <w:rsid w:val="001677A9"/>
    <w:rsid w:val="001721F6"/>
    <w:rsid w:val="001735BF"/>
    <w:rsid w:val="0017694E"/>
    <w:rsid w:val="00177DBB"/>
    <w:rsid w:val="00177FEE"/>
    <w:rsid w:val="00180974"/>
    <w:rsid w:val="001851D0"/>
    <w:rsid w:val="0019447F"/>
    <w:rsid w:val="001A1821"/>
    <w:rsid w:val="001A2881"/>
    <w:rsid w:val="001B15A4"/>
    <w:rsid w:val="001B1ECB"/>
    <w:rsid w:val="001B59C4"/>
    <w:rsid w:val="001B7900"/>
    <w:rsid w:val="001B7D2F"/>
    <w:rsid w:val="001C28E0"/>
    <w:rsid w:val="001D017B"/>
    <w:rsid w:val="001D4AEC"/>
    <w:rsid w:val="001D7394"/>
    <w:rsid w:val="001E188F"/>
    <w:rsid w:val="001E4483"/>
    <w:rsid w:val="001E75B3"/>
    <w:rsid w:val="001E77D9"/>
    <w:rsid w:val="001F22B9"/>
    <w:rsid w:val="001F31AD"/>
    <w:rsid w:val="001F4FD8"/>
    <w:rsid w:val="0020368E"/>
    <w:rsid w:val="0020429A"/>
    <w:rsid w:val="0020489F"/>
    <w:rsid w:val="00204B2F"/>
    <w:rsid w:val="00205228"/>
    <w:rsid w:val="002160FE"/>
    <w:rsid w:val="00220EAA"/>
    <w:rsid w:val="00221F81"/>
    <w:rsid w:val="00231B5A"/>
    <w:rsid w:val="0023656A"/>
    <w:rsid w:val="00240C95"/>
    <w:rsid w:val="00241C2B"/>
    <w:rsid w:val="00244788"/>
    <w:rsid w:val="002509C0"/>
    <w:rsid w:val="00250BA6"/>
    <w:rsid w:val="00250EE3"/>
    <w:rsid w:val="002575E2"/>
    <w:rsid w:val="00260291"/>
    <w:rsid w:val="0026270A"/>
    <w:rsid w:val="0026397B"/>
    <w:rsid w:val="00275108"/>
    <w:rsid w:val="00277EA7"/>
    <w:rsid w:val="00290323"/>
    <w:rsid w:val="00290651"/>
    <w:rsid w:val="002946C0"/>
    <w:rsid w:val="002970DF"/>
    <w:rsid w:val="002A3161"/>
    <w:rsid w:val="002A4DE7"/>
    <w:rsid w:val="002A52FE"/>
    <w:rsid w:val="002B2260"/>
    <w:rsid w:val="002B500F"/>
    <w:rsid w:val="002B5210"/>
    <w:rsid w:val="002B6CDA"/>
    <w:rsid w:val="002C0547"/>
    <w:rsid w:val="002C1A7A"/>
    <w:rsid w:val="002C7968"/>
    <w:rsid w:val="002D07DA"/>
    <w:rsid w:val="002D2EC4"/>
    <w:rsid w:val="002D2FE7"/>
    <w:rsid w:val="002D32CC"/>
    <w:rsid w:val="002D6AD5"/>
    <w:rsid w:val="002D753B"/>
    <w:rsid w:val="002E45EB"/>
    <w:rsid w:val="002E61A7"/>
    <w:rsid w:val="002E6FCA"/>
    <w:rsid w:val="002F0019"/>
    <w:rsid w:val="002F11E3"/>
    <w:rsid w:val="002F5588"/>
    <w:rsid w:val="002F778C"/>
    <w:rsid w:val="003022EE"/>
    <w:rsid w:val="00305A58"/>
    <w:rsid w:val="003110D7"/>
    <w:rsid w:val="00311FE6"/>
    <w:rsid w:val="003143A6"/>
    <w:rsid w:val="0031643C"/>
    <w:rsid w:val="00317BF9"/>
    <w:rsid w:val="0032048E"/>
    <w:rsid w:val="00323E90"/>
    <w:rsid w:val="00326756"/>
    <w:rsid w:val="003325C6"/>
    <w:rsid w:val="003330F6"/>
    <w:rsid w:val="0033400E"/>
    <w:rsid w:val="00335D5D"/>
    <w:rsid w:val="00337503"/>
    <w:rsid w:val="00353625"/>
    <w:rsid w:val="00353851"/>
    <w:rsid w:val="003578D2"/>
    <w:rsid w:val="00361E8C"/>
    <w:rsid w:val="003633EA"/>
    <w:rsid w:val="003639DB"/>
    <w:rsid w:val="003657EB"/>
    <w:rsid w:val="00371F37"/>
    <w:rsid w:val="003728D9"/>
    <w:rsid w:val="00372D3C"/>
    <w:rsid w:val="003733DE"/>
    <w:rsid w:val="00373D2E"/>
    <w:rsid w:val="0037777F"/>
    <w:rsid w:val="00377BA6"/>
    <w:rsid w:val="00377C5F"/>
    <w:rsid w:val="00377F58"/>
    <w:rsid w:val="00380E7A"/>
    <w:rsid w:val="00382873"/>
    <w:rsid w:val="00387ADF"/>
    <w:rsid w:val="00392178"/>
    <w:rsid w:val="00392FCC"/>
    <w:rsid w:val="003933F2"/>
    <w:rsid w:val="003969CA"/>
    <w:rsid w:val="003A0135"/>
    <w:rsid w:val="003A4AB6"/>
    <w:rsid w:val="003A5E1A"/>
    <w:rsid w:val="003A607A"/>
    <w:rsid w:val="003A750A"/>
    <w:rsid w:val="003B1A21"/>
    <w:rsid w:val="003B569D"/>
    <w:rsid w:val="003B5B49"/>
    <w:rsid w:val="003B6337"/>
    <w:rsid w:val="003C2938"/>
    <w:rsid w:val="003C5DD8"/>
    <w:rsid w:val="003C61AA"/>
    <w:rsid w:val="003D0C24"/>
    <w:rsid w:val="003D29C2"/>
    <w:rsid w:val="003D2B9E"/>
    <w:rsid w:val="003D4F7A"/>
    <w:rsid w:val="003D5045"/>
    <w:rsid w:val="003D50C8"/>
    <w:rsid w:val="003D5351"/>
    <w:rsid w:val="003E4085"/>
    <w:rsid w:val="003E40BD"/>
    <w:rsid w:val="003E6AC2"/>
    <w:rsid w:val="003E735B"/>
    <w:rsid w:val="003F1873"/>
    <w:rsid w:val="003F51CA"/>
    <w:rsid w:val="0040070D"/>
    <w:rsid w:val="00402E89"/>
    <w:rsid w:val="00404B75"/>
    <w:rsid w:val="00415FC4"/>
    <w:rsid w:val="00416520"/>
    <w:rsid w:val="004201BD"/>
    <w:rsid w:val="00424F03"/>
    <w:rsid w:val="0042621F"/>
    <w:rsid w:val="00427521"/>
    <w:rsid w:val="004309A6"/>
    <w:rsid w:val="004317A7"/>
    <w:rsid w:val="004322B2"/>
    <w:rsid w:val="00435446"/>
    <w:rsid w:val="00437952"/>
    <w:rsid w:val="004405A1"/>
    <w:rsid w:val="0044072E"/>
    <w:rsid w:val="004417D4"/>
    <w:rsid w:val="00443BCE"/>
    <w:rsid w:val="00452C20"/>
    <w:rsid w:val="0045477F"/>
    <w:rsid w:val="00457780"/>
    <w:rsid w:val="00457881"/>
    <w:rsid w:val="00460B5A"/>
    <w:rsid w:val="004654F8"/>
    <w:rsid w:val="00470AEC"/>
    <w:rsid w:val="0047102D"/>
    <w:rsid w:val="00471602"/>
    <w:rsid w:val="00472192"/>
    <w:rsid w:val="0047435C"/>
    <w:rsid w:val="0048099F"/>
    <w:rsid w:val="00480A5C"/>
    <w:rsid w:val="00481CDB"/>
    <w:rsid w:val="00484934"/>
    <w:rsid w:val="00493219"/>
    <w:rsid w:val="004952BE"/>
    <w:rsid w:val="004A0987"/>
    <w:rsid w:val="004A476C"/>
    <w:rsid w:val="004A61F1"/>
    <w:rsid w:val="004A6508"/>
    <w:rsid w:val="004B14B8"/>
    <w:rsid w:val="004B3997"/>
    <w:rsid w:val="004B466D"/>
    <w:rsid w:val="004B6581"/>
    <w:rsid w:val="004C01A4"/>
    <w:rsid w:val="004C2287"/>
    <w:rsid w:val="004C3F3B"/>
    <w:rsid w:val="004C559C"/>
    <w:rsid w:val="004D17F1"/>
    <w:rsid w:val="004D28E4"/>
    <w:rsid w:val="004D34AC"/>
    <w:rsid w:val="004D4F0A"/>
    <w:rsid w:val="004D72F9"/>
    <w:rsid w:val="004E003D"/>
    <w:rsid w:val="004E2C8E"/>
    <w:rsid w:val="004E7F63"/>
    <w:rsid w:val="004F055D"/>
    <w:rsid w:val="004F1212"/>
    <w:rsid w:val="004F2B0A"/>
    <w:rsid w:val="004F6095"/>
    <w:rsid w:val="00502E3B"/>
    <w:rsid w:val="00503BBD"/>
    <w:rsid w:val="00504CFD"/>
    <w:rsid w:val="00506E11"/>
    <w:rsid w:val="00512209"/>
    <w:rsid w:val="00520876"/>
    <w:rsid w:val="00521865"/>
    <w:rsid w:val="00522356"/>
    <w:rsid w:val="0052299D"/>
    <w:rsid w:val="005240E2"/>
    <w:rsid w:val="00525EDC"/>
    <w:rsid w:val="005265C1"/>
    <w:rsid w:val="00526AB1"/>
    <w:rsid w:val="00533C85"/>
    <w:rsid w:val="005352AB"/>
    <w:rsid w:val="005414AE"/>
    <w:rsid w:val="00541C57"/>
    <w:rsid w:val="00544D9A"/>
    <w:rsid w:val="00544EC0"/>
    <w:rsid w:val="00544FD8"/>
    <w:rsid w:val="005467A1"/>
    <w:rsid w:val="005529C7"/>
    <w:rsid w:val="00552E01"/>
    <w:rsid w:val="00553C7C"/>
    <w:rsid w:val="005547C7"/>
    <w:rsid w:val="00561DFD"/>
    <w:rsid w:val="00563CEE"/>
    <w:rsid w:val="00566163"/>
    <w:rsid w:val="00567051"/>
    <w:rsid w:val="00567AF9"/>
    <w:rsid w:val="00567D56"/>
    <w:rsid w:val="00571233"/>
    <w:rsid w:val="0057298F"/>
    <w:rsid w:val="00580C0C"/>
    <w:rsid w:val="00584331"/>
    <w:rsid w:val="00584E65"/>
    <w:rsid w:val="00586400"/>
    <w:rsid w:val="005865B5"/>
    <w:rsid w:val="00587B4D"/>
    <w:rsid w:val="00587D91"/>
    <w:rsid w:val="00592A8E"/>
    <w:rsid w:val="00592BDA"/>
    <w:rsid w:val="005943C9"/>
    <w:rsid w:val="00596820"/>
    <w:rsid w:val="00596E45"/>
    <w:rsid w:val="0059767F"/>
    <w:rsid w:val="005A0E63"/>
    <w:rsid w:val="005A7C2D"/>
    <w:rsid w:val="005A7D7D"/>
    <w:rsid w:val="005B156E"/>
    <w:rsid w:val="005B289F"/>
    <w:rsid w:val="005B32E8"/>
    <w:rsid w:val="005B475A"/>
    <w:rsid w:val="005B483F"/>
    <w:rsid w:val="005C4121"/>
    <w:rsid w:val="005C5891"/>
    <w:rsid w:val="005C71C6"/>
    <w:rsid w:val="005D0A67"/>
    <w:rsid w:val="005D0DF4"/>
    <w:rsid w:val="005D5252"/>
    <w:rsid w:val="005D73B2"/>
    <w:rsid w:val="005E05D1"/>
    <w:rsid w:val="005E1D1F"/>
    <w:rsid w:val="005E2397"/>
    <w:rsid w:val="005E3452"/>
    <w:rsid w:val="005E360E"/>
    <w:rsid w:val="005F7815"/>
    <w:rsid w:val="0060217F"/>
    <w:rsid w:val="006023E0"/>
    <w:rsid w:val="00602493"/>
    <w:rsid w:val="00607575"/>
    <w:rsid w:val="00613E34"/>
    <w:rsid w:val="006172B5"/>
    <w:rsid w:val="006232A6"/>
    <w:rsid w:val="0063114A"/>
    <w:rsid w:val="006312CF"/>
    <w:rsid w:val="00632F2F"/>
    <w:rsid w:val="0063740A"/>
    <w:rsid w:val="00644336"/>
    <w:rsid w:val="00645518"/>
    <w:rsid w:val="00651135"/>
    <w:rsid w:val="00654AAD"/>
    <w:rsid w:val="00656963"/>
    <w:rsid w:val="00657B0F"/>
    <w:rsid w:val="00661B78"/>
    <w:rsid w:val="006662B4"/>
    <w:rsid w:val="006664EF"/>
    <w:rsid w:val="00670ED9"/>
    <w:rsid w:val="00671C85"/>
    <w:rsid w:val="006730C3"/>
    <w:rsid w:val="006765D1"/>
    <w:rsid w:val="00677291"/>
    <w:rsid w:val="00685A6F"/>
    <w:rsid w:val="00690C4D"/>
    <w:rsid w:val="00694C1F"/>
    <w:rsid w:val="00695367"/>
    <w:rsid w:val="0069632B"/>
    <w:rsid w:val="006A305B"/>
    <w:rsid w:val="006A50D4"/>
    <w:rsid w:val="006C0161"/>
    <w:rsid w:val="006C1742"/>
    <w:rsid w:val="006C18E6"/>
    <w:rsid w:val="006C1ADA"/>
    <w:rsid w:val="006C336D"/>
    <w:rsid w:val="006D01E1"/>
    <w:rsid w:val="006D20B7"/>
    <w:rsid w:val="006D6483"/>
    <w:rsid w:val="006D6A07"/>
    <w:rsid w:val="006E0D95"/>
    <w:rsid w:val="006E3A28"/>
    <w:rsid w:val="006F0CDE"/>
    <w:rsid w:val="006F0EB8"/>
    <w:rsid w:val="006F2774"/>
    <w:rsid w:val="006F283C"/>
    <w:rsid w:val="006F6D37"/>
    <w:rsid w:val="006F7974"/>
    <w:rsid w:val="007036C4"/>
    <w:rsid w:val="00704AB7"/>
    <w:rsid w:val="00707CCB"/>
    <w:rsid w:val="00710B7A"/>
    <w:rsid w:val="00715A37"/>
    <w:rsid w:val="007230E6"/>
    <w:rsid w:val="007275AE"/>
    <w:rsid w:val="00730C6B"/>
    <w:rsid w:val="0073201A"/>
    <w:rsid w:val="00735218"/>
    <w:rsid w:val="0073575F"/>
    <w:rsid w:val="00742E9F"/>
    <w:rsid w:val="0074472A"/>
    <w:rsid w:val="00751B36"/>
    <w:rsid w:val="007528DB"/>
    <w:rsid w:val="00756C1B"/>
    <w:rsid w:val="00760D64"/>
    <w:rsid w:val="0076149A"/>
    <w:rsid w:val="00762311"/>
    <w:rsid w:val="007649A3"/>
    <w:rsid w:val="00764B4F"/>
    <w:rsid w:val="00770A78"/>
    <w:rsid w:val="00772E3E"/>
    <w:rsid w:val="007746C3"/>
    <w:rsid w:val="0077636E"/>
    <w:rsid w:val="00776A3C"/>
    <w:rsid w:val="00777452"/>
    <w:rsid w:val="0078106C"/>
    <w:rsid w:val="00781715"/>
    <w:rsid w:val="00781ABA"/>
    <w:rsid w:val="00785EFB"/>
    <w:rsid w:val="007860EF"/>
    <w:rsid w:val="007954B2"/>
    <w:rsid w:val="00797E14"/>
    <w:rsid w:val="007A27AB"/>
    <w:rsid w:val="007A4E73"/>
    <w:rsid w:val="007B1EFE"/>
    <w:rsid w:val="007C10F3"/>
    <w:rsid w:val="007C2322"/>
    <w:rsid w:val="007C41EE"/>
    <w:rsid w:val="007C62E2"/>
    <w:rsid w:val="007C758B"/>
    <w:rsid w:val="007C7ABB"/>
    <w:rsid w:val="007D061A"/>
    <w:rsid w:val="007D1E84"/>
    <w:rsid w:val="007E43EE"/>
    <w:rsid w:val="007E5B3F"/>
    <w:rsid w:val="007F0179"/>
    <w:rsid w:val="007F0248"/>
    <w:rsid w:val="007F16D1"/>
    <w:rsid w:val="007F25EE"/>
    <w:rsid w:val="007F2D3B"/>
    <w:rsid w:val="007F6146"/>
    <w:rsid w:val="00804723"/>
    <w:rsid w:val="00807B82"/>
    <w:rsid w:val="00813685"/>
    <w:rsid w:val="00814FCF"/>
    <w:rsid w:val="008159E0"/>
    <w:rsid w:val="00816167"/>
    <w:rsid w:val="00820B89"/>
    <w:rsid w:val="0083145A"/>
    <w:rsid w:val="00832BE9"/>
    <w:rsid w:val="00844A40"/>
    <w:rsid w:val="00847131"/>
    <w:rsid w:val="00854812"/>
    <w:rsid w:val="00854D06"/>
    <w:rsid w:val="00855F1A"/>
    <w:rsid w:val="008562B5"/>
    <w:rsid w:val="008631C2"/>
    <w:rsid w:val="00863DEC"/>
    <w:rsid w:val="008711FF"/>
    <w:rsid w:val="00874C0E"/>
    <w:rsid w:val="00877748"/>
    <w:rsid w:val="00882205"/>
    <w:rsid w:val="00886FB8"/>
    <w:rsid w:val="00887724"/>
    <w:rsid w:val="00890E68"/>
    <w:rsid w:val="00890F8D"/>
    <w:rsid w:val="0089335B"/>
    <w:rsid w:val="0089618B"/>
    <w:rsid w:val="008A3C19"/>
    <w:rsid w:val="008B56FE"/>
    <w:rsid w:val="008B6AA1"/>
    <w:rsid w:val="008C1861"/>
    <w:rsid w:val="008C31E1"/>
    <w:rsid w:val="008C35AB"/>
    <w:rsid w:val="008C3A65"/>
    <w:rsid w:val="008C3DF2"/>
    <w:rsid w:val="008C537E"/>
    <w:rsid w:val="008D033A"/>
    <w:rsid w:val="008D10D1"/>
    <w:rsid w:val="008D45B6"/>
    <w:rsid w:val="008D56D4"/>
    <w:rsid w:val="008D5F02"/>
    <w:rsid w:val="008E274A"/>
    <w:rsid w:val="008E28C9"/>
    <w:rsid w:val="008E61B3"/>
    <w:rsid w:val="008F0C6C"/>
    <w:rsid w:val="008F71C4"/>
    <w:rsid w:val="00900303"/>
    <w:rsid w:val="00902D80"/>
    <w:rsid w:val="009038B6"/>
    <w:rsid w:val="00904C62"/>
    <w:rsid w:val="0090531B"/>
    <w:rsid w:val="009078B0"/>
    <w:rsid w:val="0091067C"/>
    <w:rsid w:val="00910D9C"/>
    <w:rsid w:val="00914E4E"/>
    <w:rsid w:val="009154BF"/>
    <w:rsid w:val="00915852"/>
    <w:rsid w:val="009209A1"/>
    <w:rsid w:val="00931ACB"/>
    <w:rsid w:val="0094055E"/>
    <w:rsid w:val="00942FF4"/>
    <w:rsid w:val="0094549B"/>
    <w:rsid w:val="009457D1"/>
    <w:rsid w:val="00946F44"/>
    <w:rsid w:val="00950D4E"/>
    <w:rsid w:val="0095366D"/>
    <w:rsid w:val="00954148"/>
    <w:rsid w:val="009611DA"/>
    <w:rsid w:val="00972EAC"/>
    <w:rsid w:val="009752C2"/>
    <w:rsid w:val="00980A01"/>
    <w:rsid w:val="00982C40"/>
    <w:rsid w:val="00987750"/>
    <w:rsid w:val="00990977"/>
    <w:rsid w:val="009A29B4"/>
    <w:rsid w:val="009A45F0"/>
    <w:rsid w:val="009A6103"/>
    <w:rsid w:val="009B0AE1"/>
    <w:rsid w:val="009B17A7"/>
    <w:rsid w:val="009B2776"/>
    <w:rsid w:val="009B5E15"/>
    <w:rsid w:val="009C042B"/>
    <w:rsid w:val="009C55CC"/>
    <w:rsid w:val="009C6CBE"/>
    <w:rsid w:val="009D279C"/>
    <w:rsid w:val="009D41A6"/>
    <w:rsid w:val="009E3A3D"/>
    <w:rsid w:val="009E3F89"/>
    <w:rsid w:val="009E556B"/>
    <w:rsid w:val="009F1C2E"/>
    <w:rsid w:val="009F3949"/>
    <w:rsid w:val="009F5A48"/>
    <w:rsid w:val="00A01229"/>
    <w:rsid w:val="00A025C7"/>
    <w:rsid w:val="00A042F3"/>
    <w:rsid w:val="00A05D64"/>
    <w:rsid w:val="00A06B2C"/>
    <w:rsid w:val="00A070E7"/>
    <w:rsid w:val="00A108D3"/>
    <w:rsid w:val="00A15337"/>
    <w:rsid w:val="00A25873"/>
    <w:rsid w:val="00A25B5F"/>
    <w:rsid w:val="00A304D0"/>
    <w:rsid w:val="00A32B2A"/>
    <w:rsid w:val="00A32F4A"/>
    <w:rsid w:val="00A35A1F"/>
    <w:rsid w:val="00A367A5"/>
    <w:rsid w:val="00A402D1"/>
    <w:rsid w:val="00A40540"/>
    <w:rsid w:val="00A4212D"/>
    <w:rsid w:val="00A44BE3"/>
    <w:rsid w:val="00A46E95"/>
    <w:rsid w:val="00A4734A"/>
    <w:rsid w:val="00A519A8"/>
    <w:rsid w:val="00A546C1"/>
    <w:rsid w:val="00A62AAE"/>
    <w:rsid w:val="00A62BA8"/>
    <w:rsid w:val="00A63A43"/>
    <w:rsid w:val="00A647F4"/>
    <w:rsid w:val="00A7347D"/>
    <w:rsid w:val="00A8268E"/>
    <w:rsid w:val="00A8511A"/>
    <w:rsid w:val="00A856F1"/>
    <w:rsid w:val="00A870B0"/>
    <w:rsid w:val="00A8717D"/>
    <w:rsid w:val="00A877E2"/>
    <w:rsid w:val="00A9048E"/>
    <w:rsid w:val="00A91408"/>
    <w:rsid w:val="00A91B17"/>
    <w:rsid w:val="00A9405A"/>
    <w:rsid w:val="00A9666B"/>
    <w:rsid w:val="00AA02B1"/>
    <w:rsid w:val="00AA2AC8"/>
    <w:rsid w:val="00AA341C"/>
    <w:rsid w:val="00AA3EBF"/>
    <w:rsid w:val="00AA51F6"/>
    <w:rsid w:val="00AA76E1"/>
    <w:rsid w:val="00AA7F73"/>
    <w:rsid w:val="00AB05E4"/>
    <w:rsid w:val="00AB7B74"/>
    <w:rsid w:val="00AC1D21"/>
    <w:rsid w:val="00AC2F50"/>
    <w:rsid w:val="00AC487C"/>
    <w:rsid w:val="00AC7B61"/>
    <w:rsid w:val="00AC7E9C"/>
    <w:rsid w:val="00AD0F7B"/>
    <w:rsid w:val="00AD13CE"/>
    <w:rsid w:val="00AD27D5"/>
    <w:rsid w:val="00AD54C5"/>
    <w:rsid w:val="00AD6A7F"/>
    <w:rsid w:val="00AD7060"/>
    <w:rsid w:val="00AD7480"/>
    <w:rsid w:val="00AD7C2D"/>
    <w:rsid w:val="00AF199A"/>
    <w:rsid w:val="00AF410A"/>
    <w:rsid w:val="00AF43EA"/>
    <w:rsid w:val="00AF6868"/>
    <w:rsid w:val="00B06064"/>
    <w:rsid w:val="00B1222E"/>
    <w:rsid w:val="00B15892"/>
    <w:rsid w:val="00B22727"/>
    <w:rsid w:val="00B32431"/>
    <w:rsid w:val="00B33AB0"/>
    <w:rsid w:val="00B35CC4"/>
    <w:rsid w:val="00B37172"/>
    <w:rsid w:val="00B373D8"/>
    <w:rsid w:val="00B405B0"/>
    <w:rsid w:val="00B4187A"/>
    <w:rsid w:val="00B43106"/>
    <w:rsid w:val="00B443DE"/>
    <w:rsid w:val="00B44D89"/>
    <w:rsid w:val="00B4615C"/>
    <w:rsid w:val="00B47F5B"/>
    <w:rsid w:val="00B5185D"/>
    <w:rsid w:val="00B54447"/>
    <w:rsid w:val="00B6164A"/>
    <w:rsid w:val="00B627D7"/>
    <w:rsid w:val="00B64462"/>
    <w:rsid w:val="00B64735"/>
    <w:rsid w:val="00B65423"/>
    <w:rsid w:val="00B709DA"/>
    <w:rsid w:val="00B73098"/>
    <w:rsid w:val="00B73BDC"/>
    <w:rsid w:val="00B80926"/>
    <w:rsid w:val="00B810AA"/>
    <w:rsid w:val="00B84161"/>
    <w:rsid w:val="00B84EAC"/>
    <w:rsid w:val="00B85457"/>
    <w:rsid w:val="00B91DF0"/>
    <w:rsid w:val="00B94BB9"/>
    <w:rsid w:val="00BA0466"/>
    <w:rsid w:val="00BA18B9"/>
    <w:rsid w:val="00BA5455"/>
    <w:rsid w:val="00BA5A34"/>
    <w:rsid w:val="00BA5D86"/>
    <w:rsid w:val="00BB278E"/>
    <w:rsid w:val="00BB33E0"/>
    <w:rsid w:val="00BB5714"/>
    <w:rsid w:val="00BB6BBD"/>
    <w:rsid w:val="00BB7C00"/>
    <w:rsid w:val="00BD7D32"/>
    <w:rsid w:val="00BE296A"/>
    <w:rsid w:val="00BE29AC"/>
    <w:rsid w:val="00BE348A"/>
    <w:rsid w:val="00BE375C"/>
    <w:rsid w:val="00BE5C63"/>
    <w:rsid w:val="00BE7202"/>
    <w:rsid w:val="00BF0040"/>
    <w:rsid w:val="00BF0EBC"/>
    <w:rsid w:val="00BF1FD0"/>
    <w:rsid w:val="00BF2996"/>
    <w:rsid w:val="00C0346E"/>
    <w:rsid w:val="00C10378"/>
    <w:rsid w:val="00C1268C"/>
    <w:rsid w:val="00C20BC1"/>
    <w:rsid w:val="00C228F4"/>
    <w:rsid w:val="00C23110"/>
    <w:rsid w:val="00C34265"/>
    <w:rsid w:val="00C34AEF"/>
    <w:rsid w:val="00C35727"/>
    <w:rsid w:val="00C376B9"/>
    <w:rsid w:val="00C41895"/>
    <w:rsid w:val="00C425BA"/>
    <w:rsid w:val="00C501AD"/>
    <w:rsid w:val="00C50C8F"/>
    <w:rsid w:val="00C56BE3"/>
    <w:rsid w:val="00C619C1"/>
    <w:rsid w:val="00C62C80"/>
    <w:rsid w:val="00C67E4C"/>
    <w:rsid w:val="00C70B09"/>
    <w:rsid w:val="00C775B3"/>
    <w:rsid w:val="00C77E85"/>
    <w:rsid w:val="00C805D2"/>
    <w:rsid w:val="00C8094D"/>
    <w:rsid w:val="00C83C42"/>
    <w:rsid w:val="00C8483C"/>
    <w:rsid w:val="00C86555"/>
    <w:rsid w:val="00C91E8E"/>
    <w:rsid w:val="00C92C04"/>
    <w:rsid w:val="00C957AD"/>
    <w:rsid w:val="00CA0F0B"/>
    <w:rsid w:val="00CA1BAF"/>
    <w:rsid w:val="00CA5146"/>
    <w:rsid w:val="00CB0C92"/>
    <w:rsid w:val="00CC1255"/>
    <w:rsid w:val="00CC3B87"/>
    <w:rsid w:val="00CC5057"/>
    <w:rsid w:val="00CC5621"/>
    <w:rsid w:val="00CD1F5B"/>
    <w:rsid w:val="00CD72A0"/>
    <w:rsid w:val="00CD73A2"/>
    <w:rsid w:val="00CD781A"/>
    <w:rsid w:val="00CE61C1"/>
    <w:rsid w:val="00CF2562"/>
    <w:rsid w:val="00CF272A"/>
    <w:rsid w:val="00CF602B"/>
    <w:rsid w:val="00D02912"/>
    <w:rsid w:val="00D05BA3"/>
    <w:rsid w:val="00D05E55"/>
    <w:rsid w:val="00D05FC5"/>
    <w:rsid w:val="00D06F98"/>
    <w:rsid w:val="00D113C0"/>
    <w:rsid w:val="00D136B2"/>
    <w:rsid w:val="00D1395A"/>
    <w:rsid w:val="00D1481B"/>
    <w:rsid w:val="00D17137"/>
    <w:rsid w:val="00D25A6F"/>
    <w:rsid w:val="00D2633A"/>
    <w:rsid w:val="00D36A11"/>
    <w:rsid w:val="00D4014C"/>
    <w:rsid w:val="00D41642"/>
    <w:rsid w:val="00D42C7E"/>
    <w:rsid w:val="00D438E9"/>
    <w:rsid w:val="00D43E72"/>
    <w:rsid w:val="00D4569E"/>
    <w:rsid w:val="00D46890"/>
    <w:rsid w:val="00D50150"/>
    <w:rsid w:val="00D506D8"/>
    <w:rsid w:val="00D525C8"/>
    <w:rsid w:val="00D52A1F"/>
    <w:rsid w:val="00D54B4B"/>
    <w:rsid w:val="00D57033"/>
    <w:rsid w:val="00D61B6D"/>
    <w:rsid w:val="00D61BC4"/>
    <w:rsid w:val="00D705CC"/>
    <w:rsid w:val="00D733F6"/>
    <w:rsid w:val="00D73636"/>
    <w:rsid w:val="00D73F88"/>
    <w:rsid w:val="00D76D9A"/>
    <w:rsid w:val="00D80FC6"/>
    <w:rsid w:val="00D81552"/>
    <w:rsid w:val="00D832C0"/>
    <w:rsid w:val="00D83A9F"/>
    <w:rsid w:val="00D93510"/>
    <w:rsid w:val="00D96D87"/>
    <w:rsid w:val="00D97BDF"/>
    <w:rsid w:val="00DA057C"/>
    <w:rsid w:val="00DA414E"/>
    <w:rsid w:val="00DA445C"/>
    <w:rsid w:val="00DA67A9"/>
    <w:rsid w:val="00DB00FC"/>
    <w:rsid w:val="00DB247C"/>
    <w:rsid w:val="00DC0446"/>
    <w:rsid w:val="00DC1957"/>
    <w:rsid w:val="00DC21EF"/>
    <w:rsid w:val="00DD07FA"/>
    <w:rsid w:val="00DD247C"/>
    <w:rsid w:val="00DE11C1"/>
    <w:rsid w:val="00DE206D"/>
    <w:rsid w:val="00DE5DE8"/>
    <w:rsid w:val="00DF2F39"/>
    <w:rsid w:val="00DF5841"/>
    <w:rsid w:val="00E0067B"/>
    <w:rsid w:val="00E03A7C"/>
    <w:rsid w:val="00E100CB"/>
    <w:rsid w:val="00E10C24"/>
    <w:rsid w:val="00E1252F"/>
    <w:rsid w:val="00E13C1C"/>
    <w:rsid w:val="00E16B29"/>
    <w:rsid w:val="00E20D18"/>
    <w:rsid w:val="00E348D8"/>
    <w:rsid w:val="00E40369"/>
    <w:rsid w:val="00E41A2C"/>
    <w:rsid w:val="00E442FA"/>
    <w:rsid w:val="00E45D2A"/>
    <w:rsid w:val="00E46512"/>
    <w:rsid w:val="00E46852"/>
    <w:rsid w:val="00E53838"/>
    <w:rsid w:val="00E5486B"/>
    <w:rsid w:val="00E5505B"/>
    <w:rsid w:val="00E573EE"/>
    <w:rsid w:val="00E60FCD"/>
    <w:rsid w:val="00E611C9"/>
    <w:rsid w:val="00E61A5E"/>
    <w:rsid w:val="00E64C83"/>
    <w:rsid w:val="00E67771"/>
    <w:rsid w:val="00E7313D"/>
    <w:rsid w:val="00E75B71"/>
    <w:rsid w:val="00E75E19"/>
    <w:rsid w:val="00E77333"/>
    <w:rsid w:val="00E82533"/>
    <w:rsid w:val="00E8550F"/>
    <w:rsid w:val="00E8695A"/>
    <w:rsid w:val="00E86B2D"/>
    <w:rsid w:val="00E86FA9"/>
    <w:rsid w:val="00E874C3"/>
    <w:rsid w:val="00E9107B"/>
    <w:rsid w:val="00E91BDE"/>
    <w:rsid w:val="00E91D4B"/>
    <w:rsid w:val="00E94201"/>
    <w:rsid w:val="00EA20D8"/>
    <w:rsid w:val="00EA4A26"/>
    <w:rsid w:val="00EA6376"/>
    <w:rsid w:val="00EA7FAA"/>
    <w:rsid w:val="00EB0EB8"/>
    <w:rsid w:val="00EB3C75"/>
    <w:rsid w:val="00EB75AA"/>
    <w:rsid w:val="00EB7AB9"/>
    <w:rsid w:val="00EC3597"/>
    <w:rsid w:val="00EC7C72"/>
    <w:rsid w:val="00ED2C57"/>
    <w:rsid w:val="00ED5156"/>
    <w:rsid w:val="00EE1600"/>
    <w:rsid w:val="00EE593C"/>
    <w:rsid w:val="00EF4DB1"/>
    <w:rsid w:val="00EF5BB9"/>
    <w:rsid w:val="00EF5CCD"/>
    <w:rsid w:val="00F011AF"/>
    <w:rsid w:val="00F012EC"/>
    <w:rsid w:val="00F021E6"/>
    <w:rsid w:val="00F030B0"/>
    <w:rsid w:val="00F069D4"/>
    <w:rsid w:val="00F072D1"/>
    <w:rsid w:val="00F073EC"/>
    <w:rsid w:val="00F102F6"/>
    <w:rsid w:val="00F1115A"/>
    <w:rsid w:val="00F11266"/>
    <w:rsid w:val="00F11806"/>
    <w:rsid w:val="00F12C81"/>
    <w:rsid w:val="00F20863"/>
    <w:rsid w:val="00F2586E"/>
    <w:rsid w:val="00F359F9"/>
    <w:rsid w:val="00F40936"/>
    <w:rsid w:val="00F43310"/>
    <w:rsid w:val="00F43DEE"/>
    <w:rsid w:val="00F50F34"/>
    <w:rsid w:val="00F56B3A"/>
    <w:rsid w:val="00F652C0"/>
    <w:rsid w:val="00F65AFF"/>
    <w:rsid w:val="00F73E5A"/>
    <w:rsid w:val="00F7425A"/>
    <w:rsid w:val="00F7632F"/>
    <w:rsid w:val="00F80EC0"/>
    <w:rsid w:val="00F81231"/>
    <w:rsid w:val="00F848B4"/>
    <w:rsid w:val="00F863B5"/>
    <w:rsid w:val="00F90130"/>
    <w:rsid w:val="00F90851"/>
    <w:rsid w:val="00F93687"/>
    <w:rsid w:val="00F9665A"/>
    <w:rsid w:val="00FA17DC"/>
    <w:rsid w:val="00FA29E8"/>
    <w:rsid w:val="00FA3666"/>
    <w:rsid w:val="00FA38D4"/>
    <w:rsid w:val="00FA6BD2"/>
    <w:rsid w:val="00FB15D5"/>
    <w:rsid w:val="00FC4088"/>
    <w:rsid w:val="00FC50FC"/>
    <w:rsid w:val="00FC6F81"/>
    <w:rsid w:val="00FC74D0"/>
    <w:rsid w:val="00FC78AD"/>
    <w:rsid w:val="00FD36D3"/>
    <w:rsid w:val="00FD7981"/>
    <w:rsid w:val="00FE2B2E"/>
    <w:rsid w:val="00FE3561"/>
    <w:rsid w:val="00FF275D"/>
    <w:rsid w:val="00FF2BC4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946C0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2"/>
    <w:link w:val="11"/>
    <w:uiPriority w:val="9"/>
    <w:qFormat/>
    <w:rsid w:val="00DC0446"/>
    <w:pPr>
      <w:spacing w:before="240" w:after="120" w:line="240" w:lineRule="auto"/>
      <w:jc w:val="left"/>
      <w:outlineLvl w:val="0"/>
    </w:pPr>
    <w:rPr>
      <w:rFonts w:eastAsia="Calibri"/>
      <w:b/>
      <w:sz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7"/>
      </w:numPr>
      <w:ind w:left="0" w:firstLine="0"/>
      <w:outlineLvl w:val="2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 w:line="360" w:lineRule="auto"/>
    </w:pPr>
    <w:rPr>
      <w:rFonts w:eastAsia="Times New Roman" w:cs="Times New Roman"/>
      <w:sz w:val="28"/>
      <w:szCs w:val="28"/>
      <w:lang w:eastAsia="ru-RU"/>
    </w:rPr>
  </w:style>
  <w:style w:type="paragraph" w:styleId="a1">
    <w:name w:val="List Paragraph"/>
    <w:basedOn w:val="a2"/>
    <w:uiPriority w:val="34"/>
    <w:qFormat/>
    <w:rsid w:val="007C2322"/>
    <w:pPr>
      <w:numPr>
        <w:numId w:val="5"/>
      </w:numPr>
      <w:contextualSpacing/>
    </w:pPr>
  </w:style>
  <w:style w:type="table" w:styleId="aa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E20D18"/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E20D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18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2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a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2"/>
    <w:uiPriority w:val="99"/>
    <w:semiHidden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DC0446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paragraph" w:customStyle="1" w:styleId="ConsPlusNormal">
    <w:name w:val="ConsPlusNormal"/>
    <w:rsid w:val="00774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567AF9"/>
    <w:pPr>
      <w:spacing w:after="0" w:line="240" w:lineRule="auto"/>
    </w:pPr>
    <w:rPr>
      <w:rFonts w:ascii="Times New Roman" w:hAnsi="Times New Roman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086C24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086C24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086C24"/>
    <w:rPr>
      <w:vertAlign w:val="superscript"/>
    </w:rPr>
  </w:style>
  <w:style w:type="paragraph" w:customStyle="1" w:styleId="af8">
    <w:name w:val="ГОСТ Основной текст"/>
    <w:uiPriority w:val="99"/>
    <w:rsid w:val="0077636E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24"/>
      <w:sz w:val="28"/>
      <w:szCs w:val="20"/>
    </w:rPr>
  </w:style>
  <w:style w:type="paragraph" w:styleId="31">
    <w:name w:val="Body Text 3"/>
    <w:basedOn w:val="a2"/>
    <w:link w:val="32"/>
    <w:rsid w:val="00E7733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2">
    <w:name w:val="Основной текст 3 Знак"/>
    <w:basedOn w:val="a3"/>
    <w:link w:val="31"/>
    <w:rsid w:val="00E77333"/>
    <w:rPr>
      <w:rFonts w:ascii="Times New Roman" w:eastAsia="Times New Roman" w:hAnsi="Times New Roman" w:cs="Times New Roman"/>
      <w:b/>
      <w:i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946C0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2"/>
    <w:link w:val="11"/>
    <w:uiPriority w:val="9"/>
    <w:qFormat/>
    <w:rsid w:val="00DC0446"/>
    <w:pPr>
      <w:spacing w:before="240" w:after="120" w:line="240" w:lineRule="auto"/>
      <w:jc w:val="left"/>
      <w:outlineLvl w:val="0"/>
    </w:pPr>
    <w:rPr>
      <w:rFonts w:eastAsia="Calibri"/>
      <w:b/>
      <w:sz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7"/>
      </w:numPr>
      <w:ind w:left="0" w:firstLine="0"/>
      <w:outlineLvl w:val="2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 w:line="360" w:lineRule="auto"/>
    </w:pPr>
    <w:rPr>
      <w:rFonts w:eastAsia="Times New Roman" w:cs="Times New Roman"/>
      <w:sz w:val="28"/>
      <w:szCs w:val="28"/>
      <w:lang w:eastAsia="ru-RU"/>
    </w:rPr>
  </w:style>
  <w:style w:type="paragraph" w:styleId="a1">
    <w:name w:val="List Paragraph"/>
    <w:basedOn w:val="a2"/>
    <w:uiPriority w:val="34"/>
    <w:qFormat/>
    <w:rsid w:val="007C2322"/>
    <w:pPr>
      <w:numPr>
        <w:numId w:val="5"/>
      </w:numPr>
      <w:contextualSpacing/>
    </w:pPr>
  </w:style>
  <w:style w:type="table" w:styleId="aa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E20D18"/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E20D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18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2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a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2"/>
    <w:uiPriority w:val="99"/>
    <w:semiHidden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DC0446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paragraph" w:customStyle="1" w:styleId="ConsPlusNormal">
    <w:name w:val="ConsPlusNormal"/>
    <w:rsid w:val="00774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567AF9"/>
    <w:pPr>
      <w:spacing w:after="0" w:line="240" w:lineRule="auto"/>
    </w:pPr>
    <w:rPr>
      <w:rFonts w:ascii="Times New Roman" w:hAnsi="Times New Roman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086C24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086C24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086C24"/>
    <w:rPr>
      <w:vertAlign w:val="superscript"/>
    </w:rPr>
  </w:style>
  <w:style w:type="paragraph" w:customStyle="1" w:styleId="af8">
    <w:name w:val="ГОСТ Основной текст"/>
    <w:uiPriority w:val="99"/>
    <w:rsid w:val="0077636E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24"/>
      <w:sz w:val="28"/>
      <w:szCs w:val="20"/>
    </w:rPr>
  </w:style>
  <w:style w:type="paragraph" w:styleId="31">
    <w:name w:val="Body Text 3"/>
    <w:basedOn w:val="a2"/>
    <w:link w:val="32"/>
    <w:rsid w:val="00E7733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2">
    <w:name w:val="Основной текст 3 Знак"/>
    <w:basedOn w:val="a3"/>
    <w:link w:val="31"/>
    <w:rsid w:val="00E77333"/>
    <w:rPr>
      <w:rFonts w:ascii="Times New Roman" w:eastAsia="Times New Roman" w:hAnsi="Times New Roman" w:cs="Times New Roman"/>
      <w:b/>
      <w:i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touk.files.wordpress.com/2015/06/e-government-strategy-200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publications/government-digital-strategy" TargetMode="External"/><Relationship Id="rId17" Type="http://schemas.openxmlformats.org/officeDocument/2006/relationships/hyperlink" Target="mailto:i.dubrovin@minsvy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dubrovin@minsvya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g8-open-data-charter-national-action-pl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orkspace.unpan.org/sites/internet/documents/unpan043318.pdf" TargetMode="External"/><Relationship Id="rId10" Type="http://schemas.openxmlformats.org/officeDocument/2006/relationships/hyperlink" Target="http://egovstrategy.gov.i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digital-agenda/en/european-egovernment-action-plan-2011-2015" TargetMode="External"/><Relationship Id="rId14" Type="http://schemas.openxmlformats.org/officeDocument/2006/relationships/hyperlink" Target="https://www.gov.uk/government/publications/e-infrastructure-strategy-roadmap-for-development-of-advanced-computing-data-and-network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pan3.un.org/egovkb/Portals/egovkb/Documents/un/2014-Survey/E-Gov_Complete_Survey-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0F4-CEE8-47FC-9253-A4DB58C5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62</Pages>
  <Words>24050</Words>
  <Characters>137087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160816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 Иван Сергеевич</dc:creator>
  <cp:lastModifiedBy>Снегурова Ольга Сергеевна</cp:lastModifiedBy>
  <cp:revision>12</cp:revision>
  <cp:lastPrinted>2015-10-30T10:25:00Z</cp:lastPrinted>
  <dcterms:created xsi:type="dcterms:W3CDTF">2015-11-05T18:12:00Z</dcterms:created>
  <dcterms:modified xsi:type="dcterms:W3CDTF">2015-11-05T20:21:00Z</dcterms:modified>
</cp:coreProperties>
</file>