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Список платных сервисов </w:t>
      </w:r>
    </w:p>
    <w:p w:rsid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 направлению «Рассылка уведомлений по сети подвижной радиотелефонной связи (платных CMC-сообщений)» Участником конкурса предлагаются к реализации следующие дополнительные платные функции (коммерческие услуги/ платные сервисы):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Предоставление родителям обучающихся услуги по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смс-рассылке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получения информации о посещаемости их детей.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«SMS подписка». Сервис поможет получать информацию о присутствии ребёнка на уроках.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Предоставление родителям обучающихся услуги по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смс-рассылке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получения информации об успеваемости их детей.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«SMS подписка». Сервис позволит родителям отслеживать успеваемость своих детей путем получения информации о полученных им за день оценках.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3. Предоставление родителям обучающихся услуги по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смс-рассылке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получения информации о расписании их детей на следующий день.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«SMS подписка». Сервис поможет родителям получать информацию о расписании уроков на завтра. Родители получат актуальную информацию, учитывающую произошедшие изменения в расписании (замены, отмены, переносы уроков).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4. Предоставление родителям обучающихся услуги по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смс-рассылке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получения информации о домашнем задании.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«SMS подписка». Сервис поможет родителям всегда иметь актуальную информацию о домашнем задании своих детей по всем школьным дисциплинам.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5. Предоставление родителям обучающихся услуги по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смс-рассылке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получения информации о школьных объявлениях.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«SMS подписка». При помощи сервиса родители всегда будут в курсе всех знаменательных событий и важных мероприятий, происходящих в школе.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 направлению «Рекламное информирование об учебном оборудовании/товарах/услугах для организации учебного процесса» Участником конкурса предлагаются к реализации следующие дополнительные платные функции (коммерческие услуги/ платные сервисы):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Предоставление услуги обучающимся по получению полезной рекламной информации об учебном оборудовании, товарах и услугах.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Услуга будет предоставляться средствами сервиса «Менеджер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баннерной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рекламы». «Менеджер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баннерной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рекламы» будет предоставлять обучающимся полезную информацию о существующих товарах, услугах и оборудовании, которые обязательно пригодятся в процессе обучения.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Предоставление услуги преподавателям по получению полезной рекламной информации об учебном оборудовании, товарах и услугах.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Услуга будет предоставляться средствами сервиса «Менеджер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баннерной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рекламы». «Менеджер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баннерной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рекламы» будет предоставлять преподавателям полезную информацию о существующих товарах, услугах и оборудовании, которые обязательно пригодятся в организации образовательного процесса.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8. Предоставление услуги родителям обучающихся по получению полезной рекламной информации об учебном оборудовании, товарах и услугах.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Услуга будет предоставляться средствами сервиса «Менеджер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баннерной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рекламы». «Менеджер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баннерной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рекламы» будет предоставлять родителям обучающихся полезную информацию о существующих товарах, услугах и оборудовании, которые обязательно пригодятся их детям в процессе обучения.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9. Предоставление услуги пользователям по получению направленной рекламной информации об учебном оборудовании, товарах и услугах для организации учебного процесса.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сервисом «Менеджер специальных проектов». «Менеджер специальных проектов» будет предоставлять всем пользователям возможность получать полезную информацию об учебном оборудовании, а также товарах и услугах, которые будут полезны в образовательном процессе. Отдельные типы информации, предоставляемые сервисом, могут быть нацелены на узкую категорию пользователей (в зависимости от роли), таким образом пользователи будут получать только ту информацию, которая может быть полезна и актуально именно для них.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 направлению «Предоставление пользователям доступа к дополнительным коммерческим услугам и сервисам системы (дополнительным информационным и электронным образовательным ресурсам) в соответствии с законодательством Российской Федерации» Участником конкурса предлагаются к реализации следующие дополнительные платные функции (коммерческие услуги/ платные сервисы):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10. Предоставление обучающимся услуги доступа к информационным и электронным образовательным ресурсам.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Услуга будет предоставляться средствами сервиса «Центр приложений». «Центр приложений» −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отраслеобразующая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площадка, предоставляющая всем пользователям быстрый и удобный доступ к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контенту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сервисам и продуктам, позволяющий сделать учебный процесс уникальным опытом.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11. Предоставление преподавателям услуги доступа к информационным и электронным образовательным ресурсам.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Услуга будет предоставляться средствами сервиса «Центр приложений». Сервис «Центр приложений» будет предоставлять возможность преподавателям образовательных учреждений доступа к образовательному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контенту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 огромным количеством интересной и полезной информации, проведения дистанционных занятий и многое другое.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12. Предоставление родителям услуги доступа к информационным и электронным образовательным ресурсам.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Услуга будет предоставляться средствами сервиса «Центр приложений». Сервис «Центр приложений» также может быть очень полезен и для родителей обучающихся. В нем родители не только будут иметь возможность выбирать полезный образовательный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контент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своих детей, но и возможность подписки для анализа успеваемости детей.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13. Предоставление электронных образовательных ресурсов и электронных учебников.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 помощью подсистемы «Использования электронных образовательных ресурсов» будут реализованы сервисы предоставления образовательным организациям электронных образовательных ресурсов и электронных учебник. </w:t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Будет обеспечена доставка и распространение электронного образовательного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контента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(электронных образовательных ресурсов и электронных учебников).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 направлению «Другие коммерческие услуги» Участником конкурса предлагаются к реализации следующие дополнительные платные функции (коммерческие услуги/ платные сервисы):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14. Предоставление родителям учащихся возможности использования мобильного приложения с расширенным функционалом на базе платформ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iOs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Android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Мобильное приложение смогут использовать пользователи - родители детей, обучающихся в школах Московской области. Мобильное приложение будет основным инструментом для отслеживания актуальной информации о школьной жизни ребенка: с помощью него родитель сможет посмотреть расписание ребенка, выставленные ему оценки и отметки от учителя. Мобильное приложение будет поддерживать работу в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оффлайне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Перечень услуг, доступных родителям обучающихся в мобильном приложении будут определены на этапе согласования коммерческих сервисов с Инициатором проекта.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15. Предоставление родителям обучающихся услуги по приему оплаты за дополнительные образовательные услуги с комиссией на стороне получателя платежа и/или плательщика.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Данная услуга позволит родителям и официальным представителям обучающихся дистанционно производить оплату за широкий спектр дополнительных образовательных услуг.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16. Предоставление родителям услуги по оплате за школьное питание с комиссией на стороне получателя платежа и/или плательщика.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Данная услуга позволит родителям и официальным представителям обучающихся дистанционно производить оплату за школьное питание.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17. Предоставление родителям услуги по оплате охраны с комиссией на стороне получателя платежа и/или плательщика.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Данная услуга позволит родителям и официальным представителям обучающихся дистанционно производить оплату за услуги охранных организаций, осуществляющих свою деятельность в образовательной организации, в котором обучается их ребенок.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18. Предоставление родителям услуги по осуществлению оплаты для организации закупки учебников и учебных материалов в классах с комиссией на стороне получателя платежа и/или плательщика.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Данная услуга позволит родителям и официальным представителям обучающихся дистанционно производить оплату за услуги по организации закупки учебников для своих детей на будущий и текущий учебные года.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19. Предоставление родителям услуги по оплате организации праздников и выпускных мероприятий с комиссией на стороне получателя платежа и/или плательщика.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Данная услуга позволит родителям и официальным представителям обучающихся дистанционно производить оплату за организацию досуга и культурных мероприятий своих детей, не выходя из дома, при помощи настоящего приложения.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20. Предоставление услуги по организации приема платежей на произвольные нужды с комиссией на стороне получателя платежа и/или плательщика.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Данная услуга позволит родителям и официальным представителям обучающихся дистанционно производить оплату какого-либо произвольного школьного мероприятия, в котором хочет поучаствовать их ребенок, или же сдать необходимую сумму на нужды школы или класса.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21. Предоставление услуги по поиску лицензионного программного обеспечения от компании</w:t>
      </w:r>
      <w:r w:rsidRPr="00384F3E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"http://www.tadviser.ru/index.php/%D0%9A%D0%BE%D0%BC%D0%BF%D0%B0%D0%BD%D0%B8%D1%8F:Microsoft" \o "Microsoft" </w:instrText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384F3E">
        <w:rPr>
          <w:rFonts w:ascii="Arial" w:eastAsia="Times New Roman" w:hAnsi="Arial" w:cs="Arial"/>
          <w:color w:val="335570"/>
          <w:sz w:val="17"/>
          <w:u w:val="single"/>
          <w:lang w:eastAsia="ru-RU"/>
        </w:rPr>
        <w:t>Microsoft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приложения «Первая помощь школам». Приложение «Первая помощь школам» предоставляет учителям, ученикам и их родителям сервис, с помощью которого можно найти лицензионное программное обеспечение, необходимое в образовательном процессе.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Состав лицензируемых продуктов: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Операционная система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Microsoft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Windows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Enterprise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Офисный</w:t>
      </w:r>
      <w:r w:rsidRPr="00384F3E"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t xml:space="preserve"> </w:t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пакет</w:t>
      </w:r>
      <w:r w:rsidRPr="00384F3E"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t xml:space="preserve"> Microsoft Office Professional Plus;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Редактор векторной графики и схем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Microsoft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Visio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2013. Дополнительно бесплатно предоставляется набор шаблонов для образовательных учреждений;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Лицензии клиентского доступа к серверному программному обеспечению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Core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CAL;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Подписка на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Office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365, план Е1;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Дополнительные продукты: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Windows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MultiPoint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Server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2012;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Windows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MultiPoint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Server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2012 CAL;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Пакет лицензий клиентского доступа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Enterprise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CAL;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Лицензия клиентского подключения к серверу баз данных SQL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Server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Microsoft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Exchange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Server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Standard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 для увеличения надежности и упрощения развертывания настольных ОС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Microsoft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Desktop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Optimization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Pack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Software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Assurance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t>Microsoft Dynamics CRM Professional Server;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Клиентская лицензия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Dynamics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CRM CAL;</w:t>
      </w:r>
    </w:p>
    <w:p w:rsidR="00384F3E" w:rsidRPr="00384F3E" w:rsidRDefault="00384F3E" w:rsidP="00384F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Серверная операционная система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Windows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Server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Standard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2012.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22. Предоставление услуги по оформлению заявки на приобретение лицензионного программного обеспечения от компании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Microsoft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приложения «Первая помощь школам».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помощи приложения все пользователи могут оперативно оформить заявку на приобретение лицензионного программного обеспечения от компании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Microsoft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 специальных условиях. Для совершения заказа необходимо всего лишь заполнить заявку, указав свои контактные данные.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23. Предоставление услуги по оформлению заявки на приобретение антивирусного лицензионного программного обеспечения.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При помощи приложения все пользователи могут оперативно оформить заявку на приобретение лицензионного программного обеспечения для защиты персональных компьютеров от вредоносного программного обеспечения, а также защиты пользователей от нежелательных интернет-сайтов.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24. Предоставление услуги обучающимся по просмотру среднего балла по предмету и сравнению успеваемости среди своих одноклассников за выбранную четверть.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Analytics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Настоящая услуга предоставит возможность обучающимся образовательных организаций узнать среднюю оценку по выбранному предмету и сравнить успеваемости среди своих одноклассников за выбранную четверть, не заглядывая в школьный журнал.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25. Предоставление услуги обучающимся по просмотру итоговой оценки по предмету и сравнению успеваемости среди своих одноклассников.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Analytics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Настоящая услуга предоставит возможность обучающимся образовательных организаций узнать итоговую оценку по выбранному предмету и сравнить успеваемости среди своих одноклассников за выбранную четверть, не заглядывая в школьный журнал.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26. Предоставление услуги родителям по просмотру среднего балла своих детей по выбранному предмету за определённую четверть.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Analytics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Настоящая услуга предоставит возможность родителям обучающихся узнать средний балл своего ребенка по выбранному предмету за определенную четверть.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27. Предоставление услуги родителям по просмотру итогового балла своих детей по выбранному предмету.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Analytics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Настоящая услуга предоставит возможность родителям обучающихся узнать итоговые оценки своих детей по любому выбранному предмету.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28. Предоставление услуги родителям по сравнению баллов своих детей с их одноклассниками.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Analytics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Настоящая услуга предоставит возможность родителям обучающихся узнать об успеваемости их детей в сравнении с общим уровнем оценок в классе.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29. Предоставление услуги родителям по поиску репетиторов по категориям и индивидуальным параметрам.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hyperlink r:id="rId5" w:tooltip="Апстади" w:history="1">
        <w:r w:rsidRPr="00384F3E">
          <w:rPr>
            <w:rFonts w:ascii="Arial" w:eastAsia="Times New Roman" w:hAnsi="Arial" w:cs="Arial"/>
            <w:color w:val="335570"/>
            <w:sz w:val="17"/>
            <w:u w:val="single"/>
            <w:lang w:eastAsia="ru-RU"/>
          </w:rPr>
          <w:t>UPSTUDY</w:t>
        </w:r>
      </w:hyperlink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Настоящая услуга предоставит родителям обучающихся возможность самостоятельного поиска репетиторов по огромному спектру областей знаний. В целях оптимизации процесса подбора репетитора предусмотрена возможность просмотра комментариев и рейтингов репетиторов.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30. Предоставление услуги обучающимся по поиску репетиторов по категориям и индивидуальным параметрам.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«UPSTUDY». Настоящая услуга предоставит обучающимся возможность самостоятельного поиска себе репетиторов в той области знаний, которая ему необходима. В целях оптимизации процесса подбора репетитора предусмотрена возможность просмотра комментариев и рейтингов репетиторов.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31. Предоставление услуги родителям по оформлению заявки на бесплатный подбор преподавателей.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«UPSTUDY». В случае, если родителям обучающихся не удается самостоятельно найти подходящего репетитора, сервис «UPSTUDY» дает возможность родителям оформить заявку на бесплатный подбор искомого специалиста 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32. Предоставление услуги обучающимся по оформлению заявки на бесплатный подбор преподавателей.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«UPSTUDY». В случае, если обучающимся не удается самостоятельно найти подходящего репетитора, сервис «UPSTUDY» дает возможность обучающимся самостоятельно оформить заявку на бесплатный подбор искомого специалиста.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33. Предоставление услуги преподавателям по просмотру списка преподавателей по категориям и индивидуальным параметрам.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«UPSTUDY». Данный сервис предоставляет преподавателям возможность просматривать информацию о различных преподавателях в интересующих их областях знаний, различным категориям и параметрам.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34. Предоставление услуги преподавателям регистрироваться в качестве преподавателя для последующего добавления в базу.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«UPSTUDY». Сервис «UPSTUDY» дает возможность каждому преподавателю зарегистрироваться и предоставлять свои услуги обучающимся и их законным представителям в качестве репетитора.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35. Предоставление преподавателям услуги по подбору учеников.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«UPSTUDY». Все преподаватели, зарегистрированные на «UPSTUDY» в качестве репетиторов, имеют возможность подбирать себе учеников, которые нуждаются в их услугах.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36. Предоставление услуги преподавателям по пояснению и выдаче ответов для тестовых заданий.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"http://www.tadviser.ru/index.php/%D0%9A%D0%BE%D0%BC%D0%BF%D0%B0%D0%BD%D0%B8%D1%8F:%D0%AF%D0%BA%D0%BB%D0%B0%D1%81%D1%81" \o "Якласс" </w:instrText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384F3E">
        <w:rPr>
          <w:rFonts w:ascii="Arial" w:eastAsia="Times New Roman" w:hAnsi="Arial" w:cs="Arial"/>
          <w:color w:val="335570"/>
          <w:sz w:val="17"/>
          <w:u w:val="single"/>
          <w:lang w:eastAsia="ru-RU"/>
        </w:rPr>
        <w:t>Якласс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ЯКласс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 — это доступ к более чем 2 000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000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вариантов заданий по основным предметам школьной программы и подготовка к ЕГЭ. Преподаватели имеют возможность получить ответы на каждое тестовое задание, а также получить пояснения к каждому ответу.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37. Предоставление услуги ученикам по пояснению и выдаче ответов для тестовых заданий.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ЯКласс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Обучающиеся имеют возможность получить ответы на каждое задание, а также получить пояснения к каждому ответу, что помогает хорошо усвоить материал и снизить вероятность совершения ошибок в дальнейшем.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38. Предоставление услуги родителям обучающихся по пояснению и выдаче ответов для тестовых заданий.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ЯКласс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ЯКласс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 — это доступ к более чем 2 000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000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вариантов заданий по основным предметам школьной программы и подготовка к ЕГЭ. Родители имеют возможность получить ответы на каждое тестовое задание, а также получить пояснения к каждому ответу.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39. Предоставление преподавателям, ученикам и их родителям доступа к расширенному списку заданий.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ЯКласс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Сервис предоставляет всем пользователям возможность воспользоваться заданиями, недоступными в бесплатном режиме. Используя расширенный список заданий, пользователь получает исчерпывающее количество информации по интересующему курсу, а также отличный уровень подготовки.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40. Предоставление преподавателям, ученикам и их родителям услуги виртуального репетитора.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ЯКласс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Сервис может предоставлять преподавателям, ученикам и их родителям услуги виртуального репетитора, при помощи которого пользователи могут получить дополнительные знания по интересующему курсу, которые обязательно положительно скажутся на уровне подготовки.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41. Предоставление преподавателям, ученикам и их родителям услуги по поиску летних лагерей и путевок.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"http://www.tadviser.ru/index.php/%D0%9A%D0%BE%D0%BC%D0%BF%D0%B0%D0%BD%D0%B8%D1%8F:%D0%98%D0%9D%D0%9A%D0%AD%D0%9C%D0%9F.%D0%A0%D0%A3" \o "ИНКЭМП.РУ" </w:instrText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384F3E">
        <w:rPr>
          <w:rFonts w:ascii="Arial" w:eastAsia="Times New Roman" w:hAnsi="Arial" w:cs="Arial"/>
          <w:color w:val="335570"/>
          <w:sz w:val="17"/>
          <w:u w:val="single"/>
          <w:lang w:eastAsia="ru-RU"/>
        </w:rPr>
        <w:t>InCamp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Настоящий сервис предоставляет возможность планировать отдых обучающихся в лучших летних лагерях, а также искать путевки в различные спортивные и оздоровительные центры.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42. Предоставление преподавателям, ученикам и их родителям услуги по бронированию и оплате летних лагерей и путевок.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InCamp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Сервис делает возможным запланировать летний отдых ребенка, дистанционно забронировав и оплатив путевки.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43. Предоставление преподавателям, ученикам и их родителям доступа к учебникам, учебным пособиям и произведениям отечественной и зарубежной классики.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"http://www.tadviser.ru/index.php/%D0%9B%D0%B8%D1%82%D1%80%D0%B5%D1%81" \o "Литрес" </w:instrText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384F3E">
        <w:rPr>
          <w:rFonts w:ascii="Arial" w:eastAsia="Times New Roman" w:hAnsi="Arial" w:cs="Arial"/>
          <w:color w:val="335570"/>
          <w:sz w:val="17"/>
          <w:u w:val="single"/>
          <w:lang w:eastAsia="ru-RU"/>
        </w:rPr>
        <w:t>Литрес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». Приложение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ЛитРес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это: более 13 000 учебников и учебных пособий, более 25 000 произведений отечественной и зарубежной классики, все новинки зарубежной и отечественной литературы по воспитанию и образованию детей, детской психологии и подготовке к школе. Все искомые произведения доступны преподавателям, ученикам и их родителям в режиме скачивания.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44. Предоставление преподавателям доступа к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вебинарам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виртуальным конференциям.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Виртуальные конференции − это встроенный в Систему сервис видеоконференцсвязи, который позволит объединить десятки участников, использовать встроенный чат, режим «интерактивной доски», обмениваться файлами (текстовыми и графическими документами, аудио- и видеоматериалами), применять многочисленные инструменты непосредственно через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веб-браузер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45. Предоставление ученикам доступа к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вебинарам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виртуальным конференциям.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46. Предоставление родителям обучающихся доступа к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вебинарам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виртуальным конференциям.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47. Предоставление преподавателям, ученикам и их родителям услуги самостоятельной подготовки к сдаче ЕГЭ или ГИА по математике.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сервиса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"http://www.tadviser.ru/index.php/%D0%9A%D0%BE%D0%BC%D0%BF%D0%B0%D0%BD%D0%B8%D1%8F:%D0%9C%D0%98%D0%94_%D0%9A%D0%BE%D0%BD%D1%81%D0%B0%D0%BB%D1%82%D0%B8%D0%BD%D0%B3_(youclever.org)" \o "МИД Консалтинг (youclever.org)" </w:instrText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384F3E">
        <w:rPr>
          <w:rFonts w:ascii="Arial" w:eastAsia="Times New Roman" w:hAnsi="Arial" w:cs="Arial"/>
          <w:color w:val="335570"/>
          <w:sz w:val="17"/>
          <w:u w:val="single"/>
          <w:lang w:eastAsia="ru-RU"/>
        </w:rPr>
        <w:t>YouClever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Сервис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YouClever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 предназначен для самостоятельной подготовки к сдаче ЕГЭ или ГИА по математике, которая может полностью заменить занятия с репетитором.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Экспресс-программы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помогут улучшить результаты на экзамене в среднем на 40%.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48. Предоставление услуг обучающимся по использованию образовательных и развивающих игр, уроков для дошколят и учащихся в начальной школе.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приложения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"http://www.tadviser.ru/index.php/%D0%9A%D0%BE%D0%BC%D0%BF%D0%B0%D0%BD%D0%B8%D1%8F:%D0%9A%D0%9C_%D0%BE%D0%BD%D0%BB%D0%B0%D0%B9%D0%BD_(%D0%9A%D0%B8%D1%80%D0%B8%D0%BB%D0%BB_%D0%B8_%D0%9C%D0%B5%D1%84%D0%BE%D0%B4%D0%B8%D0%B9)" \o "КМ онлайн (Кирилл и Мефодий)" </w:instrText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384F3E">
        <w:rPr>
          <w:rFonts w:ascii="Arial" w:eastAsia="Times New Roman" w:hAnsi="Arial" w:cs="Arial"/>
          <w:color w:val="335570"/>
          <w:sz w:val="17"/>
          <w:u w:val="single"/>
          <w:lang w:eastAsia="ru-RU"/>
        </w:rPr>
        <w:t>Началка.Инфо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Началка.Инфо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− это приложение, обеспечивающее доступ к образовательным и развивающим играм, урокам для дошколят и учащихся в начальной школе.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49. Предоставление услуг родителям по использованию образовательных и развивающих игр, уроков для дошколят и учащихся в начальной школе.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приложения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Началка.Инфо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». Данное приложение содержит множество интересных упражнений для развития ребенка, которые будут полезны родителям. Используя возможности сервиса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Началка.инфо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пользователь получает доступ к урокам по русскому языку, математике, окружающему миру, грамоте, литературному чтению. Углубленное изучение школьных предметов удобно совмещать с играми на развитие смекалки, памяти, ассоциативного мышления.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50. Предоставление услуг преподавателям по использованию образовательных и развивающих игр, уроков для дошколят и учащихся в начальной школе.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Услуга будет предоставляться средствами приложения «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Началка.Инфо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». Данное приложение содержит множество интересных упражнений для развития ребенка, которые будут очень полезны учителям, преподающим в начальной школе. Используя возможности сервиса </w:t>
      </w:r>
      <w:proofErr w:type="spellStart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Началка.инфо</w:t>
      </w:r>
      <w:proofErr w:type="spellEnd"/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пользователь получает доступ к урокам по русскому языку, математике, окружающему миру, грамоте, литературному чтению. Углубленное изучение школьных предметов удобно совмещать с играми на развитие смекалки, памяти, ассоциативного мышления.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51. Предоставление образовательным организациям возможности ведения сайта образовательной организации.</w:t>
      </w:r>
    </w:p>
    <w:p w:rsidR="00384F3E" w:rsidRPr="00384F3E" w:rsidRDefault="00384F3E" w:rsidP="0038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4F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Сервис будет предоставлять возможность создания и наполнения официального сайта образовательной организации согласно Постановлению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 приказу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9B5132" w:rsidRDefault="009B5132"/>
    <w:sectPr w:rsidR="009B5132" w:rsidSect="009B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32FB"/>
    <w:multiLevelType w:val="multilevel"/>
    <w:tmpl w:val="1AF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characterSpacingControl w:val="doNotCompress"/>
  <w:compat/>
  <w:rsids>
    <w:rsidRoot w:val="00384F3E"/>
    <w:rsid w:val="00384F3E"/>
    <w:rsid w:val="009B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F3E"/>
  </w:style>
  <w:style w:type="character" w:styleId="a4">
    <w:name w:val="Hyperlink"/>
    <w:basedOn w:val="a0"/>
    <w:uiPriority w:val="99"/>
    <w:semiHidden/>
    <w:unhideWhenUsed/>
    <w:rsid w:val="00384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dviser.ru/index.php/%D0%9A%D0%BE%D0%BC%D0%BF%D0%B0%D0%BD%D0%B8%D1%8F:%D0%90%D0%BF%D1%81%D1%82%D0%B0%D0%B4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3433</Words>
  <Characters>19570</Characters>
  <Application>Microsoft Office Word</Application>
  <DocSecurity>0</DocSecurity>
  <Lines>163</Lines>
  <Paragraphs>45</Paragraphs>
  <ScaleCrop>false</ScaleCrop>
  <Company>Microsoft</Company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Рябова</dc:creator>
  <cp:lastModifiedBy>Наталья Рябова</cp:lastModifiedBy>
  <cp:revision>1</cp:revision>
  <dcterms:created xsi:type="dcterms:W3CDTF">2015-06-09T12:57:00Z</dcterms:created>
  <dcterms:modified xsi:type="dcterms:W3CDTF">2015-06-09T12:58:00Z</dcterms:modified>
</cp:coreProperties>
</file>