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D0FF6" w:rsidRDefault="004D0FF6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16 мая 2011 г. N 373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РАЗРАБОТКЕ И УТВЕРЖДЕНИИ АДМИНИСТРАТИВНЫХ РЕГЛАМЕНТОВ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ИСПОЛНЕНИЯ ГОСУДАРСТВЕННЫХ ФУНКЦИЙ И АДМИНИСТРАТИВНЫХ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РЕГЛАМЕНТОВ ПРЕДОСТАВЛЕНИЯ ГОСУДАРСТВЕННЫХ УСЛУГ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19.08.2011 </w:t>
      </w:r>
      <w:hyperlink r:id="rId4" w:history="1">
        <w:r>
          <w:rPr>
            <w:rFonts w:ascii="Calibri" w:hAnsi="Calibri" w:cs="Calibri"/>
            <w:color w:val="0000FF"/>
          </w:rPr>
          <w:t>N 705</w:t>
        </w:r>
      </w:hyperlink>
      <w:r>
        <w:rPr>
          <w:rFonts w:ascii="Calibri" w:hAnsi="Calibri" w:cs="Calibri"/>
        </w:rPr>
        <w:t>,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30.06.2012 </w:t>
      </w:r>
      <w:hyperlink r:id="rId5" w:history="1">
        <w:r>
          <w:rPr>
            <w:rFonts w:ascii="Calibri" w:hAnsi="Calibri" w:cs="Calibri"/>
            <w:color w:val="0000FF"/>
          </w:rPr>
          <w:t>N 674</w:t>
        </w:r>
      </w:hyperlink>
      <w:r>
        <w:rPr>
          <w:rFonts w:ascii="Calibri" w:hAnsi="Calibri" w:cs="Calibri"/>
        </w:rPr>
        <w:t xml:space="preserve">, от 25.08.2012 </w:t>
      </w:r>
      <w:hyperlink r:id="rId6" w:history="1">
        <w:r>
          <w:rPr>
            <w:rFonts w:ascii="Calibri" w:hAnsi="Calibri" w:cs="Calibri"/>
            <w:color w:val="0000FF"/>
          </w:rPr>
          <w:t>N 852</w:t>
        </w:r>
      </w:hyperlink>
      <w:r>
        <w:rPr>
          <w:rFonts w:ascii="Calibri" w:hAnsi="Calibri" w:cs="Calibri"/>
        </w:rPr>
        <w:t xml:space="preserve">, от 03.12.2012 </w:t>
      </w:r>
      <w:hyperlink r:id="rId7" w:history="1">
        <w:r>
          <w:rPr>
            <w:rFonts w:ascii="Calibri" w:hAnsi="Calibri" w:cs="Calibri"/>
            <w:color w:val="0000FF"/>
          </w:rPr>
          <w:t>N 1254</w:t>
        </w:r>
      </w:hyperlink>
      <w:r>
        <w:rPr>
          <w:rFonts w:ascii="Calibri" w:hAnsi="Calibri" w:cs="Calibri"/>
        </w:rPr>
        <w:t>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исполнения государственных функций;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и утверждения административных регламентов предоставления государственных услуг;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9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экспертизы проектов административных регламентов предоставления государственных услуг.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пункты 1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11 ноября 2005 г. N 679 "О порядке разработки и утверждения административных 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12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 внесения изменения в </w:t>
      </w:r>
      <w:hyperlink r:id="rId13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Постановления;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</w:t>
      </w:r>
      <w:r>
        <w:rPr>
          <w:rFonts w:ascii="Calibri" w:hAnsi="Calibri" w:cs="Calibri"/>
        </w:rPr>
        <w:lastRenderedPageBreak/>
        <w:t>исполнительной власти и органам государственных внебюджетных фондов.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2011 г. N 373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pStyle w:val="ConsPlusTitle"/>
        <w:jc w:val="center"/>
        <w:rPr>
          <w:sz w:val="20"/>
          <w:szCs w:val="20"/>
        </w:rPr>
      </w:pPr>
      <w:bookmarkStart w:id="0" w:name="Par45"/>
      <w:bookmarkEnd w:id="0"/>
      <w:r>
        <w:rPr>
          <w:sz w:val="20"/>
          <w:szCs w:val="20"/>
        </w:rPr>
        <w:t>ПРАВИЛА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РАЗРАБОТКИ И УТВЕРЖДЕНИЯ АДМИНИСТРАТИВНЫХ РЕГЛАМЕНТОВ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ИСПОЛНЕНИЯ ГОСУДАРСТВЕННЫХ ФУНКЦИЙ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разработки и утверждения федеральными органами исполнительной власти и органами государственных внебюджетных фондов административных регламентов исполнения государственных функций (далее - регламенты).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Регламентом является нормативный правовой акт федерального органа исполнительной власти, устанавливающий сроки и последовательность административных процедур (действий) федерального органа исполнительной власти и органа государственного внебюджетного фонда при осуществлении государственного контроля (надзора).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 также устанавливает порядок взаимодействия между структурными подразделениями федерального органа исполнительной власти и органа государственного внебюджетного фонда, их должностными лицами, взаимодействия федерального органа исполнительной власти и органа государственного внебюджетного фонда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Регламенты разрабатываются федеральными органами исполнительной власти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исполнения государственных функций.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При разработке регламентов федеральный орган исполнительной власти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ответственность должностных лиц федеральных органов исполнительной власти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осуществление отдельных административных процедур (действий) в электронной форме.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Регламенты разрабатываются федеральными органами исполнительной власти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16" w:history="1">
        <w:r>
          <w:rPr>
            <w:rFonts w:ascii="Calibri" w:hAnsi="Calibri" w:cs="Calibri"/>
            <w:color w:val="0000FF"/>
          </w:rPr>
          <w:t>"Единый портал государственных и муниципальных услуг (функций)"</w:t>
        </w:r>
      </w:hyperlink>
      <w:r>
        <w:rPr>
          <w:rFonts w:ascii="Calibri" w:hAnsi="Calibri" w:cs="Calibri"/>
        </w:rPr>
        <w:t>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9"/>
      <w:bookmarkEnd w:id="1"/>
      <w:r>
        <w:rPr>
          <w:rFonts w:ascii="Calibri" w:hAnsi="Calibri" w:cs="Calibri"/>
        </w:rP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орган исполнительной власти, ответственный за утверждение регламента, готовит и представляет на экспертизу вместе с проектом регламента пояснительную записку, в которой приводятся информация об основных предполагаемых улучшениях исполнения </w:t>
      </w:r>
      <w:r>
        <w:rPr>
          <w:rFonts w:ascii="Calibri" w:hAnsi="Calibri" w:cs="Calibri"/>
        </w:rPr>
        <w:lastRenderedPageBreak/>
        <w:t>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об оценке регулирующего воздействия на проект регламента не требуется.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власти, ответственный за утверждение регламента, обеспечивает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 и органов государственных внебюджетных фондов, являющихся разработчиками регламента, а также на портале административной реформы (www.ar.gov.ru) в информационно-телекоммуникационной сети Интернет (далее - сеть Интернет) в порядке, устанавливаемом Министерством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Регламенты представляются федеральными органами исполнительной власти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Требования к регламентам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Наименование регламента определяется федеральным органом исполнительной власти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регламент включаются следующие разделы: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общие положения;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требования к порядку исполнения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формы контроля за исполнением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Раздел, касающийся общих положений, состоит из следующих подразделов: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наименование федерального органа исполнительной власти и органа государственного внебюджетного фонда, исполняющих государственную функцию. Если в исполнении государственной функции участвуют также иные федеральные органы исполнительной власти и </w:t>
      </w:r>
      <w:r>
        <w:rPr>
          <w:rFonts w:ascii="Calibri" w:hAnsi="Calibri" w:cs="Calibri"/>
        </w:rPr>
        <w:lastRenderedPageBreak/>
        <w:t>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предмет государственного контроля (надзора);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и обязанности должностных лиц при осуществлении государственного контроля (надзора);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права и обязанности лиц, в отношении которых осуществляются мероприятия по контролю (надзору);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результата исполнения государственной функции.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Раздел, касающийся требований к порядку исполнения государственной функции, состоит из следующих подразделов: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информирования об исполнении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 исполнения государственной функции.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03"/>
      <w:bookmarkEnd w:id="2"/>
      <w:r>
        <w:rPr>
          <w:rFonts w:ascii="Calibri" w:hAnsi="Calibri" w:cs="Calibri"/>
        </w:rPr>
        <w:t>а) информация о месте нахождения и графике работы федеральных органов исполнительной власти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справочные телефоны структурных подразделений федеральных органов исполнительной власти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адреса официальных сайтов федеральных органов исполнительной власти и органов государственных внебюджетных фондов, организаций, участвующих в исполнении государственной функции, в сети Интернет, содержащих информацию о порядке исполнения государственной функции, адреса их электронной почты;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6"/>
      <w:bookmarkEnd w:id="3"/>
      <w:r>
        <w:rPr>
          <w:rFonts w:ascii="Calibri" w:hAnsi="Calibri" w:cs="Calibri"/>
        </w:rPr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порядок, форма и место размещения указанной в </w:t>
      </w:r>
      <w:hyperlink w:anchor="Par103" w:history="1">
        <w:r>
          <w:rPr>
            <w:rFonts w:ascii="Calibri" w:hAnsi="Calibri" w:cs="Calibri"/>
            <w:color w:val="0000FF"/>
          </w:rPr>
          <w:t>подпунктах "а</w:t>
        </w:r>
      </w:hyperlink>
      <w:r>
        <w:rPr>
          <w:rFonts w:ascii="Calibri" w:hAnsi="Calibri" w:cs="Calibri"/>
        </w:rPr>
        <w:t xml:space="preserve"> - </w:t>
      </w:r>
      <w:hyperlink w:anchor="Par106" w:history="1">
        <w:r>
          <w:rPr>
            <w:rFonts w:ascii="Calibri" w:hAnsi="Calibri" w:cs="Calibri"/>
            <w:color w:val="0000FF"/>
          </w:rPr>
          <w:t>г"</w:t>
        </w:r>
      </w:hyperlink>
      <w:r>
        <w:rPr>
          <w:rFonts w:ascii="Calibri" w:hAnsi="Calibri" w:cs="Calibri"/>
        </w:rP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Раздел, касающийся состава, последовательности и сроков выполнения </w:t>
      </w:r>
      <w:r>
        <w:rPr>
          <w:rFonts w:ascii="Calibri" w:hAnsi="Calibri" w:cs="Calibri"/>
        </w:rPr>
        <w:lastRenderedPageBreak/>
        <w:t>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Блок-схема исполнения государственной функции приводится в приложении к регламенту.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Описание каждой административной процедуры содержит следующие обязательные элементы: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основания для начала административной процедуры;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критерии принятия решений;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Раздел, касающийся порядка и формы контроля за исполнением государственной функции, состоит из следующих подразделов: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осуществления текущего контроля за соблюдением и исполнением должностными лицами федерального органа исполнительной власти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контроля за полнотой и качеством исполнения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разделе, касающемся досудебного (внесудебного) порядка обжалования решений и действий (бездействия) федерального органа исполнительной власти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предмет досудебного (внесудебного) обжалования;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начала процедуры досудебного (внесудебного) обжалования;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сроки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Организация независимой экспертизы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проектов регламентов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Проекты регламентов подлежат независимой экспертизе.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портале административной реформы (www.ar.gov.ru) в сети Интернет. Указанный срок не может быть менее 1 месяца со дня размещения проекта регламента в сети Интернет.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hyperlink w:anchor="Par69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2011 г. N 373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pStyle w:val="ConsPlusTitle"/>
        <w:jc w:val="center"/>
        <w:rPr>
          <w:sz w:val="20"/>
          <w:szCs w:val="20"/>
        </w:rPr>
      </w:pPr>
      <w:bookmarkStart w:id="4" w:name="Par155"/>
      <w:bookmarkEnd w:id="4"/>
      <w:r>
        <w:rPr>
          <w:sz w:val="20"/>
          <w:szCs w:val="20"/>
        </w:rPr>
        <w:t>ПРАВИЛА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РАЗРАБОТКИ И УТВЕРЖДЕНИЯ АДМИНИСТРАТИВНЫХ РЕГЛАМЕНТОВ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ГОСУДАРСТВЕННЫХ УСЛУГ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19.08.2011 </w:t>
      </w:r>
      <w:hyperlink r:id="rId19" w:history="1">
        <w:r>
          <w:rPr>
            <w:rFonts w:ascii="Calibri" w:hAnsi="Calibri" w:cs="Calibri"/>
            <w:color w:val="0000FF"/>
          </w:rPr>
          <w:t>N 705</w:t>
        </w:r>
      </w:hyperlink>
      <w:r>
        <w:rPr>
          <w:rFonts w:ascii="Calibri" w:hAnsi="Calibri" w:cs="Calibri"/>
        </w:rPr>
        <w:t>,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30.06.2012 </w:t>
      </w:r>
      <w:hyperlink r:id="rId20" w:history="1">
        <w:r>
          <w:rPr>
            <w:rFonts w:ascii="Calibri" w:hAnsi="Calibri" w:cs="Calibri"/>
            <w:color w:val="0000FF"/>
          </w:rPr>
          <w:t>N 674</w:t>
        </w:r>
      </w:hyperlink>
      <w:r>
        <w:rPr>
          <w:rFonts w:ascii="Calibri" w:hAnsi="Calibri" w:cs="Calibri"/>
        </w:rPr>
        <w:t xml:space="preserve">, от 25.08.2012 </w:t>
      </w:r>
      <w:hyperlink r:id="rId21" w:history="1">
        <w:r>
          <w:rPr>
            <w:rFonts w:ascii="Calibri" w:hAnsi="Calibri" w:cs="Calibri"/>
            <w:color w:val="0000FF"/>
          </w:rPr>
          <w:t>N 852</w:t>
        </w:r>
      </w:hyperlink>
      <w:r>
        <w:rPr>
          <w:rFonts w:ascii="Calibri" w:hAnsi="Calibri" w:cs="Calibri"/>
        </w:rPr>
        <w:t>,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22" w:history="1">
        <w:r>
          <w:rPr>
            <w:rFonts w:ascii="Calibri" w:hAnsi="Calibri" w:cs="Calibri"/>
            <w:color w:val="0000FF"/>
          </w:rPr>
          <w:t>N 1254</w:t>
        </w:r>
      </w:hyperlink>
      <w:r>
        <w:rPr>
          <w:rFonts w:ascii="Calibri" w:hAnsi="Calibri" w:cs="Calibri"/>
        </w:rPr>
        <w:t>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разработки и утверждения федеральными органами исполнительной власти и органами государственных внебюджетных фондов административных регламентов предоставления государственных услуг (далее - регламенты).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03.12.2012 N 1254)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Регламентом является нормативный правовой акт федерального органа исполнительной власти, устанавливающий сроки и последовательность административных процедур (действий) федерального органа исполнительной власти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 также устанавливает порядок взаимодействия между структурными подразделениями федерального органа исполнительной власти и органа государственного внебюджетного фонда, их должностными лицами, взаимодействия федерального органа исполнительной власти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Регламенты разрабатываются федеральными органами исполнительной власти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государственных услуг.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регламентов федеральный орган исполнительной власти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упорядочение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устранение избыточных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ответственность должностных лиц федеральных органов исполнительной власти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предоставление государственной услуги в электронной форме.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Регламенты, разработанные федеральными органами исполнительной власти, </w:t>
      </w:r>
      <w:r>
        <w:rPr>
          <w:rFonts w:ascii="Calibri" w:hAnsi="Calibri" w:cs="Calibri"/>
        </w:rPr>
        <w:lastRenderedPageBreak/>
        <w:t>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Регламенты разрабатываются федеральными органами исполнительной власти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25" w:history="1">
        <w:r>
          <w:rPr>
            <w:rFonts w:ascii="Calibri" w:hAnsi="Calibri" w:cs="Calibri"/>
            <w:color w:val="0000FF"/>
          </w:rPr>
          <w:t>"Единый портал государственных и муниципальных услуг (функций)"</w:t>
        </w:r>
      </w:hyperlink>
      <w:r>
        <w:rPr>
          <w:rFonts w:ascii="Calibri" w:hAnsi="Calibri" w:cs="Calibri"/>
        </w:rPr>
        <w:t>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об оценке регулирующего воздействия на проект регламента не требуется.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власти, ответственный за утверждение регламента, обеспечивает учет замечаний и предложений, содержащихся в заключении Министерства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hyperlink r:id="rId2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 и органов государственных внебюджетных фондов, являющихся разработчиками регламента, а также на портале административной реформы (www.ar.gov.ru) в </w:t>
      </w:r>
      <w:r>
        <w:rPr>
          <w:rFonts w:ascii="Calibri" w:hAnsi="Calibri" w:cs="Calibri"/>
        </w:rPr>
        <w:lastRenderedPageBreak/>
        <w:t>информационно-телекоммуникационной сети Интернет (далее - сеть Интернет) в порядке, устанавливаемом Министерством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Регламенты представляются федеральными органами исполнительной власти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Требования к регламентам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Наименование регламента определяется федеральным органом исполнительной власти, ответственным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регламент включаются следующие разделы: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общие положения;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стандарт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формы контроля за исполнением регламента;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Раздел, касающийся общих положений, состоит из следующих подразделов: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предмет регулирования регламента;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круг заявителей;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требования к порядку информирования о предоставлении государственной услуги, в том числе: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месте нахождения и графике работы федеральных органов исполнительной власти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справочные телефоны структурных подразделений федеральных органов исполнительной власти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адреса официальных сайтов федеральных органов исполнительной власти и органов государственных внебюджетных фондов, организаций, участвующих в предоставлении государственной услуги, в сети Интернет,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услуги, в сети Интернет, а также в федеральной </w:t>
      </w:r>
      <w:r>
        <w:rPr>
          <w:rFonts w:ascii="Calibri" w:hAnsi="Calibri" w:cs="Calibri"/>
        </w:rPr>
        <w:lastRenderedPageBreak/>
        <w:t>государственной информационной системе "Единый портал государственных и муниципальных услуг (функций)".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Стандарт предоставления государственной услуги должен содержать следующие подразделы: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наименование федерального органа исполнительной власти и органа государственного внебюджетного фонда, 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Также указываются требования </w:t>
      </w:r>
      <w:hyperlink r:id="rId28" w:history="1">
        <w:r>
          <w:rPr>
            <w:rFonts w:ascii="Calibri" w:hAnsi="Calibri" w:cs="Calibri"/>
            <w:color w:val="0000FF"/>
          </w:rPr>
          <w:t>пункта 3 статьи 7</w:t>
        </w:r>
      </w:hyperlink>
      <w:r>
        <w:rPr>
          <w:rFonts w:ascii="Calibri" w:hAnsi="Calibri" w:cs="Calibri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результата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ж(1)) указание на запрет требовать от заявителя: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"ж(1)"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25.08.2012 N 852)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</w:t>
      </w:r>
      <w:r>
        <w:rPr>
          <w:rFonts w:ascii="Calibri" w:hAnsi="Calibri" w:cs="Calibri"/>
        </w:rPr>
        <w:lastRenderedPageBreak/>
        <w:t>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19.08.2011 N 705)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- б) утратили силу.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19.08.2011 N 705;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заявителем сведений о ходе выполнения запроса о предоставлении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37" w:history="1">
        <w:r>
          <w:rPr>
            <w:rFonts w:ascii="Calibri" w:hAnsi="Calibri" w:cs="Calibri"/>
            <w:color w:val="0000FF"/>
          </w:rPr>
          <w:t>подписи</w:t>
        </w:r>
      </w:hyperlink>
      <w:r>
        <w:rPr>
          <w:rFonts w:ascii="Calibri" w:hAnsi="Calibri" w:cs="Calibri"/>
        </w:rP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25.08.2012 N 852)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Блок-схема предоставления государственной услуги приводится в приложении к регламенту.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Описание каждой административной процедуры предусматривает: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основания для начала административной процедуры;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критерии принятия решений;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</w:t>
      </w:r>
      <w:r>
        <w:rPr>
          <w:rFonts w:ascii="Calibri" w:hAnsi="Calibri" w:cs="Calibri"/>
        </w:rPr>
        <w:lastRenderedPageBreak/>
        <w:t>административной процедуры.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Раздел, касающийся форм контроля за предоставлением государственной услуги, состоит из следующих подразделов: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предмет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подачи и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сроки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результат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порядок информирования заявителя о результатах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порядок обжалования решения по жалобе;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способы информирования заявителей о порядке подачи и рассмотрения жалобы.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30.06.2012 N 674)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мая 2011 г. N 373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pStyle w:val="ConsPlusTitle"/>
        <w:jc w:val="center"/>
        <w:rPr>
          <w:sz w:val="20"/>
          <w:szCs w:val="20"/>
        </w:rPr>
      </w:pPr>
      <w:bookmarkStart w:id="5" w:name="Par292"/>
      <w:bookmarkEnd w:id="5"/>
      <w:r>
        <w:rPr>
          <w:sz w:val="20"/>
          <w:szCs w:val="20"/>
        </w:rPr>
        <w:t>ПРАВИЛА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ПРОВЕДЕНИЯ ЭКСПЕРТИЗЫ ПРОЕКТОВ АДМИНИСТРАТИВНЫХ</w:t>
      </w:r>
    </w:p>
    <w:p w:rsidR="004D0FF6" w:rsidRDefault="004D0FF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РЕГЛАМЕНТОВ ПРЕДОСТАВЛЕНИЯ ГОСУДАРСТВЕННЫХ УСЛУГ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определяют порядок проведения экспертизы проектов </w:t>
      </w:r>
      <w:r>
        <w:rPr>
          <w:rFonts w:ascii="Calibri" w:hAnsi="Calibri" w:cs="Calibri"/>
        </w:rPr>
        <w:lastRenderedPageBreak/>
        <w:t>административных регламентов предоставления государственных услуг (далее - проект регламента), разработанных федеральными органами исполнительной власти и органами государственных внебюджетных фондов (далее - экспертиза).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Экспертиза проводится Министерством экономического развития Российской Федерации.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оптимизация порядка предоставления государственной услуги, в том числе: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упорядочение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избыточных административных процедур (действий);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услуги в электронной форме.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 об утверждении регламента, блок-схема предоставления государственной услуги и пояснительная записка.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Федеральный орган исполнительной власти, ответственный за утверждение регламента, обеспечивает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FF6" w:rsidRDefault="004D0FF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1542B" w:rsidRDefault="004D0FF6"/>
    <w:sectPr w:rsidR="00D1542B" w:rsidSect="0025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FF6"/>
    <w:rsid w:val="00024A28"/>
    <w:rsid w:val="00041637"/>
    <w:rsid w:val="00065EA8"/>
    <w:rsid w:val="00067A49"/>
    <w:rsid w:val="000B6BB7"/>
    <w:rsid w:val="0010176F"/>
    <w:rsid w:val="001103DB"/>
    <w:rsid w:val="001417F1"/>
    <w:rsid w:val="00143202"/>
    <w:rsid w:val="0018742D"/>
    <w:rsid w:val="001A19EA"/>
    <w:rsid w:val="0024206F"/>
    <w:rsid w:val="00255AAF"/>
    <w:rsid w:val="002923FF"/>
    <w:rsid w:val="002A3ADF"/>
    <w:rsid w:val="00313791"/>
    <w:rsid w:val="00372E9F"/>
    <w:rsid w:val="003F0EBA"/>
    <w:rsid w:val="003F6A07"/>
    <w:rsid w:val="00423576"/>
    <w:rsid w:val="00441F3F"/>
    <w:rsid w:val="00444E79"/>
    <w:rsid w:val="00466AE6"/>
    <w:rsid w:val="00484207"/>
    <w:rsid w:val="00496974"/>
    <w:rsid w:val="004B2DFF"/>
    <w:rsid w:val="004D0FF6"/>
    <w:rsid w:val="004D372D"/>
    <w:rsid w:val="004F483B"/>
    <w:rsid w:val="00500006"/>
    <w:rsid w:val="0052184A"/>
    <w:rsid w:val="0052399D"/>
    <w:rsid w:val="00527DE8"/>
    <w:rsid w:val="00532BB4"/>
    <w:rsid w:val="00595907"/>
    <w:rsid w:val="005D79B7"/>
    <w:rsid w:val="005E2878"/>
    <w:rsid w:val="005E3C72"/>
    <w:rsid w:val="005F0A03"/>
    <w:rsid w:val="00617070"/>
    <w:rsid w:val="00674FAC"/>
    <w:rsid w:val="006C48E0"/>
    <w:rsid w:val="007109DA"/>
    <w:rsid w:val="00714B84"/>
    <w:rsid w:val="00714E39"/>
    <w:rsid w:val="00717EFF"/>
    <w:rsid w:val="0078240F"/>
    <w:rsid w:val="00794890"/>
    <w:rsid w:val="007F1AF9"/>
    <w:rsid w:val="007F2C17"/>
    <w:rsid w:val="008162BC"/>
    <w:rsid w:val="00872C1F"/>
    <w:rsid w:val="008E0A03"/>
    <w:rsid w:val="00910495"/>
    <w:rsid w:val="009A271F"/>
    <w:rsid w:val="009B3E60"/>
    <w:rsid w:val="009B73E6"/>
    <w:rsid w:val="009C34BA"/>
    <w:rsid w:val="009C7CEF"/>
    <w:rsid w:val="009F472E"/>
    <w:rsid w:val="00A2281B"/>
    <w:rsid w:val="00A253CE"/>
    <w:rsid w:val="00A67F4C"/>
    <w:rsid w:val="00AA3B71"/>
    <w:rsid w:val="00AB492B"/>
    <w:rsid w:val="00AC3EA2"/>
    <w:rsid w:val="00B11CEB"/>
    <w:rsid w:val="00B12406"/>
    <w:rsid w:val="00B17EB8"/>
    <w:rsid w:val="00B737E4"/>
    <w:rsid w:val="00B76620"/>
    <w:rsid w:val="00B94071"/>
    <w:rsid w:val="00BD61D1"/>
    <w:rsid w:val="00C15010"/>
    <w:rsid w:val="00C2693C"/>
    <w:rsid w:val="00C45485"/>
    <w:rsid w:val="00C560EB"/>
    <w:rsid w:val="00C71C17"/>
    <w:rsid w:val="00CA7F58"/>
    <w:rsid w:val="00CB36F5"/>
    <w:rsid w:val="00CC3E82"/>
    <w:rsid w:val="00CD14B3"/>
    <w:rsid w:val="00CD3125"/>
    <w:rsid w:val="00D30C42"/>
    <w:rsid w:val="00D43897"/>
    <w:rsid w:val="00D505A2"/>
    <w:rsid w:val="00D828E4"/>
    <w:rsid w:val="00E140D6"/>
    <w:rsid w:val="00E53C3C"/>
    <w:rsid w:val="00E7072D"/>
    <w:rsid w:val="00E80556"/>
    <w:rsid w:val="00E9284A"/>
    <w:rsid w:val="00E93329"/>
    <w:rsid w:val="00ED1F18"/>
    <w:rsid w:val="00EF30E3"/>
    <w:rsid w:val="00F0768F"/>
    <w:rsid w:val="00F26E84"/>
    <w:rsid w:val="00F32470"/>
    <w:rsid w:val="00F87F98"/>
    <w:rsid w:val="00F92384"/>
    <w:rsid w:val="00FA60DB"/>
    <w:rsid w:val="00FB174C"/>
    <w:rsid w:val="00FB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D0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421C160326D8F56B4697A2A570D3E3C6AA61ED7272D586095A5360D7343FA6E1033CB7C25DCZ8k5L" TargetMode="External"/><Relationship Id="rId13" Type="http://schemas.openxmlformats.org/officeDocument/2006/relationships/hyperlink" Target="consultantplus://offline/ref=2C1421C160326D8F56B4697A2A570D3E326BA61EDD272D586095A5360D7343FA6E1033CB7C27DCZ8kEL" TargetMode="External"/><Relationship Id="rId18" Type="http://schemas.openxmlformats.org/officeDocument/2006/relationships/hyperlink" Target="consultantplus://offline/ref=2C1421C160326D8F56B4697A2A570D3E346BAC1DD62D705268CCA9340A7C1CED69593FC9Z7kDL" TargetMode="External"/><Relationship Id="rId26" Type="http://schemas.openxmlformats.org/officeDocument/2006/relationships/hyperlink" Target="consultantplus://offline/ref=2C1421C160326D8F56B4697A2A570D3E346BA718D92D705268CCA9340A7C1CED69593FCA7C27DC8CZ4k7L" TargetMode="External"/><Relationship Id="rId39" Type="http://schemas.openxmlformats.org/officeDocument/2006/relationships/hyperlink" Target="consultantplus://offline/ref=2C1421C160326D8F56B4697A2A570D3E346BA718D92D705268CCA9340A7C1CED69593FCA7C27DC8CZ4k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1421C160326D8F56B4697A2A570D3E346BA11CDF2E705268CCA9340A7C1CED69593FCA7C27DC8DZ4k3L" TargetMode="External"/><Relationship Id="rId34" Type="http://schemas.openxmlformats.org/officeDocument/2006/relationships/hyperlink" Target="consultantplus://offline/ref=2C1421C160326D8F56B4697A2A570D3E346BA11CDF2E705268CCA9340A7C1CED69593FCA7C27DC8DZ4k2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C1421C160326D8F56B4697A2A570D3E346BAD1FDE29705268CCA9340A7C1CED69593FCA7C27DC8DZ4k0L" TargetMode="External"/><Relationship Id="rId12" Type="http://schemas.openxmlformats.org/officeDocument/2006/relationships/hyperlink" Target="consultantplus://offline/ref=2C1421C160326D8F56B4697A2A570D3E306DAD11DD272D586095A5360D7343FA6E1033CB7C27DCZ8k4L" TargetMode="External"/><Relationship Id="rId17" Type="http://schemas.openxmlformats.org/officeDocument/2006/relationships/hyperlink" Target="consultantplus://offline/ref=2C1421C160326D8F56B4697A2A570D3E346BA718D92D705268CCA9340A7C1CED69593FCA7C27DC8DZ4kCL" TargetMode="External"/><Relationship Id="rId25" Type="http://schemas.openxmlformats.org/officeDocument/2006/relationships/hyperlink" Target="consultantplus://offline/ref=2C1421C160326D8F56B4697A2A570D3E346AA71CDF24705268CCA9340A7C1CED69593FCA7C27DD8AZ4k6L" TargetMode="External"/><Relationship Id="rId33" Type="http://schemas.openxmlformats.org/officeDocument/2006/relationships/hyperlink" Target="consultantplus://offline/ref=2C1421C160326D8F56B4697A2A570D3E3469AD1CDD2E705268CCA9340A7C1CED69593FCA7C27DC8FZ4k7L" TargetMode="External"/><Relationship Id="rId38" Type="http://schemas.openxmlformats.org/officeDocument/2006/relationships/hyperlink" Target="consultantplus://offline/ref=2C1421C160326D8F56B4697A2A570D3E346BA11CDF2E705268CCA9340A7C1CED69593FCA7C27DC8DZ4k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1421C160326D8F56B4697A2A570D3E346AA71CDF24705268CCA9340A7C1CED69593FCA7C27DD8AZ4k6L" TargetMode="External"/><Relationship Id="rId20" Type="http://schemas.openxmlformats.org/officeDocument/2006/relationships/hyperlink" Target="consultantplus://offline/ref=2C1421C160326D8F56B4697A2A570D3E346BA718D92D705268CCA9340A7C1CED69593FCA7C27DC8CZ4k4L" TargetMode="External"/><Relationship Id="rId29" Type="http://schemas.openxmlformats.org/officeDocument/2006/relationships/hyperlink" Target="consultantplus://offline/ref=2C1421C160326D8F56B4697A2A570D3E346BA11FD82B705268CCA9340A7C1CED69593FCA7C27DC8EZ4k7L" TargetMode="External"/><Relationship Id="rId41" Type="http://schemas.openxmlformats.org/officeDocument/2006/relationships/hyperlink" Target="consultantplus://offline/ref=2C1421C160326D8F56B4697A2A570D3E346BA710D92A705268CCA9340AZ7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421C160326D8F56B4697A2A570D3E346BA11CDF2E705268CCA9340A7C1CED69593FCA7C27DC8DZ4k3L" TargetMode="External"/><Relationship Id="rId11" Type="http://schemas.openxmlformats.org/officeDocument/2006/relationships/hyperlink" Target="consultantplus://offline/ref=2C1421C160326D8F56B4697A2A570D3E306DAD11DD272D586095A536Z0kDL" TargetMode="External"/><Relationship Id="rId24" Type="http://schemas.openxmlformats.org/officeDocument/2006/relationships/hyperlink" Target="consultantplus://offline/ref=2C1421C160326D8F56B4697A2A570D3E346BA710D92A705268CCA9340A7C1CED69593FCA7C27DC84Z4k1L" TargetMode="External"/><Relationship Id="rId32" Type="http://schemas.openxmlformats.org/officeDocument/2006/relationships/hyperlink" Target="consultantplus://offline/ref=2C1421C160326D8F56B4697A2A570D3E346BA710D92A705268CCA9340A7C1CED69593FCFZ7kFL" TargetMode="External"/><Relationship Id="rId37" Type="http://schemas.openxmlformats.org/officeDocument/2006/relationships/hyperlink" Target="consultantplus://offline/ref=2C1421C160326D8F56B4697A2A570D3E346BA71DD92F705268CCA9340A7C1CED69593FCA7C27DC89Z4k4L" TargetMode="External"/><Relationship Id="rId40" Type="http://schemas.openxmlformats.org/officeDocument/2006/relationships/hyperlink" Target="consultantplus://offline/ref=2C1421C160326D8F56B4697A2A570D3E346BA710D92A705268CCA9340A7C1CED69593FCA7C27DC84Z4k7L" TargetMode="External"/><Relationship Id="rId5" Type="http://schemas.openxmlformats.org/officeDocument/2006/relationships/hyperlink" Target="consultantplus://offline/ref=2C1421C160326D8F56B4697A2A570D3E346BA718D92D705268CCA9340A7C1CED69593FCA7C27DC8DZ4k0L" TargetMode="External"/><Relationship Id="rId15" Type="http://schemas.openxmlformats.org/officeDocument/2006/relationships/hyperlink" Target="consultantplus://offline/ref=2C1421C160326D8F56B4697A2A570D3E346BA718D92D705268CCA9340A7C1CED69593FCA7C27DC8DZ4kCL" TargetMode="External"/><Relationship Id="rId23" Type="http://schemas.openxmlformats.org/officeDocument/2006/relationships/hyperlink" Target="consultantplus://offline/ref=2C1421C160326D8F56B4697A2A570D3E346BAD1FDE29705268CCA9340A7C1CED69593FCA7C27DC8DZ4k0L" TargetMode="External"/><Relationship Id="rId28" Type="http://schemas.openxmlformats.org/officeDocument/2006/relationships/hyperlink" Target="consultantplus://offline/ref=2C1421C160326D8F56B4697A2A570D3E346BA710D92A705268CCA9340A7C1CED69593FCA7C27DC88Z4k5L" TargetMode="External"/><Relationship Id="rId36" Type="http://schemas.openxmlformats.org/officeDocument/2006/relationships/hyperlink" Target="consultantplus://offline/ref=2C1421C160326D8F56B4697A2A570D3E3469AD1CDD2E705268CCA9340A7C1CED69593FCA7C27DC8FZ4kDL" TargetMode="External"/><Relationship Id="rId10" Type="http://schemas.openxmlformats.org/officeDocument/2006/relationships/hyperlink" Target="consultantplus://offline/ref=2C1421C160326D8F56B4697A2A570D3E326BA71ADC272D586095A536Z0kDL" TargetMode="External"/><Relationship Id="rId19" Type="http://schemas.openxmlformats.org/officeDocument/2006/relationships/hyperlink" Target="consultantplus://offline/ref=2C1421C160326D8F56B4697A2A570D3E3469AD1CDD2E705268CCA9340A7C1CED69593FCA7C27DC8CZ4k2L" TargetMode="External"/><Relationship Id="rId31" Type="http://schemas.openxmlformats.org/officeDocument/2006/relationships/hyperlink" Target="consultantplus://offline/ref=2C1421C160326D8F56B4697A2A570D3E3469AD1CDD2E705268CCA9340A7C1CED69593FCA7C27DC8FZ4k5L" TargetMode="External"/><Relationship Id="rId4" Type="http://schemas.openxmlformats.org/officeDocument/2006/relationships/hyperlink" Target="consultantplus://offline/ref=2C1421C160326D8F56B4697A2A570D3E3469AD1CDD2E705268CCA9340A7C1CED69593FCA7C27DC8CZ4k2L" TargetMode="External"/><Relationship Id="rId9" Type="http://schemas.openxmlformats.org/officeDocument/2006/relationships/hyperlink" Target="consultantplus://offline/ref=2C1421C160326D8F56B4697A2A570D3E3C6AA61ED7272D586095A5360D7343FA6E1033CB7C27DDZ8k9L" TargetMode="External"/><Relationship Id="rId14" Type="http://schemas.openxmlformats.org/officeDocument/2006/relationships/hyperlink" Target="consultantplus://offline/ref=2C1421C160326D8F56B4697A2A570D3E3C6AA61DDC272D586095A536Z0kDL" TargetMode="External"/><Relationship Id="rId22" Type="http://schemas.openxmlformats.org/officeDocument/2006/relationships/hyperlink" Target="consultantplus://offline/ref=2C1421C160326D8F56B4697A2A570D3E346BAD1FDE29705268CCA9340A7C1CED69593FCA7C27DC8DZ4k0L" TargetMode="External"/><Relationship Id="rId27" Type="http://schemas.openxmlformats.org/officeDocument/2006/relationships/hyperlink" Target="consultantplus://offline/ref=2C1421C160326D8F56B4697A2A570D3E346BAC1DD62D705268CCA9340A7C1CED69593FC9Z7kDL" TargetMode="External"/><Relationship Id="rId30" Type="http://schemas.openxmlformats.org/officeDocument/2006/relationships/hyperlink" Target="consultantplus://offline/ref=2C1421C160326D8F56B4697A2A570D3E3469AD1CDD2E705268CCA9340A7C1CED69593FCA7C27DC8CZ4kCL" TargetMode="External"/><Relationship Id="rId35" Type="http://schemas.openxmlformats.org/officeDocument/2006/relationships/hyperlink" Target="consultantplus://offline/ref=2C1421C160326D8F56B4697A2A570D3E3469AD1CDD2E705268CCA9340A7C1CED69593FCA7C27DC8FZ4k2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8726</Words>
  <Characters>49743</Characters>
  <Application>Microsoft Office Word</Application>
  <DocSecurity>0</DocSecurity>
  <Lines>414</Lines>
  <Paragraphs>116</Paragraphs>
  <ScaleCrop>false</ScaleCrop>
  <Company/>
  <LinksUpToDate>false</LinksUpToDate>
  <CharactersWithSpaces>58353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tsarevaoa</dc:creator>
  <cp:lastModifiedBy>tsarevaoa</cp:lastModifiedBy>
  <cp:revision>1</cp:revision>
  <dcterms:created xsi:type="dcterms:W3CDTF">2013-01-23T11:36:00Z</dcterms:created>
  <dcterms:modified xsi:type="dcterms:W3CDTF">2013-01-23T11:36:00Z</dcterms:modified>
</cp:coreProperties>
</file>