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62C" w:rsidRPr="00CC6A23" w:rsidRDefault="000B762C" w:rsidP="00744B76">
      <w:pPr>
        <w:tabs>
          <w:tab w:val="left" w:pos="5103"/>
        </w:tabs>
        <w:autoSpaceDE w:val="0"/>
        <w:autoSpaceDN w:val="0"/>
        <w:adjustRightInd w:val="0"/>
        <w:ind w:left="5103" w:hanging="141"/>
        <w:jc w:val="center"/>
        <w:rPr>
          <w:color w:val="000000"/>
          <w:sz w:val="28"/>
          <w:szCs w:val="28"/>
        </w:rPr>
      </w:pPr>
      <w:r w:rsidRPr="00CC6A23">
        <w:rPr>
          <w:color w:val="000000"/>
          <w:sz w:val="28"/>
          <w:szCs w:val="28"/>
        </w:rPr>
        <w:t>УТВЕРЖДЕН</w:t>
      </w:r>
      <w:r w:rsidR="00886EE5">
        <w:rPr>
          <w:color w:val="000000"/>
          <w:sz w:val="28"/>
          <w:szCs w:val="28"/>
        </w:rPr>
        <w:t>А</w:t>
      </w:r>
    </w:p>
    <w:p w:rsidR="000B762C" w:rsidRPr="00CC6A23" w:rsidRDefault="000B762C" w:rsidP="00744B76">
      <w:pPr>
        <w:tabs>
          <w:tab w:val="left" w:pos="5103"/>
        </w:tabs>
        <w:autoSpaceDE w:val="0"/>
        <w:autoSpaceDN w:val="0"/>
        <w:adjustRightInd w:val="0"/>
        <w:ind w:left="5103" w:hanging="141"/>
        <w:jc w:val="center"/>
        <w:rPr>
          <w:color w:val="000000"/>
          <w:sz w:val="28"/>
          <w:szCs w:val="28"/>
        </w:rPr>
      </w:pPr>
    </w:p>
    <w:p w:rsidR="000B762C" w:rsidRPr="00CC6A23" w:rsidRDefault="000B762C" w:rsidP="00744B76">
      <w:pPr>
        <w:tabs>
          <w:tab w:val="left" w:pos="5103"/>
        </w:tabs>
        <w:autoSpaceDE w:val="0"/>
        <w:autoSpaceDN w:val="0"/>
        <w:adjustRightInd w:val="0"/>
        <w:ind w:left="5103" w:hanging="141"/>
        <w:jc w:val="center"/>
        <w:rPr>
          <w:color w:val="000000"/>
          <w:sz w:val="28"/>
          <w:szCs w:val="28"/>
        </w:rPr>
      </w:pPr>
      <w:r w:rsidRPr="00CC6A23">
        <w:rPr>
          <w:color w:val="000000"/>
          <w:sz w:val="28"/>
          <w:szCs w:val="28"/>
        </w:rPr>
        <w:t xml:space="preserve">постановлением </w:t>
      </w:r>
    </w:p>
    <w:p w:rsidR="000B762C" w:rsidRPr="00CC6A23" w:rsidRDefault="000B762C" w:rsidP="00744B76">
      <w:pPr>
        <w:tabs>
          <w:tab w:val="left" w:pos="5103"/>
        </w:tabs>
        <w:autoSpaceDE w:val="0"/>
        <w:autoSpaceDN w:val="0"/>
        <w:adjustRightInd w:val="0"/>
        <w:ind w:left="5103" w:hanging="141"/>
        <w:jc w:val="center"/>
        <w:rPr>
          <w:color w:val="000000"/>
          <w:sz w:val="28"/>
          <w:szCs w:val="28"/>
        </w:rPr>
      </w:pPr>
      <w:r w:rsidRPr="00CC6A23">
        <w:rPr>
          <w:color w:val="000000"/>
          <w:sz w:val="28"/>
          <w:szCs w:val="28"/>
        </w:rPr>
        <w:t>Администрации Приморского края</w:t>
      </w:r>
    </w:p>
    <w:p w:rsidR="000B762C" w:rsidRPr="00CC6A23" w:rsidRDefault="000B762C" w:rsidP="00744B76">
      <w:pPr>
        <w:widowControl w:val="0"/>
        <w:autoSpaceDE w:val="0"/>
        <w:autoSpaceDN w:val="0"/>
        <w:adjustRightInd w:val="0"/>
        <w:jc w:val="center"/>
        <w:rPr>
          <w:sz w:val="28"/>
          <w:szCs w:val="28"/>
        </w:rPr>
      </w:pPr>
    </w:p>
    <w:p w:rsidR="000B762C" w:rsidRPr="00CC6A23" w:rsidRDefault="000B762C" w:rsidP="00744B76">
      <w:pPr>
        <w:widowControl w:val="0"/>
        <w:autoSpaceDE w:val="0"/>
        <w:autoSpaceDN w:val="0"/>
        <w:adjustRightInd w:val="0"/>
        <w:jc w:val="center"/>
        <w:rPr>
          <w:sz w:val="28"/>
          <w:szCs w:val="28"/>
        </w:rPr>
      </w:pPr>
    </w:p>
    <w:p w:rsidR="000B762C" w:rsidRPr="00CC6A23" w:rsidRDefault="000B762C" w:rsidP="00744B76">
      <w:pPr>
        <w:widowControl w:val="0"/>
        <w:autoSpaceDE w:val="0"/>
        <w:autoSpaceDN w:val="0"/>
        <w:adjustRightInd w:val="0"/>
        <w:jc w:val="center"/>
        <w:rPr>
          <w:sz w:val="28"/>
          <w:szCs w:val="28"/>
        </w:rPr>
      </w:pPr>
    </w:p>
    <w:p w:rsidR="00886EE5" w:rsidRDefault="000B762C" w:rsidP="00FB1B0E">
      <w:pPr>
        <w:widowControl w:val="0"/>
        <w:autoSpaceDE w:val="0"/>
        <w:autoSpaceDN w:val="0"/>
        <w:adjustRightInd w:val="0"/>
        <w:spacing w:line="360" w:lineRule="auto"/>
        <w:jc w:val="center"/>
        <w:rPr>
          <w:b/>
          <w:sz w:val="28"/>
          <w:szCs w:val="28"/>
        </w:rPr>
      </w:pPr>
      <w:r w:rsidRPr="00886EE5">
        <w:rPr>
          <w:b/>
          <w:sz w:val="28"/>
          <w:szCs w:val="28"/>
        </w:rPr>
        <w:t xml:space="preserve">ГОСУДАРСТВЕННАЯ ПРОГРАММА </w:t>
      </w:r>
    </w:p>
    <w:p w:rsidR="000B762C" w:rsidRPr="00886EE5" w:rsidRDefault="000B762C" w:rsidP="00FB1B0E">
      <w:pPr>
        <w:widowControl w:val="0"/>
        <w:autoSpaceDE w:val="0"/>
        <w:autoSpaceDN w:val="0"/>
        <w:adjustRightInd w:val="0"/>
        <w:jc w:val="center"/>
        <w:rPr>
          <w:b/>
          <w:sz w:val="28"/>
          <w:szCs w:val="28"/>
        </w:rPr>
      </w:pPr>
      <w:r w:rsidRPr="00886EE5">
        <w:rPr>
          <w:b/>
          <w:sz w:val="28"/>
          <w:szCs w:val="28"/>
        </w:rPr>
        <w:t>П</w:t>
      </w:r>
      <w:r w:rsidR="00886EE5">
        <w:rPr>
          <w:b/>
          <w:sz w:val="28"/>
          <w:szCs w:val="28"/>
        </w:rPr>
        <w:t>риморского края</w:t>
      </w:r>
    </w:p>
    <w:p w:rsidR="000B762C" w:rsidRPr="00886EE5" w:rsidRDefault="000B762C" w:rsidP="00FB1B0E">
      <w:pPr>
        <w:widowControl w:val="0"/>
        <w:autoSpaceDE w:val="0"/>
        <w:autoSpaceDN w:val="0"/>
        <w:adjustRightInd w:val="0"/>
        <w:jc w:val="center"/>
        <w:rPr>
          <w:b/>
          <w:sz w:val="28"/>
          <w:szCs w:val="28"/>
        </w:rPr>
      </w:pPr>
      <w:r w:rsidRPr="00886EE5">
        <w:rPr>
          <w:b/>
          <w:sz w:val="28"/>
          <w:szCs w:val="28"/>
        </w:rPr>
        <w:t>«И</w:t>
      </w:r>
      <w:r w:rsidR="00886EE5">
        <w:rPr>
          <w:b/>
          <w:sz w:val="28"/>
          <w:szCs w:val="28"/>
        </w:rPr>
        <w:t>нформационное общество</w:t>
      </w:r>
      <w:r w:rsidRPr="00886EE5">
        <w:rPr>
          <w:b/>
          <w:sz w:val="28"/>
          <w:szCs w:val="28"/>
        </w:rPr>
        <w:t xml:space="preserve">» </w:t>
      </w:r>
    </w:p>
    <w:p w:rsidR="000B762C" w:rsidRPr="00886EE5" w:rsidRDefault="00886EE5" w:rsidP="00FB1B0E">
      <w:pPr>
        <w:widowControl w:val="0"/>
        <w:autoSpaceDE w:val="0"/>
        <w:autoSpaceDN w:val="0"/>
        <w:adjustRightInd w:val="0"/>
        <w:jc w:val="center"/>
        <w:rPr>
          <w:b/>
          <w:sz w:val="28"/>
          <w:szCs w:val="28"/>
        </w:rPr>
      </w:pPr>
      <w:r>
        <w:rPr>
          <w:b/>
          <w:sz w:val="28"/>
          <w:szCs w:val="28"/>
        </w:rPr>
        <w:t>на</w:t>
      </w:r>
      <w:r w:rsidR="000B762C" w:rsidRPr="00886EE5">
        <w:rPr>
          <w:b/>
          <w:sz w:val="28"/>
          <w:szCs w:val="28"/>
        </w:rPr>
        <w:t xml:space="preserve"> 2013-2017 </w:t>
      </w:r>
      <w:r>
        <w:rPr>
          <w:b/>
          <w:sz w:val="28"/>
          <w:szCs w:val="28"/>
        </w:rPr>
        <w:t>годы</w:t>
      </w:r>
    </w:p>
    <w:p w:rsidR="000B762C" w:rsidRPr="00CC6A23" w:rsidRDefault="000B762C" w:rsidP="00744B76">
      <w:pPr>
        <w:widowControl w:val="0"/>
        <w:autoSpaceDE w:val="0"/>
        <w:autoSpaceDN w:val="0"/>
        <w:adjustRightInd w:val="0"/>
        <w:spacing w:line="360" w:lineRule="auto"/>
        <w:jc w:val="center"/>
        <w:rPr>
          <w:sz w:val="28"/>
          <w:szCs w:val="28"/>
        </w:rPr>
      </w:pPr>
    </w:p>
    <w:p w:rsidR="000B762C" w:rsidRDefault="000B762C" w:rsidP="00886EE5">
      <w:pPr>
        <w:widowControl w:val="0"/>
        <w:autoSpaceDE w:val="0"/>
        <w:autoSpaceDN w:val="0"/>
        <w:adjustRightInd w:val="0"/>
        <w:spacing w:line="360" w:lineRule="auto"/>
        <w:jc w:val="center"/>
        <w:rPr>
          <w:sz w:val="28"/>
          <w:szCs w:val="28"/>
        </w:rPr>
      </w:pPr>
      <w:r w:rsidRPr="00CC6A23">
        <w:rPr>
          <w:sz w:val="28"/>
          <w:szCs w:val="28"/>
        </w:rPr>
        <w:t>ПАСПОРТ</w:t>
      </w:r>
    </w:p>
    <w:p w:rsidR="000B762C" w:rsidRPr="00CC6A23" w:rsidRDefault="000B762C" w:rsidP="00FB1B0E">
      <w:pPr>
        <w:widowControl w:val="0"/>
        <w:autoSpaceDE w:val="0"/>
        <w:autoSpaceDN w:val="0"/>
        <w:adjustRightInd w:val="0"/>
        <w:jc w:val="center"/>
        <w:rPr>
          <w:sz w:val="28"/>
          <w:szCs w:val="28"/>
        </w:rPr>
      </w:pPr>
      <w:r w:rsidRPr="00CC6A23">
        <w:rPr>
          <w:sz w:val="28"/>
          <w:szCs w:val="28"/>
        </w:rPr>
        <w:t>государственной программы Приморского края</w:t>
      </w:r>
    </w:p>
    <w:p w:rsidR="000B762C" w:rsidRPr="00CC6A23" w:rsidRDefault="000B762C" w:rsidP="00FB1B0E">
      <w:pPr>
        <w:widowControl w:val="0"/>
        <w:autoSpaceDE w:val="0"/>
        <w:autoSpaceDN w:val="0"/>
        <w:adjustRightInd w:val="0"/>
        <w:jc w:val="center"/>
        <w:rPr>
          <w:sz w:val="28"/>
          <w:szCs w:val="28"/>
        </w:rPr>
      </w:pPr>
      <w:r w:rsidRPr="00CC6A23">
        <w:rPr>
          <w:sz w:val="28"/>
          <w:szCs w:val="28"/>
        </w:rPr>
        <w:t xml:space="preserve">«Информационное общество» </w:t>
      </w:r>
    </w:p>
    <w:p w:rsidR="000B762C" w:rsidRPr="00CC6A23" w:rsidRDefault="00886EE5" w:rsidP="00FB1B0E">
      <w:pPr>
        <w:widowControl w:val="0"/>
        <w:autoSpaceDE w:val="0"/>
        <w:autoSpaceDN w:val="0"/>
        <w:adjustRightInd w:val="0"/>
        <w:jc w:val="center"/>
        <w:rPr>
          <w:sz w:val="28"/>
          <w:szCs w:val="28"/>
        </w:rPr>
      </w:pPr>
      <w:r>
        <w:rPr>
          <w:sz w:val="28"/>
          <w:szCs w:val="28"/>
        </w:rPr>
        <w:t xml:space="preserve">на 2013-2017 годы </w:t>
      </w:r>
    </w:p>
    <w:p w:rsidR="000B762C" w:rsidRPr="00CC6A23" w:rsidRDefault="000B762C" w:rsidP="00744B76">
      <w:pPr>
        <w:autoSpaceDE w:val="0"/>
        <w:autoSpaceDN w:val="0"/>
        <w:adjustRightInd w:val="0"/>
        <w:jc w:val="center"/>
        <w:outlineLvl w:val="1"/>
        <w:rPr>
          <w:sz w:val="28"/>
          <w:szCs w:val="28"/>
        </w:rPr>
      </w:pPr>
    </w:p>
    <w:p w:rsidR="000B762C" w:rsidRPr="00CC6A23" w:rsidRDefault="000B762C" w:rsidP="00744B76">
      <w:pPr>
        <w:widowControl w:val="0"/>
        <w:autoSpaceDE w:val="0"/>
        <w:autoSpaceDN w:val="0"/>
        <w:adjustRightInd w:val="0"/>
        <w:jc w:val="center"/>
        <w:rPr>
          <w:sz w:val="28"/>
          <w:szCs w:val="28"/>
        </w:rPr>
      </w:pPr>
    </w:p>
    <w:tbl>
      <w:tblPr>
        <w:tblW w:w="0" w:type="auto"/>
        <w:tblLook w:val="01E0" w:firstRow="1" w:lastRow="1" w:firstColumn="1" w:lastColumn="1" w:noHBand="0" w:noVBand="0"/>
      </w:tblPr>
      <w:tblGrid>
        <w:gridCol w:w="2677"/>
        <w:gridCol w:w="6894"/>
      </w:tblGrid>
      <w:tr w:rsidR="000B762C" w:rsidRPr="00CC6A23" w:rsidTr="00886EE5">
        <w:trPr>
          <w:trHeight w:val="227"/>
        </w:trPr>
        <w:tc>
          <w:tcPr>
            <w:tcW w:w="2677" w:type="dxa"/>
          </w:tcPr>
          <w:p w:rsidR="000B762C" w:rsidRPr="00886EE5" w:rsidRDefault="00886EE5" w:rsidP="00896251">
            <w:pPr>
              <w:jc w:val="both"/>
              <w:rPr>
                <w:sz w:val="28"/>
                <w:szCs w:val="28"/>
              </w:rPr>
            </w:pPr>
            <w:r>
              <w:rPr>
                <w:sz w:val="28"/>
                <w:szCs w:val="28"/>
              </w:rPr>
              <w:t>Наименование программы</w:t>
            </w:r>
          </w:p>
        </w:tc>
        <w:tc>
          <w:tcPr>
            <w:tcW w:w="6894" w:type="dxa"/>
          </w:tcPr>
          <w:p w:rsidR="000B762C" w:rsidRDefault="00E53888" w:rsidP="005B7B2A">
            <w:pPr>
              <w:ind w:left="158"/>
              <w:jc w:val="both"/>
              <w:rPr>
                <w:sz w:val="28"/>
                <w:szCs w:val="28"/>
              </w:rPr>
            </w:pPr>
            <w:r>
              <w:rPr>
                <w:sz w:val="28"/>
                <w:szCs w:val="28"/>
              </w:rPr>
              <w:t>г</w:t>
            </w:r>
            <w:r w:rsidR="00886EE5">
              <w:rPr>
                <w:sz w:val="28"/>
                <w:szCs w:val="28"/>
              </w:rPr>
              <w:t>осударственная программа Приморского края «Информационное общество» на 2013-2017 годы (далее – Программа)</w:t>
            </w:r>
          </w:p>
          <w:p w:rsidR="00886EE5" w:rsidRPr="00CC6A23" w:rsidRDefault="00886EE5" w:rsidP="00FB1B0E">
            <w:pPr>
              <w:spacing w:line="360" w:lineRule="auto"/>
              <w:ind w:left="158"/>
              <w:jc w:val="both"/>
              <w:rPr>
                <w:sz w:val="28"/>
                <w:szCs w:val="28"/>
              </w:rPr>
            </w:pPr>
          </w:p>
        </w:tc>
      </w:tr>
      <w:tr w:rsidR="00886EE5" w:rsidRPr="00CC6A23" w:rsidTr="00886EE5">
        <w:trPr>
          <w:trHeight w:val="227"/>
        </w:trPr>
        <w:tc>
          <w:tcPr>
            <w:tcW w:w="2677" w:type="dxa"/>
          </w:tcPr>
          <w:p w:rsidR="00886EE5" w:rsidRDefault="00886EE5" w:rsidP="00FB1B0E">
            <w:pPr>
              <w:jc w:val="both"/>
              <w:rPr>
                <w:sz w:val="28"/>
                <w:szCs w:val="28"/>
              </w:rPr>
            </w:pPr>
            <w:r w:rsidRPr="00CC6A23">
              <w:rPr>
                <w:sz w:val="28"/>
                <w:szCs w:val="28"/>
              </w:rPr>
              <w:t xml:space="preserve">Ответственный исполнитель </w:t>
            </w:r>
            <w:r w:rsidR="00FB1B0E">
              <w:rPr>
                <w:sz w:val="28"/>
                <w:szCs w:val="28"/>
              </w:rPr>
              <w:t>п</w:t>
            </w:r>
            <w:r w:rsidRPr="00CC6A23">
              <w:rPr>
                <w:sz w:val="28"/>
                <w:szCs w:val="28"/>
              </w:rPr>
              <w:t>рограммы</w:t>
            </w:r>
          </w:p>
          <w:p w:rsidR="00FB1B0E" w:rsidRPr="00CC6A23" w:rsidRDefault="00FB1B0E" w:rsidP="00FB1B0E">
            <w:pPr>
              <w:spacing w:line="360" w:lineRule="auto"/>
              <w:jc w:val="both"/>
              <w:rPr>
                <w:sz w:val="28"/>
                <w:szCs w:val="28"/>
                <w:lang w:val="en-US"/>
              </w:rPr>
            </w:pPr>
          </w:p>
        </w:tc>
        <w:tc>
          <w:tcPr>
            <w:tcW w:w="6894" w:type="dxa"/>
          </w:tcPr>
          <w:p w:rsidR="00886EE5" w:rsidRPr="00CC6A23" w:rsidRDefault="00886EE5" w:rsidP="00886EE5">
            <w:pPr>
              <w:ind w:left="158"/>
              <w:jc w:val="both"/>
              <w:rPr>
                <w:sz w:val="28"/>
                <w:szCs w:val="28"/>
              </w:rPr>
            </w:pPr>
            <w:r>
              <w:rPr>
                <w:sz w:val="28"/>
                <w:szCs w:val="28"/>
              </w:rPr>
              <w:t>д</w:t>
            </w:r>
            <w:r w:rsidRPr="00CC6A23">
              <w:rPr>
                <w:sz w:val="28"/>
                <w:szCs w:val="28"/>
              </w:rPr>
              <w:t>епартамент информатизации и телекоммуникаций Приморского края</w:t>
            </w:r>
          </w:p>
        </w:tc>
      </w:tr>
      <w:tr w:rsidR="000B762C" w:rsidRPr="00CC6A23" w:rsidTr="00886EE5">
        <w:trPr>
          <w:trHeight w:val="227"/>
        </w:trPr>
        <w:tc>
          <w:tcPr>
            <w:tcW w:w="2677" w:type="dxa"/>
          </w:tcPr>
          <w:p w:rsidR="000B762C" w:rsidRPr="00CC6A23" w:rsidRDefault="000B762C" w:rsidP="00886EE5">
            <w:pPr>
              <w:jc w:val="both"/>
              <w:rPr>
                <w:sz w:val="28"/>
                <w:szCs w:val="28"/>
                <w:lang w:val="en-US"/>
              </w:rPr>
            </w:pPr>
            <w:r w:rsidRPr="00CC6A23">
              <w:rPr>
                <w:sz w:val="28"/>
                <w:szCs w:val="28"/>
              </w:rPr>
              <w:t xml:space="preserve">Соисполнители  </w:t>
            </w:r>
            <w:r w:rsidR="00886EE5">
              <w:rPr>
                <w:sz w:val="28"/>
                <w:szCs w:val="28"/>
              </w:rPr>
              <w:t>п</w:t>
            </w:r>
            <w:r w:rsidRPr="00CC6A23">
              <w:rPr>
                <w:sz w:val="28"/>
                <w:szCs w:val="28"/>
              </w:rPr>
              <w:t>рограммы</w:t>
            </w:r>
          </w:p>
        </w:tc>
        <w:tc>
          <w:tcPr>
            <w:tcW w:w="6894" w:type="dxa"/>
          </w:tcPr>
          <w:p w:rsidR="000B762C" w:rsidRPr="00CC6A23" w:rsidRDefault="00886EE5" w:rsidP="005B7B2A">
            <w:pPr>
              <w:widowControl w:val="0"/>
              <w:autoSpaceDE w:val="0"/>
              <w:autoSpaceDN w:val="0"/>
              <w:adjustRightInd w:val="0"/>
              <w:ind w:left="158"/>
              <w:jc w:val="both"/>
              <w:rPr>
                <w:sz w:val="28"/>
                <w:szCs w:val="28"/>
              </w:rPr>
            </w:pPr>
            <w:r>
              <w:rPr>
                <w:sz w:val="28"/>
                <w:szCs w:val="28"/>
              </w:rPr>
              <w:t>д</w:t>
            </w:r>
            <w:r w:rsidR="000B762C" w:rsidRPr="00CC6A23">
              <w:rPr>
                <w:sz w:val="28"/>
                <w:szCs w:val="28"/>
              </w:rPr>
              <w:t>епартамент земельных и имущественных отношений Приморского края</w:t>
            </w:r>
            <w:r>
              <w:rPr>
                <w:sz w:val="28"/>
                <w:szCs w:val="28"/>
              </w:rPr>
              <w:t>;</w:t>
            </w:r>
          </w:p>
          <w:p w:rsidR="000B762C" w:rsidRPr="00CC6A23" w:rsidRDefault="00886EE5" w:rsidP="005B7B2A">
            <w:pPr>
              <w:autoSpaceDE w:val="0"/>
              <w:autoSpaceDN w:val="0"/>
              <w:adjustRightInd w:val="0"/>
              <w:ind w:left="158"/>
              <w:jc w:val="both"/>
              <w:outlineLvl w:val="1"/>
              <w:rPr>
                <w:sz w:val="28"/>
                <w:szCs w:val="28"/>
              </w:rPr>
            </w:pPr>
            <w:r>
              <w:rPr>
                <w:sz w:val="28"/>
                <w:szCs w:val="28"/>
              </w:rPr>
              <w:t>д</w:t>
            </w:r>
            <w:r w:rsidR="000B762C" w:rsidRPr="00CC6A23">
              <w:rPr>
                <w:sz w:val="28"/>
                <w:szCs w:val="28"/>
              </w:rPr>
              <w:t>епартамент информационной политики Приморского края</w:t>
            </w:r>
            <w:r>
              <w:rPr>
                <w:sz w:val="28"/>
                <w:szCs w:val="28"/>
              </w:rPr>
              <w:t>;</w:t>
            </w:r>
          </w:p>
          <w:p w:rsidR="000B762C" w:rsidRPr="00CC6A23" w:rsidRDefault="00886EE5" w:rsidP="005B7B2A">
            <w:pPr>
              <w:autoSpaceDE w:val="0"/>
              <w:autoSpaceDN w:val="0"/>
              <w:adjustRightInd w:val="0"/>
              <w:ind w:left="158"/>
              <w:jc w:val="both"/>
              <w:outlineLvl w:val="1"/>
              <w:rPr>
                <w:sz w:val="28"/>
                <w:szCs w:val="28"/>
              </w:rPr>
            </w:pPr>
            <w:r>
              <w:rPr>
                <w:sz w:val="28"/>
                <w:szCs w:val="28"/>
              </w:rPr>
              <w:t>д</w:t>
            </w:r>
            <w:r w:rsidR="000B762C" w:rsidRPr="00CC6A23">
              <w:rPr>
                <w:sz w:val="28"/>
                <w:szCs w:val="28"/>
              </w:rPr>
              <w:t>епартамент образования и науки Приморского края</w:t>
            </w:r>
            <w:r>
              <w:rPr>
                <w:sz w:val="28"/>
                <w:szCs w:val="28"/>
              </w:rPr>
              <w:t>;</w:t>
            </w:r>
          </w:p>
          <w:p w:rsidR="000B762C" w:rsidRPr="00CC6A23" w:rsidRDefault="00886EE5" w:rsidP="005B7B2A">
            <w:pPr>
              <w:autoSpaceDE w:val="0"/>
              <w:autoSpaceDN w:val="0"/>
              <w:adjustRightInd w:val="0"/>
              <w:ind w:left="158"/>
              <w:jc w:val="both"/>
              <w:outlineLvl w:val="1"/>
              <w:rPr>
                <w:sz w:val="28"/>
                <w:szCs w:val="28"/>
              </w:rPr>
            </w:pPr>
            <w:r>
              <w:rPr>
                <w:sz w:val="28"/>
                <w:szCs w:val="28"/>
              </w:rPr>
              <w:t>д</w:t>
            </w:r>
            <w:r w:rsidR="000B762C" w:rsidRPr="00CC6A23">
              <w:rPr>
                <w:sz w:val="28"/>
                <w:szCs w:val="28"/>
              </w:rPr>
              <w:t>епартамент промышленности и транспорта Приморского края</w:t>
            </w:r>
            <w:r>
              <w:rPr>
                <w:sz w:val="28"/>
                <w:szCs w:val="28"/>
              </w:rPr>
              <w:t>;</w:t>
            </w:r>
          </w:p>
          <w:p w:rsidR="000B762C" w:rsidRPr="00CC6A23" w:rsidRDefault="00886EE5" w:rsidP="005B7B2A">
            <w:pPr>
              <w:autoSpaceDE w:val="0"/>
              <w:autoSpaceDN w:val="0"/>
              <w:adjustRightInd w:val="0"/>
              <w:ind w:left="158"/>
              <w:jc w:val="both"/>
              <w:outlineLvl w:val="1"/>
              <w:rPr>
                <w:sz w:val="28"/>
                <w:szCs w:val="28"/>
              </w:rPr>
            </w:pPr>
            <w:r>
              <w:rPr>
                <w:sz w:val="28"/>
                <w:szCs w:val="28"/>
              </w:rPr>
              <w:t>д</w:t>
            </w:r>
            <w:r w:rsidR="000B762C" w:rsidRPr="00CC6A23">
              <w:rPr>
                <w:sz w:val="28"/>
                <w:szCs w:val="28"/>
              </w:rPr>
              <w:t>епартамент труда и социального развития Приморского края</w:t>
            </w:r>
            <w:r>
              <w:rPr>
                <w:sz w:val="28"/>
                <w:szCs w:val="28"/>
              </w:rPr>
              <w:t>;</w:t>
            </w:r>
          </w:p>
          <w:p w:rsidR="000B762C" w:rsidRPr="00CC6A23" w:rsidRDefault="00886EE5" w:rsidP="00380674">
            <w:pPr>
              <w:autoSpaceDE w:val="0"/>
              <w:autoSpaceDN w:val="0"/>
              <w:adjustRightInd w:val="0"/>
              <w:ind w:left="158"/>
              <w:jc w:val="both"/>
              <w:outlineLvl w:val="1"/>
              <w:rPr>
                <w:sz w:val="28"/>
                <w:szCs w:val="28"/>
                <w:lang w:val="en-US"/>
              </w:rPr>
            </w:pPr>
            <w:r>
              <w:rPr>
                <w:sz w:val="28"/>
                <w:szCs w:val="28"/>
              </w:rPr>
              <w:t>д</w:t>
            </w:r>
            <w:r w:rsidR="000B762C" w:rsidRPr="00CC6A23">
              <w:rPr>
                <w:sz w:val="28"/>
                <w:szCs w:val="28"/>
              </w:rPr>
              <w:t>епартамент экономики Приморского края</w:t>
            </w:r>
          </w:p>
          <w:p w:rsidR="000B762C" w:rsidRPr="00CC6A23" w:rsidRDefault="000B762C" w:rsidP="00FB1B0E">
            <w:pPr>
              <w:autoSpaceDE w:val="0"/>
              <w:autoSpaceDN w:val="0"/>
              <w:adjustRightInd w:val="0"/>
              <w:spacing w:line="360" w:lineRule="auto"/>
              <w:ind w:left="158"/>
              <w:jc w:val="both"/>
              <w:outlineLvl w:val="1"/>
              <w:rPr>
                <w:sz w:val="28"/>
                <w:szCs w:val="28"/>
                <w:lang w:val="en-US"/>
              </w:rPr>
            </w:pPr>
          </w:p>
        </w:tc>
      </w:tr>
      <w:tr w:rsidR="000B762C" w:rsidRPr="00CC6A23" w:rsidTr="00886EE5">
        <w:trPr>
          <w:trHeight w:val="227"/>
        </w:trPr>
        <w:tc>
          <w:tcPr>
            <w:tcW w:w="2677" w:type="dxa"/>
          </w:tcPr>
          <w:p w:rsidR="000B762C" w:rsidRPr="00CC6A23" w:rsidRDefault="000B762C" w:rsidP="00886EE5">
            <w:pPr>
              <w:jc w:val="both"/>
              <w:rPr>
                <w:sz w:val="28"/>
                <w:szCs w:val="28"/>
                <w:lang w:val="en-US"/>
              </w:rPr>
            </w:pPr>
            <w:r w:rsidRPr="00CC6A23">
              <w:rPr>
                <w:sz w:val="28"/>
                <w:szCs w:val="28"/>
              </w:rPr>
              <w:t xml:space="preserve">Структура </w:t>
            </w:r>
            <w:r w:rsidR="00886EE5">
              <w:rPr>
                <w:sz w:val="28"/>
                <w:szCs w:val="28"/>
              </w:rPr>
              <w:t>п</w:t>
            </w:r>
            <w:r w:rsidRPr="00CC6A23">
              <w:rPr>
                <w:sz w:val="28"/>
                <w:szCs w:val="28"/>
              </w:rPr>
              <w:t>рограммы</w:t>
            </w:r>
          </w:p>
        </w:tc>
        <w:tc>
          <w:tcPr>
            <w:tcW w:w="6894" w:type="dxa"/>
          </w:tcPr>
          <w:p w:rsidR="000B762C" w:rsidRPr="00CC6A23" w:rsidRDefault="00886EE5" w:rsidP="005B7B2A">
            <w:pPr>
              <w:ind w:left="158"/>
              <w:jc w:val="both"/>
              <w:rPr>
                <w:sz w:val="28"/>
                <w:szCs w:val="28"/>
              </w:rPr>
            </w:pPr>
            <w:r>
              <w:rPr>
                <w:sz w:val="28"/>
                <w:szCs w:val="28"/>
              </w:rPr>
              <w:t>п</w:t>
            </w:r>
            <w:r w:rsidR="000B762C" w:rsidRPr="00CC6A23">
              <w:rPr>
                <w:sz w:val="28"/>
                <w:szCs w:val="28"/>
              </w:rPr>
              <w:t>одпрограмма «Развитие телекоммуникационной инфраструктуры органов государственной власти Приморского края и органов местного самоуправления»</w:t>
            </w:r>
            <w:r w:rsidR="004469D9">
              <w:rPr>
                <w:sz w:val="28"/>
                <w:szCs w:val="28"/>
              </w:rPr>
              <w:t xml:space="preserve"> (приложение №8)</w:t>
            </w:r>
            <w:r>
              <w:rPr>
                <w:sz w:val="28"/>
                <w:szCs w:val="28"/>
              </w:rPr>
              <w:t>;</w:t>
            </w:r>
          </w:p>
          <w:p w:rsidR="000B762C" w:rsidRPr="00CC6A23" w:rsidRDefault="00886EE5" w:rsidP="005B7B2A">
            <w:pPr>
              <w:ind w:left="158"/>
              <w:jc w:val="both"/>
              <w:rPr>
                <w:sz w:val="28"/>
                <w:szCs w:val="28"/>
              </w:rPr>
            </w:pPr>
            <w:r>
              <w:rPr>
                <w:sz w:val="28"/>
                <w:szCs w:val="28"/>
              </w:rPr>
              <w:lastRenderedPageBreak/>
              <w:t>п</w:t>
            </w:r>
            <w:r w:rsidR="000B762C" w:rsidRPr="00CC6A23">
              <w:rPr>
                <w:sz w:val="28"/>
                <w:szCs w:val="28"/>
              </w:rPr>
              <w:t>одпрограмма «Развитие информационных систем и информационных сервисов для жителей Приморского края, формирование «электронного правительства»</w:t>
            </w:r>
            <w:r w:rsidR="004469D9">
              <w:rPr>
                <w:sz w:val="28"/>
                <w:szCs w:val="28"/>
              </w:rPr>
              <w:t xml:space="preserve"> (приложение №9)</w:t>
            </w:r>
            <w:r>
              <w:rPr>
                <w:sz w:val="28"/>
                <w:szCs w:val="28"/>
              </w:rPr>
              <w:t>;</w:t>
            </w:r>
          </w:p>
          <w:p w:rsidR="000B762C" w:rsidRPr="00CC6A23" w:rsidRDefault="00886EE5" w:rsidP="005B7B2A">
            <w:pPr>
              <w:ind w:left="158"/>
              <w:jc w:val="both"/>
              <w:rPr>
                <w:sz w:val="28"/>
                <w:szCs w:val="28"/>
              </w:rPr>
            </w:pPr>
            <w:r>
              <w:rPr>
                <w:sz w:val="28"/>
                <w:szCs w:val="28"/>
              </w:rPr>
              <w:t>п</w:t>
            </w:r>
            <w:r w:rsidR="000B762C" w:rsidRPr="00CC6A23">
              <w:rPr>
                <w:sz w:val="28"/>
                <w:szCs w:val="28"/>
              </w:rPr>
              <w:t>одпрограмма «Использование информационно-коммуникационных технологий в социально ориентированных областях»</w:t>
            </w:r>
            <w:r w:rsidR="004469D9">
              <w:rPr>
                <w:sz w:val="28"/>
                <w:szCs w:val="28"/>
              </w:rPr>
              <w:t xml:space="preserve"> приложение №10)</w:t>
            </w:r>
            <w:r>
              <w:rPr>
                <w:sz w:val="28"/>
                <w:szCs w:val="28"/>
              </w:rPr>
              <w:t>;</w:t>
            </w:r>
          </w:p>
          <w:p w:rsidR="000B762C" w:rsidRPr="00CC6A23" w:rsidRDefault="00886EE5" w:rsidP="005B7B2A">
            <w:pPr>
              <w:ind w:left="158"/>
              <w:jc w:val="both"/>
              <w:rPr>
                <w:color w:val="000000"/>
                <w:sz w:val="28"/>
                <w:szCs w:val="28"/>
              </w:rPr>
            </w:pPr>
            <w:r>
              <w:rPr>
                <w:sz w:val="28"/>
                <w:szCs w:val="28"/>
              </w:rPr>
              <w:t>п</w:t>
            </w:r>
            <w:r w:rsidR="000B762C" w:rsidRPr="00CC6A23">
              <w:rPr>
                <w:sz w:val="28"/>
                <w:szCs w:val="28"/>
              </w:rPr>
              <w:t>одпрограмма «</w:t>
            </w:r>
            <w:r w:rsidR="000B762C" w:rsidRPr="00CC6A23">
              <w:rPr>
                <w:color w:val="000000"/>
                <w:sz w:val="28"/>
                <w:szCs w:val="28"/>
              </w:rPr>
              <w:t>Развитие отрасли информационных технологий и телекоммуникаций»</w:t>
            </w:r>
            <w:r w:rsidR="004469D9">
              <w:rPr>
                <w:color w:val="000000"/>
                <w:sz w:val="28"/>
                <w:szCs w:val="28"/>
              </w:rPr>
              <w:t xml:space="preserve"> (приложение №11)</w:t>
            </w:r>
            <w:r>
              <w:rPr>
                <w:color w:val="000000"/>
                <w:sz w:val="28"/>
                <w:szCs w:val="28"/>
              </w:rPr>
              <w:t>;</w:t>
            </w:r>
          </w:p>
          <w:p w:rsidR="000B762C" w:rsidRPr="00CC6A23" w:rsidRDefault="00FB1B0E" w:rsidP="005B7B2A">
            <w:pPr>
              <w:ind w:left="158"/>
              <w:jc w:val="both"/>
              <w:rPr>
                <w:color w:val="000000"/>
                <w:sz w:val="28"/>
                <w:szCs w:val="28"/>
              </w:rPr>
            </w:pPr>
            <w:r>
              <w:rPr>
                <w:color w:val="000000"/>
                <w:sz w:val="28"/>
                <w:szCs w:val="28"/>
              </w:rPr>
              <w:t>о</w:t>
            </w:r>
            <w:r w:rsidR="000B762C" w:rsidRPr="00CC6A23">
              <w:rPr>
                <w:color w:val="000000"/>
                <w:sz w:val="28"/>
                <w:szCs w:val="28"/>
              </w:rPr>
              <w:t>тдельные мероприятия:</w:t>
            </w:r>
          </w:p>
          <w:p w:rsidR="000B762C" w:rsidRPr="00CC6A23" w:rsidRDefault="00FB1B0E" w:rsidP="00FB1B0E">
            <w:pPr>
              <w:pStyle w:val="a3"/>
              <w:ind w:left="158"/>
              <w:jc w:val="both"/>
              <w:rPr>
                <w:color w:val="000000"/>
                <w:sz w:val="28"/>
                <w:szCs w:val="28"/>
              </w:rPr>
            </w:pPr>
            <w:r>
              <w:rPr>
                <w:sz w:val="28"/>
                <w:szCs w:val="28"/>
              </w:rPr>
              <w:t>с</w:t>
            </w:r>
            <w:r w:rsidR="000B762C" w:rsidRPr="00CC6A23">
              <w:rPr>
                <w:sz w:val="28"/>
                <w:szCs w:val="28"/>
              </w:rPr>
              <w:t>оздание и поддержка Интернет-портала в сети Интернет по организации отдыха, оздоровления, занятости детей и подростк</w:t>
            </w:r>
            <w:r>
              <w:rPr>
                <w:sz w:val="28"/>
                <w:szCs w:val="28"/>
              </w:rPr>
              <w:t>ов для жителей Приморского края;</w:t>
            </w:r>
          </w:p>
          <w:p w:rsidR="000B762C" w:rsidRPr="00CC6A23" w:rsidRDefault="00FB1B0E" w:rsidP="00FB1B0E">
            <w:pPr>
              <w:pStyle w:val="a3"/>
              <w:ind w:left="158"/>
              <w:jc w:val="both"/>
              <w:rPr>
                <w:color w:val="000000"/>
                <w:sz w:val="28"/>
                <w:szCs w:val="28"/>
              </w:rPr>
            </w:pPr>
            <w:r>
              <w:rPr>
                <w:color w:val="000000"/>
                <w:sz w:val="28"/>
                <w:szCs w:val="28"/>
              </w:rPr>
              <w:t>о</w:t>
            </w:r>
            <w:r w:rsidR="000B762C" w:rsidRPr="00CC6A23">
              <w:rPr>
                <w:color w:val="000000"/>
                <w:sz w:val="28"/>
                <w:szCs w:val="28"/>
              </w:rPr>
              <w:t>беспечение беспрепятственного доступа инвалидов к информации</w:t>
            </w:r>
            <w:r>
              <w:rPr>
                <w:color w:val="000000"/>
                <w:sz w:val="28"/>
                <w:szCs w:val="28"/>
              </w:rPr>
              <w:t>;</w:t>
            </w:r>
            <w:r w:rsidR="000B762C" w:rsidRPr="00CC6A23">
              <w:rPr>
                <w:color w:val="000000"/>
                <w:sz w:val="28"/>
                <w:szCs w:val="28"/>
              </w:rPr>
              <w:t xml:space="preserve"> </w:t>
            </w:r>
          </w:p>
          <w:p w:rsidR="000B762C" w:rsidRPr="00753198" w:rsidRDefault="00FB1B0E" w:rsidP="00FB1B0E">
            <w:pPr>
              <w:pStyle w:val="a3"/>
              <w:tabs>
                <w:tab w:val="left" w:pos="-250"/>
              </w:tabs>
              <w:autoSpaceDE w:val="0"/>
              <w:snapToGrid w:val="0"/>
              <w:ind w:left="158"/>
              <w:jc w:val="both"/>
              <w:rPr>
                <w:color w:val="000000"/>
                <w:sz w:val="28"/>
                <w:szCs w:val="28"/>
              </w:rPr>
            </w:pPr>
            <w:r>
              <w:rPr>
                <w:sz w:val="28"/>
                <w:szCs w:val="28"/>
              </w:rPr>
              <w:t>у</w:t>
            </w:r>
            <w:r w:rsidR="000B762C" w:rsidRPr="00753198">
              <w:rPr>
                <w:sz w:val="28"/>
                <w:szCs w:val="28"/>
              </w:rPr>
              <w:t>правление государственной программой</w:t>
            </w:r>
            <w:r>
              <w:rPr>
                <w:sz w:val="28"/>
                <w:szCs w:val="28"/>
              </w:rPr>
              <w:t>;</w:t>
            </w:r>
            <w:r w:rsidR="000B762C" w:rsidRPr="00753198">
              <w:rPr>
                <w:color w:val="000000"/>
                <w:sz w:val="28"/>
                <w:szCs w:val="28"/>
              </w:rPr>
              <w:t xml:space="preserve"> </w:t>
            </w:r>
          </w:p>
          <w:p w:rsidR="000B762C" w:rsidRPr="00CC6A23" w:rsidRDefault="00FB1B0E" w:rsidP="00FB1B0E">
            <w:pPr>
              <w:pStyle w:val="a3"/>
              <w:tabs>
                <w:tab w:val="left" w:pos="-250"/>
              </w:tabs>
              <w:autoSpaceDE w:val="0"/>
              <w:snapToGrid w:val="0"/>
              <w:ind w:left="158"/>
              <w:jc w:val="both"/>
              <w:rPr>
                <w:color w:val="000000"/>
                <w:sz w:val="28"/>
                <w:szCs w:val="28"/>
              </w:rPr>
            </w:pPr>
            <w:r>
              <w:rPr>
                <w:color w:val="000000"/>
                <w:sz w:val="28"/>
                <w:szCs w:val="28"/>
              </w:rPr>
              <w:t>о</w:t>
            </w:r>
            <w:r w:rsidR="000B762C" w:rsidRPr="00CC6A23">
              <w:rPr>
                <w:color w:val="000000"/>
                <w:sz w:val="28"/>
                <w:szCs w:val="28"/>
              </w:rPr>
              <w:t>беспечение доступности для жителей Приморского края электронных средств массовой информации</w:t>
            </w:r>
            <w:r>
              <w:rPr>
                <w:color w:val="000000"/>
                <w:sz w:val="28"/>
                <w:szCs w:val="28"/>
              </w:rPr>
              <w:t>;</w:t>
            </w:r>
          </w:p>
          <w:p w:rsidR="00FB1B0E" w:rsidRDefault="00FB1B0E" w:rsidP="00FB1B0E">
            <w:pPr>
              <w:pStyle w:val="a3"/>
              <w:tabs>
                <w:tab w:val="left" w:pos="-250"/>
              </w:tabs>
              <w:autoSpaceDE w:val="0"/>
              <w:snapToGrid w:val="0"/>
              <w:ind w:left="158"/>
              <w:jc w:val="both"/>
              <w:rPr>
                <w:color w:val="000000"/>
                <w:sz w:val="28"/>
                <w:szCs w:val="28"/>
              </w:rPr>
            </w:pPr>
            <w:r>
              <w:rPr>
                <w:color w:val="000000"/>
                <w:sz w:val="28"/>
                <w:szCs w:val="28"/>
              </w:rPr>
              <w:t>о</w:t>
            </w:r>
            <w:r w:rsidR="000B762C" w:rsidRPr="00CC6A23">
              <w:rPr>
                <w:color w:val="000000"/>
                <w:sz w:val="28"/>
                <w:szCs w:val="28"/>
              </w:rPr>
              <w:t>беспечение доступности для жителей Приморского края печатных средств массовой информации</w:t>
            </w:r>
            <w:r>
              <w:rPr>
                <w:color w:val="000000"/>
                <w:sz w:val="28"/>
                <w:szCs w:val="28"/>
              </w:rPr>
              <w:t>;</w:t>
            </w:r>
          </w:p>
          <w:p w:rsidR="00FB1B0E" w:rsidRDefault="00FB1B0E" w:rsidP="00FB1B0E">
            <w:pPr>
              <w:pStyle w:val="a3"/>
              <w:tabs>
                <w:tab w:val="left" w:pos="-250"/>
              </w:tabs>
              <w:autoSpaceDE w:val="0"/>
              <w:snapToGrid w:val="0"/>
              <w:ind w:left="158"/>
              <w:jc w:val="both"/>
              <w:rPr>
                <w:sz w:val="28"/>
                <w:szCs w:val="28"/>
              </w:rPr>
            </w:pPr>
            <w:r>
              <w:rPr>
                <w:color w:val="000000"/>
                <w:sz w:val="28"/>
                <w:szCs w:val="28"/>
              </w:rPr>
              <w:t>п</w:t>
            </w:r>
            <w:r w:rsidR="000B762C" w:rsidRPr="00402875">
              <w:rPr>
                <w:sz w:val="28"/>
                <w:szCs w:val="28"/>
              </w:rPr>
              <w:t>редоставление субсидии КГБУ на оказание государственных услуг (выпол</w:t>
            </w:r>
            <w:r>
              <w:rPr>
                <w:sz w:val="28"/>
                <w:szCs w:val="28"/>
              </w:rPr>
              <w:t>нение работ) телерадиокомпанией;</w:t>
            </w:r>
          </w:p>
          <w:p w:rsidR="00FB1B0E" w:rsidRDefault="00FB1B0E" w:rsidP="00FB1B0E">
            <w:pPr>
              <w:pStyle w:val="a3"/>
              <w:tabs>
                <w:tab w:val="left" w:pos="-250"/>
              </w:tabs>
              <w:autoSpaceDE w:val="0"/>
              <w:snapToGrid w:val="0"/>
              <w:ind w:left="158"/>
              <w:jc w:val="both"/>
              <w:rPr>
                <w:color w:val="000000"/>
                <w:sz w:val="28"/>
                <w:szCs w:val="28"/>
              </w:rPr>
            </w:pPr>
            <w:r>
              <w:rPr>
                <w:color w:val="000000"/>
                <w:sz w:val="28"/>
                <w:szCs w:val="28"/>
              </w:rPr>
              <w:t>п</w:t>
            </w:r>
            <w:r w:rsidR="000B762C" w:rsidRPr="00FB1B0E">
              <w:rPr>
                <w:sz w:val="28"/>
                <w:szCs w:val="28"/>
              </w:rPr>
              <w:t>редоставление субсидии КГБУ на оказание государственных услуг (выполнение работ)</w:t>
            </w:r>
            <w:r>
              <w:rPr>
                <w:sz w:val="28"/>
                <w:szCs w:val="28"/>
              </w:rPr>
              <w:t xml:space="preserve"> </w:t>
            </w:r>
            <w:r w:rsidR="000B762C" w:rsidRPr="00FB1B0E">
              <w:rPr>
                <w:sz w:val="28"/>
                <w:szCs w:val="28"/>
              </w:rPr>
              <w:t>периодическим печатным изданием, учрежденным органом исполнительной власти</w:t>
            </w:r>
            <w:r>
              <w:rPr>
                <w:sz w:val="28"/>
                <w:szCs w:val="28"/>
              </w:rPr>
              <w:t>;</w:t>
            </w:r>
            <w:r w:rsidR="000B762C" w:rsidRPr="00FB1B0E">
              <w:rPr>
                <w:color w:val="000000"/>
                <w:sz w:val="28"/>
                <w:szCs w:val="28"/>
              </w:rPr>
              <w:t xml:space="preserve"> </w:t>
            </w:r>
          </w:p>
          <w:p w:rsidR="00FB1B0E" w:rsidRDefault="00FB1B0E" w:rsidP="00FB1B0E">
            <w:pPr>
              <w:pStyle w:val="a3"/>
              <w:tabs>
                <w:tab w:val="left" w:pos="-250"/>
              </w:tabs>
              <w:autoSpaceDE w:val="0"/>
              <w:snapToGrid w:val="0"/>
              <w:ind w:left="158"/>
              <w:jc w:val="both"/>
              <w:rPr>
                <w:color w:val="000000"/>
                <w:sz w:val="28"/>
                <w:szCs w:val="28"/>
              </w:rPr>
            </w:pPr>
            <w:r>
              <w:rPr>
                <w:color w:val="000000"/>
                <w:sz w:val="28"/>
                <w:szCs w:val="28"/>
              </w:rPr>
              <w:t>м</w:t>
            </w:r>
            <w:r w:rsidR="000B762C" w:rsidRPr="006D322C">
              <w:rPr>
                <w:color w:val="000000"/>
                <w:sz w:val="28"/>
                <w:szCs w:val="28"/>
              </w:rPr>
              <w:t>ероприятия по</w:t>
            </w:r>
            <w:r w:rsidR="000B762C" w:rsidRPr="00CC6A23">
              <w:rPr>
                <w:color w:val="000000"/>
                <w:sz w:val="28"/>
                <w:szCs w:val="28"/>
              </w:rPr>
              <w:t xml:space="preserve"> противодействию распространения наркотиков</w:t>
            </w:r>
            <w:r>
              <w:rPr>
                <w:color w:val="000000"/>
                <w:sz w:val="28"/>
                <w:szCs w:val="28"/>
              </w:rPr>
              <w:t>;</w:t>
            </w:r>
          </w:p>
          <w:p w:rsidR="00FB1B0E" w:rsidRDefault="00FB1B0E" w:rsidP="00FB1B0E">
            <w:pPr>
              <w:pStyle w:val="a3"/>
              <w:tabs>
                <w:tab w:val="left" w:pos="-250"/>
              </w:tabs>
              <w:autoSpaceDE w:val="0"/>
              <w:snapToGrid w:val="0"/>
              <w:ind w:left="158"/>
              <w:jc w:val="both"/>
              <w:rPr>
                <w:color w:val="000000"/>
                <w:sz w:val="28"/>
                <w:szCs w:val="28"/>
              </w:rPr>
            </w:pPr>
            <w:r>
              <w:rPr>
                <w:color w:val="000000"/>
                <w:sz w:val="28"/>
                <w:szCs w:val="28"/>
              </w:rPr>
              <w:t>м</w:t>
            </w:r>
            <w:r w:rsidR="000B762C" w:rsidRPr="00CC6A23">
              <w:rPr>
                <w:color w:val="000000"/>
                <w:sz w:val="28"/>
                <w:szCs w:val="28"/>
              </w:rPr>
              <w:t>ероприятия по профилактике экстремизма и терроризма</w:t>
            </w:r>
            <w:r>
              <w:rPr>
                <w:color w:val="000000"/>
                <w:sz w:val="28"/>
                <w:szCs w:val="28"/>
              </w:rPr>
              <w:t>;</w:t>
            </w:r>
          </w:p>
          <w:p w:rsidR="00FB1B0E" w:rsidRDefault="00FB1B0E" w:rsidP="00FB1B0E">
            <w:pPr>
              <w:pStyle w:val="a3"/>
              <w:tabs>
                <w:tab w:val="left" w:pos="-250"/>
              </w:tabs>
              <w:autoSpaceDE w:val="0"/>
              <w:snapToGrid w:val="0"/>
              <w:ind w:left="158"/>
              <w:jc w:val="both"/>
              <w:rPr>
                <w:color w:val="000000"/>
                <w:sz w:val="28"/>
                <w:szCs w:val="28"/>
              </w:rPr>
            </w:pPr>
            <w:r>
              <w:rPr>
                <w:color w:val="000000"/>
                <w:sz w:val="28"/>
                <w:szCs w:val="28"/>
              </w:rPr>
              <w:t>м</w:t>
            </w:r>
            <w:r w:rsidR="000B762C" w:rsidRPr="00CC6A23">
              <w:rPr>
                <w:color w:val="000000"/>
                <w:sz w:val="28"/>
                <w:szCs w:val="28"/>
              </w:rPr>
              <w:t>ероприятия по допризывной подготовк</w:t>
            </w:r>
            <w:r>
              <w:rPr>
                <w:color w:val="000000"/>
                <w:sz w:val="28"/>
                <w:szCs w:val="28"/>
              </w:rPr>
              <w:t>е</w:t>
            </w:r>
            <w:r w:rsidR="000B762C" w:rsidRPr="00CC6A23">
              <w:rPr>
                <w:color w:val="000000"/>
                <w:sz w:val="28"/>
                <w:szCs w:val="28"/>
              </w:rPr>
              <w:t xml:space="preserve"> молодежи</w:t>
            </w:r>
            <w:r>
              <w:rPr>
                <w:color w:val="000000"/>
                <w:sz w:val="28"/>
                <w:szCs w:val="28"/>
              </w:rPr>
              <w:t>;</w:t>
            </w:r>
          </w:p>
          <w:p w:rsidR="000B762C" w:rsidRPr="00CC6A23" w:rsidRDefault="00FB1B0E" w:rsidP="00CD6A98">
            <w:pPr>
              <w:pStyle w:val="a3"/>
              <w:tabs>
                <w:tab w:val="left" w:pos="-250"/>
                <w:tab w:val="left" w:pos="158"/>
              </w:tabs>
              <w:autoSpaceDE w:val="0"/>
              <w:snapToGrid w:val="0"/>
              <w:ind w:left="158"/>
              <w:jc w:val="both"/>
              <w:rPr>
                <w:color w:val="000000"/>
                <w:sz w:val="28"/>
                <w:szCs w:val="28"/>
              </w:rPr>
            </w:pPr>
            <w:r>
              <w:rPr>
                <w:color w:val="000000"/>
                <w:sz w:val="28"/>
                <w:szCs w:val="28"/>
              </w:rPr>
              <w:t>м</w:t>
            </w:r>
            <w:r w:rsidR="000B762C" w:rsidRPr="00CC6A23">
              <w:rPr>
                <w:color w:val="000000"/>
                <w:sz w:val="28"/>
                <w:szCs w:val="28"/>
              </w:rPr>
              <w:t>ероприятия по профилактике правонарушений и борьбе с преступностью</w:t>
            </w:r>
          </w:p>
          <w:p w:rsidR="000B762C" w:rsidRPr="00CC6A23" w:rsidRDefault="000B762C" w:rsidP="00FB1B0E">
            <w:pPr>
              <w:tabs>
                <w:tab w:val="left" w:pos="-250"/>
              </w:tabs>
              <w:autoSpaceDE w:val="0"/>
              <w:snapToGrid w:val="0"/>
              <w:spacing w:line="360" w:lineRule="auto"/>
              <w:ind w:left="60"/>
              <w:jc w:val="both"/>
              <w:rPr>
                <w:color w:val="000000"/>
                <w:sz w:val="28"/>
                <w:szCs w:val="28"/>
              </w:rPr>
            </w:pPr>
          </w:p>
        </w:tc>
      </w:tr>
      <w:tr w:rsidR="000B762C" w:rsidRPr="00CC6A23" w:rsidTr="00886EE5">
        <w:trPr>
          <w:trHeight w:val="227"/>
        </w:trPr>
        <w:tc>
          <w:tcPr>
            <w:tcW w:w="2677" w:type="dxa"/>
          </w:tcPr>
          <w:p w:rsidR="000B762C" w:rsidRPr="00CC6A23" w:rsidRDefault="000B762C" w:rsidP="00FB1B0E">
            <w:pPr>
              <w:jc w:val="both"/>
              <w:rPr>
                <w:sz w:val="28"/>
                <w:szCs w:val="28"/>
                <w:lang w:val="en-US"/>
              </w:rPr>
            </w:pPr>
            <w:r w:rsidRPr="00CC6A23">
              <w:rPr>
                <w:sz w:val="28"/>
                <w:szCs w:val="28"/>
              </w:rPr>
              <w:lastRenderedPageBreak/>
              <w:t xml:space="preserve">Цели </w:t>
            </w:r>
            <w:r w:rsidR="00FB1B0E">
              <w:rPr>
                <w:sz w:val="28"/>
                <w:szCs w:val="28"/>
              </w:rPr>
              <w:t>п</w:t>
            </w:r>
            <w:r w:rsidRPr="00CC6A23">
              <w:rPr>
                <w:sz w:val="28"/>
                <w:szCs w:val="28"/>
              </w:rPr>
              <w:t>рограммы</w:t>
            </w:r>
          </w:p>
        </w:tc>
        <w:tc>
          <w:tcPr>
            <w:tcW w:w="6894" w:type="dxa"/>
          </w:tcPr>
          <w:p w:rsidR="00E53888" w:rsidRDefault="00E53888" w:rsidP="00E53888">
            <w:pPr>
              <w:pStyle w:val="a3"/>
              <w:tabs>
                <w:tab w:val="left" w:pos="0"/>
                <w:tab w:val="left" w:pos="442"/>
              </w:tabs>
              <w:ind w:left="158" w:right="57"/>
              <w:jc w:val="both"/>
              <w:rPr>
                <w:sz w:val="28"/>
                <w:szCs w:val="28"/>
              </w:rPr>
            </w:pPr>
            <w:r>
              <w:rPr>
                <w:sz w:val="28"/>
                <w:szCs w:val="28"/>
              </w:rPr>
              <w:t>предоставление современных инфокоммуникационных услуг населению Приморского края с гарантированным уровнем качества;</w:t>
            </w:r>
          </w:p>
          <w:p w:rsidR="00E53888" w:rsidRDefault="00E53888" w:rsidP="00E53888">
            <w:pPr>
              <w:pStyle w:val="a3"/>
              <w:tabs>
                <w:tab w:val="left" w:pos="0"/>
                <w:tab w:val="left" w:pos="442"/>
              </w:tabs>
              <w:ind w:left="158" w:right="57"/>
              <w:jc w:val="both"/>
              <w:rPr>
                <w:sz w:val="28"/>
                <w:szCs w:val="28"/>
              </w:rPr>
            </w:pPr>
            <w:r>
              <w:rPr>
                <w:sz w:val="28"/>
                <w:szCs w:val="28"/>
              </w:rPr>
              <w:t>п</w:t>
            </w:r>
            <w:r w:rsidR="000B762C" w:rsidRPr="00CC6A23">
              <w:rPr>
                <w:sz w:val="28"/>
                <w:szCs w:val="28"/>
              </w:rPr>
              <w:t>овышение  информационной открытости деятельности органов государственной власти;</w:t>
            </w:r>
          </w:p>
          <w:p w:rsidR="00E53888" w:rsidRDefault="00E53888" w:rsidP="00E53888">
            <w:pPr>
              <w:pStyle w:val="a3"/>
              <w:tabs>
                <w:tab w:val="left" w:pos="0"/>
                <w:tab w:val="left" w:pos="442"/>
              </w:tabs>
              <w:ind w:left="158" w:right="57"/>
              <w:jc w:val="both"/>
              <w:rPr>
                <w:sz w:val="28"/>
                <w:szCs w:val="28"/>
              </w:rPr>
            </w:pPr>
            <w:r>
              <w:rPr>
                <w:sz w:val="28"/>
                <w:szCs w:val="28"/>
              </w:rPr>
              <w:t>п</w:t>
            </w:r>
            <w:r w:rsidR="000B762C" w:rsidRPr="00CC6A23">
              <w:rPr>
                <w:sz w:val="28"/>
                <w:szCs w:val="28"/>
              </w:rPr>
              <w:t xml:space="preserve">овышение качества предоставления общественно </w:t>
            </w:r>
            <w:r w:rsidR="000B762C" w:rsidRPr="00CC6A23">
              <w:rPr>
                <w:sz w:val="28"/>
                <w:szCs w:val="28"/>
              </w:rPr>
              <w:lastRenderedPageBreak/>
              <w:t>значимых услуг в сфере образования, здравоохранения, социальной защиты и культуры;</w:t>
            </w:r>
          </w:p>
          <w:p w:rsidR="000B762C" w:rsidRPr="00974A47" w:rsidRDefault="00E53888" w:rsidP="00E53888">
            <w:pPr>
              <w:pStyle w:val="a3"/>
              <w:tabs>
                <w:tab w:val="left" w:pos="0"/>
                <w:tab w:val="left" w:pos="442"/>
              </w:tabs>
              <w:ind w:left="158" w:right="57"/>
              <w:jc w:val="both"/>
              <w:rPr>
                <w:sz w:val="28"/>
                <w:szCs w:val="28"/>
              </w:rPr>
            </w:pPr>
            <w:r>
              <w:rPr>
                <w:sz w:val="28"/>
                <w:szCs w:val="28"/>
              </w:rPr>
              <w:t>о</w:t>
            </w:r>
            <w:r w:rsidR="000B762C" w:rsidRPr="00CC6A23">
              <w:rPr>
                <w:sz w:val="28"/>
                <w:szCs w:val="28"/>
              </w:rPr>
              <w:t>птимизация условий ведения бизнеса в Приморском крае, повышение инвестиционной привлекательности региона, создание условий для разв</w:t>
            </w:r>
            <w:r>
              <w:rPr>
                <w:sz w:val="28"/>
                <w:szCs w:val="28"/>
              </w:rPr>
              <w:t>ития ИКТ инфраструктуры региона</w:t>
            </w:r>
          </w:p>
          <w:p w:rsidR="00974A47" w:rsidRPr="00CC6A23" w:rsidRDefault="00974A47" w:rsidP="00E53888">
            <w:pPr>
              <w:pStyle w:val="a3"/>
              <w:tabs>
                <w:tab w:val="left" w:pos="0"/>
                <w:tab w:val="left" w:pos="442"/>
              </w:tabs>
              <w:spacing w:line="360" w:lineRule="auto"/>
              <w:ind w:left="158" w:right="57"/>
              <w:jc w:val="both"/>
              <w:rPr>
                <w:sz w:val="28"/>
                <w:szCs w:val="28"/>
              </w:rPr>
            </w:pPr>
          </w:p>
        </w:tc>
      </w:tr>
      <w:tr w:rsidR="000B762C" w:rsidRPr="00CC6A23" w:rsidTr="00886EE5">
        <w:trPr>
          <w:trHeight w:val="227"/>
        </w:trPr>
        <w:tc>
          <w:tcPr>
            <w:tcW w:w="2677" w:type="dxa"/>
          </w:tcPr>
          <w:p w:rsidR="000B762C" w:rsidRPr="00CC6A23" w:rsidRDefault="000B762C" w:rsidP="00E53888">
            <w:pPr>
              <w:jc w:val="both"/>
              <w:rPr>
                <w:sz w:val="28"/>
                <w:szCs w:val="28"/>
              </w:rPr>
            </w:pPr>
            <w:r w:rsidRPr="00CC6A23">
              <w:rPr>
                <w:sz w:val="28"/>
                <w:szCs w:val="28"/>
              </w:rPr>
              <w:lastRenderedPageBreak/>
              <w:t xml:space="preserve">Задачи </w:t>
            </w:r>
            <w:r w:rsidR="00E53888">
              <w:rPr>
                <w:sz w:val="28"/>
                <w:szCs w:val="28"/>
              </w:rPr>
              <w:t>п</w:t>
            </w:r>
            <w:r w:rsidRPr="00CC6A23">
              <w:rPr>
                <w:sz w:val="28"/>
                <w:szCs w:val="28"/>
              </w:rPr>
              <w:t>рограммы</w:t>
            </w:r>
          </w:p>
        </w:tc>
        <w:tc>
          <w:tcPr>
            <w:tcW w:w="6894" w:type="dxa"/>
          </w:tcPr>
          <w:p w:rsidR="000B762C" w:rsidRPr="00CC6A23" w:rsidRDefault="00E53888" w:rsidP="00E53888">
            <w:pPr>
              <w:pStyle w:val="a3"/>
              <w:tabs>
                <w:tab w:val="left" w:pos="0"/>
                <w:tab w:val="left" w:pos="442"/>
              </w:tabs>
              <w:ind w:left="158" w:right="57"/>
              <w:jc w:val="both"/>
              <w:rPr>
                <w:sz w:val="28"/>
                <w:szCs w:val="28"/>
              </w:rPr>
            </w:pPr>
            <w:r>
              <w:rPr>
                <w:sz w:val="28"/>
                <w:szCs w:val="28"/>
              </w:rPr>
              <w:t>о</w:t>
            </w:r>
            <w:r w:rsidR="000B762C" w:rsidRPr="00CC6A23">
              <w:rPr>
                <w:sz w:val="28"/>
                <w:szCs w:val="28"/>
              </w:rPr>
              <w:t>беспечение концентрации финансовых ресурсов, выделяемых из регионального  бюджета и привлекаемых из средств федерального бюджета на ключевых направлениях формирования  информационного общества;</w:t>
            </w:r>
          </w:p>
          <w:p w:rsidR="000B762C" w:rsidRPr="00CC6A23" w:rsidRDefault="00E53888" w:rsidP="00E53888">
            <w:pPr>
              <w:pStyle w:val="a3"/>
              <w:tabs>
                <w:tab w:val="left" w:pos="0"/>
                <w:tab w:val="left" w:pos="442"/>
              </w:tabs>
              <w:ind w:left="158" w:right="57"/>
              <w:jc w:val="both"/>
              <w:rPr>
                <w:sz w:val="28"/>
                <w:szCs w:val="28"/>
              </w:rPr>
            </w:pPr>
            <w:r>
              <w:rPr>
                <w:sz w:val="28"/>
                <w:szCs w:val="28"/>
              </w:rPr>
              <w:t>п</w:t>
            </w:r>
            <w:r w:rsidR="000B762C" w:rsidRPr="00CC6A23">
              <w:rPr>
                <w:sz w:val="28"/>
                <w:szCs w:val="28"/>
              </w:rPr>
              <w:t>роведение единой технической политики  в области информационных технологий при решении ключевых социально экономических задач  развития Приморского края;</w:t>
            </w:r>
          </w:p>
          <w:p w:rsidR="000B762C" w:rsidRPr="00CC6A23" w:rsidRDefault="00E53888" w:rsidP="00E53888">
            <w:pPr>
              <w:pStyle w:val="a3"/>
              <w:tabs>
                <w:tab w:val="left" w:pos="0"/>
                <w:tab w:val="left" w:pos="442"/>
              </w:tabs>
              <w:ind w:left="158" w:right="57"/>
              <w:jc w:val="both"/>
              <w:rPr>
                <w:sz w:val="28"/>
                <w:szCs w:val="28"/>
              </w:rPr>
            </w:pPr>
            <w:r>
              <w:rPr>
                <w:sz w:val="28"/>
                <w:szCs w:val="28"/>
              </w:rPr>
              <w:t>п</w:t>
            </w:r>
            <w:r w:rsidR="000B762C" w:rsidRPr="00CC6A23">
              <w:rPr>
                <w:sz w:val="28"/>
                <w:szCs w:val="28"/>
              </w:rPr>
              <w:t>овышение эффективности расходования бюджетных средств в сфере информационных технологий, в том числе за счет координации работ и ликвидации дублирования мероприятий, реализуе</w:t>
            </w:r>
            <w:r>
              <w:rPr>
                <w:sz w:val="28"/>
                <w:szCs w:val="28"/>
              </w:rPr>
              <w:t>мых в рамках различных проектов</w:t>
            </w:r>
          </w:p>
          <w:p w:rsidR="000B762C" w:rsidRPr="00CC6A23" w:rsidRDefault="000B762C" w:rsidP="007D2EA6">
            <w:pPr>
              <w:pStyle w:val="a3"/>
              <w:tabs>
                <w:tab w:val="left" w:pos="0"/>
                <w:tab w:val="left" w:pos="442"/>
              </w:tabs>
              <w:spacing w:line="360" w:lineRule="auto"/>
              <w:ind w:left="158" w:right="57"/>
              <w:jc w:val="both"/>
              <w:rPr>
                <w:sz w:val="28"/>
                <w:szCs w:val="28"/>
              </w:rPr>
            </w:pPr>
          </w:p>
        </w:tc>
      </w:tr>
      <w:tr w:rsidR="000B762C" w:rsidRPr="00CC6A23" w:rsidTr="00886EE5">
        <w:trPr>
          <w:trHeight w:val="227"/>
        </w:trPr>
        <w:tc>
          <w:tcPr>
            <w:tcW w:w="2677" w:type="dxa"/>
          </w:tcPr>
          <w:p w:rsidR="000B762C" w:rsidRPr="00CC6A23" w:rsidRDefault="000B762C" w:rsidP="007D2EA6">
            <w:pPr>
              <w:ind w:right="760"/>
              <w:jc w:val="both"/>
              <w:rPr>
                <w:sz w:val="28"/>
                <w:szCs w:val="28"/>
              </w:rPr>
            </w:pPr>
            <w:r w:rsidRPr="00CC6A23">
              <w:rPr>
                <w:sz w:val="28"/>
                <w:szCs w:val="28"/>
              </w:rPr>
              <w:t xml:space="preserve">Целевые индикаторы и показатели  </w:t>
            </w:r>
            <w:r w:rsidR="00E53888">
              <w:rPr>
                <w:sz w:val="28"/>
                <w:szCs w:val="28"/>
              </w:rPr>
              <w:t>п</w:t>
            </w:r>
            <w:r w:rsidRPr="00CC6A23">
              <w:rPr>
                <w:sz w:val="28"/>
                <w:szCs w:val="28"/>
              </w:rPr>
              <w:t>рограммы</w:t>
            </w:r>
          </w:p>
        </w:tc>
        <w:tc>
          <w:tcPr>
            <w:tcW w:w="6894" w:type="dxa"/>
          </w:tcPr>
          <w:p w:rsidR="000B762C" w:rsidRPr="00CC6A23" w:rsidRDefault="007D2EA6" w:rsidP="007D2EA6">
            <w:pPr>
              <w:pStyle w:val="a3"/>
              <w:tabs>
                <w:tab w:val="left" w:pos="0"/>
                <w:tab w:val="left" w:pos="442"/>
              </w:tabs>
              <w:ind w:left="158" w:right="57"/>
              <w:jc w:val="both"/>
              <w:rPr>
                <w:sz w:val="28"/>
                <w:szCs w:val="28"/>
              </w:rPr>
            </w:pPr>
            <w:r>
              <w:rPr>
                <w:sz w:val="28"/>
                <w:szCs w:val="28"/>
              </w:rPr>
              <w:t>м</w:t>
            </w:r>
            <w:r w:rsidR="000B762C" w:rsidRPr="00CC6A23">
              <w:rPr>
                <w:sz w:val="28"/>
                <w:szCs w:val="28"/>
              </w:rPr>
              <w:t>есто субъекта Российской Федерации в рейтинге развития ИКТ-инфраструктуры;</w:t>
            </w:r>
          </w:p>
          <w:p w:rsidR="000B762C" w:rsidRPr="00CC6A23" w:rsidRDefault="007D2EA6" w:rsidP="007D2EA6">
            <w:pPr>
              <w:pStyle w:val="a3"/>
              <w:tabs>
                <w:tab w:val="left" w:pos="0"/>
                <w:tab w:val="left" w:pos="442"/>
              </w:tabs>
              <w:ind w:left="158" w:right="57"/>
              <w:jc w:val="both"/>
              <w:rPr>
                <w:sz w:val="28"/>
                <w:szCs w:val="28"/>
              </w:rPr>
            </w:pPr>
            <w:r>
              <w:rPr>
                <w:sz w:val="28"/>
                <w:szCs w:val="28"/>
              </w:rPr>
              <w:t>м</w:t>
            </w:r>
            <w:r w:rsidR="000B762C" w:rsidRPr="00CC6A23">
              <w:rPr>
                <w:sz w:val="28"/>
                <w:szCs w:val="28"/>
              </w:rPr>
              <w:t>есто субъекта Российской Федерации в рейтинге доступа домохозяйств и населения к ИКТ;</w:t>
            </w:r>
          </w:p>
          <w:p w:rsidR="000B762C" w:rsidRPr="00CC6A23" w:rsidRDefault="007D2EA6" w:rsidP="007D2EA6">
            <w:pPr>
              <w:pStyle w:val="a3"/>
              <w:tabs>
                <w:tab w:val="left" w:pos="0"/>
                <w:tab w:val="left" w:pos="442"/>
              </w:tabs>
              <w:ind w:left="158" w:right="57"/>
              <w:jc w:val="both"/>
              <w:rPr>
                <w:sz w:val="28"/>
                <w:szCs w:val="28"/>
              </w:rPr>
            </w:pPr>
            <w:r>
              <w:rPr>
                <w:sz w:val="28"/>
                <w:szCs w:val="28"/>
              </w:rPr>
              <w:t>д</w:t>
            </w:r>
            <w:r w:rsidR="000B762C" w:rsidRPr="00CC6A23">
              <w:rPr>
                <w:sz w:val="28"/>
                <w:szCs w:val="28"/>
              </w:rPr>
              <w:t>оступность широкополосного доступа к сети Интернет;</w:t>
            </w:r>
          </w:p>
          <w:p w:rsidR="000B762C" w:rsidRPr="00CC6A23" w:rsidRDefault="007D2EA6" w:rsidP="007D2EA6">
            <w:pPr>
              <w:pStyle w:val="a3"/>
              <w:tabs>
                <w:tab w:val="left" w:pos="0"/>
                <w:tab w:val="left" w:pos="442"/>
              </w:tabs>
              <w:ind w:left="158" w:right="57"/>
              <w:jc w:val="both"/>
              <w:rPr>
                <w:sz w:val="28"/>
                <w:szCs w:val="28"/>
              </w:rPr>
            </w:pPr>
            <w:r>
              <w:rPr>
                <w:sz w:val="28"/>
                <w:szCs w:val="28"/>
              </w:rPr>
              <w:t>д</w:t>
            </w:r>
            <w:r w:rsidR="000B762C" w:rsidRPr="00CC6A23">
              <w:rPr>
                <w:sz w:val="28"/>
                <w:szCs w:val="28"/>
              </w:rPr>
              <w:t>оля домашних хозяйств, имеющих доступ к Интернету;</w:t>
            </w:r>
          </w:p>
          <w:p w:rsidR="000B762C" w:rsidRPr="00CC6A23" w:rsidRDefault="007D2EA6" w:rsidP="007D2EA6">
            <w:pPr>
              <w:pStyle w:val="a3"/>
              <w:tabs>
                <w:tab w:val="left" w:pos="0"/>
                <w:tab w:val="left" w:pos="442"/>
              </w:tabs>
              <w:ind w:left="158" w:right="57"/>
              <w:jc w:val="both"/>
              <w:rPr>
                <w:sz w:val="28"/>
                <w:szCs w:val="28"/>
              </w:rPr>
            </w:pPr>
            <w:r>
              <w:rPr>
                <w:sz w:val="28"/>
                <w:szCs w:val="28"/>
              </w:rPr>
              <w:t>д</w:t>
            </w:r>
            <w:r w:rsidR="000B762C" w:rsidRPr="00CC6A23">
              <w:rPr>
                <w:sz w:val="28"/>
                <w:szCs w:val="28"/>
              </w:rPr>
              <w:t>оля домашних хозяйств, имеющих доступ к сети Интернет со скоростью не менее 2 Мбит/сек, в общей численности домашних хозяйств;</w:t>
            </w:r>
          </w:p>
          <w:p w:rsidR="000B762C" w:rsidRPr="00CC6A23" w:rsidRDefault="007D2EA6" w:rsidP="007D2EA6">
            <w:pPr>
              <w:pStyle w:val="a3"/>
              <w:tabs>
                <w:tab w:val="left" w:pos="0"/>
                <w:tab w:val="left" w:pos="442"/>
              </w:tabs>
              <w:ind w:left="158" w:right="57"/>
              <w:jc w:val="both"/>
              <w:rPr>
                <w:sz w:val="28"/>
                <w:szCs w:val="28"/>
              </w:rPr>
            </w:pPr>
            <w:r>
              <w:rPr>
                <w:sz w:val="28"/>
                <w:szCs w:val="28"/>
              </w:rPr>
              <w:t>д</w:t>
            </w:r>
            <w:r w:rsidR="000B762C" w:rsidRPr="00CC6A23">
              <w:rPr>
                <w:sz w:val="28"/>
                <w:szCs w:val="28"/>
              </w:rPr>
              <w:t>оля активных интернет пользователей в общей численности населения;</w:t>
            </w:r>
          </w:p>
          <w:p w:rsidR="000B762C" w:rsidRPr="00CC6A23" w:rsidRDefault="007D2EA6" w:rsidP="007D2EA6">
            <w:pPr>
              <w:pStyle w:val="a3"/>
              <w:tabs>
                <w:tab w:val="left" w:pos="0"/>
                <w:tab w:val="left" w:pos="442"/>
              </w:tabs>
              <w:ind w:left="158" w:right="57"/>
              <w:jc w:val="both"/>
              <w:rPr>
                <w:sz w:val="28"/>
                <w:szCs w:val="28"/>
              </w:rPr>
            </w:pPr>
            <w:r>
              <w:rPr>
                <w:sz w:val="28"/>
                <w:szCs w:val="28"/>
              </w:rPr>
              <w:t>к</w:t>
            </w:r>
            <w:r w:rsidR="000B762C" w:rsidRPr="00CC6A23">
              <w:rPr>
                <w:sz w:val="28"/>
                <w:szCs w:val="28"/>
              </w:rPr>
              <w:t xml:space="preserve">оличество пунктов общественного доступа на </w:t>
            </w:r>
            <w:r>
              <w:rPr>
                <w:sz w:val="28"/>
                <w:szCs w:val="28"/>
              </w:rPr>
              <w:t xml:space="preserve">              </w:t>
            </w:r>
            <w:r w:rsidR="000B762C" w:rsidRPr="00CC6A23">
              <w:rPr>
                <w:sz w:val="28"/>
                <w:szCs w:val="28"/>
              </w:rPr>
              <w:t>500 человек;</w:t>
            </w:r>
          </w:p>
          <w:p w:rsidR="000B762C" w:rsidRPr="00CC6A23" w:rsidRDefault="007D2EA6" w:rsidP="007D2EA6">
            <w:pPr>
              <w:pStyle w:val="a3"/>
              <w:tabs>
                <w:tab w:val="left" w:pos="0"/>
                <w:tab w:val="left" w:pos="442"/>
              </w:tabs>
              <w:ind w:left="158" w:right="57"/>
              <w:jc w:val="both"/>
              <w:rPr>
                <w:sz w:val="28"/>
                <w:szCs w:val="28"/>
              </w:rPr>
            </w:pPr>
            <w:r>
              <w:rPr>
                <w:sz w:val="28"/>
                <w:szCs w:val="28"/>
              </w:rPr>
              <w:t>д</w:t>
            </w:r>
            <w:r w:rsidR="000B762C" w:rsidRPr="00CC6A23">
              <w:rPr>
                <w:sz w:val="28"/>
                <w:szCs w:val="28"/>
              </w:rPr>
              <w:t>оля населения, имеющего унифицированную социальную карту;</w:t>
            </w:r>
          </w:p>
          <w:p w:rsidR="000B762C" w:rsidRPr="00CC6A23" w:rsidRDefault="007D2EA6" w:rsidP="007D2EA6">
            <w:pPr>
              <w:pStyle w:val="a3"/>
              <w:tabs>
                <w:tab w:val="left" w:pos="0"/>
                <w:tab w:val="left" w:pos="442"/>
              </w:tabs>
              <w:ind w:left="158" w:right="57"/>
              <w:jc w:val="both"/>
              <w:rPr>
                <w:sz w:val="28"/>
                <w:szCs w:val="28"/>
              </w:rPr>
            </w:pPr>
            <w:r>
              <w:rPr>
                <w:sz w:val="28"/>
                <w:szCs w:val="28"/>
              </w:rPr>
              <w:t>д</w:t>
            </w:r>
            <w:r w:rsidR="000B762C" w:rsidRPr="00CC6A23">
              <w:rPr>
                <w:sz w:val="28"/>
                <w:szCs w:val="28"/>
              </w:rPr>
              <w:t>оля органов власти, имеющих  доступ в сеть Интернет со скоростью не менее 2 Мбит/с</w:t>
            </w:r>
            <w:r>
              <w:rPr>
                <w:sz w:val="28"/>
                <w:szCs w:val="28"/>
              </w:rPr>
              <w:t>,</w:t>
            </w:r>
            <w:r w:rsidR="000B762C" w:rsidRPr="00CC6A23">
              <w:rPr>
                <w:sz w:val="28"/>
                <w:szCs w:val="28"/>
              </w:rPr>
              <w:t xml:space="preserve"> в общем числе органов власти регионального и местного уровней;</w:t>
            </w:r>
          </w:p>
          <w:p w:rsidR="000B762C" w:rsidRPr="00CC6A23" w:rsidRDefault="007D2EA6" w:rsidP="007D2EA6">
            <w:pPr>
              <w:pStyle w:val="a3"/>
              <w:tabs>
                <w:tab w:val="left" w:pos="0"/>
                <w:tab w:val="left" w:pos="442"/>
              </w:tabs>
              <w:ind w:left="158" w:right="57"/>
              <w:jc w:val="both"/>
              <w:rPr>
                <w:sz w:val="28"/>
                <w:szCs w:val="28"/>
              </w:rPr>
            </w:pPr>
            <w:r>
              <w:rPr>
                <w:sz w:val="28"/>
                <w:szCs w:val="28"/>
              </w:rPr>
              <w:lastRenderedPageBreak/>
              <w:t>д</w:t>
            </w:r>
            <w:r w:rsidR="000B762C" w:rsidRPr="00CC6A23">
              <w:rPr>
                <w:sz w:val="28"/>
                <w:szCs w:val="28"/>
              </w:rPr>
              <w:t xml:space="preserve">оля населения региона, пользующегося преимуществами получения государственных услуг в электронном виде, в общей численности населения региона; </w:t>
            </w:r>
          </w:p>
          <w:p w:rsidR="000B762C" w:rsidRPr="00CC6A23" w:rsidRDefault="007D2EA6" w:rsidP="007D2EA6">
            <w:pPr>
              <w:pStyle w:val="a3"/>
              <w:tabs>
                <w:tab w:val="left" w:pos="0"/>
                <w:tab w:val="left" w:pos="442"/>
              </w:tabs>
              <w:ind w:left="158" w:right="57"/>
              <w:jc w:val="both"/>
              <w:rPr>
                <w:sz w:val="28"/>
                <w:szCs w:val="28"/>
              </w:rPr>
            </w:pPr>
            <w:r>
              <w:rPr>
                <w:sz w:val="28"/>
                <w:szCs w:val="28"/>
              </w:rPr>
              <w:t>д</w:t>
            </w:r>
            <w:r w:rsidR="000B762C" w:rsidRPr="00CC6A23">
              <w:rPr>
                <w:sz w:val="28"/>
                <w:szCs w:val="28"/>
              </w:rPr>
              <w:t>оля  государственных услуг, предоставляемых в электронном виде;</w:t>
            </w:r>
          </w:p>
          <w:p w:rsidR="000B762C" w:rsidRPr="00CC6A23" w:rsidRDefault="007D2EA6" w:rsidP="007D2EA6">
            <w:pPr>
              <w:pStyle w:val="a3"/>
              <w:tabs>
                <w:tab w:val="left" w:pos="0"/>
                <w:tab w:val="left" w:pos="442"/>
              </w:tabs>
              <w:ind w:left="158" w:right="57"/>
              <w:jc w:val="both"/>
              <w:rPr>
                <w:sz w:val="28"/>
                <w:szCs w:val="28"/>
              </w:rPr>
            </w:pPr>
            <w:r>
              <w:rPr>
                <w:sz w:val="28"/>
                <w:szCs w:val="28"/>
              </w:rPr>
              <w:t>д</w:t>
            </w:r>
            <w:r w:rsidR="000B762C" w:rsidRPr="00CC6A23">
              <w:rPr>
                <w:sz w:val="28"/>
                <w:szCs w:val="28"/>
              </w:rPr>
              <w:t>оля первоочередных государственных и муниципальных услуг, предоставляемых в электронном виде;</w:t>
            </w:r>
          </w:p>
          <w:p w:rsidR="000B762C" w:rsidRPr="00CC6A23" w:rsidRDefault="007D2EA6" w:rsidP="007D2EA6">
            <w:pPr>
              <w:pStyle w:val="a3"/>
              <w:tabs>
                <w:tab w:val="left" w:pos="0"/>
                <w:tab w:val="left" w:pos="442"/>
              </w:tabs>
              <w:ind w:left="158" w:right="57"/>
              <w:jc w:val="both"/>
              <w:rPr>
                <w:sz w:val="28"/>
                <w:szCs w:val="28"/>
              </w:rPr>
            </w:pPr>
            <w:r>
              <w:rPr>
                <w:sz w:val="28"/>
                <w:szCs w:val="28"/>
              </w:rPr>
              <w:t>д</w:t>
            </w:r>
            <w:r w:rsidR="000B762C" w:rsidRPr="00CC6A23">
              <w:rPr>
                <w:sz w:val="28"/>
                <w:szCs w:val="28"/>
              </w:rPr>
              <w:t>оля государственных гражданских служащих органов государственной власти Приморского края, работающих в системе электронного документооборота;</w:t>
            </w:r>
          </w:p>
          <w:p w:rsidR="000B762C" w:rsidRPr="00CC6A23" w:rsidRDefault="007D2EA6" w:rsidP="007D2EA6">
            <w:pPr>
              <w:pStyle w:val="a3"/>
              <w:tabs>
                <w:tab w:val="left" w:pos="0"/>
                <w:tab w:val="left" w:pos="442"/>
              </w:tabs>
              <w:ind w:left="158" w:right="57"/>
              <w:jc w:val="both"/>
              <w:rPr>
                <w:sz w:val="28"/>
                <w:szCs w:val="28"/>
              </w:rPr>
            </w:pPr>
            <w:r>
              <w:rPr>
                <w:sz w:val="28"/>
                <w:szCs w:val="28"/>
              </w:rPr>
              <w:t>д</w:t>
            </w:r>
            <w:r w:rsidR="000B762C" w:rsidRPr="00CC6A23">
              <w:rPr>
                <w:sz w:val="28"/>
                <w:szCs w:val="28"/>
              </w:rPr>
              <w:t>оля региональных  государственных услуг, по которым обеспечена возможность получения  результатов предоставления государственных услуг в электронном виде на региональном портале  государственных услуг,  в общем количестве региональных государственных  услуг;</w:t>
            </w:r>
          </w:p>
          <w:p w:rsidR="000B762C" w:rsidRPr="00CC6A23" w:rsidRDefault="007D2EA6" w:rsidP="007D2EA6">
            <w:pPr>
              <w:pStyle w:val="a3"/>
              <w:tabs>
                <w:tab w:val="left" w:pos="0"/>
                <w:tab w:val="left" w:pos="442"/>
              </w:tabs>
              <w:ind w:left="158" w:right="57"/>
              <w:jc w:val="both"/>
              <w:rPr>
                <w:sz w:val="28"/>
                <w:szCs w:val="28"/>
              </w:rPr>
            </w:pPr>
            <w:r>
              <w:rPr>
                <w:sz w:val="28"/>
                <w:szCs w:val="28"/>
              </w:rPr>
              <w:t>д</w:t>
            </w:r>
            <w:r w:rsidR="000B762C" w:rsidRPr="00CC6A23">
              <w:rPr>
                <w:sz w:val="28"/>
                <w:szCs w:val="28"/>
              </w:rPr>
              <w:t>оля электронного документооборота между органами государственной   власти в общем объеме  межведомственного документооборота;</w:t>
            </w:r>
          </w:p>
          <w:p w:rsidR="000B762C" w:rsidRPr="00CC6A23" w:rsidRDefault="007D2EA6" w:rsidP="007D2EA6">
            <w:pPr>
              <w:pStyle w:val="a3"/>
              <w:tabs>
                <w:tab w:val="left" w:pos="0"/>
                <w:tab w:val="left" w:pos="442"/>
              </w:tabs>
              <w:ind w:left="158" w:right="57"/>
              <w:jc w:val="both"/>
              <w:rPr>
                <w:sz w:val="28"/>
                <w:szCs w:val="28"/>
              </w:rPr>
            </w:pPr>
            <w:r>
              <w:rPr>
                <w:sz w:val="28"/>
                <w:szCs w:val="28"/>
              </w:rPr>
              <w:t>д</w:t>
            </w:r>
            <w:r w:rsidR="000B762C" w:rsidRPr="00CC6A23">
              <w:rPr>
                <w:sz w:val="28"/>
                <w:szCs w:val="28"/>
              </w:rPr>
              <w:t>оля услуг, оказываемых с использованием результатов космической деятельности, в общем количестве электронных услуг в регионе</w:t>
            </w:r>
          </w:p>
          <w:p w:rsidR="000B762C" w:rsidRPr="00CC6A23" w:rsidRDefault="000B762C" w:rsidP="007D2EA6">
            <w:pPr>
              <w:pStyle w:val="a3"/>
              <w:tabs>
                <w:tab w:val="left" w:pos="0"/>
                <w:tab w:val="left" w:pos="442"/>
              </w:tabs>
              <w:spacing w:line="360" w:lineRule="auto"/>
              <w:ind w:left="158" w:right="57"/>
              <w:jc w:val="both"/>
              <w:rPr>
                <w:sz w:val="28"/>
                <w:szCs w:val="28"/>
              </w:rPr>
            </w:pPr>
          </w:p>
        </w:tc>
      </w:tr>
      <w:tr w:rsidR="000B762C" w:rsidRPr="00CC6A23" w:rsidTr="00886EE5">
        <w:trPr>
          <w:trHeight w:val="227"/>
        </w:trPr>
        <w:tc>
          <w:tcPr>
            <w:tcW w:w="2677" w:type="dxa"/>
          </w:tcPr>
          <w:p w:rsidR="000B762C" w:rsidRPr="00CC6A23" w:rsidRDefault="000B762C" w:rsidP="007D2EA6">
            <w:pPr>
              <w:jc w:val="both"/>
              <w:rPr>
                <w:sz w:val="28"/>
                <w:szCs w:val="28"/>
              </w:rPr>
            </w:pPr>
            <w:r w:rsidRPr="00CC6A23">
              <w:rPr>
                <w:sz w:val="28"/>
                <w:szCs w:val="28"/>
              </w:rPr>
              <w:lastRenderedPageBreak/>
              <w:t xml:space="preserve">Этапы и сроки реализации </w:t>
            </w:r>
            <w:r w:rsidR="007D2EA6">
              <w:rPr>
                <w:sz w:val="28"/>
                <w:szCs w:val="28"/>
              </w:rPr>
              <w:t>п</w:t>
            </w:r>
            <w:r w:rsidRPr="00CC6A23">
              <w:rPr>
                <w:sz w:val="28"/>
                <w:szCs w:val="28"/>
              </w:rPr>
              <w:t>рограммы</w:t>
            </w:r>
          </w:p>
        </w:tc>
        <w:tc>
          <w:tcPr>
            <w:tcW w:w="6894" w:type="dxa"/>
          </w:tcPr>
          <w:p w:rsidR="000B762C" w:rsidRPr="00CC6A23" w:rsidRDefault="000B762C" w:rsidP="005B7B2A">
            <w:pPr>
              <w:ind w:left="158"/>
              <w:jc w:val="both"/>
              <w:rPr>
                <w:sz w:val="28"/>
                <w:szCs w:val="28"/>
              </w:rPr>
            </w:pPr>
            <w:r w:rsidRPr="00CC6A23">
              <w:rPr>
                <w:sz w:val="28"/>
                <w:szCs w:val="28"/>
              </w:rPr>
              <w:t xml:space="preserve">Программа реализуется в один этап </w:t>
            </w:r>
            <w:r>
              <w:rPr>
                <w:sz w:val="28"/>
                <w:szCs w:val="28"/>
              </w:rPr>
              <w:t xml:space="preserve">в </w:t>
            </w:r>
            <w:r w:rsidRPr="00CC6A23">
              <w:rPr>
                <w:sz w:val="28"/>
                <w:szCs w:val="28"/>
              </w:rPr>
              <w:t>2013-2017 годах</w:t>
            </w:r>
          </w:p>
          <w:p w:rsidR="000B762C" w:rsidRPr="00CC6A23" w:rsidRDefault="000B762C" w:rsidP="007D2EA6">
            <w:pPr>
              <w:spacing w:line="360" w:lineRule="auto"/>
              <w:ind w:left="158"/>
              <w:jc w:val="both"/>
              <w:rPr>
                <w:sz w:val="28"/>
                <w:szCs w:val="28"/>
              </w:rPr>
            </w:pPr>
          </w:p>
        </w:tc>
      </w:tr>
      <w:tr w:rsidR="000B762C" w:rsidRPr="00CC6A23" w:rsidTr="00886EE5">
        <w:trPr>
          <w:trHeight w:val="227"/>
        </w:trPr>
        <w:tc>
          <w:tcPr>
            <w:tcW w:w="2677" w:type="dxa"/>
          </w:tcPr>
          <w:p w:rsidR="000B762C" w:rsidRPr="00CC6A23" w:rsidRDefault="000B762C" w:rsidP="007D2EA6">
            <w:pPr>
              <w:jc w:val="both"/>
              <w:rPr>
                <w:sz w:val="28"/>
                <w:szCs w:val="28"/>
              </w:rPr>
            </w:pPr>
            <w:r w:rsidRPr="00CC6A23">
              <w:rPr>
                <w:sz w:val="28"/>
                <w:szCs w:val="28"/>
              </w:rPr>
              <w:t xml:space="preserve">Объем и источники финансирования </w:t>
            </w:r>
            <w:r w:rsidR="007D2EA6">
              <w:rPr>
                <w:sz w:val="28"/>
                <w:szCs w:val="28"/>
              </w:rPr>
              <w:t>п</w:t>
            </w:r>
            <w:r w:rsidRPr="00CC6A23">
              <w:rPr>
                <w:sz w:val="28"/>
                <w:szCs w:val="28"/>
              </w:rPr>
              <w:t>рограммы</w:t>
            </w:r>
          </w:p>
        </w:tc>
        <w:tc>
          <w:tcPr>
            <w:tcW w:w="6894" w:type="dxa"/>
          </w:tcPr>
          <w:p w:rsidR="000B762C" w:rsidRPr="00CC6A23" w:rsidRDefault="007D2EA6" w:rsidP="005B7B2A">
            <w:pPr>
              <w:widowControl w:val="0"/>
              <w:autoSpaceDE w:val="0"/>
              <w:autoSpaceDN w:val="0"/>
              <w:adjustRightInd w:val="0"/>
              <w:ind w:left="158"/>
              <w:jc w:val="both"/>
              <w:rPr>
                <w:sz w:val="28"/>
                <w:szCs w:val="28"/>
                <w:lang w:eastAsia="en-US"/>
              </w:rPr>
            </w:pPr>
            <w:r>
              <w:rPr>
                <w:sz w:val="28"/>
                <w:szCs w:val="28"/>
              </w:rPr>
              <w:t>п</w:t>
            </w:r>
            <w:r w:rsidR="000B762C" w:rsidRPr="00CC6A23">
              <w:rPr>
                <w:sz w:val="28"/>
                <w:szCs w:val="28"/>
              </w:rPr>
              <w:t xml:space="preserve">рогнозный объем  финансирования </w:t>
            </w:r>
            <w:r w:rsidR="000B762C">
              <w:rPr>
                <w:sz w:val="28"/>
                <w:szCs w:val="28"/>
              </w:rPr>
              <w:t>П</w:t>
            </w:r>
            <w:r>
              <w:rPr>
                <w:sz w:val="28"/>
                <w:szCs w:val="28"/>
              </w:rPr>
              <w:t>рограммы составляет 3</w:t>
            </w:r>
            <w:r w:rsidR="000B762C" w:rsidRPr="00CC6A23">
              <w:rPr>
                <w:sz w:val="28"/>
                <w:szCs w:val="28"/>
              </w:rPr>
              <w:t>143418,54 тыс. руб., в</w:t>
            </w:r>
            <w:r w:rsidR="000B762C" w:rsidRPr="00CC6A23">
              <w:rPr>
                <w:sz w:val="28"/>
                <w:szCs w:val="28"/>
                <w:lang w:eastAsia="en-US"/>
              </w:rPr>
              <w:t xml:space="preserve"> том числе:</w:t>
            </w:r>
          </w:p>
          <w:p w:rsidR="000B762C" w:rsidRPr="00CC6A23" w:rsidRDefault="000B762C" w:rsidP="005B7B2A">
            <w:pPr>
              <w:widowControl w:val="0"/>
              <w:autoSpaceDE w:val="0"/>
              <w:autoSpaceDN w:val="0"/>
              <w:adjustRightInd w:val="0"/>
              <w:ind w:left="158"/>
              <w:jc w:val="both"/>
              <w:rPr>
                <w:sz w:val="28"/>
                <w:szCs w:val="28"/>
                <w:lang w:eastAsia="en-US"/>
              </w:rPr>
            </w:pPr>
            <w:r w:rsidRPr="00CC6A23">
              <w:rPr>
                <w:sz w:val="28"/>
                <w:szCs w:val="28"/>
                <w:lang w:eastAsia="en-US"/>
              </w:rPr>
              <w:t xml:space="preserve">из краевого бюджета: </w:t>
            </w:r>
            <w:r w:rsidRPr="00CC6A23">
              <w:rPr>
                <w:sz w:val="28"/>
                <w:szCs w:val="28"/>
              </w:rPr>
              <w:t xml:space="preserve">3078418,54 </w:t>
            </w:r>
            <w:r w:rsidRPr="00CC6A23">
              <w:rPr>
                <w:sz w:val="28"/>
                <w:szCs w:val="28"/>
                <w:lang w:eastAsia="en-US"/>
              </w:rPr>
              <w:t xml:space="preserve">тыс. руб.: </w:t>
            </w:r>
            <w:r w:rsidRPr="00CC6A23">
              <w:rPr>
                <w:sz w:val="28"/>
                <w:szCs w:val="28"/>
                <w:lang w:eastAsia="en-US"/>
              </w:rPr>
              <w:tab/>
            </w:r>
          </w:p>
          <w:p w:rsidR="000B762C" w:rsidRPr="00CC6A23" w:rsidRDefault="000B762C" w:rsidP="005B7B2A">
            <w:pPr>
              <w:widowControl w:val="0"/>
              <w:autoSpaceDE w:val="0"/>
              <w:autoSpaceDN w:val="0"/>
              <w:adjustRightInd w:val="0"/>
              <w:ind w:left="158"/>
              <w:jc w:val="both"/>
              <w:rPr>
                <w:sz w:val="28"/>
                <w:szCs w:val="28"/>
                <w:lang w:eastAsia="en-US"/>
              </w:rPr>
            </w:pPr>
            <w:r w:rsidRPr="00CC6A23">
              <w:rPr>
                <w:sz w:val="28"/>
                <w:szCs w:val="28"/>
                <w:lang w:eastAsia="en-US"/>
              </w:rPr>
              <w:t>2013 год –787</w:t>
            </w:r>
            <w:r w:rsidRPr="00CC6A23">
              <w:rPr>
                <w:sz w:val="28"/>
                <w:szCs w:val="28"/>
              </w:rPr>
              <w:t xml:space="preserve">984,01 </w:t>
            </w:r>
            <w:r w:rsidRPr="00CC6A23">
              <w:rPr>
                <w:sz w:val="28"/>
                <w:szCs w:val="28"/>
                <w:lang w:eastAsia="en-US"/>
              </w:rPr>
              <w:t>тыс. руб.;</w:t>
            </w:r>
          </w:p>
          <w:p w:rsidR="000B762C" w:rsidRPr="00CC6A23" w:rsidRDefault="000B762C" w:rsidP="005B7B2A">
            <w:pPr>
              <w:widowControl w:val="0"/>
              <w:autoSpaceDE w:val="0"/>
              <w:autoSpaceDN w:val="0"/>
              <w:adjustRightInd w:val="0"/>
              <w:ind w:left="158"/>
              <w:jc w:val="both"/>
              <w:rPr>
                <w:sz w:val="28"/>
                <w:szCs w:val="28"/>
                <w:lang w:eastAsia="en-US"/>
              </w:rPr>
            </w:pPr>
            <w:r w:rsidRPr="00CC6A23">
              <w:rPr>
                <w:sz w:val="28"/>
                <w:szCs w:val="28"/>
                <w:lang w:eastAsia="en-US"/>
              </w:rPr>
              <w:t xml:space="preserve">2014 год – </w:t>
            </w:r>
            <w:r w:rsidRPr="00CC6A23">
              <w:rPr>
                <w:sz w:val="28"/>
                <w:szCs w:val="28"/>
              </w:rPr>
              <w:t xml:space="preserve">606948,97 </w:t>
            </w:r>
            <w:r w:rsidRPr="00CC6A23">
              <w:rPr>
                <w:sz w:val="28"/>
                <w:szCs w:val="28"/>
                <w:lang w:eastAsia="en-US"/>
              </w:rPr>
              <w:t>тыс. руб.;</w:t>
            </w:r>
          </w:p>
          <w:p w:rsidR="000B762C" w:rsidRPr="00CC6A23" w:rsidRDefault="000B762C" w:rsidP="005B7B2A">
            <w:pPr>
              <w:widowControl w:val="0"/>
              <w:autoSpaceDE w:val="0"/>
              <w:autoSpaceDN w:val="0"/>
              <w:adjustRightInd w:val="0"/>
              <w:ind w:left="158"/>
              <w:jc w:val="both"/>
              <w:rPr>
                <w:sz w:val="28"/>
                <w:szCs w:val="28"/>
                <w:lang w:eastAsia="en-US"/>
              </w:rPr>
            </w:pPr>
            <w:r w:rsidRPr="00CC6A23">
              <w:rPr>
                <w:sz w:val="28"/>
                <w:szCs w:val="28"/>
                <w:lang w:eastAsia="en-US"/>
              </w:rPr>
              <w:t xml:space="preserve">2015 год – </w:t>
            </w:r>
            <w:r w:rsidRPr="00CC6A23">
              <w:rPr>
                <w:sz w:val="28"/>
                <w:szCs w:val="28"/>
              </w:rPr>
              <w:t xml:space="preserve">568221,96 </w:t>
            </w:r>
            <w:r w:rsidRPr="00CC6A23">
              <w:rPr>
                <w:sz w:val="28"/>
                <w:szCs w:val="28"/>
                <w:lang w:eastAsia="en-US"/>
              </w:rPr>
              <w:t>тыс. руб.;</w:t>
            </w:r>
          </w:p>
          <w:p w:rsidR="000B762C" w:rsidRPr="00CC6A23" w:rsidRDefault="000B762C" w:rsidP="005B7B2A">
            <w:pPr>
              <w:widowControl w:val="0"/>
              <w:autoSpaceDE w:val="0"/>
              <w:autoSpaceDN w:val="0"/>
              <w:adjustRightInd w:val="0"/>
              <w:ind w:left="158"/>
              <w:jc w:val="both"/>
              <w:rPr>
                <w:sz w:val="28"/>
                <w:szCs w:val="28"/>
                <w:lang w:eastAsia="en-US"/>
              </w:rPr>
            </w:pPr>
            <w:r w:rsidRPr="00CC6A23">
              <w:rPr>
                <w:sz w:val="28"/>
                <w:szCs w:val="28"/>
                <w:lang w:eastAsia="en-US"/>
              </w:rPr>
              <w:t>2016 год – 589</w:t>
            </w:r>
            <w:r w:rsidRPr="00CC6A23">
              <w:rPr>
                <w:sz w:val="28"/>
                <w:szCs w:val="28"/>
              </w:rPr>
              <w:t xml:space="preserve">661,80 </w:t>
            </w:r>
            <w:r w:rsidRPr="00CC6A23">
              <w:rPr>
                <w:sz w:val="28"/>
                <w:szCs w:val="28"/>
                <w:lang w:eastAsia="en-US"/>
              </w:rPr>
              <w:t>тыс. руб.;</w:t>
            </w:r>
          </w:p>
          <w:p w:rsidR="000B762C" w:rsidRPr="00CC6A23" w:rsidRDefault="000B762C" w:rsidP="005B7B2A">
            <w:pPr>
              <w:widowControl w:val="0"/>
              <w:autoSpaceDE w:val="0"/>
              <w:autoSpaceDN w:val="0"/>
              <w:adjustRightInd w:val="0"/>
              <w:ind w:left="158"/>
              <w:jc w:val="both"/>
              <w:rPr>
                <w:sz w:val="28"/>
                <w:szCs w:val="28"/>
                <w:lang w:eastAsia="en-US"/>
              </w:rPr>
            </w:pPr>
            <w:r w:rsidRPr="00CC6A23">
              <w:rPr>
                <w:sz w:val="28"/>
                <w:szCs w:val="28"/>
                <w:lang w:eastAsia="en-US"/>
              </w:rPr>
              <w:t xml:space="preserve">2017 год – </w:t>
            </w:r>
            <w:r w:rsidRPr="00CC6A23">
              <w:rPr>
                <w:sz w:val="28"/>
                <w:szCs w:val="28"/>
              </w:rPr>
              <w:t xml:space="preserve">525601,80 </w:t>
            </w:r>
            <w:r w:rsidR="007D2EA6">
              <w:rPr>
                <w:sz w:val="28"/>
                <w:szCs w:val="28"/>
                <w:lang w:eastAsia="en-US"/>
              </w:rPr>
              <w:t>тыс. руб;</w:t>
            </w:r>
          </w:p>
          <w:p w:rsidR="000B762C" w:rsidRPr="00CC6A23" w:rsidRDefault="000B762C" w:rsidP="005B7B2A">
            <w:pPr>
              <w:widowControl w:val="0"/>
              <w:autoSpaceDE w:val="0"/>
              <w:autoSpaceDN w:val="0"/>
              <w:adjustRightInd w:val="0"/>
              <w:ind w:left="158"/>
              <w:jc w:val="both"/>
              <w:rPr>
                <w:sz w:val="28"/>
                <w:szCs w:val="28"/>
                <w:lang w:eastAsia="en-US"/>
              </w:rPr>
            </w:pPr>
            <w:r w:rsidRPr="00CC6A23">
              <w:rPr>
                <w:sz w:val="28"/>
                <w:szCs w:val="28"/>
                <w:lang w:eastAsia="en-US"/>
              </w:rPr>
              <w:t>из федерального бюджета 65000,00 тыс. руб.:</w:t>
            </w:r>
          </w:p>
          <w:p w:rsidR="000B762C" w:rsidRPr="00CC6A23" w:rsidRDefault="000B762C" w:rsidP="005B7B2A">
            <w:pPr>
              <w:widowControl w:val="0"/>
              <w:autoSpaceDE w:val="0"/>
              <w:autoSpaceDN w:val="0"/>
              <w:adjustRightInd w:val="0"/>
              <w:ind w:left="158"/>
              <w:jc w:val="both"/>
              <w:rPr>
                <w:sz w:val="28"/>
                <w:szCs w:val="28"/>
                <w:lang w:eastAsia="en-US"/>
              </w:rPr>
            </w:pPr>
            <w:r w:rsidRPr="00CC6A23">
              <w:rPr>
                <w:sz w:val="28"/>
                <w:szCs w:val="28"/>
                <w:lang w:eastAsia="en-US"/>
              </w:rPr>
              <w:t xml:space="preserve">2014 год – </w:t>
            </w:r>
            <w:r w:rsidRPr="00CC6A23">
              <w:rPr>
                <w:sz w:val="28"/>
                <w:szCs w:val="28"/>
              </w:rPr>
              <w:t xml:space="preserve">25000,00 </w:t>
            </w:r>
            <w:r w:rsidRPr="00CC6A23">
              <w:rPr>
                <w:sz w:val="28"/>
                <w:szCs w:val="28"/>
                <w:lang w:eastAsia="en-US"/>
              </w:rPr>
              <w:t>тыс. руб.;</w:t>
            </w:r>
          </w:p>
          <w:p w:rsidR="000B762C" w:rsidRPr="00CC6A23" w:rsidRDefault="000B762C" w:rsidP="005B7B2A">
            <w:pPr>
              <w:widowControl w:val="0"/>
              <w:autoSpaceDE w:val="0"/>
              <w:autoSpaceDN w:val="0"/>
              <w:adjustRightInd w:val="0"/>
              <w:ind w:left="158"/>
              <w:jc w:val="both"/>
              <w:rPr>
                <w:sz w:val="28"/>
                <w:szCs w:val="28"/>
                <w:lang w:eastAsia="en-US"/>
              </w:rPr>
            </w:pPr>
            <w:r w:rsidRPr="00CC6A23">
              <w:rPr>
                <w:sz w:val="28"/>
                <w:szCs w:val="28"/>
                <w:lang w:eastAsia="en-US"/>
              </w:rPr>
              <w:t>2016 год – 40000</w:t>
            </w:r>
            <w:r w:rsidRPr="00CC6A23">
              <w:rPr>
                <w:sz w:val="28"/>
                <w:szCs w:val="28"/>
              </w:rPr>
              <w:t xml:space="preserve">,00 </w:t>
            </w:r>
            <w:r w:rsidRPr="00CC6A23">
              <w:rPr>
                <w:sz w:val="28"/>
                <w:szCs w:val="28"/>
                <w:lang w:eastAsia="en-US"/>
              </w:rPr>
              <w:t>тыс. руб.</w:t>
            </w:r>
          </w:p>
          <w:p w:rsidR="000B762C" w:rsidRPr="00CC6A23" w:rsidRDefault="000B762C" w:rsidP="007D2EA6">
            <w:pPr>
              <w:widowControl w:val="0"/>
              <w:autoSpaceDE w:val="0"/>
              <w:autoSpaceDN w:val="0"/>
              <w:adjustRightInd w:val="0"/>
              <w:spacing w:line="360" w:lineRule="auto"/>
              <w:ind w:left="158"/>
              <w:jc w:val="both"/>
              <w:rPr>
                <w:sz w:val="28"/>
                <w:szCs w:val="28"/>
                <w:lang w:eastAsia="en-US"/>
              </w:rPr>
            </w:pPr>
          </w:p>
        </w:tc>
      </w:tr>
      <w:tr w:rsidR="000B762C" w:rsidRPr="00CC6A23" w:rsidTr="00886EE5">
        <w:trPr>
          <w:trHeight w:val="227"/>
        </w:trPr>
        <w:tc>
          <w:tcPr>
            <w:tcW w:w="2677" w:type="dxa"/>
          </w:tcPr>
          <w:p w:rsidR="000B762C" w:rsidRPr="00CC6A23" w:rsidRDefault="000B762C" w:rsidP="005B7B2A">
            <w:pPr>
              <w:jc w:val="both"/>
              <w:rPr>
                <w:sz w:val="28"/>
                <w:szCs w:val="28"/>
              </w:rPr>
            </w:pPr>
            <w:r w:rsidRPr="00CC6A23">
              <w:rPr>
                <w:sz w:val="28"/>
                <w:szCs w:val="28"/>
              </w:rPr>
              <w:t xml:space="preserve">Ожидаемые результаты </w:t>
            </w:r>
            <w:r w:rsidRPr="00CC6A23">
              <w:rPr>
                <w:sz w:val="28"/>
                <w:szCs w:val="28"/>
              </w:rPr>
              <w:lastRenderedPageBreak/>
              <w:t xml:space="preserve">реализации </w:t>
            </w:r>
            <w:r w:rsidR="007D2EA6">
              <w:rPr>
                <w:sz w:val="28"/>
                <w:szCs w:val="28"/>
              </w:rPr>
              <w:t>п</w:t>
            </w:r>
            <w:r w:rsidRPr="00CC6A23">
              <w:rPr>
                <w:sz w:val="28"/>
                <w:szCs w:val="28"/>
              </w:rPr>
              <w:t>рограммы</w:t>
            </w:r>
          </w:p>
          <w:p w:rsidR="000B762C" w:rsidRPr="00CC6A23" w:rsidRDefault="000B762C" w:rsidP="005B7B2A">
            <w:pPr>
              <w:jc w:val="both"/>
              <w:rPr>
                <w:color w:val="FF0000"/>
                <w:sz w:val="28"/>
                <w:szCs w:val="28"/>
              </w:rPr>
            </w:pPr>
          </w:p>
        </w:tc>
        <w:tc>
          <w:tcPr>
            <w:tcW w:w="6894" w:type="dxa"/>
          </w:tcPr>
          <w:p w:rsidR="000B762C" w:rsidRPr="00CC6A23" w:rsidRDefault="007D2EA6" w:rsidP="005B7B2A">
            <w:pPr>
              <w:widowControl w:val="0"/>
              <w:autoSpaceDE w:val="0"/>
              <w:autoSpaceDN w:val="0"/>
              <w:adjustRightInd w:val="0"/>
              <w:ind w:left="158"/>
              <w:jc w:val="both"/>
              <w:rPr>
                <w:sz w:val="28"/>
                <w:szCs w:val="28"/>
                <w:lang w:eastAsia="en-US"/>
              </w:rPr>
            </w:pPr>
            <w:r>
              <w:rPr>
                <w:sz w:val="28"/>
                <w:szCs w:val="28"/>
                <w:lang w:eastAsia="en-US"/>
              </w:rPr>
              <w:lastRenderedPageBreak/>
              <w:t>р</w:t>
            </w:r>
            <w:r w:rsidR="000B762C" w:rsidRPr="00CC6A23">
              <w:rPr>
                <w:sz w:val="28"/>
                <w:szCs w:val="28"/>
                <w:lang w:eastAsia="en-US"/>
              </w:rPr>
              <w:t>еализация Программы в полном объеме позволит:</w:t>
            </w:r>
          </w:p>
          <w:p w:rsidR="000B762C" w:rsidRPr="00CC6A23" w:rsidRDefault="000B762C" w:rsidP="007D2EA6">
            <w:pPr>
              <w:pStyle w:val="a3"/>
              <w:ind w:left="158"/>
              <w:jc w:val="both"/>
              <w:rPr>
                <w:sz w:val="28"/>
                <w:szCs w:val="28"/>
              </w:rPr>
            </w:pPr>
            <w:r w:rsidRPr="00CC6A23">
              <w:rPr>
                <w:sz w:val="28"/>
                <w:szCs w:val="28"/>
              </w:rPr>
              <w:t xml:space="preserve">обеспечить круглосуточное функционирование </w:t>
            </w:r>
            <w:r w:rsidRPr="00CC6A23">
              <w:rPr>
                <w:sz w:val="28"/>
                <w:szCs w:val="28"/>
              </w:rPr>
              <w:lastRenderedPageBreak/>
              <w:t xml:space="preserve">телекоммуникационных узлов единой защищенной сети Приморского края, а также доступность телекоммуникационных сервисов для обеспечения  связи органов местного самоуправления с органами государственной власти согласно их ведомственной подчиненности, а также обеспечить  межведомственное электронное взаимодействие; </w:t>
            </w:r>
          </w:p>
          <w:p w:rsidR="000B762C" w:rsidRPr="00CC6A23" w:rsidRDefault="000B762C" w:rsidP="007D2EA6">
            <w:pPr>
              <w:pStyle w:val="a3"/>
              <w:ind w:left="158"/>
              <w:jc w:val="both"/>
              <w:rPr>
                <w:sz w:val="28"/>
                <w:szCs w:val="28"/>
              </w:rPr>
            </w:pPr>
            <w:r w:rsidRPr="00CC6A23">
              <w:rPr>
                <w:sz w:val="28"/>
                <w:szCs w:val="28"/>
              </w:rPr>
              <w:t xml:space="preserve">обеспечить полный переход на предоставление государственных и муниципальных услуг в электронном виде; </w:t>
            </w:r>
          </w:p>
          <w:p w:rsidR="000B762C" w:rsidRPr="00CC6A23" w:rsidRDefault="000B762C" w:rsidP="007D2EA6">
            <w:pPr>
              <w:pStyle w:val="a3"/>
              <w:ind w:left="158"/>
              <w:jc w:val="both"/>
              <w:rPr>
                <w:sz w:val="28"/>
                <w:szCs w:val="28"/>
              </w:rPr>
            </w:pPr>
            <w:r w:rsidRPr="00CC6A23">
              <w:rPr>
                <w:sz w:val="28"/>
                <w:szCs w:val="28"/>
              </w:rPr>
              <w:t>развит</w:t>
            </w:r>
            <w:r w:rsidR="007D2EA6">
              <w:rPr>
                <w:sz w:val="28"/>
                <w:szCs w:val="28"/>
              </w:rPr>
              <w:t>ь</w:t>
            </w:r>
            <w:r w:rsidRPr="00CC6A23">
              <w:rPr>
                <w:sz w:val="28"/>
                <w:szCs w:val="28"/>
              </w:rPr>
              <w:t xml:space="preserve"> электронн</w:t>
            </w:r>
            <w:r w:rsidR="007D2EA6">
              <w:rPr>
                <w:sz w:val="28"/>
                <w:szCs w:val="28"/>
              </w:rPr>
              <w:t>ые</w:t>
            </w:r>
            <w:r w:rsidRPr="00CC6A23">
              <w:rPr>
                <w:sz w:val="28"/>
                <w:szCs w:val="28"/>
              </w:rPr>
              <w:t xml:space="preserve"> «канал</w:t>
            </w:r>
            <w:r w:rsidR="007D2EA6">
              <w:rPr>
                <w:sz w:val="28"/>
                <w:szCs w:val="28"/>
              </w:rPr>
              <w:t>ы</w:t>
            </w:r>
            <w:r w:rsidRPr="00CC6A23">
              <w:rPr>
                <w:sz w:val="28"/>
                <w:szCs w:val="28"/>
              </w:rPr>
              <w:t xml:space="preserve"> взаимодействия»  граждан  с  органами государственной власти;  </w:t>
            </w:r>
          </w:p>
          <w:p w:rsidR="000B762C" w:rsidRPr="00CC6A23" w:rsidRDefault="000B762C" w:rsidP="007D2EA6">
            <w:pPr>
              <w:pStyle w:val="a3"/>
              <w:ind w:left="158"/>
              <w:jc w:val="both"/>
              <w:rPr>
                <w:sz w:val="28"/>
                <w:szCs w:val="28"/>
              </w:rPr>
            </w:pPr>
            <w:r w:rsidRPr="00CC6A23">
              <w:rPr>
                <w:sz w:val="28"/>
                <w:szCs w:val="28"/>
              </w:rPr>
              <w:t xml:space="preserve">сформировать  интерактивные  сервисы взаимодействия граждан с органами государственной власти; </w:t>
            </w:r>
          </w:p>
          <w:p w:rsidR="000B762C" w:rsidRPr="00CC6A23" w:rsidRDefault="000B762C" w:rsidP="007D2EA6">
            <w:pPr>
              <w:pStyle w:val="a3"/>
              <w:ind w:left="158"/>
              <w:jc w:val="both"/>
              <w:rPr>
                <w:sz w:val="28"/>
                <w:szCs w:val="28"/>
              </w:rPr>
            </w:pPr>
            <w:r w:rsidRPr="00CC6A23">
              <w:rPr>
                <w:sz w:val="28"/>
                <w:szCs w:val="28"/>
              </w:rPr>
              <w:t>создать сервисы для обеспечения общественного обсуждения и контроля за деятельностью органов государственной власти, создать инструменты общественного управления на уровне муниципалитетов и органов местного самоуправления;</w:t>
            </w:r>
          </w:p>
          <w:p w:rsidR="000B762C" w:rsidRPr="00CC6A23" w:rsidRDefault="000B762C" w:rsidP="007D2EA6">
            <w:pPr>
              <w:pStyle w:val="a3"/>
              <w:ind w:left="158"/>
              <w:jc w:val="both"/>
              <w:rPr>
                <w:sz w:val="28"/>
                <w:szCs w:val="28"/>
              </w:rPr>
            </w:pPr>
            <w:r w:rsidRPr="00CC6A23">
              <w:rPr>
                <w:sz w:val="28"/>
                <w:szCs w:val="28"/>
              </w:rPr>
              <w:t>ликвидировать «цифровое неравенство» между муниципальными образованиями Приморского края и повысить  доступность электронных сервисов для жителей Приморского края;</w:t>
            </w:r>
          </w:p>
          <w:p w:rsidR="000B762C" w:rsidRPr="00CC6A23" w:rsidRDefault="000B762C" w:rsidP="007D2EA6">
            <w:pPr>
              <w:pStyle w:val="a3"/>
              <w:ind w:left="158"/>
              <w:jc w:val="both"/>
              <w:rPr>
                <w:sz w:val="28"/>
                <w:szCs w:val="28"/>
              </w:rPr>
            </w:pPr>
            <w:r w:rsidRPr="00CC6A23">
              <w:rPr>
                <w:sz w:val="28"/>
                <w:szCs w:val="28"/>
              </w:rPr>
              <w:t>обеспечить  информационную поддержку органов исполнительной власти  при принятии управленческих решений;</w:t>
            </w:r>
          </w:p>
          <w:p w:rsidR="000B762C" w:rsidRPr="00CC6A23" w:rsidRDefault="000B762C" w:rsidP="007D2EA6">
            <w:pPr>
              <w:pStyle w:val="a3"/>
              <w:ind w:left="158"/>
              <w:jc w:val="both"/>
              <w:rPr>
                <w:sz w:val="28"/>
                <w:szCs w:val="28"/>
              </w:rPr>
            </w:pPr>
            <w:r w:rsidRPr="00CC6A23">
              <w:rPr>
                <w:sz w:val="28"/>
                <w:szCs w:val="28"/>
              </w:rPr>
              <w:t>обеспечить свободный доступ всех заинтересованных лиц, включая органы государственной власти, органы местного самоуправления, организации и граждан, к пространственным данным с целью их эффективного использования в хозяйственной деятельности и социальной сфере;</w:t>
            </w:r>
          </w:p>
          <w:p w:rsidR="000B762C" w:rsidRPr="00CC6A23" w:rsidRDefault="000B762C" w:rsidP="007D2EA6">
            <w:pPr>
              <w:pStyle w:val="a3"/>
              <w:ind w:left="158"/>
              <w:jc w:val="both"/>
              <w:rPr>
                <w:sz w:val="28"/>
                <w:szCs w:val="28"/>
              </w:rPr>
            </w:pPr>
            <w:r w:rsidRPr="00CC6A23">
              <w:rPr>
                <w:sz w:val="28"/>
                <w:szCs w:val="28"/>
              </w:rPr>
              <w:t>обеспечить повышение качества государственного управления  за счет внедрения современных информационных технологий в области аналитической обработки информации, информационной поддержк</w:t>
            </w:r>
            <w:r w:rsidR="007D2EA6">
              <w:rPr>
                <w:sz w:val="28"/>
                <w:szCs w:val="28"/>
              </w:rPr>
              <w:t>и</w:t>
            </w:r>
            <w:r w:rsidRPr="00CC6A23">
              <w:rPr>
                <w:sz w:val="28"/>
                <w:szCs w:val="28"/>
              </w:rPr>
              <w:t xml:space="preserve"> Администрации Приморского края и органов исполнительной власти  при принятии управленческих решений; </w:t>
            </w:r>
          </w:p>
          <w:p w:rsidR="000B762C" w:rsidRPr="00CC6A23" w:rsidRDefault="000B762C" w:rsidP="007D2EA6">
            <w:pPr>
              <w:pStyle w:val="a3"/>
              <w:ind w:left="158"/>
              <w:jc w:val="both"/>
              <w:rPr>
                <w:sz w:val="28"/>
                <w:szCs w:val="28"/>
              </w:rPr>
            </w:pPr>
            <w:r w:rsidRPr="00CC6A23">
              <w:rPr>
                <w:sz w:val="28"/>
                <w:szCs w:val="28"/>
              </w:rPr>
              <w:t>сформировать каналы поддержки региональных инновационных компаний в сфере информационных технологий</w:t>
            </w:r>
            <w:r w:rsidR="007D2EA6">
              <w:rPr>
                <w:sz w:val="28"/>
                <w:szCs w:val="28"/>
              </w:rPr>
              <w:t>.</w:t>
            </w:r>
          </w:p>
          <w:p w:rsidR="000B762C" w:rsidRPr="00CC6A23" w:rsidRDefault="000B762C" w:rsidP="005B7B2A">
            <w:pPr>
              <w:ind w:left="158"/>
              <w:jc w:val="both"/>
              <w:rPr>
                <w:sz w:val="28"/>
                <w:szCs w:val="28"/>
              </w:rPr>
            </w:pPr>
            <w:r w:rsidRPr="00CC6A23">
              <w:rPr>
                <w:sz w:val="28"/>
                <w:szCs w:val="28"/>
              </w:rPr>
              <w:lastRenderedPageBreak/>
              <w:t>В результате реализации Программы будет обеспечено:</w:t>
            </w:r>
          </w:p>
          <w:p w:rsidR="000B762C" w:rsidRPr="00CC6A23" w:rsidRDefault="000B762C" w:rsidP="007D2EA6">
            <w:pPr>
              <w:pStyle w:val="a3"/>
              <w:tabs>
                <w:tab w:val="left" w:pos="0"/>
                <w:tab w:val="left" w:pos="916"/>
              </w:tabs>
              <w:ind w:left="158"/>
              <w:jc w:val="both"/>
              <w:rPr>
                <w:sz w:val="28"/>
                <w:szCs w:val="28"/>
              </w:rPr>
            </w:pPr>
            <w:r w:rsidRPr="00CC6A23">
              <w:rPr>
                <w:sz w:val="28"/>
                <w:szCs w:val="28"/>
              </w:rPr>
              <w:t xml:space="preserve">повышение удовлетворенности населения Приморского края качеством оказываемых государственных и муниципальных  услуг; </w:t>
            </w:r>
          </w:p>
          <w:p w:rsidR="000B762C" w:rsidRPr="00CC6A23" w:rsidRDefault="000B762C" w:rsidP="007D2EA6">
            <w:pPr>
              <w:pStyle w:val="a3"/>
              <w:tabs>
                <w:tab w:val="left" w:pos="0"/>
                <w:tab w:val="left" w:pos="916"/>
              </w:tabs>
              <w:ind w:left="158"/>
              <w:jc w:val="both"/>
              <w:rPr>
                <w:sz w:val="28"/>
                <w:szCs w:val="28"/>
              </w:rPr>
            </w:pPr>
            <w:r w:rsidRPr="00CC6A23">
              <w:rPr>
                <w:sz w:val="28"/>
                <w:szCs w:val="28"/>
              </w:rPr>
              <w:t>создание единой системы планирования и мониторинга эффективности реализации государственных, региональных и муниципальных программ и проектов;</w:t>
            </w:r>
          </w:p>
          <w:p w:rsidR="000B762C" w:rsidRPr="00CC6A23" w:rsidRDefault="000B762C" w:rsidP="007D2EA6">
            <w:pPr>
              <w:pStyle w:val="a3"/>
              <w:tabs>
                <w:tab w:val="left" w:pos="0"/>
                <w:tab w:val="left" w:pos="916"/>
              </w:tabs>
              <w:ind w:left="158"/>
              <w:jc w:val="both"/>
              <w:rPr>
                <w:sz w:val="28"/>
                <w:szCs w:val="28"/>
              </w:rPr>
            </w:pPr>
            <w:r w:rsidRPr="00CC6A23">
              <w:rPr>
                <w:sz w:val="28"/>
                <w:szCs w:val="28"/>
              </w:rPr>
              <w:t>повышение эффективности расходования бюджетных средств в сфере информационных технологий, в том числе за счет координации работ и ликвидации дублирования мероприятий, реализуемых в рамках различных проектов.</w:t>
            </w:r>
          </w:p>
          <w:p w:rsidR="000B762C" w:rsidRPr="00CC6A23" w:rsidRDefault="000B762C" w:rsidP="005B7B2A">
            <w:pPr>
              <w:ind w:left="158"/>
              <w:jc w:val="both"/>
              <w:rPr>
                <w:sz w:val="28"/>
                <w:szCs w:val="28"/>
              </w:rPr>
            </w:pPr>
            <w:r w:rsidRPr="00CC6A23">
              <w:rPr>
                <w:sz w:val="28"/>
                <w:szCs w:val="28"/>
              </w:rPr>
              <w:t>В результате реализации Программы к 2017 году:</w:t>
            </w:r>
          </w:p>
          <w:p w:rsidR="000B762C" w:rsidRPr="00CC6A23" w:rsidRDefault="000B762C" w:rsidP="007D2EA6">
            <w:pPr>
              <w:pStyle w:val="a3"/>
              <w:ind w:left="158"/>
              <w:jc w:val="both"/>
              <w:rPr>
                <w:sz w:val="28"/>
                <w:szCs w:val="28"/>
              </w:rPr>
            </w:pPr>
            <w:r w:rsidRPr="00CC6A23">
              <w:rPr>
                <w:sz w:val="28"/>
                <w:szCs w:val="28"/>
              </w:rPr>
              <w:t>доля органов государственной власти и органов местного самоуправления Приморского края, имеющих доступ к сети Интернет со скоростью не менее 2 Мбит/сек, возрастет с 13</w:t>
            </w:r>
            <w:r w:rsidR="007D2EA6">
              <w:rPr>
                <w:sz w:val="28"/>
                <w:szCs w:val="28"/>
              </w:rPr>
              <w:t xml:space="preserve"> процентов</w:t>
            </w:r>
            <w:r w:rsidRPr="00CC6A23">
              <w:rPr>
                <w:sz w:val="28"/>
                <w:szCs w:val="28"/>
              </w:rPr>
              <w:t xml:space="preserve"> до </w:t>
            </w:r>
            <w:r w:rsidR="007D2EA6">
              <w:rPr>
                <w:sz w:val="28"/>
                <w:szCs w:val="28"/>
              </w:rPr>
              <w:t xml:space="preserve">                  </w:t>
            </w:r>
            <w:r w:rsidRPr="00CC6A23">
              <w:rPr>
                <w:sz w:val="28"/>
                <w:szCs w:val="28"/>
              </w:rPr>
              <w:t>50</w:t>
            </w:r>
            <w:r w:rsidR="007D2EA6">
              <w:rPr>
                <w:sz w:val="28"/>
                <w:szCs w:val="28"/>
              </w:rPr>
              <w:t xml:space="preserve"> процентов;</w:t>
            </w:r>
          </w:p>
          <w:p w:rsidR="000B762C" w:rsidRPr="00CC6A23" w:rsidRDefault="000B762C" w:rsidP="007D2EA6">
            <w:pPr>
              <w:pStyle w:val="a3"/>
              <w:ind w:left="158"/>
              <w:jc w:val="both"/>
              <w:rPr>
                <w:sz w:val="28"/>
                <w:szCs w:val="28"/>
              </w:rPr>
            </w:pPr>
            <w:r w:rsidRPr="00CC6A23">
              <w:rPr>
                <w:sz w:val="28"/>
                <w:szCs w:val="28"/>
              </w:rPr>
              <w:t xml:space="preserve">доля домашних хозяйств, имеющих доступ к сети Интернет со скоростью не менее 2 Мбит/сек, в общей численности домашних  хозяйств  возрастет с </w:t>
            </w:r>
            <w:r w:rsidR="007D2EA6">
              <w:rPr>
                <w:sz w:val="28"/>
                <w:szCs w:val="28"/>
              </w:rPr>
              <w:t xml:space="preserve">             </w:t>
            </w:r>
            <w:r w:rsidRPr="00CC6A23">
              <w:rPr>
                <w:sz w:val="28"/>
                <w:szCs w:val="28"/>
              </w:rPr>
              <w:t>15</w:t>
            </w:r>
            <w:r w:rsidR="007D2EA6">
              <w:rPr>
                <w:sz w:val="28"/>
                <w:szCs w:val="28"/>
              </w:rPr>
              <w:t xml:space="preserve"> процентов</w:t>
            </w:r>
            <w:r w:rsidRPr="00CC6A23">
              <w:rPr>
                <w:sz w:val="28"/>
                <w:szCs w:val="28"/>
              </w:rPr>
              <w:t xml:space="preserve"> до 65</w:t>
            </w:r>
            <w:r w:rsidR="007D2EA6">
              <w:rPr>
                <w:sz w:val="28"/>
                <w:szCs w:val="28"/>
              </w:rPr>
              <w:t xml:space="preserve"> процентов</w:t>
            </w:r>
            <w:r w:rsidRPr="00CC6A23">
              <w:rPr>
                <w:sz w:val="28"/>
                <w:szCs w:val="28"/>
              </w:rPr>
              <w:t>;</w:t>
            </w:r>
          </w:p>
          <w:p w:rsidR="000B762C" w:rsidRPr="00CC6A23" w:rsidRDefault="000B762C" w:rsidP="007D2EA6">
            <w:pPr>
              <w:pStyle w:val="a3"/>
              <w:ind w:left="158"/>
              <w:jc w:val="both"/>
              <w:rPr>
                <w:sz w:val="28"/>
                <w:szCs w:val="28"/>
              </w:rPr>
            </w:pPr>
            <w:r w:rsidRPr="00CC6A23">
              <w:rPr>
                <w:sz w:val="28"/>
                <w:szCs w:val="28"/>
              </w:rPr>
              <w:t xml:space="preserve">доля активных интернет пользователей возрастет с </w:t>
            </w:r>
            <w:r w:rsidR="007D2EA6">
              <w:rPr>
                <w:sz w:val="28"/>
                <w:szCs w:val="28"/>
              </w:rPr>
              <w:t xml:space="preserve">           </w:t>
            </w:r>
            <w:r w:rsidRPr="00CC6A23">
              <w:rPr>
                <w:sz w:val="28"/>
                <w:szCs w:val="28"/>
              </w:rPr>
              <w:t>34</w:t>
            </w:r>
            <w:r w:rsidR="007D2EA6">
              <w:rPr>
                <w:sz w:val="28"/>
                <w:szCs w:val="28"/>
              </w:rPr>
              <w:t xml:space="preserve"> процентов</w:t>
            </w:r>
            <w:r w:rsidRPr="00CC6A23">
              <w:rPr>
                <w:sz w:val="28"/>
                <w:szCs w:val="28"/>
              </w:rPr>
              <w:t xml:space="preserve"> до 70</w:t>
            </w:r>
            <w:r w:rsidR="007D2EA6">
              <w:rPr>
                <w:sz w:val="28"/>
                <w:szCs w:val="28"/>
              </w:rPr>
              <w:t xml:space="preserve"> процентов</w:t>
            </w:r>
            <w:r w:rsidRPr="00CC6A23">
              <w:rPr>
                <w:sz w:val="28"/>
                <w:szCs w:val="28"/>
              </w:rPr>
              <w:t>;</w:t>
            </w:r>
          </w:p>
          <w:p w:rsidR="000B762C" w:rsidRPr="00CC6A23" w:rsidRDefault="000B762C" w:rsidP="007D2EA6">
            <w:pPr>
              <w:pStyle w:val="a3"/>
              <w:ind w:left="158"/>
              <w:jc w:val="both"/>
              <w:rPr>
                <w:sz w:val="28"/>
                <w:szCs w:val="28"/>
              </w:rPr>
            </w:pPr>
            <w:r w:rsidRPr="00CC6A23">
              <w:rPr>
                <w:sz w:val="28"/>
                <w:szCs w:val="28"/>
              </w:rPr>
              <w:t>доля населения региона, пользующегося преимуществами получения государственных услуг в электронном виде, в общей численности населения региона возрастет с 15</w:t>
            </w:r>
            <w:r w:rsidR="007D2EA6">
              <w:rPr>
                <w:sz w:val="28"/>
                <w:szCs w:val="28"/>
              </w:rPr>
              <w:t xml:space="preserve"> процентов</w:t>
            </w:r>
            <w:r w:rsidRPr="00CC6A23">
              <w:rPr>
                <w:sz w:val="28"/>
                <w:szCs w:val="28"/>
              </w:rPr>
              <w:t xml:space="preserve"> до 50</w:t>
            </w:r>
            <w:r w:rsidR="007D2EA6">
              <w:rPr>
                <w:sz w:val="28"/>
                <w:szCs w:val="28"/>
              </w:rPr>
              <w:t xml:space="preserve"> процентов</w:t>
            </w:r>
            <w:r w:rsidRPr="00CC6A23">
              <w:rPr>
                <w:sz w:val="28"/>
                <w:szCs w:val="28"/>
              </w:rPr>
              <w:t>;</w:t>
            </w:r>
          </w:p>
          <w:p w:rsidR="000B762C" w:rsidRPr="00CC6A23" w:rsidRDefault="000B762C" w:rsidP="007D2EA6">
            <w:pPr>
              <w:pStyle w:val="a3"/>
              <w:ind w:left="158"/>
              <w:jc w:val="both"/>
              <w:rPr>
                <w:sz w:val="28"/>
                <w:szCs w:val="28"/>
              </w:rPr>
            </w:pPr>
            <w:r w:rsidRPr="00CC6A23">
              <w:rPr>
                <w:sz w:val="28"/>
                <w:szCs w:val="28"/>
              </w:rPr>
              <w:t>доля государственных услуг, предоставляемых в электронном виде, возрастет с 25</w:t>
            </w:r>
            <w:r w:rsidR="007D2EA6">
              <w:rPr>
                <w:sz w:val="28"/>
                <w:szCs w:val="28"/>
              </w:rPr>
              <w:t xml:space="preserve"> процентов</w:t>
            </w:r>
            <w:r w:rsidRPr="00CC6A23">
              <w:rPr>
                <w:sz w:val="28"/>
                <w:szCs w:val="28"/>
              </w:rPr>
              <w:t xml:space="preserve"> до </w:t>
            </w:r>
            <w:r w:rsidR="007D2EA6">
              <w:rPr>
                <w:sz w:val="28"/>
                <w:szCs w:val="28"/>
              </w:rPr>
              <w:t xml:space="preserve">             </w:t>
            </w:r>
            <w:r w:rsidRPr="00CC6A23">
              <w:rPr>
                <w:sz w:val="28"/>
                <w:szCs w:val="28"/>
              </w:rPr>
              <w:t>100</w:t>
            </w:r>
            <w:r w:rsidR="007D2EA6">
              <w:rPr>
                <w:sz w:val="28"/>
                <w:szCs w:val="28"/>
              </w:rPr>
              <w:t xml:space="preserve"> процентов</w:t>
            </w:r>
            <w:r w:rsidRPr="00CC6A23">
              <w:rPr>
                <w:sz w:val="28"/>
                <w:szCs w:val="28"/>
              </w:rPr>
              <w:t>;</w:t>
            </w:r>
          </w:p>
          <w:p w:rsidR="000B762C" w:rsidRPr="00CC6A23" w:rsidRDefault="000B762C" w:rsidP="007D2EA6">
            <w:pPr>
              <w:pStyle w:val="a3"/>
              <w:ind w:left="158"/>
              <w:jc w:val="both"/>
              <w:rPr>
                <w:sz w:val="28"/>
                <w:szCs w:val="28"/>
              </w:rPr>
            </w:pPr>
            <w:r w:rsidRPr="00CC6A23">
              <w:rPr>
                <w:sz w:val="28"/>
                <w:szCs w:val="28"/>
              </w:rPr>
              <w:t xml:space="preserve">доля электронного документооборота </w:t>
            </w:r>
            <w:r w:rsidR="007D2EA6">
              <w:rPr>
                <w:sz w:val="28"/>
                <w:szCs w:val="28"/>
              </w:rPr>
              <w:t xml:space="preserve">между органами государственной </w:t>
            </w:r>
            <w:r w:rsidRPr="00CC6A23">
              <w:rPr>
                <w:sz w:val="28"/>
                <w:szCs w:val="28"/>
              </w:rPr>
              <w:t xml:space="preserve">власти в общем объеме  межведомственного документооборота возрастет с </w:t>
            </w:r>
            <w:r w:rsidR="007D2EA6">
              <w:rPr>
                <w:sz w:val="28"/>
                <w:szCs w:val="28"/>
              </w:rPr>
              <w:t xml:space="preserve">       </w:t>
            </w:r>
            <w:r w:rsidRPr="00CC6A23">
              <w:rPr>
                <w:sz w:val="28"/>
                <w:szCs w:val="28"/>
              </w:rPr>
              <w:t>17</w:t>
            </w:r>
            <w:r w:rsidR="007D2EA6">
              <w:rPr>
                <w:sz w:val="28"/>
                <w:szCs w:val="28"/>
              </w:rPr>
              <w:t xml:space="preserve"> процентов</w:t>
            </w:r>
            <w:r w:rsidRPr="00CC6A23">
              <w:rPr>
                <w:sz w:val="28"/>
                <w:szCs w:val="28"/>
              </w:rPr>
              <w:t xml:space="preserve"> до 70</w:t>
            </w:r>
            <w:r w:rsidR="007D2EA6">
              <w:rPr>
                <w:sz w:val="28"/>
                <w:szCs w:val="28"/>
              </w:rPr>
              <w:t xml:space="preserve"> процентов</w:t>
            </w:r>
            <w:r w:rsidRPr="00CC6A23">
              <w:rPr>
                <w:sz w:val="28"/>
                <w:szCs w:val="28"/>
              </w:rPr>
              <w:t>;</w:t>
            </w:r>
          </w:p>
          <w:p w:rsidR="000B762C" w:rsidRPr="00CC6A23" w:rsidRDefault="000B762C" w:rsidP="007D2EA6">
            <w:pPr>
              <w:pStyle w:val="a3"/>
              <w:ind w:left="158"/>
              <w:jc w:val="both"/>
              <w:rPr>
                <w:sz w:val="28"/>
                <w:szCs w:val="28"/>
              </w:rPr>
            </w:pPr>
            <w:r w:rsidRPr="00CC6A23">
              <w:rPr>
                <w:sz w:val="28"/>
                <w:szCs w:val="28"/>
              </w:rPr>
              <w:t>покрытие территории Приморского края сигналами высокоточной спутниковой навигации ГЛОНАСС/GPS повысится до 98</w:t>
            </w:r>
            <w:r w:rsidR="007D2EA6">
              <w:rPr>
                <w:sz w:val="28"/>
                <w:szCs w:val="28"/>
              </w:rPr>
              <w:t xml:space="preserve"> процентов</w:t>
            </w:r>
            <w:r w:rsidRPr="00CC6A23">
              <w:rPr>
                <w:sz w:val="28"/>
                <w:szCs w:val="28"/>
              </w:rPr>
              <w:t>;</w:t>
            </w:r>
          </w:p>
          <w:p w:rsidR="000B762C" w:rsidRPr="00CC6A23" w:rsidRDefault="000B762C" w:rsidP="007D2EA6">
            <w:pPr>
              <w:pStyle w:val="a3"/>
              <w:ind w:left="158"/>
              <w:jc w:val="both"/>
              <w:rPr>
                <w:sz w:val="28"/>
                <w:szCs w:val="28"/>
              </w:rPr>
            </w:pPr>
            <w:r w:rsidRPr="00CC6A23">
              <w:rPr>
                <w:sz w:val="28"/>
                <w:szCs w:val="28"/>
              </w:rPr>
              <w:t>доля территории региона, покрытой актуальными  космическими снимками высокого и сверхвысокого разрешения составит 100</w:t>
            </w:r>
            <w:r w:rsidR="007D2EA6">
              <w:rPr>
                <w:sz w:val="28"/>
                <w:szCs w:val="28"/>
              </w:rPr>
              <w:t xml:space="preserve"> процентов</w:t>
            </w:r>
            <w:r w:rsidRPr="00CC6A23">
              <w:rPr>
                <w:sz w:val="28"/>
                <w:szCs w:val="28"/>
              </w:rPr>
              <w:t>.</w:t>
            </w:r>
          </w:p>
          <w:p w:rsidR="000B762C" w:rsidRPr="00CC6A23" w:rsidRDefault="000B762C" w:rsidP="00196E0E">
            <w:pPr>
              <w:pStyle w:val="a3"/>
              <w:ind w:left="158"/>
              <w:jc w:val="both"/>
              <w:rPr>
                <w:sz w:val="28"/>
                <w:szCs w:val="28"/>
              </w:rPr>
            </w:pPr>
          </w:p>
        </w:tc>
      </w:tr>
    </w:tbl>
    <w:p w:rsidR="000B762C" w:rsidRPr="00CC6A23" w:rsidRDefault="000B762C" w:rsidP="00744B76">
      <w:pPr>
        <w:autoSpaceDE w:val="0"/>
        <w:autoSpaceDN w:val="0"/>
        <w:adjustRightInd w:val="0"/>
        <w:outlineLvl w:val="1"/>
        <w:rPr>
          <w:b/>
          <w:sz w:val="28"/>
          <w:szCs w:val="28"/>
        </w:rPr>
        <w:sectPr w:rsidR="000B762C" w:rsidRPr="00CC6A23" w:rsidSect="00D63759">
          <w:headerReference w:type="default" r:id="rId9"/>
          <w:footerReference w:type="default" r:id="rId10"/>
          <w:headerReference w:type="first" r:id="rId11"/>
          <w:pgSz w:w="11906" w:h="16838"/>
          <w:pgMar w:top="1134" w:right="850" w:bottom="1134" w:left="1701" w:header="708" w:footer="708" w:gutter="0"/>
          <w:cols w:space="708"/>
          <w:titlePg/>
          <w:docGrid w:linePitch="360"/>
        </w:sectPr>
      </w:pPr>
    </w:p>
    <w:p w:rsidR="000B762C" w:rsidRPr="00CC6A23" w:rsidRDefault="000B762C" w:rsidP="00744B76">
      <w:pPr>
        <w:rPr>
          <w:b/>
          <w:sz w:val="28"/>
          <w:szCs w:val="28"/>
        </w:rPr>
        <w:sectPr w:rsidR="000B762C" w:rsidRPr="00CC6A23" w:rsidSect="001601DD">
          <w:type w:val="continuous"/>
          <w:pgSz w:w="11906" w:h="16838"/>
          <w:pgMar w:top="1134" w:right="850" w:bottom="1134" w:left="1701" w:header="708" w:footer="708" w:gutter="0"/>
          <w:cols w:space="708"/>
          <w:titlePg/>
          <w:docGrid w:linePitch="360"/>
        </w:sectPr>
      </w:pPr>
    </w:p>
    <w:p w:rsidR="00B66374" w:rsidRDefault="00B66374" w:rsidP="00274B9B">
      <w:pPr>
        <w:pStyle w:val="ad"/>
        <w:numPr>
          <w:ilvl w:val="0"/>
          <w:numId w:val="3"/>
        </w:numPr>
        <w:spacing w:before="0" w:beforeAutospacing="0" w:after="0" w:afterAutospacing="0"/>
        <w:ind w:left="0" w:firstLine="709"/>
        <w:jc w:val="center"/>
        <w:rPr>
          <w:b/>
          <w:sz w:val="28"/>
          <w:szCs w:val="28"/>
        </w:rPr>
      </w:pPr>
      <w:r>
        <w:rPr>
          <w:b/>
          <w:sz w:val="28"/>
          <w:szCs w:val="28"/>
        </w:rPr>
        <w:lastRenderedPageBreak/>
        <w:t>О</w:t>
      </w:r>
      <w:r w:rsidRPr="00B66374">
        <w:rPr>
          <w:b/>
          <w:sz w:val="28"/>
          <w:szCs w:val="28"/>
        </w:rPr>
        <w:t xml:space="preserve">БЩАЯ ХАРАКТЕРИСТИКА СФЕРЫ РЕАЛИЗАЦИИ </w:t>
      </w:r>
      <w:r>
        <w:rPr>
          <w:b/>
          <w:sz w:val="28"/>
          <w:szCs w:val="28"/>
        </w:rPr>
        <w:t>П</w:t>
      </w:r>
      <w:r w:rsidRPr="00B66374">
        <w:rPr>
          <w:b/>
          <w:sz w:val="28"/>
          <w:szCs w:val="28"/>
        </w:rPr>
        <w:t>РОГРАММЫ (В ТОМ ЧИСЛЕ ОСНОВНЫХ ПРОБЛЕМ)</w:t>
      </w:r>
    </w:p>
    <w:p w:rsidR="000B762C" w:rsidRPr="00B66374" w:rsidRDefault="00B66374" w:rsidP="00B66374">
      <w:pPr>
        <w:pStyle w:val="ad"/>
        <w:spacing w:before="0" w:beforeAutospacing="0" w:after="0" w:afterAutospacing="0"/>
        <w:ind w:left="709"/>
        <w:jc w:val="center"/>
        <w:rPr>
          <w:b/>
          <w:sz w:val="28"/>
          <w:szCs w:val="28"/>
        </w:rPr>
      </w:pPr>
      <w:r w:rsidRPr="00B66374">
        <w:rPr>
          <w:b/>
          <w:sz w:val="28"/>
          <w:szCs w:val="28"/>
        </w:rPr>
        <w:t>И ПРОГНОЗ ЕЕ РАЗВИТИЯ</w:t>
      </w:r>
    </w:p>
    <w:p w:rsidR="000B762C" w:rsidRPr="00CC6A23" w:rsidRDefault="000B762C" w:rsidP="00B66374">
      <w:pPr>
        <w:pStyle w:val="ad"/>
        <w:spacing w:before="0" w:beforeAutospacing="0" w:after="0" w:afterAutospacing="0"/>
        <w:ind w:left="1066"/>
        <w:jc w:val="center"/>
        <w:rPr>
          <w:b/>
          <w:sz w:val="28"/>
          <w:szCs w:val="28"/>
        </w:rPr>
      </w:pPr>
    </w:p>
    <w:p w:rsidR="000B762C" w:rsidRPr="00CC6A23" w:rsidRDefault="000B762C" w:rsidP="00744B76">
      <w:pPr>
        <w:pStyle w:val="ad"/>
        <w:spacing w:before="0" w:beforeAutospacing="0" w:after="0" w:afterAutospacing="0"/>
        <w:ind w:firstLine="709"/>
        <w:jc w:val="both"/>
        <w:rPr>
          <w:sz w:val="28"/>
          <w:szCs w:val="28"/>
        </w:rPr>
      </w:pPr>
      <w:r w:rsidRPr="00CC6A23">
        <w:rPr>
          <w:sz w:val="28"/>
          <w:szCs w:val="28"/>
        </w:rPr>
        <w:t>Постановка задачи по развитию информационного общества и формированию электронного правительства в Приморском крае стала возможной благодаря широкому распространению информационно-коммуникационных технологий (далее – ИКТ) в социально-экономической сфере, органах государственной власти края и органах местного самоуправления края. Органом исполнительной власти Приморского края, уполномоченным за формирование и внедрение информационных ресурсов, ответственным за информатизацию, развитие телекоммуникационный инфраструктуры Приморского края является департамент информатизации и телекоммуникаций Приморского края (далее – Департамент).</w:t>
      </w:r>
    </w:p>
    <w:p w:rsidR="000B762C" w:rsidRPr="00CC6A23" w:rsidRDefault="000B762C" w:rsidP="00B66374">
      <w:pPr>
        <w:pStyle w:val="ad"/>
        <w:spacing w:before="0" w:beforeAutospacing="0" w:after="0" w:afterAutospacing="0"/>
        <w:ind w:firstLine="709"/>
        <w:jc w:val="both"/>
        <w:rPr>
          <w:sz w:val="28"/>
          <w:szCs w:val="28"/>
        </w:rPr>
      </w:pPr>
      <w:r w:rsidRPr="00CC6A23">
        <w:rPr>
          <w:sz w:val="28"/>
          <w:szCs w:val="28"/>
        </w:rPr>
        <w:t xml:space="preserve"> Департамент осуществляет в пределах своих полномочий </w:t>
      </w:r>
      <w:r w:rsidRPr="00CC6A23">
        <w:rPr>
          <w:sz w:val="28"/>
          <w:szCs w:val="28"/>
          <w:shd w:val="clear" w:color="auto" w:fill="FFFFFF"/>
        </w:rPr>
        <w:t>государственное управление в сфере связи, информационных технологий, телекоммуникаций.</w:t>
      </w:r>
      <w:r w:rsidRPr="00CC6A23">
        <w:rPr>
          <w:sz w:val="28"/>
          <w:szCs w:val="28"/>
        </w:rPr>
        <w:t xml:space="preserve"> С  этой целью Департамент организует работу </w:t>
      </w:r>
      <w:r w:rsidR="004940A6">
        <w:rPr>
          <w:sz w:val="28"/>
          <w:szCs w:val="28"/>
        </w:rPr>
        <w:t>у</w:t>
      </w:r>
      <w:r w:rsidRPr="00CC6A23">
        <w:rPr>
          <w:sz w:val="28"/>
          <w:szCs w:val="28"/>
        </w:rPr>
        <w:t xml:space="preserve">достоверяющего центра Приморского края </w:t>
      </w:r>
      <w:r w:rsidRPr="00CC6A23">
        <w:rPr>
          <w:sz w:val="28"/>
          <w:szCs w:val="28"/>
          <w:shd w:val="clear" w:color="auto" w:fill="FFFFFF"/>
        </w:rPr>
        <w:t xml:space="preserve">в целях обеспечения  электронного документооборота органов исполнительной власти Приморского края, подразделений аппарата Губернатора Приморского края и Администрации Приморского края и также для оказания государственных услуг и обеспечения межведомственного взаимодействия в электронном виде; </w:t>
      </w:r>
      <w:r w:rsidRPr="00CC6A23">
        <w:rPr>
          <w:sz w:val="28"/>
          <w:szCs w:val="28"/>
        </w:rPr>
        <w:t xml:space="preserve">осуществляет функции оператора региональных информационных систем «Реестр государственных и муниципальных услуг (функций) Приморского края» и «Портал государственных и муниципальных услуг (функций) Приморского края»; </w:t>
      </w:r>
      <w:r w:rsidRPr="00CC6A23">
        <w:rPr>
          <w:sz w:val="28"/>
          <w:szCs w:val="28"/>
          <w:shd w:val="clear" w:color="auto" w:fill="FFFFFF"/>
        </w:rPr>
        <w:t>обеспечивает доступ к государственным информационным ресурсам Приморского края; формирует и ведет Реестр государственных информационных ресурсов Приморского края и обеспечивает открытый доступ; организует создание информационных систем и обеспечивает доступ к содержащейся в них информации</w:t>
      </w:r>
      <w:r w:rsidRPr="00CC6A23">
        <w:rPr>
          <w:rStyle w:val="apple-converted-space"/>
          <w:sz w:val="28"/>
          <w:szCs w:val="28"/>
          <w:shd w:val="clear" w:color="auto" w:fill="FFFFFF"/>
        </w:rPr>
        <w:t xml:space="preserve">.  В целях проведения  единой технической политики Департамент </w:t>
      </w:r>
      <w:r w:rsidRPr="00CC6A23">
        <w:rPr>
          <w:sz w:val="28"/>
          <w:szCs w:val="28"/>
        </w:rPr>
        <w:t xml:space="preserve">проводит согласование проектов  о создании информационных систем, систем телекоммуникаций в сфере информатизации, массовых коммуникаций, финансируемых за счет краевого бюджета. Для повышения эффективности государственного управления в этой сфере  </w:t>
      </w:r>
      <w:r w:rsidR="00B66374">
        <w:rPr>
          <w:sz w:val="28"/>
          <w:szCs w:val="28"/>
        </w:rPr>
        <w:t>п</w:t>
      </w:r>
      <w:r w:rsidRPr="00CC6A23">
        <w:rPr>
          <w:sz w:val="28"/>
          <w:szCs w:val="28"/>
        </w:rPr>
        <w:t xml:space="preserve">остановлением Губернатора </w:t>
      </w:r>
      <w:r w:rsidR="00B66374">
        <w:rPr>
          <w:sz w:val="28"/>
          <w:szCs w:val="28"/>
        </w:rPr>
        <w:t xml:space="preserve">Приморского края </w:t>
      </w:r>
      <w:r w:rsidRPr="00CC6A23">
        <w:rPr>
          <w:sz w:val="28"/>
          <w:szCs w:val="28"/>
        </w:rPr>
        <w:t xml:space="preserve">от 6 сентября 2005 года № 150 был создан Совет по развитию связи и информационных технологий при Губернаторе Приморского края. Вопросы создания Электронного правительства в Приморском крае курирует вице-губернатор </w:t>
      </w:r>
      <w:r w:rsidR="00B66374">
        <w:rPr>
          <w:sz w:val="28"/>
          <w:szCs w:val="28"/>
        </w:rPr>
        <w:t xml:space="preserve">                        </w:t>
      </w:r>
      <w:r w:rsidRPr="00CC6A23">
        <w:rPr>
          <w:sz w:val="28"/>
          <w:szCs w:val="28"/>
        </w:rPr>
        <w:t>Приморского края</w:t>
      </w:r>
      <w:r w:rsidR="00B66374">
        <w:rPr>
          <w:sz w:val="28"/>
          <w:szCs w:val="28"/>
        </w:rPr>
        <w:t xml:space="preserve"> - </w:t>
      </w:r>
      <w:r w:rsidRPr="00CC6A23">
        <w:rPr>
          <w:sz w:val="28"/>
          <w:szCs w:val="28"/>
        </w:rPr>
        <w:t xml:space="preserve">руководитель </w:t>
      </w:r>
      <w:r w:rsidR="00B66374">
        <w:rPr>
          <w:sz w:val="28"/>
          <w:szCs w:val="28"/>
        </w:rPr>
        <w:t>а</w:t>
      </w:r>
      <w:r w:rsidRPr="00CC6A23">
        <w:rPr>
          <w:sz w:val="28"/>
          <w:szCs w:val="28"/>
        </w:rPr>
        <w:t>ппарата Администрации Приморского края. Создана рабочая группа по</w:t>
      </w:r>
      <w:r w:rsidRPr="00CC6A23">
        <w:rPr>
          <w:color w:val="000000"/>
          <w:sz w:val="28"/>
          <w:szCs w:val="28"/>
        </w:rPr>
        <w:t xml:space="preserve"> переходу на предоставление в электронном виде первоочередных государственных и муниципальных услуг в Приморском крае. Заместителем руководителя рабочей группы является вице-губернатор, курирующий вопросы взаимодействия с федеральными органами государственной власти, Законодательным Собранием Приморского края, </w:t>
      </w:r>
      <w:r w:rsidRPr="00CC6A23">
        <w:rPr>
          <w:color w:val="000000"/>
          <w:sz w:val="28"/>
          <w:szCs w:val="28"/>
        </w:rPr>
        <w:lastRenderedPageBreak/>
        <w:t>связи, массовых коммуникаций, физкультуры и спорта, молодежной и внутренней политики</w:t>
      </w:r>
      <w:r w:rsidRPr="00CC6A23">
        <w:rPr>
          <w:sz w:val="28"/>
          <w:szCs w:val="28"/>
        </w:rPr>
        <w:t>.</w:t>
      </w:r>
    </w:p>
    <w:p w:rsidR="000B762C" w:rsidRPr="00CC6A23" w:rsidRDefault="000B762C" w:rsidP="00744B76">
      <w:pPr>
        <w:pStyle w:val="ConsPlusNormal"/>
        <w:ind w:firstLine="540"/>
        <w:jc w:val="both"/>
        <w:rPr>
          <w:rFonts w:ascii="Times New Roman" w:hAnsi="Times New Roman" w:cs="Times New Roman"/>
          <w:sz w:val="28"/>
          <w:szCs w:val="28"/>
        </w:rPr>
      </w:pPr>
      <w:r w:rsidRPr="00CC6A23">
        <w:rPr>
          <w:rFonts w:ascii="Times New Roman" w:hAnsi="Times New Roman" w:cs="Times New Roman"/>
          <w:sz w:val="28"/>
          <w:szCs w:val="28"/>
        </w:rPr>
        <w:t>В настоящее время в Приморском крае решены задачи, связанные с формированием в органах государственной власти и органах местного самоуправления базовой информационно-технологической инфраструктуры. В целом удовлетворены потребности органов государственной власти области в автоматизации рабочих мест. Оснащенность компьютерной техникой рабочих мест органов исполнительной власти составляет 90</w:t>
      </w:r>
      <w:r w:rsidR="00563252" w:rsidRPr="00563252">
        <w:rPr>
          <w:sz w:val="28"/>
          <w:szCs w:val="28"/>
        </w:rPr>
        <w:t xml:space="preserve"> </w:t>
      </w:r>
      <w:r w:rsidR="00563252">
        <w:rPr>
          <w:rFonts w:ascii="Times New Roman" w:hAnsi="Times New Roman" w:cs="Times New Roman"/>
          <w:sz w:val="28"/>
          <w:szCs w:val="28"/>
        </w:rPr>
        <w:t>процентов</w:t>
      </w:r>
      <w:r w:rsidRPr="00CC6A23">
        <w:rPr>
          <w:rFonts w:ascii="Times New Roman" w:hAnsi="Times New Roman" w:cs="Times New Roman"/>
          <w:sz w:val="28"/>
          <w:szCs w:val="28"/>
        </w:rPr>
        <w:t>, полностью закрыты потребности обеспечивающих подразделений (департамент финансов Приморского края,  управление бюджетного учёта Администрации Приморского края, правовой департамент Администрации Приморского края, управление государственной гражданской службы Приморского края  и др.) в специализированном программном обеспечении. В органах местного самоуправления ситуация неоднозначная. Оснащенность компьютерной техникой администраций муниципальных районов и городских округов области существенно неоднородна.</w:t>
      </w:r>
    </w:p>
    <w:p w:rsidR="000B762C" w:rsidRPr="00CC6A23" w:rsidRDefault="000B762C" w:rsidP="00744B76">
      <w:pPr>
        <w:ind w:firstLine="540"/>
        <w:jc w:val="both"/>
        <w:rPr>
          <w:sz w:val="28"/>
          <w:szCs w:val="28"/>
        </w:rPr>
      </w:pPr>
      <w:r w:rsidRPr="00CC6A23">
        <w:rPr>
          <w:sz w:val="28"/>
          <w:szCs w:val="28"/>
        </w:rPr>
        <w:t>В Приморском крае имеется успешный опыт предоставления государственных и муниципальных услуг в электронной форме: запись на приём к врачу, оформлени</w:t>
      </w:r>
      <w:r w:rsidR="00563252">
        <w:rPr>
          <w:sz w:val="28"/>
          <w:szCs w:val="28"/>
        </w:rPr>
        <w:t>е</w:t>
      </w:r>
      <w:r w:rsidRPr="00CC6A23">
        <w:rPr>
          <w:sz w:val="28"/>
          <w:szCs w:val="28"/>
        </w:rPr>
        <w:t xml:space="preserve"> загранпаспорта, регистрация транспортных средств, предварительная запись на государственную регистрацию брака и др., а также автоматизаци</w:t>
      </w:r>
      <w:r w:rsidR="00563252">
        <w:rPr>
          <w:sz w:val="28"/>
          <w:szCs w:val="28"/>
        </w:rPr>
        <w:t>я</w:t>
      </w:r>
      <w:r w:rsidRPr="00CC6A23">
        <w:rPr>
          <w:sz w:val="28"/>
          <w:szCs w:val="28"/>
        </w:rPr>
        <w:t xml:space="preserve"> оказания коммерческих услуг (оплата за услуги связи, оплата услуг жилищно-коммунального и т.д.). Успешно функционируют краевые отраслевые информационные системы в сфере образования – электронная школа Приморья, а также здравоохранения, социальной защиты населения, потенциально пригодные для преобразования в функциональные системы</w:t>
      </w:r>
      <w:r w:rsidRPr="00CC6A23">
        <w:rPr>
          <w:b/>
          <w:sz w:val="28"/>
          <w:szCs w:val="28"/>
        </w:rPr>
        <w:t xml:space="preserve"> </w:t>
      </w:r>
      <w:r w:rsidRPr="00CC6A23">
        <w:rPr>
          <w:sz w:val="28"/>
          <w:szCs w:val="28"/>
        </w:rPr>
        <w:t>электронного правительства. В рамках  мероприятий по развитию информационного общества и формированию электронного правительства в Приморском крае были подготовлены и утверждены нормативные правовые акты, регламентирующие работу информационных систем. Был введен в эксплуатацию  программно-аппаратный комплекс портала государственных  и муниципальных услуг Приморского края. Сегодня на нем размещена информация о 3302 услуг</w:t>
      </w:r>
      <w:r w:rsidR="00563252">
        <w:rPr>
          <w:sz w:val="28"/>
          <w:szCs w:val="28"/>
        </w:rPr>
        <w:t>ах</w:t>
      </w:r>
      <w:r w:rsidRPr="00CC6A23">
        <w:rPr>
          <w:sz w:val="28"/>
          <w:szCs w:val="28"/>
        </w:rPr>
        <w:t xml:space="preserve">, в том числе  на портале представлено </w:t>
      </w:r>
      <w:r w:rsidR="00563252">
        <w:rPr>
          <w:sz w:val="28"/>
          <w:szCs w:val="28"/>
        </w:rPr>
        <w:t xml:space="preserve">                         </w:t>
      </w:r>
      <w:r w:rsidRPr="00CC6A23">
        <w:rPr>
          <w:sz w:val="28"/>
          <w:szCs w:val="28"/>
        </w:rPr>
        <w:t>518 региональных услуг и 2591 муниципальн</w:t>
      </w:r>
      <w:r w:rsidR="008050BC">
        <w:rPr>
          <w:sz w:val="28"/>
          <w:szCs w:val="28"/>
        </w:rPr>
        <w:t>ая</w:t>
      </w:r>
      <w:r w:rsidRPr="00CC6A23">
        <w:rPr>
          <w:sz w:val="28"/>
          <w:szCs w:val="28"/>
        </w:rPr>
        <w:t xml:space="preserve"> услуг</w:t>
      </w:r>
      <w:r w:rsidR="008050BC">
        <w:rPr>
          <w:sz w:val="28"/>
          <w:szCs w:val="28"/>
        </w:rPr>
        <w:t>а</w:t>
      </w:r>
      <w:r w:rsidRPr="00CC6A23">
        <w:rPr>
          <w:sz w:val="28"/>
          <w:szCs w:val="28"/>
        </w:rPr>
        <w:t xml:space="preserve">. 25 государственных услуг, оказываемых государственными органами исполнительной власти Приморского края, представлены на федеральном портале </w:t>
      </w:r>
      <w:r w:rsidRPr="00CC6A23">
        <w:rPr>
          <w:sz w:val="28"/>
          <w:szCs w:val="28"/>
          <w:lang w:val="en-US"/>
        </w:rPr>
        <w:t>www</w:t>
      </w:r>
      <w:r w:rsidRPr="00CC6A23">
        <w:rPr>
          <w:sz w:val="28"/>
          <w:szCs w:val="28"/>
        </w:rPr>
        <w:t>.</w:t>
      </w:r>
      <w:r w:rsidRPr="00CC6A23">
        <w:rPr>
          <w:sz w:val="28"/>
          <w:szCs w:val="28"/>
          <w:lang w:val="en-US"/>
        </w:rPr>
        <w:t>gosuslugi</w:t>
      </w:r>
      <w:r w:rsidRPr="00CC6A23">
        <w:rPr>
          <w:sz w:val="28"/>
          <w:szCs w:val="28"/>
        </w:rPr>
        <w:t>.</w:t>
      </w:r>
      <w:r w:rsidRPr="00CC6A23">
        <w:rPr>
          <w:sz w:val="28"/>
          <w:szCs w:val="28"/>
          <w:lang w:val="en-US"/>
        </w:rPr>
        <w:t>ru</w:t>
      </w:r>
      <w:r w:rsidRPr="00CC6A23">
        <w:rPr>
          <w:sz w:val="28"/>
          <w:szCs w:val="28"/>
        </w:rPr>
        <w:t>.</w:t>
      </w:r>
    </w:p>
    <w:p w:rsidR="000B762C" w:rsidRPr="00CC6A23" w:rsidRDefault="000B762C" w:rsidP="00744B76">
      <w:pPr>
        <w:ind w:firstLine="540"/>
        <w:jc w:val="both"/>
        <w:rPr>
          <w:sz w:val="28"/>
          <w:szCs w:val="28"/>
        </w:rPr>
      </w:pPr>
      <w:r w:rsidRPr="00CC6A23">
        <w:rPr>
          <w:sz w:val="28"/>
          <w:szCs w:val="28"/>
        </w:rPr>
        <w:t>Объем предоставленных услуг связи в денежном вы</w:t>
      </w:r>
      <w:r w:rsidR="00563252">
        <w:rPr>
          <w:sz w:val="28"/>
          <w:szCs w:val="28"/>
        </w:rPr>
        <w:t>ражении в 2011 году составил 11</w:t>
      </w:r>
      <w:r w:rsidRPr="00CC6A23">
        <w:rPr>
          <w:sz w:val="28"/>
          <w:szCs w:val="28"/>
        </w:rPr>
        <w:t>450 млн. руб. (увеличение на 9</w:t>
      </w:r>
      <w:r w:rsidR="008050BC">
        <w:rPr>
          <w:sz w:val="28"/>
          <w:szCs w:val="28"/>
        </w:rPr>
        <w:t>,</w:t>
      </w:r>
      <w:r w:rsidRPr="00CC6A23">
        <w:rPr>
          <w:sz w:val="28"/>
          <w:szCs w:val="28"/>
        </w:rPr>
        <w:t>3</w:t>
      </w:r>
      <w:r w:rsidR="00563252">
        <w:rPr>
          <w:sz w:val="28"/>
          <w:szCs w:val="28"/>
        </w:rPr>
        <w:t xml:space="preserve"> процент</w:t>
      </w:r>
      <w:r w:rsidR="00975379">
        <w:rPr>
          <w:sz w:val="28"/>
          <w:szCs w:val="28"/>
        </w:rPr>
        <w:t>а</w:t>
      </w:r>
      <w:r w:rsidR="00563252">
        <w:rPr>
          <w:sz w:val="28"/>
          <w:szCs w:val="28"/>
        </w:rPr>
        <w:t xml:space="preserve"> </w:t>
      </w:r>
      <w:r w:rsidRPr="00CC6A23">
        <w:rPr>
          <w:sz w:val="28"/>
          <w:szCs w:val="28"/>
        </w:rPr>
        <w:t>по сравнению с предыдущим годом), число абонентов сотовой связи также растет и составило на конец 2011 года 3915 тыс. чел.</w:t>
      </w:r>
    </w:p>
    <w:p w:rsidR="000B762C" w:rsidRPr="00CC6A23" w:rsidRDefault="000B762C" w:rsidP="00744B76">
      <w:pPr>
        <w:ind w:firstLine="720"/>
        <w:jc w:val="both"/>
        <w:rPr>
          <w:rFonts w:eastAsia="SimSun"/>
          <w:sz w:val="28"/>
          <w:szCs w:val="28"/>
          <w:lang w:eastAsia="zh-CN"/>
        </w:rPr>
      </w:pPr>
      <w:r w:rsidRPr="00CC6A23">
        <w:rPr>
          <w:rFonts w:eastAsia="SimSun"/>
          <w:sz w:val="28"/>
          <w:szCs w:val="28"/>
          <w:lang w:eastAsia="zh-CN"/>
        </w:rPr>
        <w:t xml:space="preserve">Во всех городах и районных центрах края введены в действие цифровые автоматические телефонные станции. Монтированная номерная емкость автоматических телефонных станций составляет 1086771 номер, количество абонентов – 564179 человек, в том числе на селе – 79908 абонентов. </w:t>
      </w:r>
    </w:p>
    <w:p w:rsidR="000B762C" w:rsidRPr="00CC6A23" w:rsidRDefault="000B762C" w:rsidP="00744B76">
      <w:pPr>
        <w:ind w:firstLine="720"/>
        <w:jc w:val="both"/>
        <w:rPr>
          <w:rFonts w:eastAsia="SimSun"/>
          <w:sz w:val="28"/>
          <w:szCs w:val="28"/>
          <w:lang w:eastAsia="zh-CN"/>
        </w:rPr>
      </w:pPr>
      <w:r w:rsidRPr="00CC6A23">
        <w:rPr>
          <w:rFonts w:eastAsia="SimSun"/>
          <w:sz w:val="28"/>
          <w:szCs w:val="28"/>
          <w:lang w:eastAsia="zh-CN"/>
        </w:rPr>
        <w:lastRenderedPageBreak/>
        <w:t>Оператором связи, занимающим существенное положение в сети связи общего пользования, является ОАО «Ростелеком». На Приморский филиал ОАО «Ростелеком» приходится 90</w:t>
      </w:r>
      <w:r w:rsidR="00975379">
        <w:rPr>
          <w:rFonts w:eastAsia="SimSun"/>
          <w:sz w:val="28"/>
          <w:szCs w:val="28"/>
          <w:lang w:eastAsia="zh-CN"/>
        </w:rPr>
        <w:t xml:space="preserve"> процентов</w:t>
      </w:r>
      <w:r w:rsidRPr="00CC6A23">
        <w:rPr>
          <w:rFonts w:eastAsia="SimSun"/>
          <w:sz w:val="28"/>
          <w:szCs w:val="28"/>
          <w:lang w:eastAsia="zh-CN"/>
        </w:rPr>
        <w:t xml:space="preserve"> абонентов фиксированной связи и пользователей Интернет.</w:t>
      </w:r>
    </w:p>
    <w:p w:rsidR="000B762C" w:rsidRPr="00CC6A23" w:rsidRDefault="000B762C" w:rsidP="00744B76">
      <w:pPr>
        <w:ind w:firstLine="720"/>
        <w:jc w:val="both"/>
        <w:rPr>
          <w:rFonts w:eastAsia="SimSun"/>
          <w:sz w:val="28"/>
          <w:szCs w:val="28"/>
          <w:lang w:eastAsia="zh-CN"/>
        </w:rPr>
      </w:pPr>
      <w:r w:rsidRPr="00CC6A23">
        <w:rPr>
          <w:rFonts w:eastAsia="SimSun"/>
          <w:sz w:val="28"/>
          <w:szCs w:val="28"/>
          <w:lang w:eastAsia="zh-CN"/>
        </w:rPr>
        <w:t>Средняя плотность телефонизации населения края (с учетом городских округов) - 28,4 стационарных телефонных аппарата на 100 жителей.</w:t>
      </w:r>
    </w:p>
    <w:p w:rsidR="000B762C" w:rsidRPr="00CC6A23" w:rsidRDefault="000B762C" w:rsidP="00744B76">
      <w:pPr>
        <w:ind w:firstLine="720"/>
        <w:jc w:val="both"/>
        <w:rPr>
          <w:rFonts w:eastAsia="SimSun"/>
          <w:sz w:val="28"/>
          <w:szCs w:val="28"/>
          <w:lang w:eastAsia="zh-CN"/>
        </w:rPr>
      </w:pPr>
      <w:r w:rsidRPr="00CC6A23">
        <w:rPr>
          <w:rFonts w:eastAsia="SimSun"/>
          <w:sz w:val="28"/>
          <w:szCs w:val="28"/>
          <w:lang w:eastAsia="zh-CN"/>
        </w:rPr>
        <w:t xml:space="preserve">Услуги междугородной  и международной телефонной связи оказывают </w:t>
      </w:r>
      <w:r w:rsidR="00975379">
        <w:rPr>
          <w:rFonts w:eastAsia="SimSun"/>
          <w:sz w:val="28"/>
          <w:szCs w:val="28"/>
          <w:lang w:eastAsia="zh-CN"/>
        </w:rPr>
        <w:t xml:space="preserve">восемь </w:t>
      </w:r>
      <w:r w:rsidRPr="00CC6A23">
        <w:rPr>
          <w:rFonts w:eastAsia="SimSun"/>
          <w:sz w:val="28"/>
          <w:szCs w:val="28"/>
          <w:lang w:eastAsia="zh-CN"/>
        </w:rPr>
        <w:t xml:space="preserve">операторов. Основными операторами являются  ОАО «Ростелеком», ОАО «МТТ», ЗАО «Синтерра» и ОАО «ВымпелКом». </w:t>
      </w:r>
    </w:p>
    <w:p w:rsidR="000B762C" w:rsidRPr="00CC6A23" w:rsidRDefault="000B762C" w:rsidP="00744B76">
      <w:pPr>
        <w:ind w:firstLine="708"/>
        <w:jc w:val="both"/>
        <w:rPr>
          <w:rFonts w:eastAsia="SimSun"/>
          <w:sz w:val="28"/>
          <w:szCs w:val="28"/>
          <w:lang w:eastAsia="zh-CN"/>
        </w:rPr>
      </w:pPr>
      <w:r w:rsidRPr="00CC6A23">
        <w:rPr>
          <w:rFonts w:eastAsia="SimSun"/>
          <w:sz w:val="28"/>
          <w:szCs w:val="28"/>
          <w:lang w:eastAsia="zh-CN"/>
        </w:rPr>
        <w:t>Услуги сотовой связи предоставляют пять компаний. Это ОАО «МТС», ОАО «ВымпелКом» (торговая марка «Билайн»), ОАО «НТК», ЗАО «АКОС» и ОАО «Мегафон». Общее количество абонентов более  3,900 млн. человек. Это в 6,5 раз</w:t>
      </w:r>
      <w:r w:rsidR="00975379">
        <w:rPr>
          <w:rFonts w:eastAsia="SimSun"/>
          <w:sz w:val="28"/>
          <w:szCs w:val="28"/>
          <w:lang w:eastAsia="zh-CN"/>
        </w:rPr>
        <w:t>а</w:t>
      </w:r>
      <w:r w:rsidRPr="00CC6A23">
        <w:rPr>
          <w:rFonts w:eastAsia="SimSun"/>
          <w:sz w:val="28"/>
          <w:szCs w:val="28"/>
          <w:lang w:eastAsia="zh-CN"/>
        </w:rPr>
        <w:t xml:space="preserve"> больше количества абонентов фиксированной телефонной связи. Зона покрытия территории Приморского края сетью мобильной связи составляет 37,4 </w:t>
      </w:r>
      <w:r w:rsidR="00975379">
        <w:rPr>
          <w:rFonts w:eastAsia="SimSun"/>
          <w:sz w:val="28"/>
          <w:szCs w:val="28"/>
          <w:lang w:eastAsia="zh-CN"/>
        </w:rPr>
        <w:t>процента</w:t>
      </w:r>
      <w:r w:rsidRPr="00CC6A23">
        <w:rPr>
          <w:rFonts w:eastAsia="SimSun"/>
          <w:sz w:val="28"/>
          <w:szCs w:val="28"/>
          <w:lang w:eastAsia="zh-CN"/>
        </w:rPr>
        <w:t xml:space="preserve">. </w:t>
      </w:r>
    </w:p>
    <w:p w:rsidR="000B762C" w:rsidRPr="00CC6A23" w:rsidRDefault="000B762C" w:rsidP="00744B76">
      <w:pPr>
        <w:ind w:firstLine="720"/>
        <w:jc w:val="both"/>
        <w:rPr>
          <w:rFonts w:eastAsia="SimSun"/>
          <w:sz w:val="28"/>
          <w:szCs w:val="28"/>
          <w:lang w:eastAsia="zh-CN"/>
        </w:rPr>
      </w:pPr>
      <w:r w:rsidRPr="00CC6A23">
        <w:rPr>
          <w:rFonts w:eastAsia="SimSun"/>
          <w:sz w:val="28"/>
          <w:szCs w:val="28"/>
          <w:lang w:eastAsia="zh-CN"/>
        </w:rPr>
        <w:t xml:space="preserve">Услуги почтовой связи оказывают 10 операторов. Оператором, занимающим существенное положение в предоставлении услуг почтовой связи, является федеральная почтовая служба Приморского края - филиал ФГУП «Почта России», имеющая в своей структуре 472 стационарных и </w:t>
      </w:r>
      <w:r w:rsidR="00975379">
        <w:rPr>
          <w:rFonts w:eastAsia="SimSun"/>
          <w:sz w:val="28"/>
          <w:szCs w:val="28"/>
          <w:lang w:eastAsia="zh-CN"/>
        </w:rPr>
        <w:t xml:space="preserve">                              </w:t>
      </w:r>
      <w:r w:rsidRPr="00CC6A23">
        <w:rPr>
          <w:rFonts w:eastAsia="SimSun"/>
          <w:sz w:val="28"/>
          <w:szCs w:val="28"/>
          <w:lang w:eastAsia="zh-CN"/>
        </w:rPr>
        <w:t xml:space="preserve">47 передвижных отделений почтовой связи в составе </w:t>
      </w:r>
      <w:r w:rsidR="00975379">
        <w:rPr>
          <w:rFonts w:eastAsia="SimSun"/>
          <w:sz w:val="28"/>
          <w:szCs w:val="28"/>
          <w:lang w:eastAsia="zh-CN"/>
        </w:rPr>
        <w:t>девяти</w:t>
      </w:r>
      <w:r w:rsidRPr="00CC6A23">
        <w:rPr>
          <w:rFonts w:eastAsia="SimSun"/>
          <w:sz w:val="28"/>
          <w:szCs w:val="28"/>
          <w:lang w:eastAsia="zh-CN"/>
        </w:rPr>
        <w:t xml:space="preserve"> почтамтов. На базе отделений почтовой связи Приморья функционируют 332 пункта коллективного доступа к сети Интернет. </w:t>
      </w:r>
    </w:p>
    <w:p w:rsidR="000B762C" w:rsidRPr="00CC6A23" w:rsidRDefault="000B762C" w:rsidP="00744B76">
      <w:pPr>
        <w:ind w:firstLine="720"/>
        <w:jc w:val="both"/>
        <w:rPr>
          <w:rFonts w:eastAsia="SimSun"/>
          <w:sz w:val="28"/>
          <w:szCs w:val="28"/>
          <w:lang w:eastAsia="zh-CN"/>
        </w:rPr>
      </w:pPr>
      <w:r w:rsidRPr="00CC6A23">
        <w:rPr>
          <w:rFonts w:eastAsia="SimSun"/>
          <w:sz w:val="28"/>
          <w:szCs w:val="28"/>
          <w:lang w:eastAsia="zh-CN"/>
        </w:rPr>
        <w:t xml:space="preserve">Эфирное вещание телевизионных программ на территории края осуществляет </w:t>
      </w:r>
      <w:r w:rsidR="00975379">
        <w:rPr>
          <w:rFonts w:eastAsia="SimSun"/>
          <w:sz w:val="28"/>
          <w:szCs w:val="28"/>
          <w:lang w:eastAsia="zh-CN"/>
        </w:rPr>
        <w:t>шесть</w:t>
      </w:r>
      <w:r w:rsidRPr="00CC6A23">
        <w:rPr>
          <w:rFonts w:eastAsia="SimSun"/>
          <w:sz w:val="28"/>
          <w:szCs w:val="28"/>
          <w:lang w:eastAsia="zh-CN"/>
        </w:rPr>
        <w:t xml:space="preserve"> операторов. Эфирную наземную телевизионную трансляцию, а также создание и развертывание цифровых наземных сетей на территории Приморского края осуществляет филиал ФГУП «Российская телевизионная и радиовещательная сеть» Приморский краевой радиотелевизионный передающий центр. </w:t>
      </w:r>
    </w:p>
    <w:p w:rsidR="000B762C" w:rsidRPr="00CC6A23" w:rsidRDefault="000B762C" w:rsidP="00744B76">
      <w:pPr>
        <w:ind w:firstLine="720"/>
        <w:jc w:val="both"/>
        <w:rPr>
          <w:rFonts w:eastAsia="SimSun"/>
          <w:sz w:val="28"/>
          <w:szCs w:val="28"/>
          <w:lang w:eastAsia="zh-CN"/>
        </w:rPr>
      </w:pPr>
      <w:r w:rsidRPr="00CC6A23">
        <w:rPr>
          <w:rFonts w:eastAsia="SimSun"/>
          <w:sz w:val="28"/>
          <w:szCs w:val="28"/>
          <w:lang w:eastAsia="zh-CN"/>
        </w:rPr>
        <w:t>Федеральной целевой программой «Развитие телерадиовещания в Российской Федерации на 2009 - 2015 годы» срок построения сети цифрового эфирного телевизионного вещания определен по 2015 год.</w:t>
      </w:r>
    </w:p>
    <w:p w:rsidR="000B762C" w:rsidRPr="00CC6A23" w:rsidRDefault="000B762C" w:rsidP="00744B76">
      <w:pPr>
        <w:ind w:firstLine="720"/>
        <w:jc w:val="both"/>
        <w:rPr>
          <w:rFonts w:eastAsia="SimSun"/>
          <w:sz w:val="28"/>
          <w:szCs w:val="28"/>
          <w:lang w:eastAsia="zh-CN"/>
        </w:rPr>
      </w:pPr>
      <w:r w:rsidRPr="00CC6A23">
        <w:rPr>
          <w:rFonts w:eastAsia="SimSun"/>
          <w:sz w:val="28"/>
          <w:szCs w:val="28"/>
          <w:lang w:eastAsia="zh-CN"/>
        </w:rPr>
        <w:t>Всего в Приморском крае будет построено 180 объектов цифрового телевизионного и радиовещания. Из них уже построено 146 объектов, которые в настоящее время находятся в тестовой эксплуатации. Ввод их в промышленную эксплуатацию позволит обеспечить эфирным цифровым телерадиовещанием 90</w:t>
      </w:r>
      <w:r w:rsidR="00975379">
        <w:rPr>
          <w:rFonts w:eastAsia="SimSun"/>
          <w:sz w:val="28"/>
          <w:szCs w:val="28"/>
          <w:lang w:eastAsia="zh-CN"/>
        </w:rPr>
        <w:t xml:space="preserve"> процентов</w:t>
      </w:r>
      <w:r w:rsidRPr="00CC6A23">
        <w:rPr>
          <w:rFonts w:eastAsia="SimSun"/>
          <w:sz w:val="28"/>
          <w:szCs w:val="28"/>
          <w:lang w:eastAsia="zh-CN"/>
        </w:rPr>
        <w:t xml:space="preserve"> населения Приморского края. Для доведения охвата цифровым вещанием до плановых 98,8</w:t>
      </w:r>
      <w:r w:rsidR="00975379">
        <w:rPr>
          <w:rFonts w:eastAsia="SimSun"/>
          <w:sz w:val="28"/>
          <w:szCs w:val="28"/>
          <w:lang w:eastAsia="zh-CN"/>
        </w:rPr>
        <w:t xml:space="preserve"> процента</w:t>
      </w:r>
      <w:r w:rsidRPr="00CC6A23">
        <w:rPr>
          <w:rFonts w:eastAsia="SimSun"/>
          <w:sz w:val="28"/>
          <w:szCs w:val="28"/>
          <w:lang w:eastAsia="zh-CN"/>
        </w:rPr>
        <w:t xml:space="preserve"> населения строительство оставшихся 34 объектов цифрового телевизионного и радиовещания будет завершено в 2013 году.</w:t>
      </w:r>
    </w:p>
    <w:p w:rsidR="000B762C" w:rsidRPr="00CC6A23" w:rsidRDefault="000B762C" w:rsidP="00744B76">
      <w:pPr>
        <w:ind w:firstLine="720"/>
        <w:jc w:val="both"/>
        <w:rPr>
          <w:rFonts w:eastAsia="SimSun"/>
          <w:sz w:val="28"/>
          <w:szCs w:val="28"/>
          <w:lang w:eastAsia="zh-CN"/>
        </w:rPr>
      </w:pPr>
      <w:r w:rsidRPr="00CC6A23">
        <w:rPr>
          <w:rFonts w:eastAsia="SimSun"/>
          <w:sz w:val="28"/>
          <w:szCs w:val="28"/>
          <w:lang w:eastAsia="zh-CN"/>
        </w:rPr>
        <w:t>Пока в регионе не будет обеспечена возможность приема телевизионных каналов в цифровом формате 95,5</w:t>
      </w:r>
      <w:r w:rsidR="00975379">
        <w:rPr>
          <w:rFonts w:eastAsia="SimSun"/>
          <w:sz w:val="28"/>
          <w:szCs w:val="28"/>
          <w:lang w:eastAsia="zh-CN"/>
        </w:rPr>
        <w:t xml:space="preserve"> процента</w:t>
      </w:r>
      <w:r w:rsidRPr="00CC6A23">
        <w:rPr>
          <w:rFonts w:eastAsia="SimSun"/>
          <w:sz w:val="28"/>
          <w:szCs w:val="28"/>
          <w:lang w:eastAsia="zh-CN"/>
        </w:rPr>
        <w:t xml:space="preserve"> населения, будет параллельно осуществляться и аналоговое, и цифровое вещание вплоть до 2015 года включительно. </w:t>
      </w:r>
    </w:p>
    <w:p w:rsidR="000B762C" w:rsidRPr="00CC6A23" w:rsidRDefault="000B762C" w:rsidP="00744B76">
      <w:pPr>
        <w:ind w:firstLine="720"/>
        <w:jc w:val="both"/>
        <w:rPr>
          <w:rFonts w:eastAsia="SimSun"/>
          <w:sz w:val="28"/>
          <w:szCs w:val="28"/>
          <w:lang w:eastAsia="zh-CN"/>
        </w:rPr>
      </w:pPr>
      <w:r w:rsidRPr="00CC6A23">
        <w:rPr>
          <w:rFonts w:eastAsia="SimSun"/>
          <w:sz w:val="28"/>
          <w:szCs w:val="28"/>
          <w:lang w:eastAsia="zh-CN"/>
        </w:rPr>
        <w:lastRenderedPageBreak/>
        <w:t>Несмотря на  высокие темпы проникновения  телекоммуникационных технологий,  на территории Приморского края 540 сельских населенных пунктов имеют на сегодняшний день  слабо развитую телекоммуникационную инфраструктуру. В том числе:</w:t>
      </w:r>
    </w:p>
    <w:p w:rsidR="000B762C" w:rsidRPr="00CC6A23" w:rsidRDefault="000B762C" w:rsidP="00744B76">
      <w:pPr>
        <w:ind w:firstLine="720"/>
        <w:jc w:val="both"/>
        <w:rPr>
          <w:rFonts w:eastAsia="SimSun"/>
          <w:sz w:val="28"/>
          <w:szCs w:val="28"/>
          <w:lang w:eastAsia="zh-CN"/>
        </w:rPr>
      </w:pPr>
      <w:r w:rsidRPr="00CC6A23">
        <w:rPr>
          <w:rFonts w:eastAsia="SimSun"/>
          <w:sz w:val="28"/>
          <w:szCs w:val="28"/>
          <w:lang w:eastAsia="zh-CN"/>
        </w:rPr>
        <w:t xml:space="preserve">в 92-х населенных пунктах отсутствует доступ  к сети Интернет,  в том числе </w:t>
      </w:r>
      <w:r w:rsidR="00A11D65">
        <w:rPr>
          <w:rFonts w:eastAsia="SimSun"/>
          <w:sz w:val="28"/>
          <w:szCs w:val="28"/>
          <w:lang w:eastAsia="zh-CN"/>
        </w:rPr>
        <w:t>в</w:t>
      </w:r>
      <w:r w:rsidRPr="00CC6A23">
        <w:rPr>
          <w:rFonts w:eastAsia="SimSun"/>
          <w:sz w:val="28"/>
          <w:szCs w:val="28"/>
          <w:lang w:eastAsia="zh-CN"/>
        </w:rPr>
        <w:t xml:space="preserve"> 12 административных центрах края, что не дает возможности получения государственных и муниципальных услуг в электронном виде;</w:t>
      </w:r>
    </w:p>
    <w:p w:rsidR="000B762C" w:rsidRPr="00CC6A23" w:rsidRDefault="000B762C" w:rsidP="00744B76">
      <w:pPr>
        <w:ind w:firstLine="720"/>
        <w:jc w:val="both"/>
        <w:rPr>
          <w:rFonts w:eastAsia="SimSun"/>
          <w:sz w:val="28"/>
          <w:szCs w:val="28"/>
          <w:lang w:eastAsia="zh-CN"/>
        </w:rPr>
      </w:pPr>
      <w:r w:rsidRPr="00CC6A23">
        <w:rPr>
          <w:rFonts w:eastAsia="SimSun"/>
          <w:sz w:val="28"/>
          <w:szCs w:val="28"/>
          <w:lang w:eastAsia="zh-CN"/>
        </w:rPr>
        <w:t xml:space="preserve">в 281-м населенном пункте  отсутствует возможность  подключения к сети интернет по стандарту xDSL или 3G,  что затрудняет возможности обеспечения широкополосного доступа </w:t>
      </w:r>
    </w:p>
    <w:p w:rsidR="000B762C" w:rsidRPr="00CC6A23" w:rsidRDefault="000B762C" w:rsidP="00744B76">
      <w:pPr>
        <w:ind w:firstLine="720"/>
        <w:jc w:val="both"/>
        <w:rPr>
          <w:rFonts w:eastAsia="SimSun"/>
          <w:sz w:val="28"/>
          <w:szCs w:val="28"/>
          <w:lang w:eastAsia="zh-CN"/>
        </w:rPr>
      </w:pPr>
      <w:r w:rsidRPr="00CC6A23">
        <w:rPr>
          <w:rFonts w:eastAsia="SimSun"/>
          <w:sz w:val="28"/>
          <w:szCs w:val="28"/>
          <w:lang w:eastAsia="zh-CN"/>
        </w:rPr>
        <w:t>Объемы инвестиций в развитие сетей связи определяются развитием мобильной связи и внедрением новых услуг, а также строительством ВОЛС и модернизацией станционного оборудования ОАО «Ростелеком».</w:t>
      </w:r>
    </w:p>
    <w:p w:rsidR="000B762C" w:rsidRPr="00CC6A23" w:rsidRDefault="000B762C" w:rsidP="00744B76">
      <w:pPr>
        <w:ind w:firstLine="720"/>
        <w:jc w:val="both"/>
        <w:rPr>
          <w:rFonts w:eastAsia="SimSun"/>
          <w:sz w:val="28"/>
          <w:szCs w:val="28"/>
          <w:lang w:eastAsia="zh-CN"/>
        </w:rPr>
      </w:pPr>
      <w:r w:rsidRPr="00CC6A23">
        <w:rPr>
          <w:rFonts w:eastAsia="SimSun"/>
          <w:sz w:val="28"/>
          <w:szCs w:val="28"/>
          <w:lang w:eastAsia="zh-CN"/>
        </w:rPr>
        <w:t xml:space="preserve">В декабре 2011 </w:t>
      </w:r>
      <w:r w:rsidR="00A11D65">
        <w:rPr>
          <w:rFonts w:eastAsia="SimSun"/>
          <w:sz w:val="28"/>
          <w:szCs w:val="28"/>
          <w:lang w:eastAsia="zh-CN"/>
        </w:rPr>
        <w:t xml:space="preserve">года </w:t>
      </w:r>
      <w:r w:rsidRPr="00CC6A23">
        <w:rPr>
          <w:rFonts w:eastAsia="SimSun"/>
          <w:sz w:val="28"/>
          <w:szCs w:val="28"/>
          <w:lang w:eastAsia="zh-CN"/>
        </w:rPr>
        <w:t>ОАО «Ростелеком» завершило строительство внутризоновых ВОЛС в направлениях:</w:t>
      </w:r>
      <w:r w:rsidRPr="00CC6A23">
        <w:rPr>
          <w:rFonts w:eastAsia="SimSun"/>
          <w:lang w:eastAsia="zh-CN"/>
        </w:rPr>
        <w:t> </w:t>
      </w:r>
      <w:r w:rsidRPr="00CC6A23">
        <w:rPr>
          <w:rFonts w:eastAsia="SimSun"/>
          <w:sz w:val="28"/>
          <w:szCs w:val="28"/>
          <w:lang w:eastAsia="zh-CN"/>
        </w:rPr>
        <w:t xml:space="preserve">Владивосток – Краскино, Камень-Рыболов – Хороль, Арсеньев – Михайловка пропускной способностью </w:t>
      </w:r>
      <w:r w:rsidR="00A11D65">
        <w:rPr>
          <w:rFonts w:eastAsia="SimSun"/>
          <w:sz w:val="28"/>
          <w:szCs w:val="28"/>
          <w:lang w:eastAsia="zh-CN"/>
        </w:rPr>
        <w:t xml:space="preserve">                      </w:t>
      </w:r>
      <w:r w:rsidRPr="00CC6A23">
        <w:rPr>
          <w:rFonts w:eastAsia="SimSun"/>
          <w:sz w:val="28"/>
          <w:szCs w:val="28"/>
          <w:lang w:eastAsia="zh-CN"/>
        </w:rPr>
        <w:t>1 Гбит/сек. Протяженность участка новой ВОЛС Владивосток – Краскино составляет 255 км, плюс 124 км. ответвлений в 20 населенных пунктов, среди которых поселки Барабаш, Славянка, Зарубино, Посьет, Краскино и т.д. Общая протяженность трассы Арсеньев – Михайловка, которая проходит через 22 населенных пункта, таких как Отрадное, Николаевка, Анучино, Ивановка, Осиновка, Арсеньев и другие, составляет около 250 км.</w:t>
      </w:r>
    </w:p>
    <w:p w:rsidR="000B762C" w:rsidRPr="00CC6A23" w:rsidRDefault="000B762C" w:rsidP="00744B76">
      <w:pPr>
        <w:ind w:firstLine="720"/>
        <w:jc w:val="both"/>
        <w:rPr>
          <w:rFonts w:eastAsia="SimSun"/>
          <w:sz w:val="28"/>
          <w:szCs w:val="28"/>
          <w:lang w:eastAsia="zh-CN"/>
        </w:rPr>
      </w:pPr>
      <w:r w:rsidRPr="00CC6A23">
        <w:rPr>
          <w:rFonts w:eastAsia="SimSun"/>
          <w:sz w:val="28"/>
          <w:szCs w:val="28"/>
          <w:lang w:eastAsia="zh-CN"/>
        </w:rPr>
        <w:t>Осенью текущего года  должно  быть  завершено  строительство ВОЛС  на участке  «Дальнереченск — Новопокровка — Рощино» общей протяженностью 131 км., таким образом</w:t>
      </w:r>
      <w:r w:rsidR="00A11D65">
        <w:rPr>
          <w:rFonts w:eastAsia="SimSun"/>
          <w:sz w:val="28"/>
          <w:szCs w:val="28"/>
          <w:lang w:eastAsia="zh-CN"/>
        </w:rPr>
        <w:t>,</w:t>
      </w:r>
      <w:r w:rsidRPr="00CC6A23">
        <w:rPr>
          <w:rFonts w:eastAsia="SimSun"/>
          <w:sz w:val="28"/>
          <w:szCs w:val="28"/>
          <w:lang w:eastAsia="zh-CN"/>
        </w:rPr>
        <w:t xml:space="preserve"> в зоне действия оптики окажутся населенные пункты Дальнереченского и Красноармейского районов: Новопокровка, Рощино, Cальское, Речное, Гоголевка, Лукьяновка, Гончаровка, Вострецово и др. </w:t>
      </w:r>
    </w:p>
    <w:p w:rsidR="000B762C" w:rsidRPr="00CC6A23" w:rsidRDefault="000B762C" w:rsidP="00744B76">
      <w:pPr>
        <w:ind w:firstLine="720"/>
        <w:jc w:val="both"/>
        <w:rPr>
          <w:rFonts w:eastAsia="SimSun"/>
          <w:sz w:val="28"/>
          <w:szCs w:val="28"/>
          <w:lang w:eastAsia="zh-CN"/>
        </w:rPr>
      </w:pPr>
      <w:r w:rsidRPr="00CC6A23">
        <w:rPr>
          <w:rFonts w:eastAsia="SimSun"/>
          <w:sz w:val="28"/>
          <w:szCs w:val="28"/>
          <w:lang w:eastAsia="zh-CN"/>
        </w:rPr>
        <w:t xml:space="preserve">В рамках подготовки к проведению саммита АТЭС завершено строительство волоконно-оптической линии связи, соединившей Владивосток и остров Русский. Устанавливаемые на ВОЛС системы передачи способны обеспечить пропуск трафика до 40 Гбит/c. В ближайшее время  будет построена сеть базовых станций подвижной радиосвязи формата GSM и UMTS. Общая протяженность оптических линий связи, в том числе ВОЛС </w:t>
      </w:r>
      <w:r w:rsidR="00A11D65">
        <w:rPr>
          <w:rFonts w:eastAsia="SimSun"/>
          <w:sz w:val="28"/>
          <w:szCs w:val="28"/>
          <w:lang w:eastAsia="zh-CN"/>
        </w:rPr>
        <w:t>«п/о Голдобина - остров Русский»</w:t>
      </w:r>
      <w:r w:rsidRPr="00CC6A23">
        <w:rPr>
          <w:rFonts w:eastAsia="SimSun"/>
          <w:sz w:val="28"/>
          <w:szCs w:val="28"/>
          <w:lang w:eastAsia="zh-CN"/>
        </w:rPr>
        <w:t>, составит 137 км, включая инфраструктуру на 10 тыс. портов по технологии FTTB/Metro Ethernet на самом острове.</w:t>
      </w:r>
    </w:p>
    <w:p w:rsidR="000B762C" w:rsidRPr="00CC6A23" w:rsidRDefault="000B762C" w:rsidP="00744B76">
      <w:pPr>
        <w:ind w:firstLine="720"/>
        <w:jc w:val="both"/>
        <w:rPr>
          <w:rFonts w:eastAsia="SimSun"/>
          <w:sz w:val="28"/>
          <w:szCs w:val="28"/>
          <w:lang w:eastAsia="zh-CN"/>
        </w:rPr>
      </w:pPr>
      <w:r w:rsidRPr="00CC6A23">
        <w:rPr>
          <w:rFonts w:eastAsia="SimSun"/>
          <w:sz w:val="28"/>
          <w:szCs w:val="28"/>
          <w:lang w:eastAsia="zh-CN"/>
        </w:rPr>
        <w:t xml:space="preserve"> Введенные в эксплуатацию  телекоммуникационные объекты  обеспечат создание высокоскоростной опорной цифровой сети связи для пропуска телефонного трафика, интернет-трафика и трафика IP/MPLS, а также трафика интерактивного телевидения с целью обеспечения различными услугами связи населения, государственных органов, административного и делового секторов Михайловского, Анучинского, Надеждинского, Хасанского и Ханкайского муниципальных районов Приморского края. На 2013 год запланировано начать:</w:t>
      </w:r>
    </w:p>
    <w:p w:rsidR="000B762C" w:rsidRPr="00CC6A23" w:rsidRDefault="000B762C" w:rsidP="00744B76">
      <w:pPr>
        <w:ind w:firstLine="720"/>
        <w:jc w:val="both"/>
        <w:rPr>
          <w:rFonts w:eastAsia="SimSun"/>
          <w:sz w:val="28"/>
          <w:szCs w:val="28"/>
          <w:lang w:eastAsia="zh-CN"/>
        </w:rPr>
      </w:pPr>
      <w:r w:rsidRPr="00CC6A23">
        <w:rPr>
          <w:rFonts w:eastAsia="SimSun"/>
          <w:sz w:val="28"/>
          <w:szCs w:val="28"/>
          <w:lang w:eastAsia="zh-CN"/>
        </w:rPr>
        <w:lastRenderedPageBreak/>
        <w:t>строительство ВОЛС на участке Дальнереченск – Уборка - Чугуевка (220 км с подключением 18 населенных пунктов);</w:t>
      </w:r>
    </w:p>
    <w:p w:rsidR="000B762C" w:rsidRPr="00CC6A23" w:rsidRDefault="000B762C" w:rsidP="00744B76">
      <w:pPr>
        <w:ind w:firstLine="720"/>
        <w:jc w:val="both"/>
        <w:rPr>
          <w:rFonts w:eastAsia="SimSun"/>
          <w:sz w:val="28"/>
          <w:szCs w:val="28"/>
          <w:lang w:eastAsia="zh-CN"/>
        </w:rPr>
      </w:pPr>
      <w:r w:rsidRPr="00CC6A23">
        <w:rPr>
          <w:rFonts w:eastAsia="SimSun"/>
          <w:sz w:val="28"/>
          <w:szCs w:val="28"/>
          <w:lang w:eastAsia="zh-CN"/>
        </w:rPr>
        <w:t xml:space="preserve">строительство ВОЛС на участке  Ольга - Милоградово - Лазо (120 км с подключением </w:t>
      </w:r>
      <w:r w:rsidR="00A11D65">
        <w:rPr>
          <w:rFonts w:eastAsia="SimSun"/>
          <w:sz w:val="28"/>
          <w:szCs w:val="28"/>
          <w:lang w:eastAsia="zh-CN"/>
        </w:rPr>
        <w:t>шести</w:t>
      </w:r>
      <w:r w:rsidRPr="00CC6A23">
        <w:rPr>
          <w:rFonts w:eastAsia="SimSun"/>
          <w:sz w:val="28"/>
          <w:szCs w:val="28"/>
          <w:lang w:eastAsia="zh-CN"/>
        </w:rPr>
        <w:t xml:space="preserve"> населенных пунктов);</w:t>
      </w:r>
    </w:p>
    <w:p w:rsidR="000B762C" w:rsidRPr="00CC6A23" w:rsidRDefault="000B762C" w:rsidP="00744B76">
      <w:pPr>
        <w:ind w:firstLine="720"/>
        <w:jc w:val="both"/>
        <w:rPr>
          <w:rFonts w:eastAsia="SimSun"/>
          <w:sz w:val="28"/>
          <w:szCs w:val="28"/>
          <w:lang w:eastAsia="zh-CN"/>
        </w:rPr>
      </w:pPr>
      <w:r w:rsidRPr="00CC6A23">
        <w:rPr>
          <w:rFonts w:eastAsia="SimSun"/>
          <w:sz w:val="28"/>
          <w:szCs w:val="28"/>
          <w:lang w:eastAsia="zh-CN"/>
        </w:rPr>
        <w:t xml:space="preserve">строительство ВОЛС на участке Пластун - Терней муниципальном районе (100 км с подключением </w:t>
      </w:r>
      <w:r w:rsidR="00A11D65">
        <w:rPr>
          <w:rFonts w:eastAsia="SimSun"/>
          <w:sz w:val="28"/>
          <w:szCs w:val="28"/>
          <w:lang w:eastAsia="zh-CN"/>
        </w:rPr>
        <w:t>двух</w:t>
      </w:r>
      <w:r w:rsidRPr="00CC6A23">
        <w:rPr>
          <w:rFonts w:eastAsia="SimSun"/>
          <w:sz w:val="28"/>
          <w:szCs w:val="28"/>
          <w:lang w:eastAsia="zh-CN"/>
        </w:rPr>
        <w:t xml:space="preserve"> населенных пунктов).</w:t>
      </w:r>
    </w:p>
    <w:p w:rsidR="000B762C" w:rsidRPr="00CC6A23" w:rsidRDefault="000B762C" w:rsidP="00744B76">
      <w:pPr>
        <w:ind w:firstLine="720"/>
        <w:jc w:val="both"/>
        <w:rPr>
          <w:rFonts w:eastAsia="SimSun"/>
          <w:sz w:val="28"/>
          <w:szCs w:val="28"/>
          <w:lang w:eastAsia="zh-CN"/>
        </w:rPr>
      </w:pPr>
      <w:r w:rsidRPr="00CC6A23">
        <w:rPr>
          <w:rFonts w:eastAsia="SimSun"/>
          <w:sz w:val="28"/>
          <w:szCs w:val="28"/>
          <w:lang w:eastAsia="zh-CN"/>
        </w:rPr>
        <w:t xml:space="preserve">Увеличивается проникновение  сотовой связи в Приморском крае. </w:t>
      </w:r>
      <w:r w:rsidR="008050BC">
        <w:rPr>
          <w:rFonts w:eastAsia="SimSun"/>
          <w:sz w:val="28"/>
          <w:szCs w:val="28"/>
          <w:lang w:eastAsia="zh-CN"/>
        </w:rPr>
        <w:t xml:space="preserve">                       </w:t>
      </w:r>
      <w:r w:rsidRPr="00CC6A23">
        <w:rPr>
          <w:rFonts w:eastAsia="SimSun"/>
          <w:sz w:val="28"/>
          <w:szCs w:val="28"/>
          <w:lang w:eastAsia="zh-CN"/>
        </w:rPr>
        <w:t>В 2012 году оператор связи МТС в два раза увеличил протяженность собственных ВОЛС во Владивостоке. В настоящее время общая протяженность волоконно-оптической сети МТС в столице Приморья — больше 105 км с выводом во все основные микрорайоны города и резервированием пути.</w:t>
      </w:r>
    </w:p>
    <w:p w:rsidR="000B762C" w:rsidRPr="00CC6A23" w:rsidRDefault="000B762C" w:rsidP="00744B76">
      <w:pPr>
        <w:ind w:firstLine="720"/>
        <w:jc w:val="both"/>
        <w:rPr>
          <w:rFonts w:eastAsia="SimSun"/>
          <w:sz w:val="28"/>
          <w:szCs w:val="28"/>
          <w:lang w:eastAsia="zh-CN"/>
        </w:rPr>
      </w:pPr>
      <w:r w:rsidRPr="00CC6A23">
        <w:rPr>
          <w:rFonts w:eastAsia="SimSun"/>
          <w:sz w:val="28"/>
          <w:szCs w:val="28"/>
          <w:lang w:eastAsia="zh-CN"/>
        </w:rPr>
        <w:t>ОАО «Вымпелком»  предоставляет  услуги связи  по технологии  2G и 3G около 98</w:t>
      </w:r>
      <w:r w:rsidR="00A11D65">
        <w:rPr>
          <w:rFonts w:eastAsia="SimSun"/>
          <w:sz w:val="28"/>
          <w:szCs w:val="28"/>
          <w:lang w:eastAsia="zh-CN"/>
        </w:rPr>
        <w:t xml:space="preserve"> процентов</w:t>
      </w:r>
      <w:r w:rsidRPr="00CC6A23">
        <w:rPr>
          <w:rFonts w:eastAsia="SimSun"/>
          <w:sz w:val="28"/>
          <w:szCs w:val="28"/>
          <w:lang w:eastAsia="zh-CN"/>
        </w:rPr>
        <w:t xml:space="preserve"> населения Приморского края. В 2013 </w:t>
      </w:r>
      <w:r w:rsidR="00A11D65">
        <w:rPr>
          <w:rFonts w:eastAsia="SimSun"/>
          <w:sz w:val="28"/>
          <w:szCs w:val="28"/>
          <w:lang w:eastAsia="zh-CN"/>
        </w:rPr>
        <w:t>году</w:t>
      </w:r>
      <w:r w:rsidRPr="00CC6A23">
        <w:rPr>
          <w:rFonts w:eastAsia="SimSun"/>
          <w:sz w:val="28"/>
          <w:szCs w:val="28"/>
          <w:lang w:eastAsia="zh-CN"/>
        </w:rPr>
        <w:t xml:space="preserve"> планируется  развернуть сотовую связь  «Билайн» стандарта  GSM  еще в 150 селах и поселках края, а к 2013-2014 </w:t>
      </w:r>
      <w:r w:rsidR="00A11D65">
        <w:rPr>
          <w:rFonts w:eastAsia="SimSun"/>
          <w:sz w:val="28"/>
          <w:szCs w:val="28"/>
          <w:lang w:eastAsia="zh-CN"/>
        </w:rPr>
        <w:t>годам</w:t>
      </w:r>
      <w:r w:rsidRPr="00CC6A23">
        <w:rPr>
          <w:rFonts w:eastAsia="SimSun"/>
          <w:sz w:val="28"/>
          <w:szCs w:val="28"/>
          <w:lang w:eastAsia="zh-CN"/>
        </w:rPr>
        <w:t xml:space="preserve"> дойти до 99</w:t>
      </w:r>
      <w:r w:rsidR="00A11D65">
        <w:rPr>
          <w:rFonts w:eastAsia="SimSun"/>
          <w:sz w:val="28"/>
          <w:szCs w:val="28"/>
          <w:lang w:eastAsia="zh-CN"/>
        </w:rPr>
        <w:t xml:space="preserve"> процентов покрытия</w:t>
      </w:r>
      <w:r w:rsidRPr="00CC6A23">
        <w:rPr>
          <w:rFonts w:eastAsia="SimSun"/>
          <w:sz w:val="28"/>
          <w:szCs w:val="28"/>
          <w:lang w:eastAsia="zh-CN"/>
        </w:rPr>
        <w:t xml:space="preserve"> территории  края и обеспечить сотовой связью 254 населенных пункта из 344, где на сегодняшний день нет доступа к сети </w:t>
      </w:r>
      <w:r w:rsidR="00A11D65">
        <w:rPr>
          <w:rFonts w:eastAsia="SimSun"/>
          <w:sz w:val="28"/>
          <w:szCs w:val="28"/>
          <w:lang w:eastAsia="zh-CN"/>
        </w:rPr>
        <w:t>И</w:t>
      </w:r>
      <w:r w:rsidRPr="00CC6A23">
        <w:rPr>
          <w:rFonts w:eastAsia="SimSun"/>
          <w:sz w:val="28"/>
          <w:szCs w:val="28"/>
          <w:lang w:eastAsia="zh-CN"/>
        </w:rPr>
        <w:t>нтернет в  высокоскоростном стандарте 3G.  Помимо этого, компания продолжит модернизацию транспортной сети на основе волоконно-оптических линий связи (ВОЛС). Это позволит сохранить высокую скорость передачи данных в условиях роста трафика в мобильной сети, а так же обеспечит быстрое развертывание сотовых сетей следующего поколения.</w:t>
      </w:r>
    </w:p>
    <w:p w:rsidR="000B762C" w:rsidRPr="00CC6A23" w:rsidRDefault="000B762C" w:rsidP="00744B76">
      <w:pPr>
        <w:ind w:firstLine="720"/>
        <w:jc w:val="both"/>
        <w:rPr>
          <w:rFonts w:eastAsia="SimSun"/>
          <w:sz w:val="28"/>
          <w:szCs w:val="28"/>
          <w:lang w:eastAsia="zh-CN"/>
        </w:rPr>
      </w:pPr>
      <w:r w:rsidRPr="00CC6A23">
        <w:rPr>
          <w:rFonts w:eastAsia="SimSun"/>
          <w:sz w:val="28"/>
          <w:szCs w:val="28"/>
          <w:lang w:eastAsia="zh-CN"/>
        </w:rPr>
        <w:t xml:space="preserve">Владивосток стал первым городом  с населением менее 1 млн. человек, в котором ОАО «МегаФон» запустил в тестовой режиме услуги связи 4G. Во Владивостоке базовые станции </w:t>
      </w:r>
      <w:r w:rsidR="00A11D65">
        <w:rPr>
          <w:rFonts w:eastAsia="SimSun"/>
          <w:sz w:val="28"/>
          <w:szCs w:val="28"/>
          <w:lang w:eastAsia="zh-CN"/>
        </w:rPr>
        <w:t xml:space="preserve">4G обеспечивают покрытие более </w:t>
      </w:r>
      <w:r w:rsidRPr="00CC6A23">
        <w:rPr>
          <w:rFonts w:eastAsia="SimSun"/>
          <w:sz w:val="28"/>
          <w:szCs w:val="28"/>
          <w:lang w:eastAsia="zh-CN"/>
        </w:rPr>
        <w:t>80</w:t>
      </w:r>
      <w:r w:rsidR="00A11D65">
        <w:rPr>
          <w:rFonts w:eastAsia="SimSun"/>
          <w:sz w:val="28"/>
          <w:szCs w:val="28"/>
          <w:lang w:eastAsia="zh-CN"/>
        </w:rPr>
        <w:t xml:space="preserve"> процентов </w:t>
      </w:r>
      <w:r w:rsidRPr="00CC6A23">
        <w:rPr>
          <w:rFonts w:eastAsia="SimSun"/>
          <w:sz w:val="28"/>
          <w:szCs w:val="28"/>
          <w:lang w:eastAsia="zh-CN"/>
        </w:rPr>
        <w:t xml:space="preserve">территории жилых районов города, а также Артем и международный аэропорт и территорию  острова Русский. </w:t>
      </w:r>
    </w:p>
    <w:p w:rsidR="000B762C" w:rsidRPr="00CC6A23" w:rsidRDefault="000B762C" w:rsidP="00744B76">
      <w:pPr>
        <w:ind w:firstLine="720"/>
        <w:jc w:val="both"/>
        <w:rPr>
          <w:rFonts w:eastAsia="SimSun"/>
          <w:sz w:val="28"/>
          <w:szCs w:val="28"/>
          <w:lang w:eastAsia="zh-CN"/>
        </w:rPr>
      </w:pPr>
      <w:r w:rsidRPr="00CC6A23">
        <w:rPr>
          <w:rFonts w:eastAsia="SimSun"/>
          <w:sz w:val="28"/>
          <w:szCs w:val="28"/>
          <w:lang w:eastAsia="zh-CN"/>
        </w:rPr>
        <w:t>В рамках создания в Приморском крае электронного правительства были  смонтированы и функционируют  40 интерактивных информационных киосков. 22 из них установлены в  почтовых отделениях связи, остальные - в администрациях городов Приморского края. Для автоматизации основных видов деятельности паспортно-визовых служб ОРД  Приморского края более четырех лет используются программные комплексы</w:t>
      </w:r>
      <w:r>
        <w:rPr>
          <w:rFonts w:eastAsia="SimSun"/>
          <w:sz w:val="28"/>
          <w:szCs w:val="28"/>
          <w:lang w:eastAsia="zh-CN"/>
        </w:rPr>
        <w:t xml:space="preserve"> (далее – ПК)</w:t>
      </w:r>
      <w:r w:rsidRPr="00CC6A23">
        <w:rPr>
          <w:rFonts w:eastAsia="SimSun"/>
          <w:sz w:val="28"/>
          <w:szCs w:val="28"/>
          <w:lang w:eastAsia="zh-CN"/>
        </w:rPr>
        <w:t>:</w:t>
      </w:r>
    </w:p>
    <w:p w:rsidR="000B762C" w:rsidRPr="00CC6A23" w:rsidRDefault="000B762C" w:rsidP="00744B76">
      <w:pPr>
        <w:ind w:firstLine="720"/>
        <w:jc w:val="both"/>
        <w:rPr>
          <w:rFonts w:eastAsia="SimSun"/>
          <w:sz w:val="28"/>
          <w:szCs w:val="28"/>
          <w:lang w:eastAsia="zh-CN"/>
        </w:rPr>
      </w:pPr>
      <w:r w:rsidRPr="00CC6A23">
        <w:rPr>
          <w:rFonts w:eastAsia="SimSun"/>
          <w:sz w:val="28"/>
          <w:szCs w:val="28"/>
          <w:lang w:eastAsia="zh-CN"/>
        </w:rPr>
        <w:t>«Меридиан» (ра</w:t>
      </w:r>
      <w:r>
        <w:rPr>
          <w:rFonts w:eastAsia="SimSun"/>
          <w:sz w:val="28"/>
          <w:szCs w:val="28"/>
          <w:lang w:eastAsia="zh-CN"/>
        </w:rPr>
        <w:t>бота с  российскими гражданами);</w:t>
      </w:r>
    </w:p>
    <w:p w:rsidR="000B762C" w:rsidRPr="00CC6A23" w:rsidRDefault="000B762C" w:rsidP="00744B76">
      <w:pPr>
        <w:ind w:firstLine="720"/>
        <w:jc w:val="both"/>
        <w:rPr>
          <w:rFonts w:eastAsia="SimSun"/>
          <w:sz w:val="28"/>
          <w:szCs w:val="28"/>
          <w:lang w:eastAsia="zh-CN"/>
        </w:rPr>
      </w:pPr>
      <w:r w:rsidRPr="00CC6A23">
        <w:rPr>
          <w:rFonts w:eastAsia="SimSun"/>
          <w:sz w:val="28"/>
          <w:szCs w:val="28"/>
          <w:lang w:eastAsia="zh-CN"/>
        </w:rPr>
        <w:t>«Пилигрим» (работа с иностранными гражданами и лицами без гражданства).</w:t>
      </w:r>
    </w:p>
    <w:p w:rsidR="000B762C" w:rsidRPr="00CC6A23" w:rsidRDefault="000B762C" w:rsidP="00744B76">
      <w:pPr>
        <w:ind w:firstLine="720"/>
        <w:jc w:val="both"/>
        <w:rPr>
          <w:rFonts w:eastAsia="SimSun"/>
          <w:sz w:val="28"/>
          <w:szCs w:val="28"/>
          <w:lang w:eastAsia="zh-CN"/>
        </w:rPr>
      </w:pPr>
      <w:r w:rsidRPr="00CC6A23">
        <w:rPr>
          <w:rFonts w:eastAsia="SimSun"/>
          <w:sz w:val="28"/>
          <w:szCs w:val="28"/>
          <w:lang w:eastAsia="zh-CN"/>
        </w:rPr>
        <w:t xml:space="preserve">ПК «Меридиан» развернут во всех 36 ОВД края и 20 отделениях </w:t>
      </w:r>
      <w:r w:rsidR="00A11D65">
        <w:rPr>
          <w:rFonts w:eastAsia="SimSun"/>
          <w:sz w:val="28"/>
          <w:szCs w:val="28"/>
          <w:lang w:eastAsia="zh-CN"/>
        </w:rPr>
        <w:t>полиции</w:t>
      </w:r>
      <w:r w:rsidRPr="00CC6A23">
        <w:rPr>
          <w:rFonts w:eastAsia="SimSun"/>
          <w:sz w:val="28"/>
          <w:szCs w:val="28"/>
          <w:lang w:eastAsia="zh-CN"/>
        </w:rPr>
        <w:t>. В краевом адресном бюро развернут программный комплекс «Меридиан» и установлены места для внесения картотечной информации в базу учета.  ПК «Пилигрим»  функционирующий на основе  единой базы данных  введен в промышленную эксплуатацию в 36 паспортно-визовых отделах края.</w:t>
      </w:r>
    </w:p>
    <w:p w:rsidR="000B762C" w:rsidRPr="00CC6A23" w:rsidRDefault="000B762C" w:rsidP="00744B76">
      <w:pPr>
        <w:ind w:firstLine="720"/>
        <w:jc w:val="both"/>
        <w:rPr>
          <w:rFonts w:eastAsia="SimSun"/>
          <w:sz w:val="28"/>
          <w:szCs w:val="28"/>
          <w:lang w:eastAsia="zh-CN"/>
        </w:rPr>
      </w:pPr>
      <w:r w:rsidRPr="00CC6A23">
        <w:rPr>
          <w:rFonts w:eastAsia="SimSun"/>
          <w:sz w:val="28"/>
          <w:szCs w:val="28"/>
          <w:lang w:eastAsia="zh-CN"/>
        </w:rPr>
        <w:t xml:space="preserve">В управлении по делам миграции функционирует программно-технический комплекс «МИГ», предназначенный для учета иностранных </w:t>
      </w:r>
      <w:r w:rsidRPr="00CC6A23">
        <w:rPr>
          <w:rFonts w:eastAsia="SimSun"/>
          <w:sz w:val="28"/>
          <w:szCs w:val="28"/>
          <w:lang w:eastAsia="zh-CN"/>
        </w:rPr>
        <w:lastRenderedPageBreak/>
        <w:t xml:space="preserve">граждан. В базу данных по каналам связи поступает информация из 14 пунктов пограничного пропуска. В управлении по туризму и во всех гостиницах </w:t>
      </w:r>
      <w:r w:rsidR="00A11D65">
        <w:rPr>
          <w:rFonts w:eastAsia="SimSun"/>
          <w:sz w:val="28"/>
          <w:szCs w:val="28"/>
          <w:lang w:eastAsia="zh-CN"/>
        </w:rPr>
        <w:t xml:space="preserve">                   </w:t>
      </w:r>
      <w:r w:rsidRPr="00CC6A23">
        <w:rPr>
          <w:rFonts w:eastAsia="SimSun"/>
          <w:sz w:val="28"/>
          <w:szCs w:val="28"/>
          <w:lang w:eastAsia="zh-CN"/>
        </w:rPr>
        <w:t>г.</w:t>
      </w:r>
      <w:r w:rsidR="00A11D65">
        <w:rPr>
          <w:rFonts w:eastAsia="SimSun"/>
          <w:sz w:val="28"/>
          <w:szCs w:val="28"/>
          <w:lang w:eastAsia="zh-CN"/>
        </w:rPr>
        <w:t xml:space="preserve"> </w:t>
      </w:r>
      <w:r w:rsidRPr="00CC6A23">
        <w:rPr>
          <w:rFonts w:eastAsia="SimSun"/>
          <w:sz w:val="28"/>
          <w:szCs w:val="28"/>
          <w:lang w:eastAsia="zh-CN"/>
        </w:rPr>
        <w:t xml:space="preserve">Владивостока внедрено программное обеспечение по учету граждан, выезжающих в КНР без визы. Во всех финансовых органах муниципальных образований (муниципальный район) работает специализированное программное обеспечение «Бюджет КС». В 18 муниципальных образованиях в районных администрациях установлены и функционируют </w:t>
      </w:r>
      <w:r w:rsidR="00A11D65">
        <w:rPr>
          <w:rFonts w:eastAsia="SimSun"/>
          <w:sz w:val="28"/>
          <w:szCs w:val="28"/>
          <w:lang w:eastAsia="zh-CN"/>
        </w:rPr>
        <w:t xml:space="preserve">                                     </w:t>
      </w:r>
      <w:r w:rsidRPr="00CC6A23">
        <w:rPr>
          <w:rFonts w:eastAsia="SimSun"/>
          <w:sz w:val="28"/>
          <w:szCs w:val="28"/>
          <w:lang w:eastAsia="zh-CN"/>
        </w:rPr>
        <w:t>ГИС «Недвижимость».</w:t>
      </w:r>
    </w:p>
    <w:p w:rsidR="000B762C" w:rsidRPr="00CC6A23" w:rsidRDefault="000B762C" w:rsidP="00744B76">
      <w:pPr>
        <w:ind w:firstLine="720"/>
        <w:jc w:val="both"/>
        <w:rPr>
          <w:rFonts w:eastAsia="SimSun"/>
          <w:sz w:val="28"/>
          <w:szCs w:val="28"/>
          <w:lang w:eastAsia="zh-CN"/>
        </w:rPr>
      </w:pPr>
      <w:r w:rsidRPr="00CC6A23">
        <w:rPr>
          <w:rFonts w:eastAsia="SimSun"/>
          <w:sz w:val="28"/>
          <w:szCs w:val="28"/>
          <w:lang w:eastAsia="zh-CN"/>
        </w:rPr>
        <w:t>Практически все органы государственной власти края имеют ведомственные Интернет-сайты, 16 муниципальных образований размещают информацию о своей деятельности на официальном сайте края (</w:t>
      </w:r>
      <w:hyperlink r:id="rId12" w:history="1">
        <w:r w:rsidRPr="00CC6A23">
          <w:rPr>
            <w:rFonts w:eastAsia="SimSun"/>
            <w:sz w:val="28"/>
            <w:szCs w:val="28"/>
            <w:lang w:eastAsia="zh-CN"/>
          </w:rPr>
          <w:t>www.primorsky.ru</w:t>
        </w:r>
      </w:hyperlink>
      <w:r w:rsidRPr="00CC6A23">
        <w:rPr>
          <w:rFonts w:eastAsia="SimSun"/>
          <w:sz w:val="28"/>
          <w:szCs w:val="28"/>
          <w:lang w:eastAsia="zh-CN"/>
        </w:rPr>
        <w:t>). В рамках реализации административной реформы ведется описание функций и процессов государственного управления, реализуются проекты по реорганизации и оптимизации административных процессов в отдельных ведомствах. Ведутся в электронной форме «Реестр нормативных актов органов государственной власти Приморского края и муниципальных образований края», «Реестр поддержки малого предпринимательства Приморского края»  и др. Разрабатываются технические решения по построению защищенной системы межведомственного электронного документооборота – «Единой защищенной сети Приморского края», ведутся работы по  вводу в эксплуатацию региональной инфраструктуры электронного правительства, одним из важнейших компонентов которой является региональная система межведомственного электронного взаимодействия (далее - РСМЭВ).</w:t>
      </w:r>
    </w:p>
    <w:p w:rsidR="000B762C" w:rsidRPr="00CC6A23" w:rsidRDefault="000B762C" w:rsidP="00744B76">
      <w:pPr>
        <w:ind w:firstLine="720"/>
        <w:jc w:val="both"/>
        <w:rPr>
          <w:rFonts w:eastAsia="SimSun"/>
          <w:sz w:val="28"/>
          <w:szCs w:val="28"/>
          <w:lang w:eastAsia="zh-CN"/>
        </w:rPr>
      </w:pPr>
      <w:r w:rsidRPr="00CC6A23">
        <w:rPr>
          <w:rFonts w:eastAsia="SimSun"/>
          <w:sz w:val="28"/>
          <w:szCs w:val="28"/>
          <w:lang w:eastAsia="zh-CN"/>
        </w:rPr>
        <w:t>Перевод услуг в электронный вид и обеспечение   межведомственного взаимодействия  осуществляется  в соответстви</w:t>
      </w:r>
      <w:r w:rsidR="00A11D65">
        <w:rPr>
          <w:rFonts w:eastAsia="SimSun"/>
          <w:sz w:val="28"/>
          <w:szCs w:val="28"/>
          <w:lang w:eastAsia="zh-CN"/>
        </w:rPr>
        <w:t xml:space="preserve">и </w:t>
      </w:r>
      <w:r w:rsidRPr="00CC6A23">
        <w:rPr>
          <w:rFonts w:eastAsia="SimSun"/>
          <w:sz w:val="28"/>
          <w:szCs w:val="28"/>
          <w:lang w:eastAsia="zh-CN"/>
        </w:rPr>
        <w:t>с технологической политикой, разработанной Правительством РФ и Министерством связи и массовых коммуникаций РФ, основными элементами которой являются:</w:t>
      </w:r>
    </w:p>
    <w:p w:rsidR="000B762C" w:rsidRPr="00CC6A23" w:rsidRDefault="000B762C" w:rsidP="00744B76">
      <w:pPr>
        <w:ind w:firstLine="720"/>
        <w:jc w:val="both"/>
        <w:rPr>
          <w:rFonts w:eastAsia="SimSun"/>
          <w:sz w:val="28"/>
          <w:szCs w:val="28"/>
          <w:lang w:eastAsia="zh-CN"/>
        </w:rPr>
      </w:pPr>
      <w:r w:rsidRPr="00CC6A23">
        <w:rPr>
          <w:rFonts w:eastAsia="SimSun"/>
          <w:sz w:val="28"/>
          <w:szCs w:val="28"/>
          <w:lang w:eastAsia="zh-CN"/>
        </w:rPr>
        <w:t>использование удостоверяющего центра Приморского края для выдачи сертификатов ключей электрон</w:t>
      </w:r>
      <w:r>
        <w:rPr>
          <w:rFonts w:eastAsia="SimSun"/>
          <w:sz w:val="28"/>
          <w:szCs w:val="28"/>
          <w:lang w:eastAsia="zh-CN"/>
        </w:rPr>
        <w:t>ных подписей уполномоченных лиц;</w:t>
      </w:r>
    </w:p>
    <w:p w:rsidR="000B762C" w:rsidRPr="00CC6A23" w:rsidRDefault="000B762C" w:rsidP="00744B76">
      <w:pPr>
        <w:ind w:firstLine="720"/>
        <w:jc w:val="both"/>
        <w:rPr>
          <w:rFonts w:eastAsia="SimSun"/>
          <w:sz w:val="28"/>
          <w:szCs w:val="28"/>
          <w:lang w:eastAsia="zh-CN"/>
        </w:rPr>
      </w:pPr>
      <w:r w:rsidRPr="00CC6A23">
        <w:rPr>
          <w:rFonts w:eastAsia="SimSun"/>
          <w:sz w:val="28"/>
          <w:szCs w:val="28"/>
          <w:lang w:eastAsia="zh-CN"/>
        </w:rPr>
        <w:t>развитие  РСМЭВ  на основе «облачных» технологий, предоставляемых ОАО «Ростелеком» в рамках создания инфраст</w:t>
      </w:r>
      <w:r>
        <w:rPr>
          <w:rFonts w:eastAsia="SimSun"/>
          <w:sz w:val="28"/>
          <w:szCs w:val="28"/>
          <w:lang w:eastAsia="zh-CN"/>
        </w:rPr>
        <w:t>руктуры открытого правительства;</w:t>
      </w:r>
    </w:p>
    <w:p w:rsidR="000B762C" w:rsidRPr="00CC6A23" w:rsidRDefault="000B762C" w:rsidP="00744B76">
      <w:pPr>
        <w:ind w:firstLine="720"/>
        <w:jc w:val="both"/>
        <w:rPr>
          <w:rFonts w:eastAsia="SimSun"/>
          <w:sz w:val="28"/>
          <w:szCs w:val="28"/>
          <w:lang w:eastAsia="zh-CN"/>
        </w:rPr>
      </w:pPr>
      <w:r w:rsidRPr="00CC6A23">
        <w:rPr>
          <w:rFonts w:eastAsia="SimSun"/>
          <w:sz w:val="28"/>
          <w:szCs w:val="28"/>
          <w:lang w:eastAsia="zh-CN"/>
        </w:rPr>
        <w:t>разработка компонентов программного обеспечения для доступа к федеральным сервисам электронного правительства и для исполнения задач перевода региональных и муниципальных услуг в электронный вид.</w:t>
      </w:r>
    </w:p>
    <w:p w:rsidR="000B762C" w:rsidRPr="00CC6A23" w:rsidRDefault="000B762C" w:rsidP="00744B76">
      <w:pPr>
        <w:ind w:firstLine="720"/>
        <w:jc w:val="both"/>
        <w:rPr>
          <w:rFonts w:eastAsia="SimSun"/>
          <w:sz w:val="28"/>
          <w:szCs w:val="28"/>
          <w:lang w:eastAsia="zh-CN"/>
        </w:rPr>
      </w:pPr>
      <w:r w:rsidRPr="00CC6A23">
        <w:rPr>
          <w:rFonts w:eastAsia="SimSun"/>
          <w:sz w:val="28"/>
          <w:szCs w:val="28"/>
          <w:lang w:eastAsia="zh-CN"/>
        </w:rPr>
        <w:t xml:space="preserve">К настоящему времени на Едином портале государственных услуг представлено 25 региональных услуг Приморского края, подключены к защищенной сети Приморского края 9 городских округов  и 88 муниципальных образования (16 муниципальных районов  и 72 городских и сельских поселения), обеспечен  защищенный канал передачи  данных от РСМЭВ до защищенной сети Администрации Приморского края. Продолжаются работы </w:t>
      </w:r>
      <w:r w:rsidR="00A11D65">
        <w:rPr>
          <w:rFonts w:eastAsia="SimSun"/>
          <w:sz w:val="28"/>
          <w:szCs w:val="28"/>
          <w:lang w:eastAsia="zh-CN"/>
        </w:rPr>
        <w:t xml:space="preserve">по </w:t>
      </w:r>
      <w:r w:rsidRPr="00CC6A23">
        <w:rPr>
          <w:rFonts w:eastAsia="SimSun"/>
          <w:sz w:val="28"/>
          <w:szCs w:val="28"/>
          <w:lang w:eastAsia="zh-CN"/>
        </w:rPr>
        <w:t xml:space="preserve">подключению автоматизированных  рабочих мест органов власти и органов </w:t>
      </w:r>
      <w:r w:rsidRPr="00CC6A23">
        <w:rPr>
          <w:rFonts w:eastAsia="SimSun"/>
          <w:sz w:val="28"/>
          <w:szCs w:val="28"/>
          <w:lang w:eastAsia="zh-CN"/>
        </w:rPr>
        <w:lastRenderedPageBreak/>
        <w:t xml:space="preserve">местного самоуправления к РСМЭВ, оформление сертификатов  ключей электронной подписи (ЭП). </w:t>
      </w:r>
    </w:p>
    <w:p w:rsidR="000B762C" w:rsidRPr="00CC6A23" w:rsidRDefault="000B762C" w:rsidP="00744B76">
      <w:pPr>
        <w:ind w:firstLine="720"/>
        <w:jc w:val="both"/>
        <w:rPr>
          <w:rFonts w:eastAsia="SimSun"/>
          <w:sz w:val="28"/>
          <w:szCs w:val="28"/>
          <w:lang w:eastAsia="zh-CN"/>
        </w:rPr>
      </w:pPr>
      <w:r w:rsidRPr="00CC6A23">
        <w:rPr>
          <w:rFonts w:eastAsia="SimSun"/>
          <w:sz w:val="28"/>
          <w:szCs w:val="28"/>
          <w:lang w:eastAsia="zh-CN"/>
        </w:rPr>
        <w:t xml:space="preserve">В настоящее время 9 городских округов и 56 муниципальных районов уже получили ЭП. </w:t>
      </w:r>
      <w:r w:rsidR="00A11D65">
        <w:rPr>
          <w:rFonts w:eastAsia="SimSun"/>
          <w:sz w:val="28"/>
          <w:szCs w:val="28"/>
          <w:lang w:eastAsia="zh-CN"/>
        </w:rPr>
        <w:t>Д</w:t>
      </w:r>
      <w:r w:rsidRPr="00CC6A23">
        <w:rPr>
          <w:rFonts w:eastAsia="SimSun"/>
          <w:sz w:val="28"/>
          <w:szCs w:val="28"/>
          <w:lang w:eastAsia="zh-CN"/>
        </w:rPr>
        <w:t>о конца 2012 года предполагается включить в межведомственное взаимодействие 19 органов государственной власти Приморского края и 171 орган местного самоуправления, что позволит обеспечить предоставление на федеральный уровень в электронном виде сведений, находящихся в распоряжении государственных органов Приморского края, органов местного самоуправления и территориальных государственных внебюджетных фондов, а также обеспечить получение в электронном виде от отдельных федеральных органов исполнительной власти документов и сведений, необходимых исполнительным органам государственной власти Приморского края  и органам местного самоуправления для предоставления государственных и муниципальных услуг.</w:t>
      </w:r>
    </w:p>
    <w:p w:rsidR="000B762C" w:rsidRPr="00CC6A23" w:rsidRDefault="000B762C" w:rsidP="00744B76">
      <w:pPr>
        <w:ind w:firstLine="720"/>
        <w:jc w:val="both"/>
        <w:rPr>
          <w:rFonts w:eastAsia="SimSun"/>
          <w:sz w:val="28"/>
          <w:szCs w:val="28"/>
          <w:lang w:eastAsia="zh-CN"/>
        </w:rPr>
      </w:pPr>
      <w:r w:rsidRPr="00CC6A23">
        <w:rPr>
          <w:rFonts w:eastAsia="SimSun"/>
          <w:sz w:val="28"/>
          <w:szCs w:val="28"/>
          <w:lang w:eastAsia="zh-CN"/>
        </w:rPr>
        <w:t>Сейчас необходимо обеспечить  дальнейшие  развитие РСМЭВ  с тем, чтобы каждое структурное подразделение городского округа, муниципального района и поселения, являющееся юридическим лицом, имело действующий сертификат электронной подписи и могло полноценно участвовать в юридически значимом электронном взаимодействии, ускорить развитие инфраструктуры  публичного (общественного) доступа граждан к  Интернет-сайтам и другие средства информационно-справочной поддержки и обслуживания граждан, чтобы  обеспечить наличие различных каналов связи власти и общества: интернет сервисы, инфоматы, центры общественного доступа и проч.</w:t>
      </w:r>
    </w:p>
    <w:p w:rsidR="000B762C" w:rsidRPr="00CC6A23" w:rsidRDefault="000B762C" w:rsidP="00744B76">
      <w:pPr>
        <w:ind w:firstLine="720"/>
        <w:jc w:val="both"/>
        <w:rPr>
          <w:rFonts w:eastAsia="SimSun"/>
          <w:sz w:val="28"/>
          <w:szCs w:val="28"/>
          <w:lang w:eastAsia="zh-CN"/>
        </w:rPr>
      </w:pPr>
      <w:r w:rsidRPr="00CC6A23">
        <w:rPr>
          <w:rFonts w:eastAsia="SimSun"/>
          <w:sz w:val="28"/>
          <w:szCs w:val="28"/>
          <w:lang w:eastAsia="zh-CN"/>
        </w:rPr>
        <w:t>Необходимо уже в ближайшее время ликвидировать имеющееся «цифровое неравенство»  между органами государственной власти и местного самоуправления. Например, по состоянию на 09</w:t>
      </w:r>
      <w:r w:rsidR="00A11D65">
        <w:rPr>
          <w:rFonts w:eastAsia="SimSun"/>
          <w:sz w:val="28"/>
          <w:szCs w:val="28"/>
          <w:lang w:eastAsia="zh-CN"/>
        </w:rPr>
        <w:t xml:space="preserve"> апреля </w:t>
      </w:r>
      <w:r w:rsidRPr="00CC6A23">
        <w:rPr>
          <w:rFonts w:eastAsia="SimSun"/>
          <w:sz w:val="28"/>
          <w:szCs w:val="28"/>
          <w:lang w:eastAsia="zh-CN"/>
        </w:rPr>
        <w:t xml:space="preserve">2012 </w:t>
      </w:r>
      <w:r w:rsidR="00A11D65">
        <w:rPr>
          <w:rFonts w:eastAsia="SimSun"/>
          <w:sz w:val="28"/>
          <w:szCs w:val="28"/>
          <w:lang w:eastAsia="zh-CN"/>
        </w:rPr>
        <w:t xml:space="preserve">года </w:t>
      </w:r>
      <w:r w:rsidRPr="00CC6A23">
        <w:rPr>
          <w:rFonts w:eastAsia="SimSun"/>
          <w:sz w:val="28"/>
          <w:szCs w:val="28"/>
          <w:lang w:eastAsia="zh-CN"/>
        </w:rPr>
        <w:t xml:space="preserve">не имеют каналов передачи данных, необходимых для оказания государственных услуг в электронном виде 92 населенных пункта Приморья. В этих населенных пунктах проживает свыше 24 тыс. человек. </w:t>
      </w:r>
    </w:p>
    <w:p w:rsidR="000B762C" w:rsidRPr="00CC6A23" w:rsidRDefault="000B762C" w:rsidP="00744B76">
      <w:pPr>
        <w:ind w:firstLine="720"/>
        <w:jc w:val="both"/>
        <w:rPr>
          <w:rFonts w:eastAsia="SimSun"/>
          <w:sz w:val="28"/>
          <w:szCs w:val="28"/>
          <w:lang w:eastAsia="zh-CN"/>
        </w:rPr>
      </w:pPr>
      <w:r w:rsidRPr="00CC6A23">
        <w:rPr>
          <w:rFonts w:eastAsia="SimSun"/>
          <w:sz w:val="28"/>
          <w:szCs w:val="28"/>
          <w:lang w:eastAsia="zh-CN"/>
        </w:rPr>
        <w:t>Чтобы улучшить взаимодействие с организациями и гражданами, порталы и сайты органов государственной власти и органов местного самоуправления должны содержать больше сведений об условиях получения государственных услуг.</w:t>
      </w:r>
    </w:p>
    <w:p w:rsidR="000B762C" w:rsidRPr="00CC6A23" w:rsidRDefault="000B762C" w:rsidP="00744B76">
      <w:pPr>
        <w:ind w:firstLine="720"/>
        <w:jc w:val="both"/>
        <w:rPr>
          <w:rFonts w:eastAsia="SimSun"/>
          <w:sz w:val="28"/>
          <w:szCs w:val="28"/>
          <w:lang w:eastAsia="zh-CN"/>
        </w:rPr>
      </w:pPr>
      <w:r w:rsidRPr="00CC6A23">
        <w:rPr>
          <w:rFonts w:eastAsia="SimSun"/>
          <w:sz w:val="28"/>
          <w:szCs w:val="28"/>
          <w:lang w:eastAsia="zh-CN"/>
        </w:rPr>
        <w:t xml:space="preserve">Недостаточными темпами развивается инфраструктура публичного (общественного) доступа граждан к информации о деятельности государственных органов и о предоставляемых ими государственных услугах. Недостаточно автоматизированы процедуры сбора и обработки информации, необходимой для определения и контроля целевых показателей результативности деятельности органов исполнительной власти края и органов местного самоуправления. Отсутствует единая система планирования и мониторинга эффективности реализации государственных программ и проектов, а также доступ к этой информации граждан. </w:t>
      </w:r>
    </w:p>
    <w:p w:rsidR="000B762C" w:rsidRPr="00CC6A23" w:rsidRDefault="000B762C" w:rsidP="00744B76">
      <w:pPr>
        <w:ind w:firstLine="720"/>
        <w:jc w:val="both"/>
        <w:rPr>
          <w:rFonts w:eastAsia="SimSun"/>
          <w:sz w:val="28"/>
          <w:szCs w:val="28"/>
          <w:lang w:eastAsia="zh-CN"/>
        </w:rPr>
      </w:pPr>
      <w:r w:rsidRPr="00CC6A23">
        <w:rPr>
          <w:rFonts w:eastAsia="SimSun"/>
          <w:sz w:val="28"/>
          <w:szCs w:val="28"/>
          <w:lang w:eastAsia="zh-CN"/>
        </w:rPr>
        <w:lastRenderedPageBreak/>
        <w:t>В июне 2012 года Институт развития информационного общества  опубликовал «Индекс открытости правительств регионов России»</w:t>
      </w:r>
      <w:r>
        <w:rPr>
          <w:rStyle w:val="af1"/>
          <w:rFonts w:eastAsia="SimSun"/>
          <w:sz w:val="28"/>
          <w:szCs w:val="28"/>
          <w:lang w:eastAsia="zh-CN"/>
        </w:rPr>
        <w:footnoteReference w:id="1"/>
      </w:r>
      <w:r>
        <w:rPr>
          <w:rFonts w:eastAsia="SimSun"/>
          <w:sz w:val="28"/>
          <w:szCs w:val="28"/>
          <w:lang w:eastAsia="zh-CN"/>
        </w:rPr>
        <w:t>.</w:t>
      </w:r>
      <w:r w:rsidRPr="00CC6A23">
        <w:rPr>
          <w:rFonts w:eastAsia="SimSun"/>
          <w:sz w:val="28"/>
          <w:szCs w:val="28"/>
          <w:lang w:eastAsia="zh-CN"/>
        </w:rPr>
        <w:t xml:space="preserve"> Индекс рассчитывается на основе показателей, характеризующих четыре направления открытого правительства:</w:t>
      </w:r>
    </w:p>
    <w:p w:rsidR="000B762C" w:rsidRPr="00CC6A23" w:rsidRDefault="000B762C" w:rsidP="00744B76">
      <w:pPr>
        <w:ind w:firstLine="720"/>
        <w:jc w:val="both"/>
        <w:rPr>
          <w:rFonts w:eastAsia="SimSun"/>
          <w:sz w:val="28"/>
          <w:szCs w:val="28"/>
          <w:lang w:eastAsia="zh-CN"/>
        </w:rPr>
      </w:pPr>
      <w:r w:rsidRPr="00CC6A23">
        <w:rPr>
          <w:rFonts w:eastAsia="SimSun"/>
          <w:sz w:val="28"/>
          <w:szCs w:val="28"/>
          <w:lang w:eastAsia="zh-CN"/>
        </w:rPr>
        <w:t>сервисы социальных сетей (использование социальных сетей для взаимодействия с гражданами);</w:t>
      </w:r>
    </w:p>
    <w:p w:rsidR="000B762C" w:rsidRPr="00CC6A23" w:rsidRDefault="000B762C" w:rsidP="00744B76">
      <w:pPr>
        <w:ind w:firstLine="720"/>
        <w:jc w:val="both"/>
        <w:rPr>
          <w:rFonts w:eastAsia="SimSun"/>
          <w:sz w:val="28"/>
          <w:szCs w:val="28"/>
          <w:lang w:eastAsia="zh-CN"/>
        </w:rPr>
      </w:pPr>
      <w:r w:rsidRPr="00CC6A23">
        <w:rPr>
          <w:rFonts w:eastAsia="SimSun"/>
          <w:sz w:val="28"/>
          <w:szCs w:val="28"/>
          <w:lang w:eastAsia="zh-CN"/>
        </w:rPr>
        <w:t>открытые правительственные данные (доступность, легальность и возможность получить в машиночитаемом виде открытые данные);</w:t>
      </w:r>
    </w:p>
    <w:p w:rsidR="000B762C" w:rsidRPr="00CC6A23" w:rsidRDefault="000B762C" w:rsidP="00744B76">
      <w:pPr>
        <w:ind w:firstLine="720"/>
        <w:jc w:val="both"/>
        <w:rPr>
          <w:rFonts w:eastAsia="SimSun"/>
          <w:sz w:val="28"/>
          <w:szCs w:val="28"/>
          <w:lang w:eastAsia="zh-CN"/>
        </w:rPr>
      </w:pPr>
      <w:r w:rsidRPr="00CC6A23">
        <w:rPr>
          <w:rFonts w:eastAsia="SimSun"/>
          <w:sz w:val="28"/>
          <w:szCs w:val="28"/>
          <w:lang w:eastAsia="zh-CN"/>
        </w:rPr>
        <w:t>онлайновое сотрудничество с гражданами (использование онлайновых инструментов для сотрудничества с гражданами при выработке, реализации и оценки результатов политики органов власти субъектов РФ);</w:t>
      </w:r>
    </w:p>
    <w:p w:rsidR="000B762C" w:rsidRPr="00CC6A23" w:rsidRDefault="000B762C" w:rsidP="00744B76">
      <w:pPr>
        <w:ind w:firstLine="720"/>
        <w:jc w:val="both"/>
        <w:rPr>
          <w:rFonts w:eastAsia="SimSun"/>
          <w:sz w:val="28"/>
          <w:szCs w:val="28"/>
          <w:lang w:eastAsia="zh-CN"/>
        </w:rPr>
      </w:pPr>
      <w:r w:rsidRPr="00CC6A23">
        <w:rPr>
          <w:rFonts w:eastAsia="SimSun"/>
          <w:sz w:val="28"/>
          <w:szCs w:val="28"/>
          <w:lang w:eastAsia="zh-CN"/>
        </w:rPr>
        <w:t>интегрированные/сетевые сервисы (оценка по методологии ООН использования органами власти различных инструментов для получения обратной связи от граждан - опросов, досок объявлений, чатов, дискуссионных форумов и т.д.).</w:t>
      </w:r>
    </w:p>
    <w:p w:rsidR="000B762C" w:rsidRPr="00CC6A23" w:rsidRDefault="000B762C" w:rsidP="00744B76">
      <w:pPr>
        <w:pStyle w:val="ConsPlusNormal"/>
        <w:ind w:firstLine="540"/>
        <w:jc w:val="both"/>
        <w:rPr>
          <w:rFonts w:ascii="Times New Roman" w:hAnsi="Times New Roman" w:cs="Times New Roman"/>
          <w:color w:val="000000"/>
          <w:sz w:val="28"/>
          <w:szCs w:val="28"/>
        </w:rPr>
      </w:pPr>
    </w:p>
    <w:p w:rsidR="000B762C" w:rsidRPr="008858D9" w:rsidRDefault="000B762C" w:rsidP="00744B76">
      <w:pPr>
        <w:jc w:val="center"/>
        <w:rPr>
          <w:b/>
          <w:sz w:val="28"/>
          <w:szCs w:val="28"/>
          <w:lang w:val="en-US"/>
        </w:rPr>
      </w:pPr>
      <w:r w:rsidRPr="00CC6A23">
        <w:rPr>
          <w:b/>
          <w:sz w:val="28"/>
          <w:szCs w:val="28"/>
        </w:rPr>
        <w:t>Индекс открытости правительства регионов России</w:t>
      </w:r>
    </w:p>
    <w:p w:rsidR="000B762C" w:rsidRPr="00CC6A23" w:rsidRDefault="000B762C" w:rsidP="00744B76">
      <w:pPr>
        <w:pStyle w:val="ConsPlusNormal"/>
        <w:ind w:firstLine="540"/>
        <w:jc w:val="both"/>
        <w:rPr>
          <w:rFonts w:ascii="Times New Roman" w:hAnsi="Times New Roman" w:cs="Times New Roman"/>
          <w:sz w:val="28"/>
          <w:szCs w:val="28"/>
        </w:rPr>
      </w:pPr>
    </w:p>
    <w:tbl>
      <w:tblPr>
        <w:tblW w:w="4993" w:type="pct"/>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578"/>
        <w:gridCol w:w="2204"/>
        <w:gridCol w:w="1167"/>
        <w:gridCol w:w="1443"/>
        <w:gridCol w:w="1699"/>
        <w:gridCol w:w="1454"/>
        <w:gridCol w:w="1099"/>
      </w:tblGrid>
      <w:tr w:rsidR="000B762C" w:rsidRPr="00CC6A23" w:rsidTr="00A317ED">
        <w:tc>
          <w:tcPr>
            <w:tcW w:w="299" w:type="pct"/>
            <w:tcBorders>
              <w:top w:val="outset" w:sz="6" w:space="0" w:color="auto"/>
              <w:bottom w:val="outset" w:sz="6" w:space="0" w:color="auto"/>
              <w:right w:val="outset" w:sz="6" w:space="0" w:color="auto"/>
            </w:tcBorders>
            <w:vAlign w:val="center"/>
          </w:tcPr>
          <w:p w:rsidR="000B762C" w:rsidRPr="00CC6A23" w:rsidRDefault="000B762C" w:rsidP="005B7B2A">
            <w:pPr>
              <w:jc w:val="center"/>
              <w:rPr>
                <w:color w:val="000000"/>
                <w:sz w:val="20"/>
                <w:szCs w:val="20"/>
              </w:rPr>
            </w:pPr>
            <w:r w:rsidRPr="00CC6A23">
              <w:rPr>
                <w:bCs/>
                <w:color w:val="000000"/>
                <w:sz w:val="20"/>
                <w:szCs w:val="20"/>
              </w:rPr>
              <w:t>Место</w:t>
            </w:r>
          </w:p>
        </w:tc>
        <w:tc>
          <w:tcPr>
            <w:tcW w:w="1142" w:type="pct"/>
            <w:tcBorders>
              <w:top w:val="outset" w:sz="6" w:space="0" w:color="auto"/>
              <w:left w:val="outset" w:sz="6" w:space="0" w:color="auto"/>
              <w:bottom w:val="outset" w:sz="6" w:space="0" w:color="auto"/>
              <w:right w:val="outset" w:sz="6" w:space="0" w:color="auto"/>
            </w:tcBorders>
            <w:noWrap/>
            <w:vAlign w:val="center"/>
          </w:tcPr>
          <w:p w:rsidR="000B762C" w:rsidRPr="00CC6A23" w:rsidRDefault="000B762C" w:rsidP="005B7B2A">
            <w:pPr>
              <w:jc w:val="center"/>
              <w:rPr>
                <w:color w:val="000000"/>
                <w:sz w:val="20"/>
                <w:szCs w:val="20"/>
              </w:rPr>
            </w:pPr>
            <w:r w:rsidRPr="00CC6A23">
              <w:rPr>
                <w:bCs/>
                <w:color w:val="000000"/>
                <w:sz w:val="20"/>
                <w:szCs w:val="20"/>
              </w:rPr>
              <w:t>Субъект РФ</w:t>
            </w:r>
          </w:p>
        </w:tc>
        <w:tc>
          <w:tcPr>
            <w:tcW w:w="605" w:type="pct"/>
            <w:tcBorders>
              <w:top w:val="outset" w:sz="6" w:space="0" w:color="auto"/>
              <w:left w:val="outset" w:sz="6" w:space="0" w:color="auto"/>
              <w:bottom w:val="outset" w:sz="6" w:space="0" w:color="auto"/>
              <w:right w:val="outset" w:sz="6" w:space="0" w:color="auto"/>
            </w:tcBorders>
            <w:noWrap/>
            <w:vAlign w:val="center"/>
          </w:tcPr>
          <w:p w:rsidR="000B762C" w:rsidRPr="00CC6A23" w:rsidRDefault="000B762C" w:rsidP="005B7B2A">
            <w:pPr>
              <w:jc w:val="center"/>
              <w:rPr>
                <w:color w:val="000000"/>
                <w:sz w:val="20"/>
                <w:szCs w:val="20"/>
              </w:rPr>
            </w:pPr>
            <w:r w:rsidRPr="00CC6A23">
              <w:rPr>
                <w:bCs/>
                <w:color w:val="000000"/>
                <w:sz w:val="20"/>
                <w:szCs w:val="20"/>
              </w:rPr>
              <w:t>Значение</w:t>
            </w:r>
          </w:p>
        </w:tc>
        <w:tc>
          <w:tcPr>
            <w:tcW w:w="748" w:type="pct"/>
            <w:tcBorders>
              <w:top w:val="outset" w:sz="6" w:space="0" w:color="auto"/>
              <w:left w:val="outset" w:sz="6" w:space="0" w:color="auto"/>
              <w:bottom w:val="outset" w:sz="6" w:space="0" w:color="auto"/>
              <w:right w:val="outset" w:sz="6" w:space="0" w:color="auto"/>
            </w:tcBorders>
            <w:vAlign w:val="center"/>
          </w:tcPr>
          <w:p w:rsidR="000B762C" w:rsidRPr="00CC6A23" w:rsidRDefault="000B762C" w:rsidP="005B7B2A">
            <w:pPr>
              <w:jc w:val="center"/>
              <w:rPr>
                <w:color w:val="000000"/>
                <w:sz w:val="20"/>
                <w:szCs w:val="20"/>
              </w:rPr>
            </w:pPr>
            <w:r w:rsidRPr="00CC6A23">
              <w:rPr>
                <w:bCs/>
                <w:color w:val="000000"/>
                <w:sz w:val="20"/>
                <w:szCs w:val="20"/>
              </w:rPr>
              <w:t>Использование социальных сетей</w:t>
            </w:r>
          </w:p>
        </w:tc>
        <w:tc>
          <w:tcPr>
            <w:tcW w:w="881" w:type="pct"/>
            <w:tcBorders>
              <w:top w:val="outset" w:sz="6" w:space="0" w:color="auto"/>
              <w:left w:val="outset" w:sz="6" w:space="0" w:color="auto"/>
              <w:bottom w:val="outset" w:sz="6" w:space="0" w:color="auto"/>
              <w:right w:val="outset" w:sz="6" w:space="0" w:color="auto"/>
            </w:tcBorders>
            <w:vAlign w:val="center"/>
          </w:tcPr>
          <w:p w:rsidR="000B762C" w:rsidRPr="00CC6A23" w:rsidRDefault="000B762C" w:rsidP="005B7B2A">
            <w:pPr>
              <w:jc w:val="center"/>
              <w:rPr>
                <w:color w:val="000000"/>
                <w:sz w:val="20"/>
                <w:szCs w:val="20"/>
              </w:rPr>
            </w:pPr>
            <w:r w:rsidRPr="00CC6A23">
              <w:rPr>
                <w:bCs/>
                <w:color w:val="000000"/>
                <w:sz w:val="20"/>
                <w:szCs w:val="20"/>
              </w:rPr>
              <w:t>Открытые правительственные данные</w:t>
            </w:r>
          </w:p>
        </w:tc>
        <w:tc>
          <w:tcPr>
            <w:tcW w:w="754" w:type="pct"/>
            <w:tcBorders>
              <w:top w:val="outset" w:sz="6" w:space="0" w:color="auto"/>
              <w:left w:val="outset" w:sz="6" w:space="0" w:color="auto"/>
              <w:bottom w:val="outset" w:sz="6" w:space="0" w:color="auto"/>
              <w:right w:val="outset" w:sz="6" w:space="0" w:color="auto"/>
            </w:tcBorders>
            <w:vAlign w:val="center"/>
          </w:tcPr>
          <w:p w:rsidR="000B762C" w:rsidRPr="00CC6A23" w:rsidRDefault="000B762C" w:rsidP="005B7B2A">
            <w:pPr>
              <w:jc w:val="center"/>
              <w:rPr>
                <w:color w:val="000000"/>
                <w:sz w:val="20"/>
                <w:szCs w:val="20"/>
              </w:rPr>
            </w:pPr>
            <w:r w:rsidRPr="00CC6A23">
              <w:rPr>
                <w:bCs/>
                <w:color w:val="000000"/>
                <w:sz w:val="20"/>
                <w:szCs w:val="20"/>
              </w:rPr>
              <w:t>Сотрудничество ИОГВ с гражданами</w:t>
            </w:r>
          </w:p>
        </w:tc>
        <w:tc>
          <w:tcPr>
            <w:tcW w:w="570" w:type="pct"/>
            <w:tcBorders>
              <w:top w:val="outset" w:sz="6" w:space="0" w:color="auto"/>
              <w:left w:val="outset" w:sz="6" w:space="0" w:color="auto"/>
              <w:bottom w:val="outset" w:sz="6" w:space="0" w:color="auto"/>
            </w:tcBorders>
            <w:vAlign w:val="center"/>
          </w:tcPr>
          <w:p w:rsidR="00A317ED" w:rsidRDefault="000B762C" w:rsidP="005B7B2A">
            <w:pPr>
              <w:jc w:val="center"/>
              <w:rPr>
                <w:bCs/>
                <w:color w:val="000000"/>
                <w:sz w:val="20"/>
                <w:szCs w:val="20"/>
              </w:rPr>
            </w:pPr>
            <w:r w:rsidRPr="00CC6A23">
              <w:rPr>
                <w:bCs/>
                <w:color w:val="000000"/>
                <w:sz w:val="20"/>
                <w:szCs w:val="20"/>
              </w:rPr>
              <w:t>Сетевое/ интегриро</w:t>
            </w:r>
            <w:r w:rsidR="00A317ED">
              <w:rPr>
                <w:bCs/>
                <w:color w:val="000000"/>
                <w:sz w:val="20"/>
                <w:szCs w:val="20"/>
              </w:rPr>
              <w:t>-</w:t>
            </w:r>
          </w:p>
          <w:p w:rsidR="000B762C" w:rsidRPr="00CC6A23" w:rsidRDefault="000B762C" w:rsidP="005B7B2A">
            <w:pPr>
              <w:jc w:val="center"/>
              <w:rPr>
                <w:color w:val="000000"/>
                <w:sz w:val="20"/>
                <w:szCs w:val="20"/>
              </w:rPr>
            </w:pPr>
            <w:r w:rsidRPr="00CC6A23">
              <w:rPr>
                <w:bCs/>
                <w:color w:val="000000"/>
                <w:sz w:val="20"/>
                <w:szCs w:val="20"/>
              </w:rPr>
              <w:t>ванное присутствие</w:t>
            </w:r>
          </w:p>
        </w:tc>
      </w:tr>
      <w:tr w:rsidR="000B762C" w:rsidRPr="00CC6A23" w:rsidTr="00A317ED">
        <w:tc>
          <w:tcPr>
            <w:tcW w:w="299" w:type="pct"/>
            <w:tcBorders>
              <w:top w:val="outset" w:sz="6" w:space="0" w:color="auto"/>
              <w:bottom w:val="outset" w:sz="6" w:space="0" w:color="auto"/>
              <w:right w:val="outset" w:sz="6" w:space="0" w:color="auto"/>
            </w:tcBorders>
          </w:tcPr>
          <w:p w:rsidR="000B762C" w:rsidRPr="00CC6A23" w:rsidRDefault="000B762C" w:rsidP="005B7B2A">
            <w:pPr>
              <w:jc w:val="center"/>
              <w:rPr>
                <w:color w:val="000000"/>
              </w:rPr>
            </w:pPr>
            <w:r w:rsidRPr="00CC6A23">
              <w:rPr>
                <w:color w:val="000000"/>
              </w:rPr>
              <w:t>1</w:t>
            </w:r>
          </w:p>
        </w:tc>
        <w:tc>
          <w:tcPr>
            <w:tcW w:w="1142" w:type="pct"/>
            <w:tcBorders>
              <w:top w:val="outset" w:sz="6" w:space="0" w:color="auto"/>
              <w:left w:val="outset" w:sz="6" w:space="0" w:color="auto"/>
              <w:bottom w:val="outset" w:sz="6" w:space="0" w:color="auto"/>
              <w:right w:val="outset" w:sz="6" w:space="0" w:color="auto"/>
            </w:tcBorders>
            <w:noWrap/>
          </w:tcPr>
          <w:p w:rsidR="000B762C" w:rsidRPr="00CC6A23" w:rsidRDefault="000B762C" w:rsidP="005B7B2A">
            <w:pPr>
              <w:rPr>
                <w:color w:val="000000"/>
              </w:rPr>
            </w:pPr>
            <w:r w:rsidRPr="00CC6A23">
              <w:rPr>
                <w:color w:val="000000"/>
              </w:rPr>
              <w:t>Ульяновская область</w:t>
            </w:r>
          </w:p>
        </w:tc>
        <w:tc>
          <w:tcPr>
            <w:tcW w:w="605" w:type="pct"/>
            <w:tcBorders>
              <w:top w:val="outset" w:sz="6" w:space="0" w:color="auto"/>
              <w:left w:val="outset" w:sz="6" w:space="0" w:color="auto"/>
              <w:bottom w:val="outset" w:sz="6" w:space="0" w:color="auto"/>
              <w:right w:val="outset" w:sz="6" w:space="0" w:color="auto"/>
            </w:tcBorders>
            <w:noWrap/>
          </w:tcPr>
          <w:p w:rsidR="000B762C" w:rsidRPr="00CC6A23" w:rsidRDefault="000B762C" w:rsidP="005B7B2A">
            <w:pPr>
              <w:jc w:val="center"/>
              <w:rPr>
                <w:color w:val="000000"/>
              </w:rPr>
            </w:pPr>
            <w:r w:rsidRPr="00CC6A23">
              <w:rPr>
                <w:color w:val="000000"/>
              </w:rPr>
              <w:t>0,3067</w:t>
            </w:r>
          </w:p>
        </w:tc>
        <w:tc>
          <w:tcPr>
            <w:tcW w:w="748" w:type="pct"/>
            <w:tcBorders>
              <w:top w:val="outset" w:sz="6" w:space="0" w:color="auto"/>
              <w:left w:val="outset" w:sz="6" w:space="0" w:color="auto"/>
              <w:bottom w:val="outset" w:sz="6" w:space="0" w:color="auto"/>
              <w:right w:val="outset" w:sz="6" w:space="0" w:color="auto"/>
            </w:tcBorders>
          </w:tcPr>
          <w:p w:rsidR="000B762C" w:rsidRPr="00CC6A23" w:rsidRDefault="000B762C" w:rsidP="005B7B2A">
            <w:pPr>
              <w:jc w:val="center"/>
              <w:rPr>
                <w:color w:val="000000"/>
              </w:rPr>
            </w:pPr>
            <w:r w:rsidRPr="00CC6A23">
              <w:rPr>
                <w:color w:val="000000"/>
              </w:rPr>
              <w:t>29</w:t>
            </w:r>
          </w:p>
        </w:tc>
        <w:tc>
          <w:tcPr>
            <w:tcW w:w="881" w:type="pct"/>
            <w:tcBorders>
              <w:top w:val="outset" w:sz="6" w:space="0" w:color="auto"/>
              <w:left w:val="outset" w:sz="6" w:space="0" w:color="auto"/>
              <w:bottom w:val="outset" w:sz="6" w:space="0" w:color="auto"/>
              <w:right w:val="outset" w:sz="6" w:space="0" w:color="auto"/>
            </w:tcBorders>
          </w:tcPr>
          <w:p w:rsidR="000B762C" w:rsidRPr="00CC6A23" w:rsidRDefault="000B762C" w:rsidP="005B7B2A">
            <w:pPr>
              <w:jc w:val="center"/>
              <w:rPr>
                <w:color w:val="000000"/>
              </w:rPr>
            </w:pPr>
            <w:r w:rsidRPr="00CC6A23">
              <w:rPr>
                <w:color w:val="000000"/>
              </w:rPr>
              <w:t>20</w:t>
            </w:r>
          </w:p>
        </w:tc>
        <w:tc>
          <w:tcPr>
            <w:tcW w:w="754" w:type="pct"/>
            <w:tcBorders>
              <w:top w:val="outset" w:sz="6" w:space="0" w:color="auto"/>
              <w:left w:val="outset" w:sz="6" w:space="0" w:color="auto"/>
              <w:bottom w:val="outset" w:sz="6" w:space="0" w:color="auto"/>
              <w:right w:val="outset" w:sz="6" w:space="0" w:color="auto"/>
            </w:tcBorders>
          </w:tcPr>
          <w:p w:rsidR="000B762C" w:rsidRPr="00CC6A23" w:rsidRDefault="000B762C" w:rsidP="005B7B2A">
            <w:pPr>
              <w:jc w:val="center"/>
              <w:rPr>
                <w:color w:val="000000"/>
              </w:rPr>
            </w:pPr>
            <w:r w:rsidRPr="00CC6A23">
              <w:rPr>
                <w:color w:val="000000"/>
              </w:rPr>
              <w:t>0</w:t>
            </w:r>
          </w:p>
        </w:tc>
        <w:tc>
          <w:tcPr>
            <w:tcW w:w="570" w:type="pct"/>
            <w:tcBorders>
              <w:top w:val="outset" w:sz="6" w:space="0" w:color="auto"/>
              <w:left w:val="outset" w:sz="6" w:space="0" w:color="auto"/>
              <w:bottom w:val="outset" w:sz="6" w:space="0" w:color="auto"/>
            </w:tcBorders>
          </w:tcPr>
          <w:p w:rsidR="000B762C" w:rsidRPr="00CC6A23" w:rsidRDefault="000B762C" w:rsidP="005B7B2A">
            <w:pPr>
              <w:jc w:val="center"/>
              <w:rPr>
                <w:color w:val="000000"/>
              </w:rPr>
            </w:pPr>
            <w:r w:rsidRPr="00CC6A23">
              <w:rPr>
                <w:color w:val="000000"/>
              </w:rPr>
              <w:t>22</w:t>
            </w:r>
          </w:p>
        </w:tc>
      </w:tr>
      <w:tr w:rsidR="000B762C" w:rsidRPr="00CC6A23" w:rsidTr="00A317ED">
        <w:tc>
          <w:tcPr>
            <w:tcW w:w="299" w:type="pct"/>
            <w:tcBorders>
              <w:top w:val="outset" w:sz="6" w:space="0" w:color="auto"/>
              <w:bottom w:val="outset" w:sz="6" w:space="0" w:color="auto"/>
              <w:right w:val="outset" w:sz="6" w:space="0" w:color="auto"/>
            </w:tcBorders>
          </w:tcPr>
          <w:p w:rsidR="000B762C" w:rsidRPr="00CC6A23" w:rsidRDefault="000B762C" w:rsidP="005B7B2A">
            <w:pPr>
              <w:jc w:val="center"/>
              <w:rPr>
                <w:color w:val="000000"/>
              </w:rPr>
            </w:pPr>
            <w:r w:rsidRPr="00CC6A23">
              <w:rPr>
                <w:color w:val="000000"/>
              </w:rPr>
              <w:t>2</w:t>
            </w:r>
          </w:p>
        </w:tc>
        <w:tc>
          <w:tcPr>
            <w:tcW w:w="1142" w:type="pct"/>
            <w:tcBorders>
              <w:top w:val="outset" w:sz="6" w:space="0" w:color="auto"/>
              <w:left w:val="outset" w:sz="6" w:space="0" w:color="auto"/>
              <w:bottom w:val="outset" w:sz="6" w:space="0" w:color="auto"/>
              <w:right w:val="outset" w:sz="6" w:space="0" w:color="auto"/>
            </w:tcBorders>
            <w:noWrap/>
          </w:tcPr>
          <w:p w:rsidR="000B762C" w:rsidRPr="00CC6A23" w:rsidRDefault="000B762C" w:rsidP="005B7B2A">
            <w:pPr>
              <w:rPr>
                <w:color w:val="000000"/>
              </w:rPr>
            </w:pPr>
            <w:r w:rsidRPr="00CC6A23">
              <w:rPr>
                <w:color w:val="000000"/>
              </w:rPr>
              <w:t>Москва</w:t>
            </w:r>
          </w:p>
        </w:tc>
        <w:tc>
          <w:tcPr>
            <w:tcW w:w="605" w:type="pct"/>
            <w:tcBorders>
              <w:top w:val="outset" w:sz="6" w:space="0" w:color="auto"/>
              <w:left w:val="outset" w:sz="6" w:space="0" w:color="auto"/>
              <w:bottom w:val="outset" w:sz="6" w:space="0" w:color="auto"/>
              <w:right w:val="outset" w:sz="6" w:space="0" w:color="auto"/>
            </w:tcBorders>
            <w:noWrap/>
          </w:tcPr>
          <w:p w:rsidR="000B762C" w:rsidRPr="00CC6A23" w:rsidRDefault="000B762C" w:rsidP="005B7B2A">
            <w:pPr>
              <w:jc w:val="center"/>
              <w:rPr>
                <w:color w:val="000000"/>
              </w:rPr>
            </w:pPr>
            <w:r w:rsidRPr="00CC6A23">
              <w:rPr>
                <w:color w:val="000000"/>
              </w:rPr>
              <w:t>0,2211</w:t>
            </w:r>
          </w:p>
        </w:tc>
        <w:tc>
          <w:tcPr>
            <w:tcW w:w="748" w:type="pct"/>
            <w:tcBorders>
              <w:top w:val="outset" w:sz="6" w:space="0" w:color="auto"/>
              <w:left w:val="outset" w:sz="6" w:space="0" w:color="auto"/>
              <w:bottom w:val="outset" w:sz="6" w:space="0" w:color="auto"/>
              <w:right w:val="outset" w:sz="6" w:space="0" w:color="auto"/>
            </w:tcBorders>
          </w:tcPr>
          <w:p w:rsidR="000B762C" w:rsidRPr="00CC6A23" w:rsidRDefault="000B762C" w:rsidP="005B7B2A">
            <w:pPr>
              <w:jc w:val="center"/>
              <w:rPr>
                <w:color w:val="000000"/>
              </w:rPr>
            </w:pPr>
            <w:r w:rsidRPr="00CC6A23">
              <w:rPr>
                <w:color w:val="000000"/>
              </w:rPr>
              <w:t>4</w:t>
            </w:r>
          </w:p>
        </w:tc>
        <w:tc>
          <w:tcPr>
            <w:tcW w:w="881" w:type="pct"/>
            <w:tcBorders>
              <w:top w:val="outset" w:sz="6" w:space="0" w:color="auto"/>
              <w:left w:val="outset" w:sz="6" w:space="0" w:color="auto"/>
              <w:bottom w:val="outset" w:sz="6" w:space="0" w:color="auto"/>
              <w:right w:val="outset" w:sz="6" w:space="0" w:color="auto"/>
            </w:tcBorders>
          </w:tcPr>
          <w:p w:rsidR="000B762C" w:rsidRPr="00CC6A23" w:rsidRDefault="000B762C" w:rsidP="005B7B2A">
            <w:pPr>
              <w:jc w:val="center"/>
              <w:rPr>
                <w:color w:val="000000"/>
              </w:rPr>
            </w:pPr>
            <w:r w:rsidRPr="00CC6A23">
              <w:rPr>
                <w:color w:val="000000"/>
              </w:rPr>
              <w:t>20</w:t>
            </w:r>
          </w:p>
        </w:tc>
        <w:tc>
          <w:tcPr>
            <w:tcW w:w="754" w:type="pct"/>
            <w:tcBorders>
              <w:top w:val="outset" w:sz="6" w:space="0" w:color="auto"/>
              <w:left w:val="outset" w:sz="6" w:space="0" w:color="auto"/>
              <w:bottom w:val="outset" w:sz="6" w:space="0" w:color="auto"/>
              <w:right w:val="outset" w:sz="6" w:space="0" w:color="auto"/>
            </w:tcBorders>
          </w:tcPr>
          <w:p w:rsidR="000B762C" w:rsidRPr="00CC6A23" w:rsidRDefault="000B762C" w:rsidP="005B7B2A">
            <w:pPr>
              <w:jc w:val="center"/>
              <w:rPr>
                <w:color w:val="000000"/>
              </w:rPr>
            </w:pPr>
            <w:r w:rsidRPr="00CC6A23">
              <w:rPr>
                <w:color w:val="000000"/>
              </w:rPr>
              <w:t>2</w:t>
            </w:r>
          </w:p>
        </w:tc>
        <w:tc>
          <w:tcPr>
            <w:tcW w:w="570" w:type="pct"/>
            <w:tcBorders>
              <w:top w:val="outset" w:sz="6" w:space="0" w:color="auto"/>
              <w:left w:val="outset" w:sz="6" w:space="0" w:color="auto"/>
              <w:bottom w:val="outset" w:sz="6" w:space="0" w:color="auto"/>
            </w:tcBorders>
          </w:tcPr>
          <w:p w:rsidR="000B762C" w:rsidRPr="00CC6A23" w:rsidRDefault="000B762C" w:rsidP="005B7B2A">
            <w:pPr>
              <w:jc w:val="center"/>
              <w:rPr>
                <w:color w:val="000000"/>
              </w:rPr>
            </w:pPr>
            <w:r w:rsidRPr="00CC6A23">
              <w:rPr>
                <w:color w:val="000000"/>
              </w:rPr>
              <w:t>20</w:t>
            </w:r>
          </w:p>
        </w:tc>
      </w:tr>
      <w:tr w:rsidR="000B762C" w:rsidRPr="00CC6A23" w:rsidTr="00A317ED">
        <w:tc>
          <w:tcPr>
            <w:tcW w:w="299" w:type="pct"/>
            <w:tcBorders>
              <w:top w:val="outset" w:sz="6" w:space="0" w:color="auto"/>
              <w:bottom w:val="outset" w:sz="6" w:space="0" w:color="auto"/>
              <w:right w:val="outset" w:sz="6" w:space="0" w:color="auto"/>
            </w:tcBorders>
          </w:tcPr>
          <w:p w:rsidR="000B762C" w:rsidRPr="00CC6A23" w:rsidRDefault="000B762C" w:rsidP="005B7B2A">
            <w:pPr>
              <w:jc w:val="center"/>
              <w:rPr>
                <w:color w:val="000000"/>
              </w:rPr>
            </w:pPr>
            <w:r w:rsidRPr="00CC6A23">
              <w:rPr>
                <w:color w:val="000000"/>
              </w:rPr>
              <w:t>3</w:t>
            </w:r>
          </w:p>
        </w:tc>
        <w:tc>
          <w:tcPr>
            <w:tcW w:w="1142" w:type="pct"/>
            <w:tcBorders>
              <w:top w:val="outset" w:sz="6" w:space="0" w:color="auto"/>
              <w:left w:val="outset" w:sz="6" w:space="0" w:color="auto"/>
              <w:bottom w:val="outset" w:sz="6" w:space="0" w:color="auto"/>
              <w:right w:val="outset" w:sz="6" w:space="0" w:color="auto"/>
            </w:tcBorders>
            <w:noWrap/>
          </w:tcPr>
          <w:p w:rsidR="000B762C" w:rsidRPr="00CC6A23" w:rsidRDefault="000B762C" w:rsidP="005B7B2A">
            <w:pPr>
              <w:rPr>
                <w:color w:val="000000"/>
              </w:rPr>
            </w:pPr>
            <w:r w:rsidRPr="00CC6A23">
              <w:rPr>
                <w:color w:val="000000"/>
              </w:rPr>
              <w:t>Пензенская область</w:t>
            </w:r>
          </w:p>
        </w:tc>
        <w:tc>
          <w:tcPr>
            <w:tcW w:w="605" w:type="pct"/>
            <w:tcBorders>
              <w:top w:val="outset" w:sz="6" w:space="0" w:color="auto"/>
              <w:left w:val="outset" w:sz="6" w:space="0" w:color="auto"/>
              <w:bottom w:val="outset" w:sz="6" w:space="0" w:color="auto"/>
              <w:right w:val="outset" w:sz="6" w:space="0" w:color="auto"/>
            </w:tcBorders>
            <w:noWrap/>
          </w:tcPr>
          <w:p w:rsidR="000B762C" w:rsidRPr="00CC6A23" w:rsidRDefault="000B762C" w:rsidP="005B7B2A">
            <w:pPr>
              <w:jc w:val="center"/>
              <w:rPr>
                <w:color w:val="000000"/>
              </w:rPr>
            </w:pPr>
            <w:r w:rsidRPr="00CC6A23">
              <w:rPr>
                <w:color w:val="000000"/>
              </w:rPr>
              <w:t>0,2103</w:t>
            </w:r>
          </w:p>
        </w:tc>
        <w:tc>
          <w:tcPr>
            <w:tcW w:w="748" w:type="pct"/>
            <w:tcBorders>
              <w:top w:val="outset" w:sz="6" w:space="0" w:color="auto"/>
              <w:left w:val="outset" w:sz="6" w:space="0" w:color="auto"/>
              <w:bottom w:val="outset" w:sz="6" w:space="0" w:color="auto"/>
              <w:right w:val="outset" w:sz="6" w:space="0" w:color="auto"/>
            </w:tcBorders>
          </w:tcPr>
          <w:p w:rsidR="000B762C" w:rsidRPr="00CC6A23" w:rsidRDefault="000B762C" w:rsidP="005B7B2A">
            <w:pPr>
              <w:jc w:val="center"/>
              <w:rPr>
                <w:color w:val="000000"/>
              </w:rPr>
            </w:pPr>
            <w:r w:rsidRPr="00CC6A23">
              <w:rPr>
                <w:color w:val="000000"/>
              </w:rPr>
              <w:t>25</w:t>
            </w:r>
          </w:p>
        </w:tc>
        <w:tc>
          <w:tcPr>
            <w:tcW w:w="881" w:type="pct"/>
            <w:tcBorders>
              <w:top w:val="outset" w:sz="6" w:space="0" w:color="auto"/>
              <w:left w:val="outset" w:sz="6" w:space="0" w:color="auto"/>
              <w:bottom w:val="outset" w:sz="6" w:space="0" w:color="auto"/>
              <w:right w:val="outset" w:sz="6" w:space="0" w:color="auto"/>
            </w:tcBorders>
          </w:tcPr>
          <w:p w:rsidR="000B762C" w:rsidRPr="00CC6A23" w:rsidRDefault="000B762C" w:rsidP="005B7B2A">
            <w:pPr>
              <w:jc w:val="center"/>
              <w:rPr>
                <w:color w:val="000000"/>
              </w:rPr>
            </w:pPr>
            <w:r w:rsidRPr="00CC6A23">
              <w:rPr>
                <w:color w:val="000000"/>
              </w:rPr>
              <w:t>19</w:t>
            </w:r>
          </w:p>
        </w:tc>
        <w:tc>
          <w:tcPr>
            <w:tcW w:w="754" w:type="pct"/>
            <w:tcBorders>
              <w:top w:val="outset" w:sz="6" w:space="0" w:color="auto"/>
              <w:left w:val="outset" w:sz="6" w:space="0" w:color="auto"/>
              <w:bottom w:val="outset" w:sz="6" w:space="0" w:color="auto"/>
              <w:right w:val="outset" w:sz="6" w:space="0" w:color="auto"/>
            </w:tcBorders>
          </w:tcPr>
          <w:p w:rsidR="000B762C" w:rsidRPr="00CC6A23" w:rsidRDefault="000B762C" w:rsidP="005B7B2A">
            <w:pPr>
              <w:jc w:val="center"/>
              <w:rPr>
                <w:color w:val="000000"/>
              </w:rPr>
            </w:pPr>
            <w:r w:rsidRPr="00CC6A23">
              <w:rPr>
                <w:color w:val="000000"/>
              </w:rPr>
              <w:t>0</w:t>
            </w:r>
          </w:p>
        </w:tc>
        <w:tc>
          <w:tcPr>
            <w:tcW w:w="570" w:type="pct"/>
            <w:tcBorders>
              <w:top w:val="outset" w:sz="6" w:space="0" w:color="auto"/>
              <w:left w:val="outset" w:sz="6" w:space="0" w:color="auto"/>
              <w:bottom w:val="outset" w:sz="6" w:space="0" w:color="auto"/>
            </w:tcBorders>
          </w:tcPr>
          <w:p w:rsidR="000B762C" w:rsidRPr="00CC6A23" w:rsidRDefault="000B762C" w:rsidP="005B7B2A">
            <w:pPr>
              <w:jc w:val="center"/>
              <w:rPr>
                <w:color w:val="000000"/>
              </w:rPr>
            </w:pPr>
            <w:r w:rsidRPr="00CC6A23">
              <w:rPr>
                <w:color w:val="000000"/>
              </w:rPr>
              <w:t>7</w:t>
            </w:r>
          </w:p>
        </w:tc>
      </w:tr>
      <w:tr w:rsidR="000B762C" w:rsidRPr="00CC6A23" w:rsidTr="00A317ED">
        <w:tc>
          <w:tcPr>
            <w:tcW w:w="299" w:type="pct"/>
            <w:tcBorders>
              <w:top w:val="outset" w:sz="6" w:space="0" w:color="auto"/>
              <w:bottom w:val="outset" w:sz="6" w:space="0" w:color="auto"/>
              <w:right w:val="outset" w:sz="6" w:space="0" w:color="auto"/>
            </w:tcBorders>
          </w:tcPr>
          <w:p w:rsidR="000B762C" w:rsidRPr="00CC6A23" w:rsidRDefault="000B762C" w:rsidP="005B7B2A">
            <w:pPr>
              <w:jc w:val="center"/>
              <w:rPr>
                <w:color w:val="000000"/>
              </w:rPr>
            </w:pPr>
            <w:r w:rsidRPr="00CC6A23">
              <w:rPr>
                <w:color w:val="000000"/>
              </w:rPr>
              <w:t>77</w:t>
            </w:r>
          </w:p>
        </w:tc>
        <w:tc>
          <w:tcPr>
            <w:tcW w:w="1142" w:type="pct"/>
            <w:tcBorders>
              <w:top w:val="outset" w:sz="6" w:space="0" w:color="auto"/>
              <w:left w:val="outset" w:sz="6" w:space="0" w:color="auto"/>
              <w:bottom w:val="outset" w:sz="6" w:space="0" w:color="auto"/>
              <w:right w:val="outset" w:sz="6" w:space="0" w:color="auto"/>
            </w:tcBorders>
            <w:noWrap/>
          </w:tcPr>
          <w:p w:rsidR="000B762C" w:rsidRPr="00CC6A23" w:rsidRDefault="000B762C" w:rsidP="005B7B2A">
            <w:pPr>
              <w:rPr>
                <w:color w:val="000000"/>
              </w:rPr>
            </w:pPr>
            <w:r w:rsidRPr="00CC6A23">
              <w:rPr>
                <w:color w:val="000000"/>
              </w:rPr>
              <w:t>Омская область</w:t>
            </w:r>
          </w:p>
        </w:tc>
        <w:tc>
          <w:tcPr>
            <w:tcW w:w="605" w:type="pct"/>
            <w:tcBorders>
              <w:top w:val="outset" w:sz="6" w:space="0" w:color="auto"/>
              <w:left w:val="outset" w:sz="6" w:space="0" w:color="auto"/>
              <w:bottom w:val="outset" w:sz="6" w:space="0" w:color="auto"/>
              <w:right w:val="outset" w:sz="6" w:space="0" w:color="auto"/>
            </w:tcBorders>
            <w:noWrap/>
          </w:tcPr>
          <w:p w:rsidR="000B762C" w:rsidRPr="00CC6A23" w:rsidRDefault="000B762C" w:rsidP="005B7B2A">
            <w:pPr>
              <w:jc w:val="center"/>
              <w:rPr>
                <w:color w:val="000000"/>
              </w:rPr>
            </w:pPr>
            <w:r w:rsidRPr="00CC6A23">
              <w:rPr>
                <w:color w:val="000000"/>
              </w:rPr>
              <w:t>0,0907</w:t>
            </w:r>
          </w:p>
        </w:tc>
        <w:tc>
          <w:tcPr>
            <w:tcW w:w="748" w:type="pct"/>
            <w:tcBorders>
              <w:top w:val="outset" w:sz="6" w:space="0" w:color="auto"/>
              <w:left w:val="outset" w:sz="6" w:space="0" w:color="auto"/>
              <w:bottom w:val="outset" w:sz="6" w:space="0" w:color="auto"/>
              <w:right w:val="outset" w:sz="6" w:space="0" w:color="auto"/>
            </w:tcBorders>
          </w:tcPr>
          <w:p w:rsidR="000B762C" w:rsidRPr="00CC6A23" w:rsidRDefault="000B762C" w:rsidP="005B7B2A">
            <w:pPr>
              <w:jc w:val="center"/>
              <w:rPr>
                <w:color w:val="000000"/>
              </w:rPr>
            </w:pPr>
            <w:r w:rsidRPr="00CC6A23">
              <w:rPr>
                <w:color w:val="000000"/>
              </w:rPr>
              <w:t>2</w:t>
            </w:r>
          </w:p>
        </w:tc>
        <w:tc>
          <w:tcPr>
            <w:tcW w:w="881" w:type="pct"/>
            <w:tcBorders>
              <w:top w:val="outset" w:sz="6" w:space="0" w:color="auto"/>
              <w:left w:val="outset" w:sz="6" w:space="0" w:color="auto"/>
              <w:bottom w:val="outset" w:sz="6" w:space="0" w:color="auto"/>
              <w:right w:val="outset" w:sz="6" w:space="0" w:color="auto"/>
            </w:tcBorders>
          </w:tcPr>
          <w:p w:rsidR="000B762C" w:rsidRPr="00CC6A23" w:rsidRDefault="000B762C" w:rsidP="005B7B2A">
            <w:pPr>
              <w:jc w:val="center"/>
              <w:rPr>
                <w:color w:val="000000"/>
              </w:rPr>
            </w:pPr>
            <w:r w:rsidRPr="00CC6A23">
              <w:rPr>
                <w:color w:val="000000"/>
              </w:rPr>
              <w:t>17</w:t>
            </w:r>
          </w:p>
        </w:tc>
        <w:tc>
          <w:tcPr>
            <w:tcW w:w="754" w:type="pct"/>
            <w:tcBorders>
              <w:top w:val="outset" w:sz="6" w:space="0" w:color="auto"/>
              <w:left w:val="outset" w:sz="6" w:space="0" w:color="auto"/>
              <w:bottom w:val="outset" w:sz="6" w:space="0" w:color="auto"/>
              <w:right w:val="outset" w:sz="6" w:space="0" w:color="auto"/>
            </w:tcBorders>
          </w:tcPr>
          <w:p w:rsidR="000B762C" w:rsidRPr="00CC6A23" w:rsidRDefault="000B762C" w:rsidP="005B7B2A">
            <w:pPr>
              <w:jc w:val="center"/>
              <w:rPr>
                <w:color w:val="000000"/>
              </w:rPr>
            </w:pPr>
            <w:r w:rsidRPr="00CC6A23">
              <w:rPr>
                <w:color w:val="000000"/>
              </w:rPr>
              <w:t>0</w:t>
            </w:r>
          </w:p>
        </w:tc>
        <w:tc>
          <w:tcPr>
            <w:tcW w:w="570" w:type="pct"/>
            <w:tcBorders>
              <w:top w:val="outset" w:sz="6" w:space="0" w:color="auto"/>
              <w:left w:val="outset" w:sz="6" w:space="0" w:color="auto"/>
              <w:bottom w:val="outset" w:sz="6" w:space="0" w:color="auto"/>
            </w:tcBorders>
          </w:tcPr>
          <w:p w:rsidR="000B762C" w:rsidRPr="00CC6A23" w:rsidRDefault="000B762C" w:rsidP="005B7B2A">
            <w:pPr>
              <w:jc w:val="center"/>
              <w:rPr>
                <w:color w:val="000000"/>
              </w:rPr>
            </w:pPr>
            <w:r w:rsidRPr="00CC6A23">
              <w:rPr>
                <w:color w:val="000000"/>
              </w:rPr>
              <w:t>3</w:t>
            </w:r>
          </w:p>
        </w:tc>
      </w:tr>
      <w:tr w:rsidR="000B762C" w:rsidRPr="00CC6A23" w:rsidTr="00A317ED">
        <w:tc>
          <w:tcPr>
            <w:tcW w:w="299" w:type="pct"/>
            <w:tcBorders>
              <w:top w:val="outset" w:sz="6" w:space="0" w:color="auto"/>
              <w:bottom w:val="outset" w:sz="6" w:space="0" w:color="auto"/>
              <w:right w:val="outset" w:sz="6" w:space="0" w:color="auto"/>
            </w:tcBorders>
          </w:tcPr>
          <w:p w:rsidR="000B762C" w:rsidRPr="00CC6A23" w:rsidRDefault="000B762C" w:rsidP="005B7B2A">
            <w:pPr>
              <w:jc w:val="center"/>
              <w:rPr>
                <w:color w:val="000000"/>
              </w:rPr>
            </w:pPr>
            <w:r w:rsidRPr="00CC6A23">
              <w:rPr>
                <w:color w:val="000000"/>
              </w:rPr>
              <w:t>78</w:t>
            </w:r>
          </w:p>
        </w:tc>
        <w:tc>
          <w:tcPr>
            <w:tcW w:w="1142" w:type="pct"/>
            <w:tcBorders>
              <w:top w:val="outset" w:sz="6" w:space="0" w:color="auto"/>
              <w:left w:val="outset" w:sz="6" w:space="0" w:color="auto"/>
              <w:bottom w:val="outset" w:sz="6" w:space="0" w:color="auto"/>
              <w:right w:val="outset" w:sz="6" w:space="0" w:color="auto"/>
            </w:tcBorders>
            <w:noWrap/>
          </w:tcPr>
          <w:p w:rsidR="000B762C" w:rsidRPr="00CC6A23" w:rsidRDefault="000B762C" w:rsidP="005B7B2A">
            <w:pPr>
              <w:rPr>
                <w:color w:val="000000"/>
              </w:rPr>
            </w:pPr>
            <w:r w:rsidRPr="00CC6A23">
              <w:rPr>
                <w:color w:val="000000"/>
              </w:rPr>
              <w:t>Республика Марий Эл</w:t>
            </w:r>
          </w:p>
        </w:tc>
        <w:tc>
          <w:tcPr>
            <w:tcW w:w="605" w:type="pct"/>
            <w:tcBorders>
              <w:top w:val="outset" w:sz="6" w:space="0" w:color="auto"/>
              <w:left w:val="outset" w:sz="6" w:space="0" w:color="auto"/>
              <w:bottom w:val="outset" w:sz="6" w:space="0" w:color="auto"/>
              <w:right w:val="outset" w:sz="6" w:space="0" w:color="auto"/>
            </w:tcBorders>
            <w:noWrap/>
          </w:tcPr>
          <w:p w:rsidR="000B762C" w:rsidRPr="00CC6A23" w:rsidRDefault="000B762C" w:rsidP="005B7B2A">
            <w:pPr>
              <w:jc w:val="center"/>
              <w:rPr>
                <w:color w:val="000000"/>
              </w:rPr>
            </w:pPr>
            <w:r w:rsidRPr="00CC6A23">
              <w:rPr>
                <w:color w:val="000000"/>
              </w:rPr>
              <w:t>0,0867</w:t>
            </w:r>
          </w:p>
        </w:tc>
        <w:tc>
          <w:tcPr>
            <w:tcW w:w="748" w:type="pct"/>
            <w:tcBorders>
              <w:top w:val="outset" w:sz="6" w:space="0" w:color="auto"/>
              <w:left w:val="outset" w:sz="6" w:space="0" w:color="auto"/>
              <w:bottom w:val="outset" w:sz="6" w:space="0" w:color="auto"/>
              <w:right w:val="outset" w:sz="6" w:space="0" w:color="auto"/>
            </w:tcBorders>
          </w:tcPr>
          <w:p w:rsidR="000B762C" w:rsidRPr="00CC6A23" w:rsidRDefault="000B762C" w:rsidP="005B7B2A">
            <w:pPr>
              <w:jc w:val="center"/>
              <w:rPr>
                <w:color w:val="000000"/>
              </w:rPr>
            </w:pPr>
            <w:r w:rsidRPr="00CC6A23">
              <w:rPr>
                <w:color w:val="000000"/>
              </w:rPr>
              <w:t>0</w:t>
            </w:r>
          </w:p>
        </w:tc>
        <w:tc>
          <w:tcPr>
            <w:tcW w:w="881" w:type="pct"/>
            <w:tcBorders>
              <w:top w:val="outset" w:sz="6" w:space="0" w:color="auto"/>
              <w:left w:val="outset" w:sz="6" w:space="0" w:color="auto"/>
              <w:bottom w:val="outset" w:sz="6" w:space="0" w:color="auto"/>
              <w:right w:val="outset" w:sz="6" w:space="0" w:color="auto"/>
            </w:tcBorders>
          </w:tcPr>
          <w:p w:rsidR="000B762C" w:rsidRPr="00CC6A23" w:rsidRDefault="000B762C" w:rsidP="005B7B2A">
            <w:pPr>
              <w:jc w:val="center"/>
              <w:rPr>
                <w:color w:val="000000"/>
              </w:rPr>
            </w:pPr>
            <w:r w:rsidRPr="00CC6A23">
              <w:rPr>
                <w:color w:val="000000"/>
              </w:rPr>
              <w:t>18</w:t>
            </w:r>
          </w:p>
        </w:tc>
        <w:tc>
          <w:tcPr>
            <w:tcW w:w="754" w:type="pct"/>
            <w:tcBorders>
              <w:top w:val="outset" w:sz="6" w:space="0" w:color="auto"/>
              <w:left w:val="outset" w:sz="6" w:space="0" w:color="auto"/>
              <w:bottom w:val="outset" w:sz="6" w:space="0" w:color="auto"/>
              <w:right w:val="outset" w:sz="6" w:space="0" w:color="auto"/>
            </w:tcBorders>
          </w:tcPr>
          <w:p w:rsidR="000B762C" w:rsidRPr="00CC6A23" w:rsidRDefault="000B762C" w:rsidP="005B7B2A">
            <w:pPr>
              <w:jc w:val="center"/>
              <w:rPr>
                <w:color w:val="000000"/>
              </w:rPr>
            </w:pPr>
            <w:r w:rsidRPr="00CC6A23">
              <w:rPr>
                <w:color w:val="000000"/>
              </w:rPr>
              <w:t>0</w:t>
            </w:r>
          </w:p>
        </w:tc>
        <w:tc>
          <w:tcPr>
            <w:tcW w:w="570" w:type="pct"/>
            <w:tcBorders>
              <w:top w:val="outset" w:sz="6" w:space="0" w:color="auto"/>
              <w:left w:val="outset" w:sz="6" w:space="0" w:color="auto"/>
              <w:bottom w:val="outset" w:sz="6" w:space="0" w:color="auto"/>
            </w:tcBorders>
          </w:tcPr>
          <w:p w:rsidR="000B762C" w:rsidRPr="00CC6A23" w:rsidRDefault="000B762C" w:rsidP="005B7B2A">
            <w:pPr>
              <w:jc w:val="center"/>
              <w:rPr>
                <w:color w:val="000000"/>
              </w:rPr>
            </w:pPr>
            <w:r w:rsidRPr="00CC6A23">
              <w:rPr>
                <w:color w:val="000000"/>
              </w:rPr>
              <w:t>3</w:t>
            </w:r>
          </w:p>
        </w:tc>
      </w:tr>
      <w:tr w:rsidR="000B762C" w:rsidRPr="00CC6A23" w:rsidTr="00A317ED">
        <w:tc>
          <w:tcPr>
            <w:tcW w:w="299" w:type="pct"/>
            <w:tcBorders>
              <w:top w:val="outset" w:sz="6" w:space="0" w:color="auto"/>
              <w:bottom w:val="outset" w:sz="6" w:space="0" w:color="auto"/>
              <w:right w:val="outset" w:sz="6" w:space="0" w:color="auto"/>
            </w:tcBorders>
          </w:tcPr>
          <w:p w:rsidR="000B762C" w:rsidRPr="00CC6A23" w:rsidRDefault="000B762C" w:rsidP="005B7B2A">
            <w:pPr>
              <w:jc w:val="center"/>
              <w:rPr>
                <w:color w:val="000000"/>
              </w:rPr>
            </w:pPr>
            <w:r w:rsidRPr="00CC6A23">
              <w:rPr>
                <w:color w:val="000000"/>
              </w:rPr>
              <w:t>79</w:t>
            </w:r>
          </w:p>
        </w:tc>
        <w:tc>
          <w:tcPr>
            <w:tcW w:w="1142" w:type="pct"/>
            <w:tcBorders>
              <w:top w:val="outset" w:sz="6" w:space="0" w:color="auto"/>
              <w:left w:val="outset" w:sz="6" w:space="0" w:color="auto"/>
              <w:bottom w:val="outset" w:sz="6" w:space="0" w:color="auto"/>
              <w:right w:val="outset" w:sz="6" w:space="0" w:color="auto"/>
            </w:tcBorders>
            <w:noWrap/>
          </w:tcPr>
          <w:p w:rsidR="000B762C" w:rsidRPr="00CC6A23" w:rsidRDefault="000B762C" w:rsidP="005B7B2A">
            <w:pPr>
              <w:rPr>
                <w:color w:val="000000"/>
              </w:rPr>
            </w:pPr>
            <w:r w:rsidRPr="00CC6A23">
              <w:rPr>
                <w:color w:val="000000"/>
              </w:rPr>
              <w:t>Республика Башкортостан</w:t>
            </w:r>
          </w:p>
        </w:tc>
        <w:tc>
          <w:tcPr>
            <w:tcW w:w="605" w:type="pct"/>
            <w:tcBorders>
              <w:top w:val="outset" w:sz="6" w:space="0" w:color="auto"/>
              <w:left w:val="outset" w:sz="6" w:space="0" w:color="auto"/>
              <w:bottom w:val="outset" w:sz="6" w:space="0" w:color="auto"/>
              <w:right w:val="outset" w:sz="6" w:space="0" w:color="auto"/>
            </w:tcBorders>
            <w:noWrap/>
          </w:tcPr>
          <w:p w:rsidR="000B762C" w:rsidRPr="00CC6A23" w:rsidRDefault="000B762C" w:rsidP="005B7B2A">
            <w:pPr>
              <w:jc w:val="center"/>
              <w:rPr>
                <w:color w:val="000000"/>
              </w:rPr>
            </w:pPr>
            <w:r w:rsidRPr="00CC6A23">
              <w:rPr>
                <w:color w:val="000000"/>
              </w:rPr>
              <w:t>0,0856</w:t>
            </w:r>
          </w:p>
        </w:tc>
        <w:tc>
          <w:tcPr>
            <w:tcW w:w="748" w:type="pct"/>
            <w:tcBorders>
              <w:top w:val="outset" w:sz="6" w:space="0" w:color="auto"/>
              <w:left w:val="outset" w:sz="6" w:space="0" w:color="auto"/>
              <w:bottom w:val="outset" w:sz="6" w:space="0" w:color="auto"/>
              <w:right w:val="outset" w:sz="6" w:space="0" w:color="auto"/>
            </w:tcBorders>
          </w:tcPr>
          <w:p w:rsidR="000B762C" w:rsidRPr="00CC6A23" w:rsidRDefault="000B762C" w:rsidP="005B7B2A">
            <w:pPr>
              <w:jc w:val="center"/>
              <w:rPr>
                <w:color w:val="000000"/>
              </w:rPr>
            </w:pPr>
            <w:r w:rsidRPr="00CC6A23">
              <w:rPr>
                <w:color w:val="000000"/>
              </w:rPr>
              <w:t>16</w:t>
            </w:r>
          </w:p>
        </w:tc>
        <w:tc>
          <w:tcPr>
            <w:tcW w:w="881" w:type="pct"/>
            <w:tcBorders>
              <w:top w:val="outset" w:sz="6" w:space="0" w:color="auto"/>
              <w:left w:val="outset" w:sz="6" w:space="0" w:color="auto"/>
              <w:bottom w:val="outset" w:sz="6" w:space="0" w:color="auto"/>
              <w:right w:val="outset" w:sz="6" w:space="0" w:color="auto"/>
            </w:tcBorders>
          </w:tcPr>
          <w:p w:rsidR="000B762C" w:rsidRPr="00CC6A23" w:rsidRDefault="000B762C" w:rsidP="005B7B2A">
            <w:pPr>
              <w:jc w:val="center"/>
              <w:rPr>
                <w:color w:val="000000"/>
              </w:rPr>
            </w:pPr>
            <w:r w:rsidRPr="00CC6A23">
              <w:rPr>
                <w:color w:val="000000"/>
              </w:rPr>
              <w:t>3</w:t>
            </w:r>
          </w:p>
        </w:tc>
        <w:tc>
          <w:tcPr>
            <w:tcW w:w="754" w:type="pct"/>
            <w:tcBorders>
              <w:top w:val="outset" w:sz="6" w:space="0" w:color="auto"/>
              <w:left w:val="outset" w:sz="6" w:space="0" w:color="auto"/>
              <w:bottom w:val="outset" w:sz="6" w:space="0" w:color="auto"/>
              <w:right w:val="outset" w:sz="6" w:space="0" w:color="auto"/>
            </w:tcBorders>
          </w:tcPr>
          <w:p w:rsidR="000B762C" w:rsidRPr="00CC6A23" w:rsidRDefault="000B762C" w:rsidP="005B7B2A">
            <w:pPr>
              <w:jc w:val="center"/>
              <w:rPr>
                <w:color w:val="000000"/>
              </w:rPr>
            </w:pPr>
            <w:r w:rsidRPr="00CC6A23">
              <w:rPr>
                <w:color w:val="000000"/>
              </w:rPr>
              <w:t>0</w:t>
            </w:r>
          </w:p>
        </w:tc>
        <w:tc>
          <w:tcPr>
            <w:tcW w:w="570" w:type="pct"/>
            <w:tcBorders>
              <w:top w:val="outset" w:sz="6" w:space="0" w:color="auto"/>
              <w:left w:val="outset" w:sz="6" w:space="0" w:color="auto"/>
              <w:bottom w:val="outset" w:sz="6" w:space="0" w:color="auto"/>
            </w:tcBorders>
          </w:tcPr>
          <w:p w:rsidR="000B762C" w:rsidRPr="00CC6A23" w:rsidRDefault="000B762C" w:rsidP="005B7B2A">
            <w:pPr>
              <w:jc w:val="center"/>
              <w:rPr>
                <w:color w:val="000000"/>
              </w:rPr>
            </w:pPr>
            <w:r w:rsidRPr="00CC6A23">
              <w:rPr>
                <w:color w:val="000000"/>
              </w:rPr>
              <w:t>2</w:t>
            </w:r>
          </w:p>
        </w:tc>
      </w:tr>
      <w:tr w:rsidR="000B762C" w:rsidRPr="00CC6A23" w:rsidTr="00A317ED">
        <w:tc>
          <w:tcPr>
            <w:tcW w:w="299" w:type="pct"/>
            <w:tcBorders>
              <w:top w:val="outset" w:sz="6" w:space="0" w:color="auto"/>
              <w:bottom w:val="outset" w:sz="6" w:space="0" w:color="auto"/>
              <w:right w:val="outset" w:sz="6" w:space="0" w:color="auto"/>
            </w:tcBorders>
          </w:tcPr>
          <w:p w:rsidR="000B762C" w:rsidRPr="00CC6A23" w:rsidRDefault="000B762C" w:rsidP="005B7B2A">
            <w:pPr>
              <w:jc w:val="center"/>
              <w:rPr>
                <w:color w:val="000000"/>
              </w:rPr>
            </w:pPr>
            <w:r w:rsidRPr="00CC6A23">
              <w:rPr>
                <w:color w:val="000000"/>
              </w:rPr>
              <w:t>80</w:t>
            </w:r>
          </w:p>
        </w:tc>
        <w:tc>
          <w:tcPr>
            <w:tcW w:w="1142" w:type="pct"/>
            <w:tcBorders>
              <w:top w:val="outset" w:sz="6" w:space="0" w:color="auto"/>
              <w:left w:val="outset" w:sz="6" w:space="0" w:color="auto"/>
              <w:bottom w:val="outset" w:sz="6" w:space="0" w:color="auto"/>
              <w:right w:val="outset" w:sz="6" w:space="0" w:color="auto"/>
            </w:tcBorders>
            <w:noWrap/>
          </w:tcPr>
          <w:p w:rsidR="000B762C" w:rsidRPr="00CC6A23" w:rsidRDefault="000B762C" w:rsidP="005B7B2A">
            <w:pPr>
              <w:rPr>
                <w:color w:val="000000"/>
              </w:rPr>
            </w:pPr>
            <w:r w:rsidRPr="00CC6A23">
              <w:rPr>
                <w:color w:val="000000"/>
              </w:rPr>
              <w:t>Республика Алтай</w:t>
            </w:r>
          </w:p>
        </w:tc>
        <w:tc>
          <w:tcPr>
            <w:tcW w:w="605" w:type="pct"/>
            <w:tcBorders>
              <w:top w:val="outset" w:sz="6" w:space="0" w:color="auto"/>
              <w:left w:val="outset" w:sz="6" w:space="0" w:color="auto"/>
              <w:bottom w:val="outset" w:sz="6" w:space="0" w:color="auto"/>
              <w:right w:val="outset" w:sz="6" w:space="0" w:color="auto"/>
            </w:tcBorders>
            <w:noWrap/>
          </w:tcPr>
          <w:p w:rsidR="000B762C" w:rsidRPr="00CC6A23" w:rsidRDefault="000B762C" w:rsidP="005B7B2A">
            <w:pPr>
              <w:jc w:val="center"/>
              <w:rPr>
                <w:color w:val="000000"/>
              </w:rPr>
            </w:pPr>
            <w:r w:rsidRPr="00CC6A23">
              <w:rPr>
                <w:color w:val="000000"/>
              </w:rPr>
              <w:t>0,0748</w:t>
            </w:r>
          </w:p>
        </w:tc>
        <w:tc>
          <w:tcPr>
            <w:tcW w:w="748" w:type="pct"/>
            <w:tcBorders>
              <w:top w:val="outset" w:sz="6" w:space="0" w:color="auto"/>
              <w:left w:val="outset" w:sz="6" w:space="0" w:color="auto"/>
              <w:bottom w:val="outset" w:sz="6" w:space="0" w:color="auto"/>
              <w:right w:val="outset" w:sz="6" w:space="0" w:color="auto"/>
            </w:tcBorders>
          </w:tcPr>
          <w:p w:rsidR="000B762C" w:rsidRPr="00CC6A23" w:rsidRDefault="000B762C" w:rsidP="005B7B2A">
            <w:pPr>
              <w:jc w:val="center"/>
              <w:rPr>
                <w:color w:val="000000"/>
              </w:rPr>
            </w:pPr>
            <w:r w:rsidRPr="00CC6A23">
              <w:rPr>
                <w:color w:val="000000"/>
              </w:rPr>
              <w:t>0</w:t>
            </w:r>
          </w:p>
        </w:tc>
        <w:tc>
          <w:tcPr>
            <w:tcW w:w="881" w:type="pct"/>
            <w:tcBorders>
              <w:top w:val="outset" w:sz="6" w:space="0" w:color="auto"/>
              <w:left w:val="outset" w:sz="6" w:space="0" w:color="auto"/>
              <w:bottom w:val="outset" w:sz="6" w:space="0" w:color="auto"/>
              <w:right w:val="outset" w:sz="6" w:space="0" w:color="auto"/>
            </w:tcBorders>
          </w:tcPr>
          <w:p w:rsidR="000B762C" w:rsidRPr="00CC6A23" w:rsidRDefault="000B762C" w:rsidP="005B7B2A">
            <w:pPr>
              <w:jc w:val="center"/>
              <w:rPr>
                <w:color w:val="000000"/>
              </w:rPr>
            </w:pPr>
            <w:r w:rsidRPr="00CC6A23">
              <w:rPr>
                <w:color w:val="000000"/>
              </w:rPr>
              <w:t>15</w:t>
            </w:r>
          </w:p>
        </w:tc>
        <w:tc>
          <w:tcPr>
            <w:tcW w:w="754" w:type="pct"/>
            <w:tcBorders>
              <w:top w:val="outset" w:sz="6" w:space="0" w:color="auto"/>
              <w:left w:val="outset" w:sz="6" w:space="0" w:color="auto"/>
              <w:bottom w:val="outset" w:sz="6" w:space="0" w:color="auto"/>
              <w:right w:val="outset" w:sz="6" w:space="0" w:color="auto"/>
            </w:tcBorders>
          </w:tcPr>
          <w:p w:rsidR="000B762C" w:rsidRPr="00CC6A23" w:rsidRDefault="000B762C" w:rsidP="005B7B2A">
            <w:pPr>
              <w:jc w:val="center"/>
              <w:rPr>
                <w:color w:val="000000"/>
              </w:rPr>
            </w:pPr>
            <w:r w:rsidRPr="00CC6A23">
              <w:rPr>
                <w:color w:val="000000"/>
              </w:rPr>
              <w:t>0</w:t>
            </w:r>
          </w:p>
        </w:tc>
        <w:tc>
          <w:tcPr>
            <w:tcW w:w="570" w:type="pct"/>
            <w:tcBorders>
              <w:top w:val="outset" w:sz="6" w:space="0" w:color="auto"/>
              <w:left w:val="outset" w:sz="6" w:space="0" w:color="auto"/>
              <w:bottom w:val="outset" w:sz="6" w:space="0" w:color="auto"/>
            </w:tcBorders>
          </w:tcPr>
          <w:p w:rsidR="000B762C" w:rsidRPr="00CC6A23" w:rsidRDefault="000B762C" w:rsidP="005B7B2A">
            <w:pPr>
              <w:jc w:val="center"/>
              <w:rPr>
                <w:color w:val="000000"/>
              </w:rPr>
            </w:pPr>
            <w:r w:rsidRPr="00CC6A23">
              <w:rPr>
                <w:color w:val="000000"/>
              </w:rPr>
              <w:t>3</w:t>
            </w:r>
          </w:p>
        </w:tc>
      </w:tr>
      <w:tr w:rsidR="000B762C" w:rsidRPr="00CC6A23" w:rsidTr="00A317ED">
        <w:tc>
          <w:tcPr>
            <w:tcW w:w="299" w:type="pct"/>
            <w:tcBorders>
              <w:top w:val="outset" w:sz="6" w:space="0" w:color="auto"/>
              <w:bottom w:val="outset" w:sz="6" w:space="0" w:color="auto"/>
              <w:right w:val="outset" w:sz="6" w:space="0" w:color="auto"/>
            </w:tcBorders>
            <w:shd w:val="clear" w:color="auto" w:fill="FFFFFF"/>
          </w:tcPr>
          <w:p w:rsidR="000B762C" w:rsidRPr="00CC6A23" w:rsidRDefault="000B762C" w:rsidP="005B7B2A">
            <w:pPr>
              <w:jc w:val="center"/>
              <w:rPr>
                <w:color w:val="000000"/>
              </w:rPr>
            </w:pPr>
            <w:r w:rsidRPr="00CC6A23">
              <w:rPr>
                <w:color w:val="000000"/>
              </w:rPr>
              <w:t>81</w:t>
            </w:r>
          </w:p>
        </w:tc>
        <w:tc>
          <w:tcPr>
            <w:tcW w:w="1142" w:type="pct"/>
            <w:tcBorders>
              <w:top w:val="outset" w:sz="6" w:space="0" w:color="auto"/>
              <w:left w:val="outset" w:sz="6" w:space="0" w:color="auto"/>
              <w:bottom w:val="outset" w:sz="6" w:space="0" w:color="auto"/>
              <w:right w:val="outset" w:sz="6" w:space="0" w:color="auto"/>
            </w:tcBorders>
            <w:shd w:val="clear" w:color="auto" w:fill="FFFFFF"/>
            <w:noWrap/>
          </w:tcPr>
          <w:p w:rsidR="000B762C" w:rsidRPr="00CC6A23" w:rsidRDefault="000B762C" w:rsidP="005B7B2A">
            <w:pPr>
              <w:rPr>
                <w:color w:val="000000"/>
              </w:rPr>
            </w:pPr>
            <w:r w:rsidRPr="00CC6A23">
              <w:rPr>
                <w:color w:val="000000"/>
              </w:rPr>
              <w:t>Приморский край</w:t>
            </w:r>
          </w:p>
        </w:tc>
        <w:tc>
          <w:tcPr>
            <w:tcW w:w="605" w:type="pct"/>
            <w:tcBorders>
              <w:top w:val="outset" w:sz="6" w:space="0" w:color="auto"/>
              <w:left w:val="outset" w:sz="6" w:space="0" w:color="auto"/>
              <w:bottom w:val="outset" w:sz="6" w:space="0" w:color="auto"/>
              <w:right w:val="outset" w:sz="6" w:space="0" w:color="auto"/>
            </w:tcBorders>
            <w:shd w:val="clear" w:color="auto" w:fill="FFFFFF"/>
            <w:noWrap/>
          </w:tcPr>
          <w:p w:rsidR="000B762C" w:rsidRPr="00CC6A23" w:rsidRDefault="000B762C" w:rsidP="005B7B2A">
            <w:pPr>
              <w:jc w:val="center"/>
              <w:rPr>
                <w:color w:val="000000"/>
              </w:rPr>
            </w:pPr>
            <w:r w:rsidRPr="00CC6A23">
              <w:rPr>
                <w:color w:val="000000"/>
              </w:rPr>
              <w:t>0,0714</w:t>
            </w:r>
          </w:p>
        </w:tc>
        <w:tc>
          <w:tcPr>
            <w:tcW w:w="748" w:type="pct"/>
            <w:tcBorders>
              <w:top w:val="outset" w:sz="6" w:space="0" w:color="auto"/>
              <w:left w:val="outset" w:sz="6" w:space="0" w:color="auto"/>
              <w:bottom w:val="outset" w:sz="6" w:space="0" w:color="auto"/>
              <w:right w:val="outset" w:sz="6" w:space="0" w:color="auto"/>
            </w:tcBorders>
            <w:shd w:val="clear" w:color="auto" w:fill="FFFFFF"/>
          </w:tcPr>
          <w:p w:rsidR="000B762C" w:rsidRPr="00CC6A23" w:rsidRDefault="000B762C" w:rsidP="005B7B2A">
            <w:pPr>
              <w:jc w:val="center"/>
              <w:rPr>
                <w:color w:val="000000"/>
              </w:rPr>
            </w:pPr>
            <w:r w:rsidRPr="00CC6A23">
              <w:rPr>
                <w:color w:val="000000"/>
              </w:rPr>
              <w:t>0</w:t>
            </w:r>
          </w:p>
        </w:tc>
        <w:tc>
          <w:tcPr>
            <w:tcW w:w="881" w:type="pct"/>
            <w:tcBorders>
              <w:top w:val="outset" w:sz="6" w:space="0" w:color="auto"/>
              <w:left w:val="outset" w:sz="6" w:space="0" w:color="auto"/>
              <w:bottom w:val="outset" w:sz="6" w:space="0" w:color="auto"/>
              <w:right w:val="outset" w:sz="6" w:space="0" w:color="auto"/>
            </w:tcBorders>
            <w:shd w:val="clear" w:color="auto" w:fill="FFFFFF"/>
          </w:tcPr>
          <w:p w:rsidR="000B762C" w:rsidRPr="00CC6A23" w:rsidRDefault="000B762C" w:rsidP="005B7B2A">
            <w:pPr>
              <w:jc w:val="center"/>
              <w:rPr>
                <w:color w:val="000000"/>
              </w:rPr>
            </w:pPr>
            <w:r w:rsidRPr="00CC6A23">
              <w:rPr>
                <w:color w:val="000000"/>
              </w:rPr>
              <w:t>9</w:t>
            </w:r>
          </w:p>
        </w:tc>
        <w:tc>
          <w:tcPr>
            <w:tcW w:w="754" w:type="pct"/>
            <w:tcBorders>
              <w:top w:val="outset" w:sz="6" w:space="0" w:color="auto"/>
              <w:left w:val="outset" w:sz="6" w:space="0" w:color="auto"/>
              <w:bottom w:val="outset" w:sz="6" w:space="0" w:color="auto"/>
              <w:right w:val="outset" w:sz="6" w:space="0" w:color="auto"/>
            </w:tcBorders>
            <w:shd w:val="clear" w:color="auto" w:fill="FFFFFF"/>
          </w:tcPr>
          <w:p w:rsidR="000B762C" w:rsidRPr="00CC6A23" w:rsidRDefault="000B762C" w:rsidP="005B7B2A">
            <w:pPr>
              <w:jc w:val="center"/>
              <w:rPr>
                <w:color w:val="000000"/>
              </w:rPr>
            </w:pPr>
            <w:r w:rsidRPr="00CC6A23">
              <w:rPr>
                <w:color w:val="000000"/>
              </w:rPr>
              <w:t>0</w:t>
            </w:r>
          </w:p>
        </w:tc>
        <w:tc>
          <w:tcPr>
            <w:tcW w:w="570" w:type="pct"/>
            <w:tcBorders>
              <w:top w:val="outset" w:sz="6" w:space="0" w:color="auto"/>
              <w:left w:val="outset" w:sz="6" w:space="0" w:color="auto"/>
              <w:bottom w:val="outset" w:sz="6" w:space="0" w:color="auto"/>
            </w:tcBorders>
            <w:shd w:val="clear" w:color="auto" w:fill="FFFFFF"/>
          </w:tcPr>
          <w:p w:rsidR="000B762C" w:rsidRPr="00CC6A23" w:rsidRDefault="000B762C" w:rsidP="005B7B2A">
            <w:pPr>
              <w:jc w:val="center"/>
              <w:rPr>
                <w:color w:val="000000"/>
              </w:rPr>
            </w:pPr>
            <w:r w:rsidRPr="00CC6A23">
              <w:rPr>
                <w:color w:val="000000"/>
              </w:rPr>
              <w:t>7</w:t>
            </w:r>
          </w:p>
        </w:tc>
      </w:tr>
      <w:tr w:rsidR="000B762C" w:rsidRPr="00CC6A23" w:rsidTr="00A317ED">
        <w:tc>
          <w:tcPr>
            <w:tcW w:w="299" w:type="pct"/>
            <w:tcBorders>
              <w:top w:val="outset" w:sz="6" w:space="0" w:color="auto"/>
              <w:bottom w:val="outset" w:sz="6" w:space="0" w:color="auto"/>
              <w:right w:val="outset" w:sz="6" w:space="0" w:color="auto"/>
            </w:tcBorders>
          </w:tcPr>
          <w:p w:rsidR="000B762C" w:rsidRPr="00CC6A23" w:rsidRDefault="000B762C" w:rsidP="005B7B2A">
            <w:pPr>
              <w:jc w:val="center"/>
              <w:rPr>
                <w:color w:val="000000"/>
              </w:rPr>
            </w:pPr>
            <w:r w:rsidRPr="00CC6A23">
              <w:rPr>
                <w:color w:val="000000"/>
              </w:rPr>
              <w:t>82</w:t>
            </w:r>
          </w:p>
        </w:tc>
        <w:tc>
          <w:tcPr>
            <w:tcW w:w="1142" w:type="pct"/>
            <w:tcBorders>
              <w:top w:val="outset" w:sz="6" w:space="0" w:color="auto"/>
              <w:left w:val="outset" w:sz="6" w:space="0" w:color="auto"/>
              <w:bottom w:val="outset" w:sz="6" w:space="0" w:color="auto"/>
              <w:right w:val="outset" w:sz="6" w:space="0" w:color="auto"/>
            </w:tcBorders>
            <w:noWrap/>
          </w:tcPr>
          <w:p w:rsidR="000B762C" w:rsidRPr="00CC6A23" w:rsidRDefault="000B762C" w:rsidP="005B7B2A">
            <w:pPr>
              <w:rPr>
                <w:color w:val="000000"/>
              </w:rPr>
            </w:pPr>
            <w:r w:rsidRPr="00CC6A23">
              <w:rPr>
                <w:color w:val="000000"/>
              </w:rPr>
              <w:t>Чукотский автономный округ</w:t>
            </w:r>
          </w:p>
        </w:tc>
        <w:tc>
          <w:tcPr>
            <w:tcW w:w="605" w:type="pct"/>
            <w:tcBorders>
              <w:top w:val="outset" w:sz="6" w:space="0" w:color="auto"/>
              <w:left w:val="outset" w:sz="6" w:space="0" w:color="auto"/>
              <w:bottom w:val="outset" w:sz="6" w:space="0" w:color="auto"/>
              <w:right w:val="outset" w:sz="6" w:space="0" w:color="auto"/>
            </w:tcBorders>
            <w:noWrap/>
          </w:tcPr>
          <w:p w:rsidR="000B762C" w:rsidRPr="00CC6A23" w:rsidRDefault="000B762C" w:rsidP="005B7B2A">
            <w:pPr>
              <w:jc w:val="center"/>
              <w:rPr>
                <w:color w:val="000000"/>
              </w:rPr>
            </w:pPr>
            <w:r w:rsidRPr="00CC6A23">
              <w:rPr>
                <w:color w:val="000000"/>
              </w:rPr>
              <w:t>0,0675</w:t>
            </w:r>
          </w:p>
        </w:tc>
        <w:tc>
          <w:tcPr>
            <w:tcW w:w="748" w:type="pct"/>
            <w:tcBorders>
              <w:top w:val="outset" w:sz="6" w:space="0" w:color="auto"/>
              <w:left w:val="outset" w:sz="6" w:space="0" w:color="auto"/>
              <w:bottom w:val="outset" w:sz="6" w:space="0" w:color="auto"/>
              <w:right w:val="outset" w:sz="6" w:space="0" w:color="auto"/>
            </w:tcBorders>
          </w:tcPr>
          <w:p w:rsidR="000B762C" w:rsidRPr="00CC6A23" w:rsidRDefault="000B762C" w:rsidP="005B7B2A">
            <w:pPr>
              <w:jc w:val="center"/>
              <w:rPr>
                <w:color w:val="000000"/>
              </w:rPr>
            </w:pPr>
            <w:r w:rsidRPr="00CC6A23">
              <w:rPr>
                <w:color w:val="000000"/>
              </w:rPr>
              <w:t>3</w:t>
            </w:r>
          </w:p>
        </w:tc>
        <w:tc>
          <w:tcPr>
            <w:tcW w:w="881" w:type="pct"/>
            <w:tcBorders>
              <w:top w:val="outset" w:sz="6" w:space="0" w:color="auto"/>
              <w:left w:val="outset" w:sz="6" w:space="0" w:color="auto"/>
              <w:bottom w:val="outset" w:sz="6" w:space="0" w:color="auto"/>
              <w:right w:val="outset" w:sz="6" w:space="0" w:color="auto"/>
            </w:tcBorders>
          </w:tcPr>
          <w:p w:rsidR="000B762C" w:rsidRPr="00CC6A23" w:rsidRDefault="000B762C" w:rsidP="005B7B2A">
            <w:pPr>
              <w:jc w:val="center"/>
              <w:rPr>
                <w:color w:val="000000"/>
              </w:rPr>
            </w:pPr>
            <w:r w:rsidRPr="00CC6A23">
              <w:rPr>
                <w:color w:val="000000"/>
              </w:rPr>
              <w:t>5</w:t>
            </w:r>
          </w:p>
        </w:tc>
        <w:tc>
          <w:tcPr>
            <w:tcW w:w="754" w:type="pct"/>
            <w:tcBorders>
              <w:top w:val="outset" w:sz="6" w:space="0" w:color="auto"/>
              <w:left w:val="outset" w:sz="6" w:space="0" w:color="auto"/>
              <w:bottom w:val="outset" w:sz="6" w:space="0" w:color="auto"/>
              <w:right w:val="outset" w:sz="6" w:space="0" w:color="auto"/>
            </w:tcBorders>
          </w:tcPr>
          <w:p w:rsidR="000B762C" w:rsidRPr="00CC6A23" w:rsidRDefault="000B762C" w:rsidP="005B7B2A">
            <w:pPr>
              <w:jc w:val="center"/>
              <w:rPr>
                <w:color w:val="000000"/>
              </w:rPr>
            </w:pPr>
            <w:r w:rsidRPr="00CC6A23">
              <w:rPr>
                <w:color w:val="000000"/>
              </w:rPr>
              <w:t>0</w:t>
            </w:r>
          </w:p>
        </w:tc>
        <w:tc>
          <w:tcPr>
            <w:tcW w:w="570" w:type="pct"/>
            <w:tcBorders>
              <w:top w:val="outset" w:sz="6" w:space="0" w:color="auto"/>
              <w:left w:val="outset" w:sz="6" w:space="0" w:color="auto"/>
              <w:bottom w:val="outset" w:sz="6" w:space="0" w:color="auto"/>
            </w:tcBorders>
          </w:tcPr>
          <w:p w:rsidR="000B762C" w:rsidRPr="00CC6A23" w:rsidRDefault="000B762C" w:rsidP="005B7B2A">
            <w:pPr>
              <w:jc w:val="center"/>
              <w:rPr>
                <w:color w:val="000000"/>
              </w:rPr>
            </w:pPr>
            <w:r w:rsidRPr="00CC6A23">
              <w:rPr>
                <w:color w:val="000000"/>
              </w:rPr>
              <w:t>7</w:t>
            </w:r>
          </w:p>
        </w:tc>
      </w:tr>
    </w:tbl>
    <w:p w:rsidR="000B762C" w:rsidRPr="00CC6A23" w:rsidRDefault="000B762C" w:rsidP="00744B76">
      <w:pPr>
        <w:rPr>
          <w:b/>
          <w:bCs/>
          <w:kern w:val="32"/>
        </w:rPr>
      </w:pPr>
    </w:p>
    <w:p w:rsidR="000B762C" w:rsidRPr="00CC6A23" w:rsidRDefault="000B762C" w:rsidP="00744B76">
      <w:pPr>
        <w:ind w:firstLine="720"/>
        <w:jc w:val="both"/>
        <w:rPr>
          <w:rFonts w:eastAsia="SimSun"/>
          <w:sz w:val="28"/>
          <w:szCs w:val="28"/>
          <w:lang w:eastAsia="zh-CN"/>
        </w:rPr>
      </w:pPr>
      <w:r w:rsidRPr="00CC6A23">
        <w:rPr>
          <w:rFonts w:eastAsia="SimSun"/>
          <w:sz w:val="28"/>
          <w:szCs w:val="28"/>
          <w:lang w:eastAsia="zh-CN"/>
        </w:rPr>
        <w:t xml:space="preserve">Значения показателей определялись на основе обследования официальных правительственных и </w:t>
      </w:r>
      <w:r w:rsidR="00A317ED">
        <w:rPr>
          <w:rFonts w:eastAsia="SimSun"/>
          <w:sz w:val="28"/>
          <w:szCs w:val="28"/>
          <w:lang w:eastAsia="zh-CN"/>
        </w:rPr>
        <w:t>шести</w:t>
      </w:r>
      <w:r w:rsidRPr="00CC6A23">
        <w:rPr>
          <w:rFonts w:eastAsia="SimSun"/>
          <w:sz w:val="28"/>
          <w:szCs w:val="28"/>
          <w:lang w:eastAsia="zh-CN"/>
        </w:rPr>
        <w:t xml:space="preserve"> ведомственных веб-сайтов (образование, здравоохранение, труд и занятость, социальная защита, финансы) субъектов РФ. Согласно представленным данным Приморский край находится среди проблемных регионов, что еще раз подчеркивает необходимость активизировать  усилия по формированию открытого правительства региона, создаваемого в рамках выполнения распоряжения Губернатора Приморского края от 04 июня 2012 года № 133-ра «О рабочей группе по вопросу формирования общественных экспертных советов, Общественной палаты Приморского края и иных общественных коллегиальных органов» в целях </w:t>
      </w:r>
      <w:r w:rsidRPr="00CC6A23">
        <w:rPr>
          <w:rFonts w:eastAsia="SimSun"/>
          <w:sz w:val="28"/>
          <w:szCs w:val="28"/>
          <w:lang w:eastAsia="zh-CN"/>
        </w:rPr>
        <w:lastRenderedPageBreak/>
        <w:t>обеспечения взаимодействия органов исполнительной власти Приморского края и институтов гражданского общества.</w:t>
      </w:r>
    </w:p>
    <w:p w:rsidR="000B762C" w:rsidRPr="00CC6A23" w:rsidRDefault="000B762C" w:rsidP="00744B76">
      <w:pPr>
        <w:ind w:firstLine="720"/>
        <w:jc w:val="both"/>
        <w:rPr>
          <w:rFonts w:eastAsia="SimSun"/>
          <w:sz w:val="28"/>
          <w:szCs w:val="28"/>
          <w:lang w:eastAsia="zh-CN"/>
        </w:rPr>
      </w:pPr>
      <w:r w:rsidRPr="00CC6A23">
        <w:rPr>
          <w:rFonts w:eastAsia="SimSun"/>
          <w:sz w:val="28"/>
          <w:szCs w:val="28"/>
          <w:lang w:eastAsia="zh-CN"/>
        </w:rPr>
        <w:t xml:space="preserve">С учетом высоких темпов внедрения информационных технологий требуют периодической модернизации и постоянного развития программно-технические средства и системы, обеспечивающие внедрение сервисов  электронного правительства, остаются актуальными проблемы простоты, информативности и доступности информации на порталах органов власти, имеет место недостаточный уровень подготовки специалистов. </w:t>
      </w:r>
    </w:p>
    <w:p w:rsidR="000B762C" w:rsidRPr="00CC6A23" w:rsidRDefault="000B762C" w:rsidP="00744B76">
      <w:pPr>
        <w:ind w:firstLine="720"/>
        <w:rPr>
          <w:rFonts w:eastAsia="SimSun"/>
          <w:sz w:val="28"/>
          <w:szCs w:val="28"/>
          <w:lang w:eastAsia="zh-CN"/>
        </w:rPr>
      </w:pPr>
    </w:p>
    <w:p w:rsidR="00664769" w:rsidRDefault="00664769" w:rsidP="00274B9B">
      <w:pPr>
        <w:pStyle w:val="a3"/>
        <w:numPr>
          <w:ilvl w:val="0"/>
          <w:numId w:val="3"/>
        </w:numPr>
        <w:ind w:left="0" w:firstLine="709"/>
        <w:jc w:val="center"/>
        <w:rPr>
          <w:b/>
          <w:bCs/>
          <w:kern w:val="32"/>
          <w:sz w:val="28"/>
          <w:szCs w:val="28"/>
        </w:rPr>
      </w:pPr>
      <w:r>
        <w:rPr>
          <w:b/>
          <w:bCs/>
          <w:kern w:val="32"/>
          <w:sz w:val="28"/>
          <w:szCs w:val="28"/>
        </w:rPr>
        <w:t>П</w:t>
      </w:r>
      <w:r w:rsidRPr="00CC6A23">
        <w:rPr>
          <w:b/>
          <w:bCs/>
          <w:kern w:val="32"/>
          <w:sz w:val="28"/>
          <w:szCs w:val="28"/>
        </w:rPr>
        <w:t>РИОРИТЕТЫ ГОСУДАРСТВЕННОЙ ПОЛИТИКИ</w:t>
      </w:r>
    </w:p>
    <w:p w:rsidR="00664769" w:rsidRDefault="00664769" w:rsidP="00664769">
      <w:pPr>
        <w:pStyle w:val="a3"/>
        <w:ind w:left="709"/>
        <w:jc w:val="center"/>
        <w:rPr>
          <w:b/>
          <w:bCs/>
          <w:kern w:val="32"/>
          <w:sz w:val="28"/>
          <w:szCs w:val="28"/>
        </w:rPr>
      </w:pPr>
      <w:r w:rsidRPr="00CC6A23">
        <w:rPr>
          <w:b/>
          <w:bCs/>
          <w:kern w:val="32"/>
          <w:sz w:val="28"/>
          <w:szCs w:val="28"/>
        </w:rPr>
        <w:t xml:space="preserve">В СФЕРЕ РЕАЛИЗАЦИИ  </w:t>
      </w:r>
      <w:r>
        <w:rPr>
          <w:b/>
          <w:bCs/>
          <w:kern w:val="32"/>
          <w:sz w:val="28"/>
          <w:szCs w:val="28"/>
        </w:rPr>
        <w:t>П</w:t>
      </w:r>
      <w:r w:rsidRPr="00CC6A23">
        <w:rPr>
          <w:b/>
          <w:bCs/>
          <w:kern w:val="32"/>
          <w:sz w:val="28"/>
          <w:szCs w:val="28"/>
        </w:rPr>
        <w:t>РОГРАММЫ,</w:t>
      </w:r>
    </w:p>
    <w:p w:rsidR="000B762C" w:rsidRPr="00CC6A23" w:rsidRDefault="00664769" w:rsidP="00664769">
      <w:pPr>
        <w:pStyle w:val="a3"/>
        <w:ind w:left="709"/>
        <w:jc w:val="center"/>
        <w:rPr>
          <w:b/>
          <w:bCs/>
          <w:kern w:val="32"/>
          <w:sz w:val="28"/>
          <w:szCs w:val="28"/>
        </w:rPr>
      </w:pPr>
      <w:r w:rsidRPr="00CC6A23">
        <w:rPr>
          <w:b/>
          <w:bCs/>
          <w:kern w:val="32"/>
          <w:sz w:val="28"/>
          <w:szCs w:val="28"/>
        </w:rPr>
        <w:t xml:space="preserve">ЦЕЛИ И ЗАДАЧИ </w:t>
      </w:r>
      <w:r>
        <w:rPr>
          <w:b/>
          <w:bCs/>
          <w:kern w:val="32"/>
          <w:sz w:val="28"/>
          <w:szCs w:val="28"/>
        </w:rPr>
        <w:t>П</w:t>
      </w:r>
      <w:r w:rsidRPr="00CC6A23">
        <w:rPr>
          <w:b/>
          <w:bCs/>
          <w:kern w:val="32"/>
          <w:sz w:val="28"/>
          <w:szCs w:val="28"/>
        </w:rPr>
        <w:t>РОГРАММЫ</w:t>
      </w:r>
    </w:p>
    <w:p w:rsidR="000B762C" w:rsidRPr="00CC6A23" w:rsidRDefault="000B762C" w:rsidP="00744B76">
      <w:pPr>
        <w:pStyle w:val="a3"/>
        <w:ind w:left="708"/>
        <w:jc w:val="both"/>
        <w:rPr>
          <w:b/>
          <w:bCs/>
          <w:kern w:val="32"/>
          <w:sz w:val="28"/>
          <w:szCs w:val="28"/>
        </w:rPr>
      </w:pPr>
    </w:p>
    <w:p w:rsidR="000B762C" w:rsidRPr="00CC6A23" w:rsidRDefault="000B762C" w:rsidP="00744B76">
      <w:pPr>
        <w:ind w:firstLine="708"/>
        <w:jc w:val="both"/>
        <w:rPr>
          <w:kern w:val="32"/>
          <w:sz w:val="28"/>
          <w:szCs w:val="28"/>
        </w:rPr>
      </w:pPr>
      <w:r w:rsidRPr="00CC6A23">
        <w:rPr>
          <w:b/>
          <w:bCs/>
          <w:kern w:val="32"/>
          <w:sz w:val="28"/>
          <w:szCs w:val="28"/>
        </w:rPr>
        <w:t>2.1</w:t>
      </w:r>
      <w:r w:rsidR="00664769">
        <w:rPr>
          <w:b/>
          <w:bCs/>
          <w:kern w:val="32"/>
          <w:sz w:val="28"/>
          <w:szCs w:val="28"/>
        </w:rPr>
        <w:t>.</w:t>
      </w:r>
      <w:r w:rsidRPr="00CC6A23">
        <w:rPr>
          <w:b/>
          <w:bCs/>
          <w:kern w:val="32"/>
          <w:sz w:val="28"/>
          <w:szCs w:val="28"/>
        </w:rPr>
        <w:t xml:space="preserve"> </w:t>
      </w:r>
      <w:r w:rsidRPr="00CC6A23">
        <w:rPr>
          <w:bCs/>
          <w:kern w:val="32"/>
          <w:sz w:val="28"/>
          <w:szCs w:val="28"/>
        </w:rPr>
        <w:t xml:space="preserve">Основные проблемы формирования информационного общества </w:t>
      </w:r>
      <w:r w:rsidRPr="00CC6A23">
        <w:rPr>
          <w:kern w:val="32"/>
          <w:sz w:val="28"/>
          <w:szCs w:val="28"/>
        </w:rPr>
        <w:t>в Приморском крае</w:t>
      </w:r>
    </w:p>
    <w:p w:rsidR="000B762C" w:rsidRPr="00CC6A23" w:rsidRDefault="000B762C" w:rsidP="00744B76">
      <w:pPr>
        <w:ind w:firstLine="708"/>
        <w:jc w:val="both"/>
        <w:rPr>
          <w:kern w:val="32"/>
          <w:sz w:val="28"/>
          <w:szCs w:val="28"/>
        </w:rPr>
      </w:pPr>
    </w:p>
    <w:p w:rsidR="000B762C" w:rsidRPr="00CC6A23" w:rsidRDefault="000B762C" w:rsidP="00744B76">
      <w:pPr>
        <w:tabs>
          <w:tab w:val="left" w:pos="1134"/>
        </w:tabs>
        <w:ind w:firstLine="709"/>
        <w:jc w:val="both"/>
        <w:rPr>
          <w:sz w:val="28"/>
          <w:szCs w:val="28"/>
        </w:rPr>
      </w:pPr>
      <w:r w:rsidRPr="00CC6A23">
        <w:rPr>
          <w:sz w:val="28"/>
          <w:szCs w:val="28"/>
        </w:rPr>
        <w:t>Проблемы, препятствующие повышению эффективности использования информационных технологий в деятельности органов государственной власти, носят комплексный межведомственный характер и не могут быть решены на уровне отдельных органов исполнительной власти края и органов местного самоуправления. Формирование электронного правительства требует проведения скоординированных организационно-технологических мероприятий и согласованных действий в рамках единой государственной политики, направленной на решение существующих  проблем по использованию информационных технологий при взаимодействии гражданского общества и бизнеса с органами государственной власти:</w:t>
      </w:r>
    </w:p>
    <w:p w:rsidR="000B762C" w:rsidRPr="00CC6A23" w:rsidRDefault="00664769" w:rsidP="00664769">
      <w:pPr>
        <w:pStyle w:val="a3"/>
        <w:tabs>
          <w:tab w:val="left" w:pos="1134"/>
          <w:tab w:val="left" w:pos="7272"/>
        </w:tabs>
        <w:ind w:left="0"/>
        <w:jc w:val="both"/>
        <w:rPr>
          <w:bCs/>
          <w:sz w:val="28"/>
          <w:szCs w:val="28"/>
        </w:rPr>
      </w:pPr>
      <w:r>
        <w:rPr>
          <w:sz w:val="28"/>
          <w:szCs w:val="28"/>
        </w:rPr>
        <w:tab/>
      </w:r>
      <w:r w:rsidR="000B762C" w:rsidRPr="00CC6A23">
        <w:rPr>
          <w:sz w:val="28"/>
          <w:szCs w:val="28"/>
        </w:rPr>
        <w:t xml:space="preserve">для перевода услуг в электронный вид  необходимо унифицировать (привести к единообразию) наименования всех муниципальных услуг, предоставляемых органами местного самоуправления Приморского края, а также разработать административные  регламенты  предоставления муниципальных услуг. Необходимо продолжить работу по типизации  муниципальных услуг и административных регламентов данных услуг, развитию </w:t>
      </w:r>
      <w:r w:rsidR="000B762C" w:rsidRPr="00CC6A23">
        <w:rPr>
          <w:bCs/>
          <w:sz w:val="28"/>
          <w:szCs w:val="28"/>
        </w:rPr>
        <w:t>регионального сегмента инфраструктуры электронного правительства;</w:t>
      </w:r>
    </w:p>
    <w:p w:rsidR="000B762C" w:rsidRPr="00CC6A23" w:rsidRDefault="00664769" w:rsidP="00664769">
      <w:pPr>
        <w:tabs>
          <w:tab w:val="left" w:pos="1134"/>
        </w:tabs>
        <w:jc w:val="both"/>
        <w:rPr>
          <w:sz w:val="28"/>
          <w:szCs w:val="28"/>
        </w:rPr>
      </w:pPr>
      <w:r>
        <w:rPr>
          <w:bCs/>
          <w:sz w:val="28"/>
          <w:szCs w:val="28"/>
        </w:rPr>
        <w:tab/>
      </w:r>
      <w:r w:rsidR="000B762C" w:rsidRPr="00CC6A23">
        <w:rPr>
          <w:bCs/>
          <w:sz w:val="28"/>
          <w:szCs w:val="28"/>
        </w:rPr>
        <w:t>для повышения оперативности и качества предоставления услуг</w:t>
      </w:r>
      <w:r>
        <w:rPr>
          <w:bCs/>
          <w:sz w:val="28"/>
          <w:szCs w:val="28"/>
        </w:rPr>
        <w:t xml:space="preserve"> </w:t>
      </w:r>
      <w:r w:rsidR="000B762C" w:rsidRPr="00CC6A23">
        <w:rPr>
          <w:bCs/>
          <w:sz w:val="28"/>
          <w:szCs w:val="28"/>
        </w:rPr>
        <w:t>и в целях расширения возможностей различных групп граждан  получения доступа к государственным и муниципальным услугам, предоставляемым в электронном виде необходимо предусмотреть развитие сети Многофункциональных центров предоставления государственных и муниципальных услуг, организацию функционирования центра телефонного обслуживания;</w:t>
      </w:r>
    </w:p>
    <w:p w:rsidR="000B762C" w:rsidRPr="00CC6A23" w:rsidRDefault="00664769" w:rsidP="00664769">
      <w:pPr>
        <w:tabs>
          <w:tab w:val="left" w:pos="1134"/>
        </w:tabs>
        <w:jc w:val="both"/>
        <w:rPr>
          <w:sz w:val="28"/>
          <w:szCs w:val="28"/>
        </w:rPr>
      </w:pPr>
      <w:r>
        <w:rPr>
          <w:bCs/>
          <w:sz w:val="28"/>
          <w:szCs w:val="28"/>
        </w:rPr>
        <w:tab/>
      </w:r>
      <w:r w:rsidR="000B762C" w:rsidRPr="00CC6A23">
        <w:rPr>
          <w:bCs/>
          <w:sz w:val="28"/>
          <w:szCs w:val="28"/>
        </w:rPr>
        <w:t>для обеспечения доступа к официальным сайтам ОГВ и ОМСУ Приморского края в сети Интернет и к государственным и муниципальным услугам, предоставляемым в электронном виде</w:t>
      </w:r>
      <w:r>
        <w:rPr>
          <w:bCs/>
          <w:sz w:val="28"/>
          <w:szCs w:val="28"/>
        </w:rPr>
        <w:t>,</w:t>
      </w:r>
      <w:r w:rsidR="000B762C" w:rsidRPr="00CC6A23">
        <w:rPr>
          <w:bCs/>
          <w:sz w:val="28"/>
          <w:szCs w:val="28"/>
        </w:rPr>
        <w:t xml:space="preserve"> необходимо продолжить </w:t>
      </w:r>
      <w:r w:rsidR="000B762C" w:rsidRPr="00CC6A23">
        <w:rPr>
          <w:bCs/>
          <w:sz w:val="28"/>
          <w:szCs w:val="28"/>
        </w:rPr>
        <w:lastRenderedPageBreak/>
        <w:t>внедрение  современных технологий широкополосного доступа к сети Интернет, включая развитие беспроводных технологий связи, обеспечить адресный доступ к государственным и муниципальным услугам с использованием универсальной электронной карты;</w:t>
      </w:r>
    </w:p>
    <w:p w:rsidR="000B762C" w:rsidRPr="00CC6A23" w:rsidRDefault="00664769" w:rsidP="00664769">
      <w:pPr>
        <w:tabs>
          <w:tab w:val="left" w:pos="1134"/>
        </w:tabs>
        <w:jc w:val="both"/>
        <w:rPr>
          <w:sz w:val="28"/>
          <w:szCs w:val="28"/>
        </w:rPr>
      </w:pPr>
      <w:r>
        <w:rPr>
          <w:sz w:val="28"/>
          <w:szCs w:val="28"/>
        </w:rPr>
        <w:tab/>
      </w:r>
      <w:r w:rsidR="000B762C" w:rsidRPr="00CC6A23">
        <w:rPr>
          <w:sz w:val="28"/>
          <w:szCs w:val="28"/>
        </w:rPr>
        <w:t xml:space="preserve">для </w:t>
      </w:r>
      <w:r w:rsidR="000B762C" w:rsidRPr="00CC6A23">
        <w:rPr>
          <w:bCs/>
          <w:sz w:val="28"/>
          <w:szCs w:val="28"/>
        </w:rPr>
        <w:t>расширения межведомственного взаимодействия в электронном виде необходимо разработать и внедрить ведомственны</w:t>
      </w:r>
      <w:r>
        <w:rPr>
          <w:bCs/>
          <w:sz w:val="28"/>
          <w:szCs w:val="28"/>
        </w:rPr>
        <w:t>е</w:t>
      </w:r>
      <w:r w:rsidR="000B762C" w:rsidRPr="00CC6A23">
        <w:rPr>
          <w:bCs/>
          <w:sz w:val="28"/>
          <w:szCs w:val="28"/>
        </w:rPr>
        <w:t xml:space="preserve"> информационные системы, на основе которых оказываются государственные услуги; </w:t>
      </w:r>
      <w:r w:rsidR="000B762C" w:rsidRPr="00CC6A23">
        <w:rPr>
          <w:sz w:val="28"/>
          <w:szCs w:val="28"/>
        </w:rPr>
        <w:t>расширить доступ к информационным ресурсам, находящимся в государственных учреждениях и архивах, в настоящее время  их эффективное  использование затруднено вследствие малого уровня  «цифровизации» материалов;</w:t>
      </w:r>
    </w:p>
    <w:p w:rsidR="000B762C" w:rsidRPr="00CC6A23" w:rsidRDefault="00664769" w:rsidP="00664769">
      <w:pPr>
        <w:pStyle w:val="a3"/>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8"/>
          <w:szCs w:val="28"/>
        </w:rPr>
      </w:pPr>
      <w:r>
        <w:rPr>
          <w:sz w:val="28"/>
          <w:szCs w:val="28"/>
        </w:rPr>
        <w:tab/>
      </w:r>
      <w:r w:rsidR="000B762C" w:rsidRPr="00CC6A23">
        <w:rPr>
          <w:sz w:val="28"/>
          <w:szCs w:val="28"/>
        </w:rPr>
        <w:t>для качественного и эффективного выполнения полномочий органов власти и органов местного самоуправления необходимо консолидировать организационные, технологические и экономические ресурсы региона в рамках единой региональной навигационно-геоинформационной политики, перейти к  практическому внедрению результатов космической деятельности в интересах Приморского края и органов местного самоуправления;</w:t>
      </w:r>
    </w:p>
    <w:p w:rsidR="000B762C" w:rsidRPr="00CC6A23" w:rsidRDefault="00664769" w:rsidP="00664769">
      <w:pPr>
        <w:pStyle w:val="a3"/>
        <w:tabs>
          <w:tab w:val="left" w:pos="993"/>
        </w:tabs>
        <w:ind w:left="0"/>
        <w:jc w:val="both"/>
        <w:rPr>
          <w:sz w:val="28"/>
          <w:szCs w:val="28"/>
        </w:rPr>
      </w:pPr>
      <w:r>
        <w:rPr>
          <w:sz w:val="28"/>
          <w:szCs w:val="28"/>
        </w:rPr>
        <w:tab/>
      </w:r>
      <w:r w:rsidR="000B762C" w:rsidRPr="00CC6A23">
        <w:rPr>
          <w:sz w:val="28"/>
          <w:szCs w:val="28"/>
        </w:rPr>
        <w:t xml:space="preserve">для развития инновационного сектора экономики в </w:t>
      </w:r>
      <w:r w:rsidRPr="00CC6A23">
        <w:rPr>
          <w:sz w:val="28"/>
          <w:szCs w:val="28"/>
        </w:rPr>
        <w:t>соответств</w:t>
      </w:r>
      <w:r>
        <w:rPr>
          <w:sz w:val="28"/>
          <w:szCs w:val="28"/>
        </w:rPr>
        <w:t>ии</w:t>
      </w:r>
      <w:r w:rsidR="000B762C" w:rsidRPr="00CC6A23">
        <w:rPr>
          <w:sz w:val="28"/>
          <w:szCs w:val="28"/>
        </w:rPr>
        <w:t xml:space="preserve"> с приоритетами государственной политики  необходимо обеспечить поддержку региональной экономики в сфере ИКТ, в первую очередь  малого и среднего бизнеса в сфере информационно-коммуникационных технологий, повысить долю продукции ИТ компаний  в региональном валовом продукте</w:t>
      </w:r>
      <w:r w:rsidR="000B762C">
        <w:rPr>
          <w:sz w:val="28"/>
          <w:szCs w:val="28"/>
        </w:rPr>
        <w:t>.</w:t>
      </w:r>
    </w:p>
    <w:p w:rsidR="000B762C" w:rsidRPr="00CC6A23" w:rsidRDefault="000B762C" w:rsidP="00972E56">
      <w:pPr>
        <w:pStyle w:val="a3"/>
        <w:tabs>
          <w:tab w:val="left" w:pos="993"/>
        </w:tabs>
        <w:jc w:val="both"/>
        <w:rPr>
          <w:sz w:val="28"/>
          <w:szCs w:val="28"/>
        </w:rPr>
      </w:pPr>
    </w:p>
    <w:p w:rsidR="000B762C" w:rsidRPr="00CC6A23" w:rsidRDefault="000B762C" w:rsidP="00274B9B">
      <w:pPr>
        <w:pStyle w:val="ConsPlusNormal"/>
        <w:numPr>
          <w:ilvl w:val="1"/>
          <w:numId w:val="8"/>
        </w:numPr>
        <w:jc w:val="both"/>
        <w:rPr>
          <w:rFonts w:ascii="Times New Roman" w:hAnsi="Times New Roman" w:cs="Times New Roman"/>
          <w:b/>
          <w:sz w:val="28"/>
          <w:szCs w:val="28"/>
        </w:rPr>
      </w:pPr>
      <w:r w:rsidRPr="00CC6A23">
        <w:rPr>
          <w:rFonts w:ascii="Times New Roman" w:hAnsi="Times New Roman" w:cs="Times New Roman"/>
          <w:sz w:val="28"/>
          <w:szCs w:val="28"/>
        </w:rPr>
        <w:t xml:space="preserve">Основные приоритеты реализации Программы </w:t>
      </w:r>
    </w:p>
    <w:p w:rsidR="000B762C" w:rsidRPr="00CC6A23" w:rsidRDefault="000B762C" w:rsidP="00744B76">
      <w:pPr>
        <w:pStyle w:val="ConsPlusNormal"/>
        <w:ind w:firstLine="0"/>
        <w:jc w:val="both"/>
        <w:rPr>
          <w:rFonts w:ascii="Times New Roman" w:hAnsi="Times New Roman" w:cs="Times New Roman"/>
          <w:b/>
          <w:sz w:val="28"/>
          <w:szCs w:val="28"/>
        </w:rPr>
      </w:pPr>
    </w:p>
    <w:p w:rsidR="000B762C" w:rsidRPr="00CC6A23" w:rsidRDefault="000B762C" w:rsidP="00744B76">
      <w:pPr>
        <w:pStyle w:val="ConsNormal"/>
        <w:widowControl/>
        <w:ind w:right="0" w:firstLine="540"/>
        <w:jc w:val="both"/>
        <w:rPr>
          <w:rFonts w:ascii="Times New Roman" w:hAnsi="Times New Roman" w:cs="Times New Roman"/>
          <w:sz w:val="28"/>
          <w:szCs w:val="28"/>
        </w:rPr>
      </w:pPr>
      <w:r w:rsidRPr="00CC6A23">
        <w:rPr>
          <w:rFonts w:ascii="Times New Roman" w:eastAsia="Batang" w:hAnsi="Times New Roman" w:cs="Times New Roman"/>
          <w:sz w:val="28"/>
          <w:szCs w:val="28"/>
          <w:lang w:eastAsia="ko-KR"/>
        </w:rPr>
        <w:t xml:space="preserve">1. На сегодняшний день Интернет </w:t>
      </w:r>
      <w:r w:rsidRPr="00CC6A23">
        <w:rPr>
          <w:rFonts w:ascii="Times New Roman" w:eastAsia="Batang" w:hAnsi="Times New Roman" w:cs="Times New Roman"/>
          <w:sz w:val="28"/>
          <w:szCs w:val="28"/>
        </w:rPr>
        <w:t xml:space="preserve">порталы органов государственной власти Приморского края выполняют преимущественно информационную функцию и имеют небольшое количество инструментов интерактивного взаимодействия с населением и бизнесом.  </w:t>
      </w:r>
      <w:r w:rsidRPr="00CC6A23">
        <w:rPr>
          <w:rFonts w:ascii="Times New Roman" w:hAnsi="Times New Roman" w:cs="Times New Roman"/>
          <w:sz w:val="28"/>
          <w:szCs w:val="28"/>
        </w:rPr>
        <w:t xml:space="preserve">В целях расширения возможности удаленного доступа граждан к информации о деятельности органов государственной власти края и органов местного самоуправления края необходимо обеспечить формирование инфраструктуры общественного доступа к размещаемой в сети Интернет информации о деятельности органов государственной власти края и органов местного самоуправления края и предоставляемых государственных (муниципальных) услугах гражданам и организациям, сформировать централизованную  сеть центров обработки телефонных обращений граждан, развивать единую систему информационно-справочной поддержки граждан по вопросам предоставления государственных (муниципальных) услуг и взаимодействия граждан с органами государственной власти края на основе сети многофункциональных центров, центров общественного доступа на базе отделений федеральной почтовой связи, региональных и муниципальных библиотек и в других публичных местах. Кроме того, центры общественного доступа или информационные терминалы могут устанавливаться в органах государственной власти края и органах местного самоуправления края, оказывающих государственные </w:t>
      </w:r>
      <w:r w:rsidRPr="00CC6A23">
        <w:rPr>
          <w:rFonts w:ascii="Times New Roman" w:hAnsi="Times New Roman" w:cs="Times New Roman"/>
          <w:sz w:val="28"/>
          <w:szCs w:val="28"/>
        </w:rPr>
        <w:lastRenderedPageBreak/>
        <w:t xml:space="preserve">(муниципальные) услуги гражданам и организациям.  </w:t>
      </w:r>
      <w:r w:rsidRPr="00CC6A23">
        <w:rPr>
          <w:rFonts w:ascii="Times New Roman" w:eastAsia="Batang" w:hAnsi="Times New Roman" w:cs="Times New Roman"/>
          <w:sz w:val="28"/>
          <w:szCs w:val="28"/>
        </w:rPr>
        <w:t>Необходима разумная централизация Интернет ресурсов на  единой технологической базе, обеспечение удобного интерактивного доступа населения и организаций Приморского края к электронным услугам  через единый официальный портал органов государственной власти Приморского края.</w:t>
      </w:r>
    </w:p>
    <w:p w:rsidR="000B762C" w:rsidRPr="00CC6A23" w:rsidRDefault="000B762C" w:rsidP="00744B76">
      <w:pPr>
        <w:ind w:firstLine="540"/>
        <w:jc w:val="both"/>
        <w:rPr>
          <w:sz w:val="28"/>
          <w:szCs w:val="28"/>
        </w:rPr>
      </w:pPr>
      <w:r w:rsidRPr="00CC6A23">
        <w:rPr>
          <w:sz w:val="28"/>
          <w:szCs w:val="28"/>
        </w:rPr>
        <w:t xml:space="preserve">2. Требуется дальнейшее развитие единой системы межведомственного электронного документооборота. В настоящее время информационные ресурсы являются фрагментированными, в различных ведомствах зачастую используются дублирующие друг друга информационные системы, не получили достаточного развития интеграционные  базы данных и регистры, позволяющие исключить дублирование ввода информации и обеспечить эффективное взаимодействие действующих и создаваемых информационных систем. Необходимо активнее внедрять унифицированные решения, обеспечить интеграцию основных ведомственных электронных систем,  формировать в Приморском крае информационную среду с целью оптимизации предоставления государственных услуг, принятие региональных стандартов на оказание электронных услуг органами исполнительной власти. Необходимо обеспечить  проведение  единой  технической политики в сфере информационно-коммуникационных технологий в государственном управлении, информационно-справочной поддержки и оказания услуг населению и организациям, минимизировать возможные риски дублирования работ различными органами государственной власти. Обеспечить формирование открытых стандартов взаимодействия информационных систем, в том числе поддержку профиля открытых стандартов архитектуры государственных информационных систем, форматов и протоколов обмена данными, обеспечивающих совместимость государственных информационных систем и их компонентов. </w:t>
      </w:r>
    </w:p>
    <w:p w:rsidR="000B762C" w:rsidRPr="00CC6A23" w:rsidRDefault="000B762C" w:rsidP="00744B76">
      <w:pPr>
        <w:ind w:firstLine="540"/>
        <w:jc w:val="both"/>
        <w:rPr>
          <w:sz w:val="28"/>
          <w:szCs w:val="28"/>
          <w:lang w:eastAsia="ko-KR"/>
        </w:rPr>
      </w:pPr>
      <w:r w:rsidRPr="00CC6A23">
        <w:rPr>
          <w:sz w:val="28"/>
          <w:szCs w:val="28"/>
        </w:rPr>
        <w:t>3. Необходимо  развивать юридически значимые технологии безбумажного документооборота на основе электронной цифровой подписи, и повышение  на этой основе оперативности сбора, обработки и предоставления первичных данных  о   параметрах социально-экономического развития,  обеспечения совместимости региональных и муниципальных показателей и процедур их  мониторинга. Необходимо ускорить переход к межведомственному  документообороту в электронной форме.</w:t>
      </w:r>
    </w:p>
    <w:p w:rsidR="000B762C" w:rsidRPr="00CC6A23" w:rsidRDefault="000B762C" w:rsidP="00744B76">
      <w:pPr>
        <w:ind w:firstLine="540"/>
        <w:jc w:val="both"/>
        <w:rPr>
          <w:sz w:val="28"/>
          <w:szCs w:val="28"/>
          <w:lang w:eastAsia="ko-KR"/>
        </w:rPr>
      </w:pPr>
      <w:r w:rsidRPr="00CC6A23">
        <w:rPr>
          <w:sz w:val="28"/>
          <w:szCs w:val="28"/>
        </w:rPr>
        <w:t xml:space="preserve">4. </w:t>
      </w:r>
      <w:r w:rsidRPr="00CC6A23">
        <w:rPr>
          <w:sz w:val="28"/>
          <w:szCs w:val="28"/>
          <w:lang w:eastAsia="ko-KR"/>
        </w:rPr>
        <w:t>Более низкий, чем в среднем по России, уровень урбанизации  и сравнительно невысокая плотность населения также оказывают прямое влияние на использование ИКТ, поскольку требуют больших инвестиций в развитие ИКТ-инфраструктуры. На сегодняшний день 87 населенных пунктов не имеют необходимых каналов передачи данных для  получения государственных (муниципальных услуг) в электронном виде, т.е. около 2</w:t>
      </w:r>
      <w:r w:rsidR="00664769">
        <w:rPr>
          <w:sz w:val="28"/>
          <w:szCs w:val="28"/>
          <w:lang w:eastAsia="ko-KR"/>
        </w:rPr>
        <w:t xml:space="preserve"> процентов</w:t>
      </w:r>
      <w:r w:rsidRPr="00CC6A23">
        <w:rPr>
          <w:sz w:val="28"/>
          <w:szCs w:val="28"/>
          <w:lang w:eastAsia="ko-KR"/>
        </w:rPr>
        <w:t xml:space="preserve"> населения края не имеет возможности  доступа в Интернет. Это обстоятельство  сдерживает  более динамичное развитие информационного общества Приморского края. Требуются целенаправленные действия </w:t>
      </w:r>
      <w:r w:rsidRPr="00CC6A23">
        <w:rPr>
          <w:sz w:val="28"/>
          <w:szCs w:val="28"/>
        </w:rPr>
        <w:t xml:space="preserve">органов государственной власти по ее дальнейшему развитию ИТ инфраструктуры. </w:t>
      </w:r>
      <w:r w:rsidRPr="00CC6A23">
        <w:rPr>
          <w:sz w:val="28"/>
          <w:szCs w:val="28"/>
          <w:lang w:eastAsia="ko-KR"/>
        </w:rPr>
        <w:lastRenderedPageBreak/>
        <w:t xml:space="preserve">Необходимо развивать единую сеть передачи данных – </w:t>
      </w:r>
      <w:r w:rsidRPr="00CC6A23">
        <w:rPr>
          <w:bCs/>
          <w:sz w:val="28"/>
          <w:szCs w:val="28"/>
        </w:rPr>
        <w:t>Единую защищенную сеть Приморского края</w:t>
      </w:r>
      <w:r w:rsidRPr="00CC6A23">
        <w:rPr>
          <w:sz w:val="28"/>
          <w:szCs w:val="28"/>
          <w:lang w:eastAsia="ko-KR"/>
        </w:rPr>
        <w:t xml:space="preserve"> для обеспечения  связи органов местного самоуправления с органами государственной власти согласно их ведомственной подчиненности, а также межведомственное электронное взаимодействие  и централизованное получение услуг информационного обслуживания населения и организаций. </w:t>
      </w:r>
    </w:p>
    <w:p w:rsidR="000B762C" w:rsidRPr="00CC6A23" w:rsidRDefault="000B762C" w:rsidP="00744B76">
      <w:pPr>
        <w:ind w:firstLine="540"/>
        <w:jc w:val="both"/>
        <w:rPr>
          <w:sz w:val="28"/>
          <w:szCs w:val="28"/>
          <w:lang w:eastAsia="ko-KR"/>
        </w:rPr>
      </w:pPr>
      <w:r w:rsidRPr="00CC6A23">
        <w:rPr>
          <w:sz w:val="28"/>
          <w:szCs w:val="28"/>
        </w:rPr>
        <w:t xml:space="preserve">5. Значительная часть государственных и муниципальных  служащих не обладает достаточными умениями и навыками использования ИКТ, в том числе работы в распределенных информационных системах. </w:t>
      </w:r>
      <w:r w:rsidRPr="00CC6A23">
        <w:rPr>
          <w:sz w:val="28"/>
          <w:szCs w:val="28"/>
          <w:lang w:eastAsia="ko-KR"/>
        </w:rPr>
        <w:t>Состояние кадрового потенциала сферы ИКТ также нуждается в улучшении - в Приморском крае  наблюдается отток грамотных ИТ специалистов за пределы региона.</w:t>
      </w:r>
    </w:p>
    <w:p w:rsidR="000B762C" w:rsidRPr="00CC6A23" w:rsidRDefault="000B762C" w:rsidP="00744B76">
      <w:pPr>
        <w:ind w:firstLine="540"/>
        <w:jc w:val="both"/>
        <w:rPr>
          <w:sz w:val="28"/>
          <w:szCs w:val="28"/>
          <w:lang w:eastAsia="ko-KR"/>
        </w:rPr>
      </w:pPr>
      <w:r w:rsidRPr="00CC6A23">
        <w:rPr>
          <w:sz w:val="28"/>
          <w:szCs w:val="28"/>
          <w:lang w:eastAsia="ko-KR"/>
        </w:rPr>
        <w:t>Школа естественных наук ДВФУ, другие высшие учебные заведения региона отмечают медленное наращивание приема студентов по соответствующим специальностям и направлениям  подготовки. Бизнес сообщество Приморья также отмечает, что компании сталкиваются  с трудностями при заполнении вакантных рабочих мест специалистов по ИКТ вследствие недостаточного числа претендентов.  Необходимо  стимулировать развитие инновационной экономики в дальневосточном регионе, в том числе на основе  создания в Приморье технопарка в сфере высоких технологий для развития в Приморье малых и средних высокотехнологичных компаний.</w:t>
      </w:r>
    </w:p>
    <w:p w:rsidR="000B762C" w:rsidRPr="00CC6A23" w:rsidRDefault="000B762C" w:rsidP="00744B76">
      <w:pPr>
        <w:pStyle w:val="ConsNormal"/>
        <w:widowControl/>
        <w:ind w:right="0" w:firstLine="540"/>
        <w:jc w:val="both"/>
        <w:rPr>
          <w:rFonts w:ascii="Times New Roman" w:hAnsi="Times New Roman" w:cs="Times New Roman"/>
          <w:sz w:val="28"/>
          <w:szCs w:val="28"/>
        </w:rPr>
      </w:pPr>
      <w:r w:rsidRPr="00CC6A23">
        <w:rPr>
          <w:rFonts w:ascii="Times New Roman" w:hAnsi="Times New Roman" w:cs="Times New Roman"/>
          <w:sz w:val="28"/>
          <w:szCs w:val="28"/>
        </w:rPr>
        <w:t>6. В рамках Программы необходимо осуществлять координаци</w:t>
      </w:r>
      <w:r w:rsidR="00664769">
        <w:rPr>
          <w:rFonts w:ascii="Times New Roman" w:hAnsi="Times New Roman" w:cs="Times New Roman"/>
          <w:sz w:val="28"/>
          <w:szCs w:val="28"/>
        </w:rPr>
        <w:t>ю</w:t>
      </w:r>
      <w:r w:rsidRPr="00CC6A23">
        <w:rPr>
          <w:rFonts w:ascii="Times New Roman" w:hAnsi="Times New Roman" w:cs="Times New Roman"/>
          <w:sz w:val="28"/>
          <w:szCs w:val="28"/>
        </w:rPr>
        <w:t xml:space="preserve"> деятельности по использованию ИКТ в других подпрограммах, реализуемых на территории Приморского края с целью осуществления единой технологической политики и исключени</w:t>
      </w:r>
      <w:r w:rsidR="00664769">
        <w:rPr>
          <w:rFonts w:ascii="Times New Roman" w:hAnsi="Times New Roman" w:cs="Times New Roman"/>
          <w:sz w:val="28"/>
          <w:szCs w:val="28"/>
        </w:rPr>
        <w:t>я</w:t>
      </w:r>
      <w:r w:rsidRPr="00CC6A23">
        <w:rPr>
          <w:rFonts w:ascii="Times New Roman" w:hAnsi="Times New Roman" w:cs="Times New Roman"/>
          <w:sz w:val="28"/>
          <w:szCs w:val="28"/>
        </w:rPr>
        <w:t xml:space="preserve"> дублирования решаемых задач, а также для обеспечения разумной централизации  деятельности органов государственной власти Приморского </w:t>
      </w:r>
      <w:r w:rsidR="00664769">
        <w:rPr>
          <w:rFonts w:ascii="Times New Roman" w:hAnsi="Times New Roman" w:cs="Times New Roman"/>
          <w:sz w:val="28"/>
          <w:szCs w:val="28"/>
        </w:rPr>
        <w:t>к</w:t>
      </w:r>
      <w:r w:rsidRPr="00CC6A23">
        <w:rPr>
          <w:rFonts w:ascii="Times New Roman" w:hAnsi="Times New Roman" w:cs="Times New Roman"/>
          <w:sz w:val="28"/>
          <w:szCs w:val="28"/>
        </w:rPr>
        <w:t xml:space="preserve">рая в сфере использования информационных технологий. </w:t>
      </w:r>
    </w:p>
    <w:p w:rsidR="000B762C" w:rsidRPr="00CC6A23" w:rsidRDefault="000B762C" w:rsidP="00744B76">
      <w:pPr>
        <w:pStyle w:val="ConsNormal"/>
        <w:widowControl/>
        <w:ind w:right="0" w:firstLine="540"/>
        <w:jc w:val="both"/>
        <w:rPr>
          <w:rFonts w:ascii="Times New Roman" w:hAnsi="Times New Roman" w:cs="Times New Roman"/>
          <w:sz w:val="28"/>
          <w:szCs w:val="28"/>
        </w:rPr>
      </w:pPr>
      <w:r w:rsidRPr="00CC6A23">
        <w:rPr>
          <w:rFonts w:ascii="Times New Roman" w:hAnsi="Times New Roman" w:cs="Times New Roman"/>
          <w:sz w:val="28"/>
          <w:szCs w:val="28"/>
        </w:rPr>
        <w:t>В условиях перехода органов государственной власти края на программно-целевые методы планирования, принципы проектного управления и систему ключевых показателей необходимо обеспечить широкое внедрение современных информационно-аналитических систем управления деятельностью органов государственной власти.</w:t>
      </w:r>
    </w:p>
    <w:p w:rsidR="000B762C" w:rsidRPr="00CC6A23" w:rsidRDefault="000B762C" w:rsidP="00744B76">
      <w:pPr>
        <w:pStyle w:val="ConsNormal"/>
        <w:widowControl/>
        <w:ind w:right="0" w:firstLine="540"/>
        <w:jc w:val="both"/>
        <w:rPr>
          <w:rFonts w:ascii="Times New Roman" w:hAnsi="Times New Roman" w:cs="Times New Roman"/>
          <w:sz w:val="28"/>
          <w:szCs w:val="28"/>
        </w:rPr>
      </w:pPr>
      <w:r w:rsidRPr="00CC6A23">
        <w:rPr>
          <w:rFonts w:ascii="Times New Roman" w:hAnsi="Times New Roman" w:cs="Times New Roman"/>
          <w:sz w:val="28"/>
          <w:szCs w:val="28"/>
        </w:rPr>
        <w:t>Совершенствование на основе информационных технологий  системы информационно-аналитического обеспечения государственного и муниципального управления позволит повысить оперативность получения и доступность информации, а так же качество принимаемых управленческих решений в деятельности органов государственной власти и органов местного самоуправления края.</w:t>
      </w:r>
    </w:p>
    <w:p w:rsidR="000B762C" w:rsidRPr="00CC6A23" w:rsidRDefault="000B762C" w:rsidP="00744B76">
      <w:pPr>
        <w:ind w:firstLine="540"/>
        <w:jc w:val="both"/>
        <w:rPr>
          <w:sz w:val="28"/>
          <w:lang w:eastAsia="ar-SA"/>
        </w:rPr>
      </w:pPr>
      <w:r w:rsidRPr="00CC6A23">
        <w:rPr>
          <w:sz w:val="28"/>
          <w:szCs w:val="28"/>
          <w:lang w:eastAsia="ko-KR"/>
        </w:rPr>
        <w:t xml:space="preserve">7.  Необходимо обеспечить </w:t>
      </w:r>
      <w:r w:rsidRPr="00CC6A23">
        <w:rPr>
          <w:sz w:val="28"/>
          <w:lang w:eastAsia="ar-SA"/>
        </w:rPr>
        <w:t>консолидацию (координацию)  деятельности различных ведомств  для создания целостной региональной инфраструктуры использования результатов космической деятельности в интересах социально-экономического и инновационного развития Приморского края. В число ее компонент</w:t>
      </w:r>
      <w:r w:rsidR="00664769">
        <w:rPr>
          <w:sz w:val="28"/>
          <w:lang w:eastAsia="ar-SA"/>
        </w:rPr>
        <w:t>ов</w:t>
      </w:r>
      <w:r w:rsidRPr="00CC6A23">
        <w:rPr>
          <w:sz w:val="28"/>
          <w:lang w:eastAsia="ar-SA"/>
        </w:rPr>
        <w:t xml:space="preserve"> должны входить </w:t>
      </w:r>
      <w:r w:rsidRPr="00CC6A23">
        <w:rPr>
          <w:color w:val="000000"/>
          <w:sz w:val="28"/>
          <w:szCs w:val="28"/>
        </w:rPr>
        <w:t xml:space="preserve">не только  основные аппаратно программные комплексы, такие как центры приема космической информации, первичной и тематической обработки данных, электронное картографическое обеспечение, </w:t>
      </w:r>
      <w:r w:rsidRPr="00CC6A23">
        <w:rPr>
          <w:color w:val="000000"/>
          <w:sz w:val="28"/>
          <w:szCs w:val="28"/>
        </w:rPr>
        <w:lastRenderedPageBreak/>
        <w:t xml:space="preserve">обновляемая база пространственных данных, целевые системы в важнейших областях социально-экономической деятельности  края, включая спутниковые навигационные технологии ГЛОНАСС и т.д., но и  обеспечивающие подсистемы (система  центров профессиональной подготовки, обучения и аттестации  специалистов, система операторских услуг, геопортал пространственных данных  и т.д.).  Такой интегрированный информационный ресурс будет использоваться </w:t>
      </w:r>
      <w:r w:rsidRPr="00CC6A23">
        <w:rPr>
          <w:sz w:val="28"/>
          <w:lang w:eastAsia="ar-SA"/>
        </w:rPr>
        <w:t xml:space="preserve"> для </w:t>
      </w:r>
      <w:r w:rsidRPr="00CC6A23">
        <w:rPr>
          <w:color w:val="000000"/>
          <w:sz w:val="28"/>
          <w:szCs w:val="28"/>
        </w:rPr>
        <w:t>ведения градостроительного и земельного кадастров, учета объектов недвижимости, мониторинга природных ресурсов, сельского, водного и лесного хозяйства, экологии, транспорта и других важнейших видов деятельности.</w:t>
      </w:r>
    </w:p>
    <w:p w:rsidR="000B762C" w:rsidRPr="00CC6A23" w:rsidRDefault="000B762C" w:rsidP="00744B76">
      <w:pPr>
        <w:ind w:firstLine="540"/>
        <w:jc w:val="both"/>
        <w:rPr>
          <w:sz w:val="28"/>
          <w:szCs w:val="28"/>
        </w:rPr>
      </w:pPr>
      <w:r w:rsidRPr="00CC6A23">
        <w:rPr>
          <w:sz w:val="28"/>
          <w:szCs w:val="28"/>
        </w:rPr>
        <w:t>Решение указанных выше проблем  требует развития  телекоммуникационной инфраструктуры региона, более широкого использования информационных технологий во всех отраслях экономики и социальной сферы в целях повышения качества жизни граждан, создания благоприятных условий для ведения бизнеса; они носят комплексный межведомственный характер и не могут быть решены на уровне отдельных органов государственной власти. Минимизация воздействия указанных проблем требует значительных ресурсов, скоординированного проведения организационных изменений и обеспечения согласованности действий органов государственной власти для создания единой телекоммуникационной  среды региона.</w:t>
      </w:r>
    </w:p>
    <w:p w:rsidR="000B762C" w:rsidRPr="00CC6A23" w:rsidRDefault="000B762C" w:rsidP="00744B76">
      <w:pPr>
        <w:ind w:firstLine="540"/>
        <w:jc w:val="both"/>
        <w:rPr>
          <w:sz w:val="28"/>
          <w:szCs w:val="28"/>
        </w:rPr>
      </w:pPr>
      <w:r w:rsidRPr="00CC6A23">
        <w:rPr>
          <w:sz w:val="28"/>
          <w:szCs w:val="28"/>
        </w:rPr>
        <w:t>Это возможно реализовать только в рамках программно-целевого подхода, направленного в приоритетном порядке на обеспечение развития и совместимости региональных государственных информационных систем, разработку стандартов и технологий их взаимодействия, а также на формирование межведомственной инфраструктуры обеспечения информационного обмена.</w:t>
      </w:r>
    </w:p>
    <w:p w:rsidR="000B762C" w:rsidRPr="00CC6A23" w:rsidRDefault="000B762C" w:rsidP="00744B76">
      <w:pPr>
        <w:ind w:firstLine="540"/>
        <w:jc w:val="both"/>
        <w:rPr>
          <w:sz w:val="28"/>
          <w:szCs w:val="28"/>
        </w:rPr>
      </w:pPr>
      <w:r w:rsidRPr="00CC6A23">
        <w:rPr>
          <w:sz w:val="28"/>
          <w:szCs w:val="28"/>
        </w:rPr>
        <w:t>Координация усилий всех заинтересованных сторон позволит обеспечить целенаправленную реализацию единой технической политики в сфере информационно-коммуникационных технологий в государственном управлении, информационно-справочной поддержки и оказания услуг населению и организациям, а также повысить результативность расходования бюджетных средств.</w:t>
      </w:r>
    </w:p>
    <w:p w:rsidR="000B762C" w:rsidRPr="00CC6A23" w:rsidRDefault="000B762C" w:rsidP="00744B76">
      <w:pPr>
        <w:ind w:firstLine="540"/>
        <w:jc w:val="both"/>
        <w:rPr>
          <w:sz w:val="28"/>
          <w:szCs w:val="28"/>
          <w:lang w:eastAsia="ko-KR"/>
        </w:rPr>
      </w:pPr>
      <w:r w:rsidRPr="00CC6A23">
        <w:rPr>
          <w:sz w:val="28"/>
          <w:szCs w:val="28"/>
          <w:lang w:eastAsia="ko-KR"/>
        </w:rPr>
        <w:t xml:space="preserve">При внедрении инфокоммуникационных технологий в сферу государственного и муниципального управления Приморского края следует  стремиться  обеспечить не столько автоматизацию существующих управленческих  процессов, а  перестройку работы соответствующих органов и организаций в сторону повышения доступности и качества оказания ими  услуг с использованием возможностей ИКТ. </w:t>
      </w:r>
    </w:p>
    <w:p w:rsidR="000B762C" w:rsidRPr="00CC6A23" w:rsidRDefault="000B762C" w:rsidP="00744B76">
      <w:pPr>
        <w:ind w:firstLine="540"/>
        <w:jc w:val="both"/>
        <w:rPr>
          <w:sz w:val="28"/>
          <w:szCs w:val="28"/>
          <w:lang w:eastAsia="ko-KR"/>
        </w:rPr>
      </w:pPr>
      <w:r w:rsidRPr="00CC6A23">
        <w:rPr>
          <w:sz w:val="28"/>
          <w:szCs w:val="28"/>
          <w:lang w:eastAsia="ko-KR"/>
        </w:rPr>
        <w:t xml:space="preserve">Необходимо направить усилия на формирование сервис-ориентированной модели использования информационных технологий, которая обеспечит формирование условий, благоприятствующих развитию человеческого потенциала и деловой активности, а также информационно-технологической и </w:t>
      </w:r>
      <w:r w:rsidRPr="00CC6A23">
        <w:rPr>
          <w:sz w:val="28"/>
          <w:szCs w:val="28"/>
          <w:lang w:eastAsia="ko-KR"/>
        </w:rPr>
        <w:lastRenderedPageBreak/>
        <w:t xml:space="preserve">телекоммуникационной инфраструктуры Приморья, являющихся основой  расширения спектра и повышения качества государственных услуг. </w:t>
      </w:r>
    </w:p>
    <w:p w:rsidR="000B762C" w:rsidRPr="00CC6A23" w:rsidRDefault="000B762C" w:rsidP="00744B76">
      <w:pPr>
        <w:ind w:firstLine="540"/>
        <w:jc w:val="both"/>
        <w:rPr>
          <w:snapToGrid w:val="0"/>
          <w:sz w:val="28"/>
          <w:szCs w:val="28"/>
        </w:rPr>
      </w:pPr>
      <w:r w:rsidRPr="00CC6A23">
        <w:rPr>
          <w:sz w:val="28"/>
          <w:szCs w:val="28"/>
        </w:rPr>
        <w:t xml:space="preserve">На основе ведомственного подхода целесообразно построение только функциональных </w:t>
      </w:r>
      <w:r w:rsidRPr="00CC6A23">
        <w:rPr>
          <w:snapToGrid w:val="0"/>
          <w:sz w:val="28"/>
          <w:szCs w:val="28"/>
        </w:rPr>
        <w:t xml:space="preserve">элементов подсистемы электронного правительства, направленных на повышение эффективности деятельности отдельного органа государственной власти Приморского края, либо разработка и внедрение узкоспециализированных информационных систем, </w:t>
      </w:r>
      <w:r w:rsidRPr="00CC6A23">
        <w:rPr>
          <w:sz w:val="28"/>
          <w:szCs w:val="28"/>
        </w:rPr>
        <w:t xml:space="preserve">направленных на реализацию полномочий и </w:t>
      </w:r>
      <w:r w:rsidRPr="00CC6A23">
        <w:rPr>
          <w:snapToGrid w:val="0"/>
          <w:sz w:val="28"/>
          <w:szCs w:val="28"/>
        </w:rPr>
        <w:t>предоставление государственных услуг в рамках отдельного органа государственной власти.</w:t>
      </w:r>
    </w:p>
    <w:p w:rsidR="000B762C" w:rsidRPr="00CC6A23" w:rsidRDefault="000B762C" w:rsidP="00744B76">
      <w:pPr>
        <w:ind w:firstLine="540"/>
        <w:jc w:val="both"/>
        <w:rPr>
          <w:rFonts w:eastAsia="Batang"/>
          <w:sz w:val="28"/>
          <w:szCs w:val="28"/>
        </w:rPr>
      </w:pPr>
      <w:r w:rsidRPr="00CC6A23">
        <w:rPr>
          <w:sz w:val="28"/>
          <w:szCs w:val="28"/>
        </w:rPr>
        <w:t xml:space="preserve">Внедрение межведомственных информационных систем, направленных на создание информационно-аналитической, интеграционной и инфраструктурной составляющих электронного правительства необходимо  координировать Департаменту. Это  </w:t>
      </w:r>
      <w:r w:rsidRPr="00CC6A23">
        <w:rPr>
          <w:snapToGrid w:val="0"/>
          <w:sz w:val="28"/>
          <w:szCs w:val="28"/>
        </w:rPr>
        <w:t xml:space="preserve">позволит </w:t>
      </w:r>
      <w:r w:rsidRPr="00CC6A23">
        <w:rPr>
          <w:rFonts w:eastAsia="Batang"/>
          <w:sz w:val="28"/>
          <w:szCs w:val="28"/>
        </w:rPr>
        <w:t xml:space="preserve">обеспечить   координацию работ и исключить </w:t>
      </w:r>
      <w:r w:rsidR="008050BC" w:rsidRPr="00CC6A23">
        <w:rPr>
          <w:rFonts w:eastAsia="Batang"/>
          <w:sz w:val="28"/>
          <w:szCs w:val="28"/>
        </w:rPr>
        <w:t>дублировани</w:t>
      </w:r>
      <w:r w:rsidR="008050BC">
        <w:rPr>
          <w:rFonts w:eastAsia="Batang"/>
          <w:sz w:val="28"/>
          <w:szCs w:val="28"/>
        </w:rPr>
        <w:t>е</w:t>
      </w:r>
      <w:r w:rsidRPr="00CC6A23">
        <w:rPr>
          <w:rFonts w:eastAsia="Batang"/>
          <w:sz w:val="28"/>
          <w:szCs w:val="28"/>
        </w:rPr>
        <w:t xml:space="preserve"> мероприятий, реализуемых в рамках различных проектов. </w:t>
      </w:r>
    </w:p>
    <w:p w:rsidR="000B762C" w:rsidRPr="00CC6A23" w:rsidRDefault="000B762C" w:rsidP="00744B76">
      <w:pPr>
        <w:pStyle w:val="ConsPlusNormal"/>
        <w:jc w:val="both"/>
        <w:rPr>
          <w:rFonts w:ascii="Times New Roman" w:hAnsi="Times New Roman" w:cs="Times New Roman"/>
          <w:b/>
          <w:sz w:val="28"/>
          <w:szCs w:val="28"/>
        </w:rPr>
      </w:pPr>
    </w:p>
    <w:p w:rsidR="000B762C" w:rsidRPr="00CC6A23" w:rsidRDefault="000B762C" w:rsidP="00274B9B">
      <w:pPr>
        <w:pStyle w:val="ConsPlusNormal"/>
        <w:numPr>
          <w:ilvl w:val="1"/>
          <w:numId w:val="8"/>
        </w:numPr>
        <w:jc w:val="both"/>
        <w:rPr>
          <w:rFonts w:ascii="Times New Roman" w:hAnsi="Times New Roman" w:cs="Times New Roman"/>
          <w:sz w:val="28"/>
          <w:szCs w:val="28"/>
        </w:rPr>
      </w:pPr>
      <w:r w:rsidRPr="00CC6A23">
        <w:rPr>
          <w:rFonts w:ascii="Times New Roman" w:hAnsi="Times New Roman" w:cs="Times New Roman"/>
          <w:sz w:val="28"/>
          <w:szCs w:val="28"/>
        </w:rPr>
        <w:t xml:space="preserve">Цели и задачи Программы </w:t>
      </w:r>
    </w:p>
    <w:p w:rsidR="000B762C" w:rsidRPr="00CC6A23" w:rsidRDefault="000B762C" w:rsidP="00744B76">
      <w:pPr>
        <w:pStyle w:val="ConsPlusNormal"/>
        <w:ind w:left="720" w:firstLine="0"/>
        <w:jc w:val="both"/>
        <w:rPr>
          <w:rFonts w:ascii="Times New Roman" w:hAnsi="Times New Roman" w:cs="Times New Roman"/>
          <w:b/>
          <w:sz w:val="28"/>
          <w:szCs w:val="28"/>
        </w:rPr>
      </w:pPr>
    </w:p>
    <w:p w:rsidR="00664769" w:rsidRDefault="000B762C" w:rsidP="00664769">
      <w:pPr>
        <w:ind w:firstLine="709"/>
        <w:rPr>
          <w:sz w:val="28"/>
          <w:szCs w:val="28"/>
        </w:rPr>
      </w:pPr>
      <w:r w:rsidRPr="00CC6A23">
        <w:rPr>
          <w:sz w:val="28"/>
          <w:szCs w:val="28"/>
        </w:rPr>
        <w:t>Целями Программы являются:</w:t>
      </w:r>
    </w:p>
    <w:p w:rsidR="00664769" w:rsidRDefault="00664769" w:rsidP="00664769">
      <w:pPr>
        <w:ind w:firstLine="709"/>
        <w:jc w:val="both"/>
        <w:rPr>
          <w:sz w:val="28"/>
          <w:szCs w:val="28"/>
        </w:rPr>
      </w:pPr>
      <w:r>
        <w:rPr>
          <w:sz w:val="28"/>
          <w:szCs w:val="28"/>
        </w:rPr>
        <w:t>п</w:t>
      </w:r>
      <w:r w:rsidR="000B762C" w:rsidRPr="00CC6A23">
        <w:rPr>
          <w:sz w:val="28"/>
          <w:szCs w:val="28"/>
        </w:rPr>
        <w:t>редоставление современных инфокоммуникационных услуг населению Приморского края с гарантированным уровнем качества;</w:t>
      </w:r>
    </w:p>
    <w:p w:rsidR="00664769" w:rsidRDefault="00664769" w:rsidP="00664769">
      <w:pPr>
        <w:ind w:firstLine="709"/>
        <w:jc w:val="both"/>
        <w:rPr>
          <w:sz w:val="28"/>
          <w:szCs w:val="28"/>
        </w:rPr>
      </w:pPr>
      <w:r>
        <w:rPr>
          <w:sz w:val="28"/>
          <w:szCs w:val="28"/>
        </w:rPr>
        <w:t>п</w:t>
      </w:r>
      <w:r w:rsidR="000B762C" w:rsidRPr="00CC6A23">
        <w:rPr>
          <w:sz w:val="28"/>
          <w:szCs w:val="28"/>
        </w:rPr>
        <w:t>овышение  информационной открытости деятельности органов государственной власти;</w:t>
      </w:r>
    </w:p>
    <w:p w:rsidR="00664769" w:rsidRDefault="00664769" w:rsidP="00664769">
      <w:pPr>
        <w:ind w:firstLine="709"/>
        <w:jc w:val="both"/>
        <w:rPr>
          <w:sz w:val="28"/>
          <w:szCs w:val="28"/>
        </w:rPr>
      </w:pPr>
      <w:r>
        <w:rPr>
          <w:sz w:val="28"/>
          <w:szCs w:val="28"/>
        </w:rPr>
        <w:t>п</w:t>
      </w:r>
      <w:r w:rsidR="000B762C" w:rsidRPr="00CC6A23">
        <w:rPr>
          <w:sz w:val="28"/>
          <w:szCs w:val="28"/>
        </w:rPr>
        <w:t xml:space="preserve">овышение качества предоставления общественно значимых услуг в сфере образования, здравоохранения, социальной защиты и культуры; </w:t>
      </w:r>
    </w:p>
    <w:p w:rsidR="000B762C" w:rsidRPr="00CC6A23" w:rsidRDefault="00664769" w:rsidP="00664769">
      <w:pPr>
        <w:ind w:firstLine="709"/>
        <w:jc w:val="both"/>
        <w:rPr>
          <w:sz w:val="28"/>
          <w:szCs w:val="28"/>
        </w:rPr>
      </w:pPr>
      <w:r>
        <w:rPr>
          <w:sz w:val="28"/>
          <w:szCs w:val="28"/>
        </w:rPr>
        <w:t>о</w:t>
      </w:r>
      <w:r w:rsidR="000B762C" w:rsidRPr="00CC6A23">
        <w:rPr>
          <w:sz w:val="28"/>
          <w:szCs w:val="28"/>
        </w:rPr>
        <w:t>птимизация условий ведения бизнеса в Приморском крае, повышение инвестиционной привлекательности региона, создание условий для развития ИКТ инфраструктуры региона.</w:t>
      </w:r>
    </w:p>
    <w:p w:rsidR="000B762C" w:rsidRPr="00CC6A23" w:rsidRDefault="000B762C" w:rsidP="00744B76">
      <w:pPr>
        <w:pStyle w:val="a3"/>
        <w:ind w:left="360"/>
        <w:jc w:val="both"/>
        <w:rPr>
          <w:sz w:val="28"/>
          <w:szCs w:val="28"/>
        </w:rPr>
      </w:pPr>
    </w:p>
    <w:p w:rsidR="000B762C" w:rsidRPr="00CC6A23" w:rsidRDefault="000B762C" w:rsidP="00744B76">
      <w:pPr>
        <w:ind w:firstLine="709"/>
        <w:jc w:val="both"/>
        <w:rPr>
          <w:sz w:val="28"/>
          <w:szCs w:val="28"/>
        </w:rPr>
      </w:pPr>
      <w:r w:rsidRPr="00CC6A23">
        <w:rPr>
          <w:sz w:val="28"/>
          <w:szCs w:val="28"/>
        </w:rPr>
        <w:t>Достижение целей Программы обеспечивается решением следующих основных задач:</w:t>
      </w:r>
    </w:p>
    <w:p w:rsidR="000B762C" w:rsidRPr="00CC6A23" w:rsidRDefault="000B762C" w:rsidP="00744B76">
      <w:pPr>
        <w:ind w:firstLine="708"/>
        <w:jc w:val="both"/>
        <w:rPr>
          <w:sz w:val="28"/>
          <w:szCs w:val="28"/>
        </w:rPr>
      </w:pPr>
      <w:r w:rsidRPr="00CC6A23">
        <w:rPr>
          <w:sz w:val="28"/>
          <w:szCs w:val="28"/>
        </w:rPr>
        <w:t>а) обеспечение концентрации финансовых ресурсов, выделяемых из      регионального  бюджета и привлекаемых из средств федерального бюджета на ключевых направлениях формирования  информационного общества;</w:t>
      </w:r>
    </w:p>
    <w:p w:rsidR="000B762C" w:rsidRPr="00CC6A23" w:rsidRDefault="000B762C" w:rsidP="00744B76">
      <w:pPr>
        <w:pStyle w:val="a3"/>
        <w:tabs>
          <w:tab w:val="left" w:pos="709"/>
        </w:tabs>
        <w:ind w:left="0" w:right="57"/>
        <w:jc w:val="both"/>
        <w:rPr>
          <w:sz w:val="28"/>
          <w:szCs w:val="28"/>
        </w:rPr>
      </w:pPr>
      <w:r w:rsidRPr="00CC6A23">
        <w:rPr>
          <w:sz w:val="28"/>
          <w:szCs w:val="28"/>
        </w:rPr>
        <w:tab/>
        <w:t>б) проведение единой технической политики  в области информационных технологий при решении ключевых социально экономических задач  развития Приморского края;</w:t>
      </w:r>
    </w:p>
    <w:p w:rsidR="000B762C" w:rsidRPr="00CC6A23" w:rsidRDefault="000B762C" w:rsidP="00744B76">
      <w:pPr>
        <w:pStyle w:val="a3"/>
        <w:tabs>
          <w:tab w:val="left" w:pos="709"/>
        </w:tabs>
        <w:ind w:left="0" w:right="57"/>
        <w:jc w:val="both"/>
        <w:rPr>
          <w:sz w:val="28"/>
          <w:szCs w:val="28"/>
        </w:rPr>
      </w:pPr>
      <w:r w:rsidRPr="00CC6A23">
        <w:rPr>
          <w:sz w:val="28"/>
          <w:szCs w:val="28"/>
        </w:rPr>
        <w:tab/>
        <w:t>в) повышение эффективности расходования бюджетных средств в сфере информационных технологий, в том числе за счет координации работ и ликвидации дублирования мероприятий, реализуемых в рамках различных проектов.</w:t>
      </w:r>
    </w:p>
    <w:p w:rsidR="000B762C" w:rsidRPr="00CC6A23" w:rsidRDefault="000B762C" w:rsidP="00744B76">
      <w:pPr>
        <w:pStyle w:val="a3"/>
        <w:tabs>
          <w:tab w:val="left" w:pos="709"/>
        </w:tabs>
        <w:ind w:left="709" w:right="57" w:hanging="283"/>
        <w:jc w:val="both"/>
        <w:rPr>
          <w:sz w:val="28"/>
          <w:szCs w:val="28"/>
        </w:rPr>
      </w:pPr>
    </w:p>
    <w:p w:rsidR="000B762C" w:rsidRPr="00664769" w:rsidRDefault="00664769" w:rsidP="00274B9B">
      <w:pPr>
        <w:pStyle w:val="a3"/>
        <w:widowControl w:val="0"/>
        <w:numPr>
          <w:ilvl w:val="0"/>
          <w:numId w:val="8"/>
        </w:numPr>
        <w:autoSpaceDE w:val="0"/>
        <w:autoSpaceDN w:val="0"/>
        <w:adjustRightInd w:val="0"/>
        <w:jc w:val="center"/>
        <w:rPr>
          <w:rFonts w:cs="Courier New"/>
          <w:b/>
          <w:sz w:val="28"/>
          <w:szCs w:val="28"/>
        </w:rPr>
      </w:pPr>
      <w:r>
        <w:rPr>
          <w:b/>
          <w:sz w:val="28"/>
          <w:szCs w:val="28"/>
        </w:rPr>
        <w:t>Ц</w:t>
      </w:r>
      <w:r w:rsidRPr="00664769">
        <w:rPr>
          <w:b/>
          <w:sz w:val="28"/>
          <w:szCs w:val="28"/>
        </w:rPr>
        <w:t xml:space="preserve">ЕЛЕВЫЕ ИНДИКАТОРЫ И ПОКАЗАТЕЛИ </w:t>
      </w:r>
      <w:r>
        <w:rPr>
          <w:b/>
          <w:sz w:val="28"/>
          <w:szCs w:val="28"/>
        </w:rPr>
        <w:t>П</w:t>
      </w:r>
      <w:r w:rsidRPr="00664769">
        <w:rPr>
          <w:b/>
          <w:sz w:val="28"/>
          <w:szCs w:val="28"/>
        </w:rPr>
        <w:t>РОГРАММЫ</w:t>
      </w:r>
    </w:p>
    <w:p w:rsidR="000B762C" w:rsidRPr="00CC6A23" w:rsidRDefault="000B762C" w:rsidP="00744B76">
      <w:pPr>
        <w:pStyle w:val="a3"/>
        <w:widowControl w:val="0"/>
        <w:autoSpaceDE w:val="0"/>
        <w:autoSpaceDN w:val="0"/>
        <w:adjustRightInd w:val="0"/>
        <w:ind w:left="1069"/>
        <w:jc w:val="both"/>
        <w:rPr>
          <w:rFonts w:cs="Courier New"/>
          <w:sz w:val="28"/>
          <w:szCs w:val="28"/>
        </w:rPr>
      </w:pPr>
    </w:p>
    <w:p w:rsidR="000B762C" w:rsidRPr="00CC6A23" w:rsidRDefault="000B762C" w:rsidP="00744B76">
      <w:pPr>
        <w:widowControl w:val="0"/>
        <w:autoSpaceDE w:val="0"/>
        <w:autoSpaceDN w:val="0"/>
        <w:adjustRightInd w:val="0"/>
        <w:ind w:firstLine="720"/>
        <w:jc w:val="both"/>
        <w:rPr>
          <w:rFonts w:cs="Courier New"/>
          <w:sz w:val="28"/>
          <w:szCs w:val="28"/>
        </w:rPr>
      </w:pPr>
      <w:r w:rsidRPr="00CC6A23">
        <w:rPr>
          <w:rFonts w:cs="Courier New"/>
          <w:sz w:val="28"/>
          <w:szCs w:val="28"/>
        </w:rPr>
        <w:t xml:space="preserve">Целевые индикаторы и показатели Программы представлены в </w:t>
      </w:r>
      <w:r w:rsidR="00D46C4F">
        <w:rPr>
          <w:rFonts w:cs="Courier New"/>
          <w:sz w:val="28"/>
          <w:szCs w:val="28"/>
        </w:rPr>
        <w:lastRenderedPageBreak/>
        <w:t>п</w:t>
      </w:r>
      <w:r w:rsidRPr="00CC6A23">
        <w:rPr>
          <w:rFonts w:cs="Courier New"/>
          <w:sz w:val="28"/>
          <w:szCs w:val="28"/>
        </w:rPr>
        <w:t xml:space="preserve">риложении </w:t>
      </w:r>
      <w:r w:rsidR="00D46C4F">
        <w:rPr>
          <w:rFonts w:cs="Courier New"/>
          <w:sz w:val="28"/>
          <w:szCs w:val="28"/>
        </w:rPr>
        <w:t>№</w:t>
      </w:r>
      <w:r w:rsidRPr="00CC6A23">
        <w:rPr>
          <w:rFonts w:cs="Courier New"/>
          <w:sz w:val="28"/>
          <w:szCs w:val="28"/>
        </w:rPr>
        <w:t>1 к Программе.</w:t>
      </w:r>
    </w:p>
    <w:p w:rsidR="000B762C" w:rsidRPr="00CC6A23" w:rsidRDefault="000B762C" w:rsidP="00744B76">
      <w:pPr>
        <w:widowControl w:val="0"/>
        <w:autoSpaceDE w:val="0"/>
        <w:autoSpaceDN w:val="0"/>
        <w:adjustRightInd w:val="0"/>
        <w:ind w:firstLine="720"/>
        <w:jc w:val="both"/>
        <w:rPr>
          <w:rFonts w:cs="Courier New"/>
          <w:sz w:val="28"/>
          <w:szCs w:val="28"/>
        </w:rPr>
      </w:pPr>
    </w:p>
    <w:p w:rsidR="000B762C" w:rsidRPr="00CC6A23" w:rsidRDefault="00D46C4F" w:rsidP="00274B9B">
      <w:pPr>
        <w:widowControl w:val="0"/>
        <w:numPr>
          <w:ilvl w:val="0"/>
          <w:numId w:val="8"/>
        </w:numPr>
        <w:autoSpaceDE w:val="0"/>
        <w:autoSpaceDN w:val="0"/>
        <w:adjustRightInd w:val="0"/>
        <w:ind w:left="0" w:firstLine="568"/>
        <w:jc w:val="center"/>
        <w:rPr>
          <w:rFonts w:cs="Courier New"/>
          <w:b/>
          <w:sz w:val="28"/>
          <w:szCs w:val="28"/>
        </w:rPr>
      </w:pPr>
      <w:r>
        <w:rPr>
          <w:rFonts w:cs="Courier New"/>
          <w:b/>
          <w:sz w:val="28"/>
          <w:szCs w:val="28"/>
        </w:rPr>
        <w:t>О</w:t>
      </w:r>
      <w:r w:rsidRPr="00CC6A23">
        <w:rPr>
          <w:rFonts w:cs="Courier New"/>
          <w:b/>
          <w:sz w:val="28"/>
          <w:szCs w:val="28"/>
        </w:rPr>
        <w:t>БОБЩЕННАЯ ХАРАКТ</w:t>
      </w:r>
      <w:r>
        <w:rPr>
          <w:rFonts w:cs="Courier New"/>
          <w:b/>
          <w:sz w:val="28"/>
          <w:szCs w:val="28"/>
        </w:rPr>
        <w:t>ЕРИСТИКА РЕАЛИЗУЕМЫХ В СОСТАВЕ П</w:t>
      </w:r>
      <w:r w:rsidRPr="00CC6A23">
        <w:rPr>
          <w:rFonts w:cs="Courier New"/>
          <w:b/>
          <w:sz w:val="28"/>
          <w:szCs w:val="28"/>
        </w:rPr>
        <w:t>РОГРАММЫ ПОДПРОГРАММ И ОТДЕЛЬН</w:t>
      </w:r>
      <w:r>
        <w:rPr>
          <w:rFonts w:cs="Courier New"/>
          <w:b/>
          <w:sz w:val="28"/>
          <w:szCs w:val="28"/>
        </w:rPr>
        <w:t>ЫХ МЕРОПРИЯТИЙ</w:t>
      </w:r>
    </w:p>
    <w:p w:rsidR="000B762C" w:rsidRPr="00CC6A23" w:rsidRDefault="000B762C" w:rsidP="00744B76">
      <w:pPr>
        <w:pStyle w:val="a3"/>
        <w:widowControl w:val="0"/>
        <w:autoSpaceDE w:val="0"/>
        <w:autoSpaceDN w:val="0"/>
        <w:adjustRightInd w:val="0"/>
        <w:outlineLvl w:val="0"/>
        <w:rPr>
          <w:b/>
          <w:caps/>
          <w:sz w:val="28"/>
          <w:szCs w:val="28"/>
        </w:rPr>
      </w:pPr>
    </w:p>
    <w:p w:rsidR="000B762C" w:rsidRPr="00CC6A23" w:rsidRDefault="000B762C" w:rsidP="00744B76">
      <w:pPr>
        <w:ind w:firstLine="851"/>
        <w:jc w:val="both"/>
        <w:rPr>
          <w:sz w:val="28"/>
          <w:szCs w:val="28"/>
        </w:rPr>
      </w:pPr>
      <w:r w:rsidRPr="00CC6A23">
        <w:rPr>
          <w:sz w:val="28"/>
          <w:szCs w:val="28"/>
          <w:lang w:eastAsia="ko-KR"/>
        </w:rPr>
        <w:t xml:space="preserve">В рамках Программы реализуются подпрограммы: </w:t>
      </w:r>
      <w:r w:rsidRPr="00CC6A23">
        <w:rPr>
          <w:sz w:val="28"/>
          <w:szCs w:val="28"/>
        </w:rPr>
        <w:t>«Развитие телекоммуникационной инфраструктуры Приморского края», «Развитие информационных систем и информационных сервисов для жителей Приморского края, формирование «электронного правительства», «Использование информационно-коммуникационных технологий в социально ориентированных областях», «Развитие системы управления информационными технологиями и телекоммуникациями».</w:t>
      </w:r>
    </w:p>
    <w:p w:rsidR="000B762C" w:rsidRPr="00CC6A23" w:rsidRDefault="000B762C" w:rsidP="00744B76">
      <w:pPr>
        <w:ind w:firstLine="851"/>
        <w:jc w:val="both"/>
        <w:rPr>
          <w:sz w:val="28"/>
          <w:szCs w:val="28"/>
        </w:rPr>
      </w:pPr>
      <w:r w:rsidRPr="00CC6A23">
        <w:rPr>
          <w:sz w:val="28"/>
          <w:szCs w:val="28"/>
        </w:rPr>
        <w:t>Перечень и краткое описание реализуемых в составе Программы  подпрограмм и отдельных мероприятий (с указание сроков их реализации, ответственных исполнителей и соисполнителей Программы, ожидаемых непосредственных результатов, последствий не реализации Программы, подпрограмм и отдельных мероприятий, а также связи с показателями  Программы) представле</w:t>
      </w:r>
      <w:r w:rsidR="00D46C4F">
        <w:rPr>
          <w:sz w:val="28"/>
          <w:szCs w:val="28"/>
        </w:rPr>
        <w:t>ны в п</w:t>
      </w:r>
      <w:r w:rsidRPr="00CC6A23">
        <w:rPr>
          <w:sz w:val="28"/>
          <w:szCs w:val="28"/>
        </w:rPr>
        <w:t xml:space="preserve">риложении </w:t>
      </w:r>
      <w:r w:rsidR="00D46C4F">
        <w:rPr>
          <w:sz w:val="28"/>
          <w:szCs w:val="28"/>
        </w:rPr>
        <w:t>№</w:t>
      </w:r>
      <w:r w:rsidRPr="00CC6A23">
        <w:rPr>
          <w:sz w:val="28"/>
          <w:szCs w:val="28"/>
        </w:rPr>
        <w:t>2 к Программе.</w:t>
      </w:r>
    </w:p>
    <w:p w:rsidR="000B762C" w:rsidRPr="00CC6A23" w:rsidRDefault="000B762C" w:rsidP="00744B76">
      <w:pPr>
        <w:ind w:firstLine="851"/>
        <w:jc w:val="both"/>
        <w:rPr>
          <w:sz w:val="28"/>
          <w:szCs w:val="28"/>
          <w:lang w:eastAsia="ko-KR"/>
        </w:rPr>
      </w:pPr>
    </w:p>
    <w:p w:rsidR="000B762C" w:rsidRPr="00CC6A23" w:rsidRDefault="000B762C" w:rsidP="00D46C4F">
      <w:pPr>
        <w:ind w:firstLine="708"/>
        <w:jc w:val="both"/>
        <w:rPr>
          <w:b/>
          <w:sz w:val="28"/>
          <w:szCs w:val="28"/>
        </w:rPr>
      </w:pPr>
      <w:r w:rsidRPr="00CC6A23">
        <w:rPr>
          <w:b/>
          <w:sz w:val="28"/>
          <w:szCs w:val="28"/>
        </w:rPr>
        <w:t xml:space="preserve">Отдельные мероприятия Программы </w:t>
      </w:r>
    </w:p>
    <w:p w:rsidR="000B762C" w:rsidRPr="00CC6A23" w:rsidRDefault="000B762C" w:rsidP="00744B76">
      <w:pPr>
        <w:jc w:val="both"/>
        <w:rPr>
          <w:b/>
          <w:sz w:val="28"/>
          <w:szCs w:val="28"/>
        </w:rPr>
      </w:pPr>
    </w:p>
    <w:p w:rsidR="000B762C" w:rsidRPr="00CC6A23" w:rsidRDefault="000B762C" w:rsidP="00744B76">
      <w:pPr>
        <w:pStyle w:val="a3"/>
        <w:ind w:left="0" w:firstLine="851"/>
        <w:jc w:val="both"/>
        <w:rPr>
          <w:sz w:val="28"/>
          <w:szCs w:val="28"/>
        </w:rPr>
      </w:pPr>
      <w:r w:rsidRPr="00CC6A23">
        <w:rPr>
          <w:sz w:val="28"/>
          <w:szCs w:val="28"/>
        </w:rPr>
        <w:t>Для муниципальных образований реализуются следующие мероприятия, приведенные с кратким описанием основных принципов их реализации:</w:t>
      </w:r>
    </w:p>
    <w:p w:rsidR="000B762C" w:rsidRPr="00CC6A23" w:rsidRDefault="000B762C" w:rsidP="00744B76">
      <w:pPr>
        <w:pStyle w:val="a3"/>
        <w:ind w:left="0" w:firstLine="851"/>
        <w:jc w:val="both"/>
        <w:rPr>
          <w:sz w:val="28"/>
          <w:szCs w:val="28"/>
        </w:rPr>
      </w:pPr>
      <w:r w:rsidRPr="00CC6A23">
        <w:rPr>
          <w:sz w:val="28"/>
          <w:szCs w:val="28"/>
        </w:rPr>
        <w:t>Подпрограмма «Развитие телекоммуникационной инфраструктуры органов государственной власти Приморского края и органов местного самоуправления».</w:t>
      </w:r>
    </w:p>
    <w:p w:rsidR="000B762C" w:rsidRPr="00CC6A23" w:rsidRDefault="000B762C" w:rsidP="00744B76">
      <w:pPr>
        <w:ind w:firstLine="851"/>
        <w:jc w:val="both"/>
        <w:rPr>
          <w:sz w:val="28"/>
          <w:szCs w:val="28"/>
        </w:rPr>
      </w:pPr>
      <w:r w:rsidRPr="00CC6A23">
        <w:rPr>
          <w:sz w:val="28"/>
          <w:szCs w:val="28"/>
        </w:rPr>
        <w:t xml:space="preserve">По мероприятию 2. Организация и подключение к системе межведомственного электронного взаимодействия (далее – СМЭВ) пунктов предоставления государственных и муниципальных услуг во всех городских округах и муниципальных районах будут созданы многофункциональные центры (далее </w:t>
      </w:r>
      <w:r w:rsidR="00B148FD">
        <w:rPr>
          <w:sz w:val="28"/>
          <w:szCs w:val="28"/>
        </w:rPr>
        <w:t xml:space="preserve">- </w:t>
      </w:r>
      <w:r w:rsidRPr="00CC6A23">
        <w:rPr>
          <w:sz w:val="28"/>
          <w:szCs w:val="28"/>
        </w:rPr>
        <w:t>МФЦ) предоставления государственных и муниципальных услуг краевого уровня. Участие муниципального образования в проекте заключается в принятии соответствующей программы муниципального уровня с выделенным финансированием и предоставлении помещения для оборудования его под многофункциональный центр. Механизм финансирования данного мероприятия как на краевом уровне, так и на муниципальном</w:t>
      </w:r>
      <w:r w:rsidR="00B148FD">
        <w:rPr>
          <w:sz w:val="28"/>
          <w:szCs w:val="28"/>
        </w:rPr>
        <w:t>,</w:t>
      </w:r>
      <w:r w:rsidRPr="00CC6A23">
        <w:rPr>
          <w:sz w:val="28"/>
          <w:szCs w:val="28"/>
        </w:rPr>
        <w:t xml:space="preserve"> будет разрабатываться для каждого муниципального образования отдельно.</w:t>
      </w:r>
    </w:p>
    <w:p w:rsidR="000B762C" w:rsidRPr="00CC6A23" w:rsidRDefault="000B762C" w:rsidP="00744B76">
      <w:pPr>
        <w:pStyle w:val="a3"/>
        <w:ind w:left="0" w:firstLine="851"/>
        <w:jc w:val="both"/>
        <w:rPr>
          <w:sz w:val="28"/>
          <w:szCs w:val="28"/>
        </w:rPr>
      </w:pPr>
      <w:r w:rsidRPr="00CC6A23">
        <w:rPr>
          <w:sz w:val="28"/>
          <w:szCs w:val="28"/>
        </w:rPr>
        <w:t>Существующий МФЦ в г. Уссурийске будет переведен в статус филиала краевого МФЦ.</w:t>
      </w:r>
    </w:p>
    <w:p w:rsidR="000B762C" w:rsidRPr="00CC6A23" w:rsidRDefault="000B762C" w:rsidP="00744B76">
      <w:pPr>
        <w:ind w:firstLine="851"/>
        <w:jc w:val="both"/>
        <w:rPr>
          <w:sz w:val="28"/>
          <w:szCs w:val="28"/>
        </w:rPr>
      </w:pPr>
      <w:r w:rsidRPr="00CC6A23">
        <w:rPr>
          <w:sz w:val="28"/>
          <w:szCs w:val="28"/>
        </w:rPr>
        <w:t xml:space="preserve">По мероприятию 4. Формирование на территории Приморского края  единого информационного пространства государственных органов исполнительной власти, территориальных органов федеральных органов </w:t>
      </w:r>
      <w:r w:rsidRPr="00CC6A23">
        <w:rPr>
          <w:sz w:val="28"/>
          <w:szCs w:val="28"/>
        </w:rPr>
        <w:lastRenderedPageBreak/>
        <w:t xml:space="preserve">исполнительной власти и органов местного самоуправления, подключение подведомственных </w:t>
      </w:r>
      <w:r w:rsidR="00B148FD">
        <w:rPr>
          <w:sz w:val="28"/>
          <w:szCs w:val="28"/>
        </w:rPr>
        <w:t>у</w:t>
      </w:r>
      <w:r w:rsidRPr="00CC6A23">
        <w:rPr>
          <w:sz w:val="28"/>
          <w:szCs w:val="28"/>
        </w:rPr>
        <w:t>чреждений к СМЭВ для муниципальных образований до уровня поселений:</w:t>
      </w:r>
    </w:p>
    <w:p w:rsidR="000B762C" w:rsidRPr="00CC6A23" w:rsidRDefault="000B762C" w:rsidP="00B148FD">
      <w:pPr>
        <w:ind w:firstLine="708"/>
        <w:jc w:val="both"/>
        <w:rPr>
          <w:sz w:val="28"/>
          <w:szCs w:val="28"/>
        </w:rPr>
      </w:pPr>
      <w:r w:rsidRPr="00CC6A23">
        <w:rPr>
          <w:sz w:val="28"/>
          <w:szCs w:val="28"/>
        </w:rPr>
        <w:t xml:space="preserve">будет разработан типовой регламент для муниципальной услуги, входящей в </w:t>
      </w:r>
      <w:r w:rsidR="00B148FD">
        <w:rPr>
          <w:sz w:val="28"/>
          <w:szCs w:val="28"/>
        </w:rPr>
        <w:t>п</w:t>
      </w:r>
      <w:r w:rsidRPr="00CC6A23">
        <w:rPr>
          <w:sz w:val="28"/>
          <w:szCs w:val="28"/>
        </w:rPr>
        <w:t>еречень типовых муниципальных услуг, утвержденный на административной комиссии;</w:t>
      </w:r>
    </w:p>
    <w:p w:rsidR="000B762C" w:rsidRPr="00CC6A23" w:rsidRDefault="000B762C" w:rsidP="00B148FD">
      <w:pPr>
        <w:ind w:firstLine="708"/>
        <w:jc w:val="both"/>
        <w:rPr>
          <w:sz w:val="28"/>
          <w:szCs w:val="28"/>
        </w:rPr>
      </w:pPr>
      <w:r w:rsidRPr="00CC6A23">
        <w:rPr>
          <w:sz w:val="28"/>
          <w:szCs w:val="28"/>
        </w:rPr>
        <w:t xml:space="preserve">будет разработана технологическая карта межведомственного взаимодействия для муниципальной услуги, входящей в </w:t>
      </w:r>
      <w:r w:rsidR="00B148FD">
        <w:rPr>
          <w:sz w:val="28"/>
          <w:szCs w:val="28"/>
        </w:rPr>
        <w:t>п</w:t>
      </w:r>
      <w:r w:rsidRPr="00CC6A23">
        <w:rPr>
          <w:sz w:val="28"/>
          <w:szCs w:val="28"/>
        </w:rPr>
        <w:t>еречень типовых муниципальных услуг, утвержденный на административной комиссии;</w:t>
      </w:r>
    </w:p>
    <w:p w:rsidR="000B762C" w:rsidRPr="00CC6A23" w:rsidRDefault="000B762C" w:rsidP="00B148FD">
      <w:pPr>
        <w:ind w:firstLine="708"/>
        <w:jc w:val="both"/>
        <w:rPr>
          <w:sz w:val="28"/>
          <w:szCs w:val="28"/>
        </w:rPr>
      </w:pPr>
      <w:r w:rsidRPr="00CC6A23">
        <w:rPr>
          <w:sz w:val="28"/>
          <w:szCs w:val="28"/>
        </w:rPr>
        <w:t xml:space="preserve">будет обеспечен доступ к </w:t>
      </w:r>
      <w:r w:rsidR="00B148FD">
        <w:rPr>
          <w:sz w:val="28"/>
          <w:szCs w:val="28"/>
        </w:rPr>
        <w:t>с</w:t>
      </w:r>
      <w:r w:rsidRPr="00CC6A23">
        <w:rPr>
          <w:sz w:val="28"/>
          <w:szCs w:val="28"/>
        </w:rPr>
        <w:t>истеме исполнения регламентов, позволяющей принимать заявления с Единого портала государственных и муниципальных услуг, обеспечивать межведомственное взаимодействие в электронном виде при оказании муниципальной услуги.</w:t>
      </w:r>
    </w:p>
    <w:p w:rsidR="000B762C" w:rsidRPr="00CC6A23" w:rsidRDefault="000B762C" w:rsidP="00744B76">
      <w:pPr>
        <w:ind w:firstLine="709"/>
        <w:jc w:val="both"/>
        <w:rPr>
          <w:sz w:val="28"/>
          <w:szCs w:val="28"/>
        </w:rPr>
      </w:pPr>
      <w:r w:rsidRPr="00CC6A23">
        <w:rPr>
          <w:sz w:val="28"/>
          <w:szCs w:val="28"/>
        </w:rPr>
        <w:t>Все муниципальные образования до уровня поселений должны будут провести ревизию своих муниципальных услуг с целью разделения своих услуг на входящие в Перечень типовых муниципальных услуг и уникальные. Все уникальные услуги будут переводиться в электронный вид за средства муниципального бюджета.</w:t>
      </w:r>
    </w:p>
    <w:p w:rsidR="000B762C" w:rsidRPr="00CC6A23" w:rsidRDefault="000B762C" w:rsidP="00744B76">
      <w:pPr>
        <w:pStyle w:val="a3"/>
        <w:ind w:left="0" w:firstLine="709"/>
        <w:jc w:val="both"/>
        <w:rPr>
          <w:sz w:val="28"/>
          <w:szCs w:val="28"/>
        </w:rPr>
      </w:pPr>
      <w:r w:rsidRPr="00CC6A23">
        <w:rPr>
          <w:sz w:val="28"/>
          <w:szCs w:val="28"/>
        </w:rPr>
        <w:t>По мероприятию 5. Обеспечение доступности для населения и организаций современных услуг в сфере ИКТ, в том числе создание центров общественного доступа к официальным сайтам государственных органов в местах приема граждан и других публичных местах во всех городских округах и муниципальных районах в зданиях администраций и почтовых отделениях будут установлены инфоматы для доступа жителей к Единому порталу государственных и муниципальных услуг. Муниципальные образования должны обеспечить сохранность инфоматов, а также оплату Интернет-трафика. Техническое обслуживание инфоматов должно  осуществляться за счет краевого бюджета.</w:t>
      </w:r>
    </w:p>
    <w:p w:rsidR="000B762C" w:rsidRPr="00CC6A23" w:rsidRDefault="000B762C" w:rsidP="00744B76">
      <w:pPr>
        <w:ind w:firstLine="709"/>
        <w:jc w:val="both"/>
        <w:rPr>
          <w:sz w:val="28"/>
          <w:szCs w:val="28"/>
        </w:rPr>
      </w:pPr>
      <w:r w:rsidRPr="00CC6A23">
        <w:rPr>
          <w:sz w:val="28"/>
          <w:szCs w:val="28"/>
        </w:rPr>
        <w:t>Подпрограмма «Использование информационно-коммуникационных технологий в социально ориентированных областях».</w:t>
      </w:r>
    </w:p>
    <w:p w:rsidR="000B762C" w:rsidRPr="00CC6A23" w:rsidRDefault="000B762C" w:rsidP="00744B76">
      <w:pPr>
        <w:ind w:firstLine="709"/>
        <w:jc w:val="both"/>
        <w:rPr>
          <w:color w:val="000000"/>
          <w:sz w:val="28"/>
          <w:szCs w:val="28"/>
        </w:rPr>
      </w:pPr>
      <w:r w:rsidRPr="00CC6A23">
        <w:rPr>
          <w:sz w:val="28"/>
          <w:szCs w:val="28"/>
        </w:rPr>
        <w:t xml:space="preserve">По мероприятию 2. </w:t>
      </w:r>
      <w:r w:rsidRPr="00CC6A23">
        <w:rPr>
          <w:color w:val="000000"/>
          <w:sz w:val="28"/>
          <w:szCs w:val="28"/>
        </w:rPr>
        <w:t>Обеспечение доступа общеобр</w:t>
      </w:r>
      <w:r w:rsidR="00B148FD">
        <w:rPr>
          <w:color w:val="000000"/>
          <w:sz w:val="28"/>
          <w:szCs w:val="28"/>
        </w:rPr>
        <w:t xml:space="preserve">азовательных учреждений к сети </w:t>
      </w:r>
      <w:r w:rsidRPr="00CC6A23">
        <w:rPr>
          <w:color w:val="000000"/>
          <w:sz w:val="28"/>
          <w:szCs w:val="28"/>
        </w:rPr>
        <w:t>Интернет</w:t>
      </w:r>
      <w:r w:rsidRPr="00CC6A23">
        <w:rPr>
          <w:b/>
          <w:color w:val="000000"/>
          <w:sz w:val="28"/>
          <w:szCs w:val="28"/>
        </w:rPr>
        <w:t xml:space="preserve"> </w:t>
      </w:r>
      <w:r w:rsidRPr="00CC6A23">
        <w:rPr>
          <w:color w:val="000000"/>
          <w:sz w:val="28"/>
          <w:szCs w:val="28"/>
        </w:rPr>
        <w:t>для всех муниципальных образовательных учреждений:</w:t>
      </w:r>
    </w:p>
    <w:p w:rsidR="000B762C" w:rsidRPr="00CC6A23" w:rsidRDefault="000B762C" w:rsidP="00B148FD">
      <w:pPr>
        <w:ind w:firstLine="708"/>
        <w:jc w:val="both"/>
        <w:rPr>
          <w:color w:val="000000"/>
          <w:sz w:val="28"/>
          <w:szCs w:val="28"/>
        </w:rPr>
      </w:pPr>
      <w:r w:rsidRPr="00CC6A23">
        <w:rPr>
          <w:color w:val="000000"/>
          <w:sz w:val="28"/>
          <w:szCs w:val="28"/>
        </w:rPr>
        <w:t>будет обеспечен доступ к сети Интернет</w:t>
      </w:r>
      <w:r w:rsidR="00B148FD">
        <w:rPr>
          <w:color w:val="000000"/>
          <w:sz w:val="28"/>
          <w:szCs w:val="28"/>
        </w:rPr>
        <w:t>;</w:t>
      </w:r>
    </w:p>
    <w:p w:rsidR="000B762C" w:rsidRPr="00CC6A23" w:rsidRDefault="000B762C" w:rsidP="00B148FD">
      <w:pPr>
        <w:ind w:firstLine="708"/>
        <w:jc w:val="both"/>
        <w:rPr>
          <w:color w:val="000000"/>
          <w:sz w:val="28"/>
          <w:szCs w:val="28"/>
        </w:rPr>
      </w:pPr>
      <w:r w:rsidRPr="00CC6A23">
        <w:rPr>
          <w:color w:val="000000"/>
          <w:sz w:val="28"/>
          <w:szCs w:val="28"/>
        </w:rPr>
        <w:t>будет обеспечена  возможность использования образовательных интернет-ресурсов</w:t>
      </w:r>
      <w:r w:rsidR="00B148FD">
        <w:rPr>
          <w:color w:val="000000"/>
          <w:sz w:val="28"/>
          <w:szCs w:val="28"/>
        </w:rPr>
        <w:t>;</w:t>
      </w:r>
    </w:p>
    <w:p w:rsidR="000B762C" w:rsidRPr="00CC6A23" w:rsidRDefault="000B762C" w:rsidP="00B148FD">
      <w:pPr>
        <w:ind w:firstLine="708"/>
        <w:jc w:val="both"/>
        <w:rPr>
          <w:color w:val="000000"/>
          <w:sz w:val="28"/>
          <w:szCs w:val="28"/>
        </w:rPr>
      </w:pPr>
      <w:r w:rsidRPr="00CC6A23">
        <w:rPr>
          <w:color w:val="000000"/>
          <w:sz w:val="28"/>
          <w:szCs w:val="28"/>
        </w:rPr>
        <w:t>будет обеспечена  возможность доступа к информационной системе «Электронная школа Приморья».</w:t>
      </w:r>
    </w:p>
    <w:p w:rsidR="000B762C" w:rsidRPr="00CC6A23" w:rsidRDefault="000B762C" w:rsidP="00744B76">
      <w:pPr>
        <w:ind w:firstLine="709"/>
        <w:jc w:val="both"/>
        <w:rPr>
          <w:sz w:val="28"/>
          <w:szCs w:val="28"/>
        </w:rPr>
      </w:pPr>
      <w:r w:rsidRPr="00CC6A23">
        <w:rPr>
          <w:color w:val="000000"/>
          <w:sz w:val="28"/>
          <w:szCs w:val="28"/>
        </w:rPr>
        <w:t>Оплата интернет-трафика, обеспечи</w:t>
      </w:r>
      <w:r w:rsidR="00B148FD">
        <w:rPr>
          <w:color w:val="000000"/>
          <w:sz w:val="28"/>
          <w:szCs w:val="28"/>
        </w:rPr>
        <w:t xml:space="preserve">вающего образовательный процесс, </w:t>
      </w:r>
      <w:r w:rsidRPr="00CC6A23">
        <w:rPr>
          <w:color w:val="000000"/>
          <w:sz w:val="28"/>
          <w:szCs w:val="28"/>
        </w:rPr>
        <w:t xml:space="preserve">будет производиться из краевого и муниципального бюджетов в </w:t>
      </w:r>
      <w:r w:rsidR="00B148FD">
        <w:rPr>
          <w:color w:val="000000"/>
          <w:sz w:val="28"/>
          <w:szCs w:val="28"/>
        </w:rPr>
        <w:t>п</w:t>
      </w:r>
      <w:r w:rsidRPr="00CC6A23">
        <w:rPr>
          <w:color w:val="000000"/>
          <w:sz w:val="28"/>
          <w:szCs w:val="28"/>
        </w:rPr>
        <w:t>орядке, утвержденном постановлением Администрации Приморского края. Пропорции софинансирования будут определяться из степени бюджетной обеспеченности муниципального образования.</w:t>
      </w:r>
    </w:p>
    <w:p w:rsidR="000B762C" w:rsidRPr="00CC6A23" w:rsidRDefault="00B148FD" w:rsidP="00B148FD">
      <w:pPr>
        <w:keepNext/>
        <w:widowControl w:val="0"/>
        <w:ind w:firstLine="993"/>
        <w:jc w:val="center"/>
        <w:outlineLvl w:val="1"/>
        <w:rPr>
          <w:b/>
          <w:bCs/>
          <w:iCs/>
          <w:sz w:val="28"/>
          <w:szCs w:val="28"/>
        </w:rPr>
      </w:pPr>
      <w:r>
        <w:rPr>
          <w:b/>
          <w:bCs/>
          <w:iCs/>
          <w:sz w:val="28"/>
          <w:szCs w:val="28"/>
        </w:rPr>
        <w:lastRenderedPageBreak/>
        <w:t>5. МЕХАНИЗМ РЕАЛИЗАЦИИ П</w:t>
      </w:r>
      <w:r w:rsidRPr="00CC6A23">
        <w:rPr>
          <w:b/>
          <w:bCs/>
          <w:iCs/>
          <w:sz w:val="28"/>
          <w:szCs w:val="28"/>
        </w:rPr>
        <w:t>РОГРАММЫ</w:t>
      </w:r>
    </w:p>
    <w:p w:rsidR="000B762C" w:rsidRPr="00D63759" w:rsidRDefault="000B762C" w:rsidP="00B148FD">
      <w:pPr>
        <w:widowControl w:val="0"/>
        <w:autoSpaceDE w:val="0"/>
        <w:autoSpaceDN w:val="0"/>
        <w:adjustRightInd w:val="0"/>
        <w:jc w:val="center"/>
        <w:rPr>
          <w:b/>
          <w:sz w:val="22"/>
          <w:szCs w:val="22"/>
        </w:rPr>
      </w:pPr>
    </w:p>
    <w:p w:rsidR="00D63759" w:rsidRPr="00D63759" w:rsidRDefault="00D63759" w:rsidP="00B148FD">
      <w:pPr>
        <w:widowControl w:val="0"/>
        <w:autoSpaceDE w:val="0"/>
        <w:autoSpaceDN w:val="0"/>
        <w:adjustRightInd w:val="0"/>
        <w:jc w:val="center"/>
        <w:rPr>
          <w:b/>
          <w:sz w:val="22"/>
          <w:szCs w:val="22"/>
        </w:rPr>
      </w:pPr>
    </w:p>
    <w:p w:rsidR="000B762C" w:rsidRPr="00CC6A23" w:rsidRDefault="000B762C" w:rsidP="00744B76">
      <w:pPr>
        <w:widowControl w:val="0"/>
        <w:autoSpaceDE w:val="0"/>
        <w:autoSpaceDN w:val="0"/>
        <w:adjustRightInd w:val="0"/>
        <w:ind w:firstLine="720"/>
        <w:jc w:val="both"/>
        <w:rPr>
          <w:sz w:val="28"/>
          <w:szCs w:val="28"/>
        </w:rPr>
      </w:pPr>
      <w:r w:rsidRPr="00CC6A23">
        <w:rPr>
          <w:sz w:val="28"/>
          <w:szCs w:val="28"/>
        </w:rPr>
        <w:t>Механизм реализации Программы направлен на эффективное планирование хода исполнения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0B762C" w:rsidRPr="00CC6A23" w:rsidRDefault="000B762C" w:rsidP="00744B76">
      <w:pPr>
        <w:autoSpaceDE w:val="0"/>
        <w:autoSpaceDN w:val="0"/>
        <w:adjustRightInd w:val="0"/>
        <w:ind w:firstLine="539"/>
        <w:jc w:val="both"/>
        <w:rPr>
          <w:rFonts w:cs="Calibri"/>
          <w:sz w:val="28"/>
          <w:szCs w:val="28"/>
        </w:rPr>
      </w:pPr>
      <w:r w:rsidRPr="00CC6A23">
        <w:rPr>
          <w:rFonts w:cs="Calibri"/>
          <w:sz w:val="28"/>
          <w:szCs w:val="28"/>
        </w:rPr>
        <w:t>Реализация мероприятий Программы осуществляется посредством:</w:t>
      </w:r>
    </w:p>
    <w:p w:rsidR="000B762C" w:rsidRPr="00CC6A23" w:rsidRDefault="000B762C" w:rsidP="00744B76">
      <w:pPr>
        <w:autoSpaceDE w:val="0"/>
        <w:autoSpaceDN w:val="0"/>
        <w:adjustRightInd w:val="0"/>
        <w:ind w:firstLine="539"/>
        <w:jc w:val="both"/>
        <w:rPr>
          <w:rFonts w:cs="Calibri"/>
          <w:sz w:val="28"/>
          <w:szCs w:val="28"/>
        </w:rPr>
      </w:pPr>
      <w:r w:rsidRPr="00CC6A23">
        <w:rPr>
          <w:rFonts w:cs="Calibri"/>
          <w:sz w:val="28"/>
          <w:szCs w:val="28"/>
        </w:rPr>
        <w:t>размещения заказов на поставки товаров, выполнение работ, оказание услуг для государственных нужд в порядке, предусмотренном Федеральным  законом от 08</w:t>
      </w:r>
      <w:r w:rsidR="00B148FD">
        <w:rPr>
          <w:rFonts w:cs="Calibri"/>
          <w:sz w:val="28"/>
          <w:szCs w:val="28"/>
        </w:rPr>
        <w:t xml:space="preserve"> июля </w:t>
      </w:r>
      <w:r w:rsidRPr="00CC6A23">
        <w:rPr>
          <w:rFonts w:cs="Calibri"/>
          <w:sz w:val="28"/>
          <w:szCs w:val="28"/>
        </w:rPr>
        <w:t>2005</w:t>
      </w:r>
      <w:r w:rsidR="00B148FD">
        <w:rPr>
          <w:rFonts w:cs="Calibri"/>
          <w:sz w:val="28"/>
          <w:szCs w:val="28"/>
        </w:rPr>
        <w:t xml:space="preserve"> года</w:t>
      </w:r>
      <w:r w:rsidRPr="00CC6A23">
        <w:rPr>
          <w:rFonts w:cs="Calibri"/>
          <w:sz w:val="28"/>
          <w:szCs w:val="28"/>
        </w:rPr>
        <w:t xml:space="preserve"> № 94-ФЗ «О размещении заказов на поставки товаров, выполнение работ, оказание услуг для государственных и муниципальных нужд»;</w:t>
      </w:r>
    </w:p>
    <w:p w:rsidR="000B762C" w:rsidRPr="00CC6A23" w:rsidRDefault="000B762C" w:rsidP="00744B76">
      <w:pPr>
        <w:autoSpaceDE w:val="0"/>
        <w:autoSpaceDN w:val="0"/>
        <w:adjustRightInd w:val="0"/>
        <w:ind w:firstLine="539"/>
        <w:jc w:val="both"/>
        <w:rPr>
          <w:rFonts w:cs="Calibri"/>
          <w:sz w:val="28"/>
          <w:szCs w:val="28"/>
        </w:rPr>
      </w:pPr>
      <w:r w:rsidRPr="00CC6A23">
        <w:rPr>
          <w:rFonts w:cs="Calibri"/>
          <w:sz w:val="28"/>
          <w:szCs w:val="28"/>
        </w:rPr>
        <w:t>предоставления субсидий, выделяемых из краевого бюджета, бюджетам муниципальных образований Приморского края.</w:t>
      </w:r>
    </w:p>
    <w:p w:rsidR="000B762C" w:rsidRPr="00CC6A23" w:rsidRDefault="000B762C" w:rsidP="00744B76">
      <w:pPr>
        <w:autoSpaceDE w:val="0"/>
        <w:autoSpaceDN w:val="0"/>
        <w:adjustRightInd w:val="0"/>
        <w:ind w:firstLine="539"/>
        <w:jc w:val="both"/>
        <w:rPr>
          <w:rFonts w:cs="Calibri"/>
          <w:sz w:val="28"/>
          <w:szCs w:val="28"/>
        </w:rPr>
      </w:pPr>
      <w:r w:rsidRPr="00CC6A23">
        <w:rPr>
          <w:rFonts w:cs="Calibri"/>
          <w:sz w:val="28"/>
          <w:szCs w:val="28"/>
        </w:rPr>
        <w:t>Подробное описание механизмов реализации мероприятий каждой подпрограммы представлены в разделе 5 соответствующей подпрограммы.</w:t>
      </w:r>
    </w:p>
    <w:p w:rsidR="000B762C" w:rsidRPr="00D63759" w:rsidRDefault="000B762C" w:rsidP="00744B76">
      <w:pPr>
        <w:pStyle w:val="a3"/>
      </w:pPr>
    </w:p>
    <w:p w:rsidR="00D63759" w:rsidRPr="00D63759" w:rsidRDefault="00D63759" w:rsidP="00744B76">
      <w:pPr>
        <w:pStyle w:val="a3"/>
      </w:pPr>
    </w:p>
    <w:p w:rsidR="000B762C" w:rsidRPr="00CC6A23" w:rsidRDefault="00B148FD" w:rsidP="00B148FD">
      <w:pPr>
        <w:pStyle w:val="a3"/>
        <w:ind w:left="0" w:firstLine="567"/>
        <w:jc w:val="center"/>
        <w:rPr>
          <w:b/>
          <w:sz w:val="28"/>
          <w:szCs w:val="28"/>
        </w:rPr>
      </w:pPr>
      <w:r w:rsidRPr="00CC6A23">
        <w:rPr>
          <w:b/>
          <w:sz w:val="28"/>
          <w:szCs w:val="28"/>
        </w:rPr>
        <w:t xml:space="preserve">6. </w:t>
      </w:r>
      <w:r>
        <w:rPr>
          <w:b/>
          <w:sz w:val="28"/>
          <w:szCs w:val="28"/>
        </w:rPr>
        <w:t>О</w:t>
      </w:r>
      <w:r w:rsidRPr="00CC6A23">
        <w:rPr>
          <w:b/>
          <w:sz w:val="28"/>
          <w:szCs w:val="28"/>
        </w:rPr>
        <w:t>ЦЕНКА ПРИМЕНЕНИЯ МЕР ГОСУДАРСТВЕННОГО РЕ</w:t>
      </w:r>
      <w:r>
        <w:rPr>
          <w:b/>
          <w:sz w:val="28"/>
          <w:szCs w:val="28"/>
        </w:rPr>
        <w:t>ГУЛИРОВАНИЯ В СФЕРЕ РЕАЛИЗАЦИИ П</w:t>
      </w:r>
      <w:r w:rsidRPr="00CC6A23">
        <w:rPr>
          <w:b/>
          <w:sz w:val="28"/>
          <w:szCs w:val="28"/>
        </w:rPr>
        <w:t>РОГРАММЫ И СВЕДЕНИЯ ОБ ОСНОВНЫХ МЕРАХ ПРАВОВОГО РЕГУЛИРОВАНИЯ</w:t>
      </w:r>
    </w:p>
    <w:p w:rsidR="000B762C" w:rsidRDefault="000B762C" w:rsidP="00744B76">
      <w:pPr>
        <w:pStyle w:val="a3"/>
        <w:ind w:left="0" w:firstLine="567"/>
        <w:jc w:val="both"/>
        <w:rPr>
          <w:b/>
          <w:sz w:val="28"/>
          <w:szCs w:val="28"/>
        </w:rPr>
      </w:pPr>
    </w:p>
    <w:p w:rsidR="00D63759" w:rsidRPr="00CC6A23" w:rsidRDefault="00D63759" w:rsidP="00744B76">
      <w:pPr>
        <w:pStyle w:val="a3"/>
        <w:ind w:left="0" w:firstLine="567"/>
        <w:jc w:val="both"/>
        <w:rPr>
          <w:b/>
          <w:sz w:val="28"/>
          <w:szCs w:val="28"/>
        </w:rPr>
      </w:pPr>
    </w:p>
    <w:p w:rsidR="000B762C" w:rsidRPr="00CC6A23" w:rsidRDefault="000B762C" w:rsidP="00744B76">
      <w:pPr>
        <w:pStyle w:val="a3"/>
        <w:ind w:left="0"/>
        <w:rPr>
          <w:sz w:val="28"/>
          <w:szCs w:val="28"/>
        </w:rPr>
      </w:pPr>
      <w:r w:rsidRPr="00CC6A23">
        <w:rPr>
          <w:sz w:val="28"/>
          <w:szCs w:val="28"/>
        </w:rPr>
        <w:tab/>
        <w:t>Налоговые, тарифные и иные меры государственного регулирования не предусмотрены.</w:t>
      </w:r>
    </w:p>
    <w:p w:rsidR="000B762C" w:rsidRPr="00CC6A23" w:rsidRDefault="000B762C" w:rsidP="00744B76">
      <w:pPr>
        <w:pStyle w:val="a3"/>
        <w:ind w:left="0" w:firstLine="708"/>
        <w:rPr>
          <w:sz w:val="28"/>
          <w:szCs w:val="28"/>
        </w:rPr>
      </w:pPr>
      <w:r w:rsidRPr="00CC6A23">
        <w:rPr>
          <w:sz w:val="28"/>
          <w:szCs w:val="28"/>
        </w:rPr>
        <w:t xml:space="preserve">Оценка применения мер государственного регулирования представлена в </w:t>
      </w:r>
      <w:r w:rsidR="00B148FD">
        <w:rPr>
          <w:sz w:val="28"/>
          <w:szCs w:val="28"/>
        </w:rPr>
        <w:t>п</w:t>
      </w:r>
      <w:r w:rsidRPr="00CC6A23">
        <w:rPr>
          <w:sz w:val="28"/>
          <w:szCs w:val="28"/>
        </w:rPr>
        <w:t xml:space="preserve">риложении </w:t>
      </w:r>
      <w:r w:rsidR="00B148FD">
        <w:rPr>
          <w:sz w:val="28"/>
          <w:szCs w:val="28"/>
        </w:rPr>
        <w:t>№</w:t>
      </w:r>
      <w:r w:rsidRPr="00CC6A23">
        <w:rPr>
          <w:sz w:val="28"/>
          <w:szCs w:val="28"/>
        </w:rPr>
        <w:t>3 к Программе.</w:t>
      </w:r>
    </w:p>
    <w:p w:rsidR="000B762C" w:rsidRPr="00CC6A23" w:rsidRDefault="000B762C" w:rsidP="00B148FD">
      <w:pPr>
        <w:widowControl w:val="0"/>
        <w:autoSpaceDE w:val="0"/>
        <w:autoSpaceDN w:val="0"/>
        <w:adjustRightInd w:val="0"/>
        <w:ind w:firstLine="709"/>
        <w:jc w:val="both"/>
        <w:outlineLvl w:val="0"/>
        <w:rPr>
          <w:sz w:val="28"/>
          <w:szCs w:val="28"/>
        </w:rPr>
      </w:pPr>
      <w:r w:rsidRPr="00CC6A23">
        <w:rPr>
          <w:sz w:val="28"/>
          <w:szCs w:val="28"/>
        </w:rPr>
        <w:t xml:space="preserve">В целях достижения показателей, установленных настоящей Программой, предусматривается </w:t>
      </w:r>
      <w:r w:rsidRPr="00CC6A23">
        <w:rPr>
          <w:rFonts w:cs="Courier New"/>
          <w:sz w:val="28"/>
          <w:szCs w:val="28"/>
        </w:rPr>
        <w:t>разработка</w:t>
      </w:r>
      <w:r w:rsidRPr="00CC6A23">
        <w:rPr>
          <w:sz w:val="28"/>
          <w:szCs w:val="28"/>
        </w:rPr>
        <w:t xml:space="preserve"> и принятие следующих нормативных правовых актов:</w:t>
      </w:r>
    </w:p>
    <w:p w:rsidR="000B762C" w:rsidRPr="00CC6A23" w:rsidRDefault="000B762C" w:rsidP="00B148FD">
      <w:pPr>
        <w:pStyle w:val="a3"/>
        <w:widowControl w:val="0"/>
        <w:autoSpaceDE w:val="0"/>
        <w:autoSpaceDN w:val="0"/>
        <w:adjustRightInd w:val="0"/>
        <w:ind w:left="0" w:firstLine="709"/>
        <w:jc w:val="both"/>
        <w:outlineLvl w:val="0"/>
        <w:rPr>
          <w:sz w:val="28"/>
          <w:szCs w:val="28"/>
        </w:rPr>
      </w:pPr>
      <w:r w:rsidRPr="00CC6A23">
        <w:rPr>
          <w:sz w:val="28"/>
          <w:szCs w:val="28"/>
        </w:rPr>
        <w:t>постановление Администрации Приморского края «Об инфраструктуре пространственных данных Приморского края» на 2012-2017 годы»;</w:t>
      </w:r>
    </w:p>
    <w:p w:rsidR="000B762C" w:rsidRPr="00CC6A23" w:rsidRDefault="000B762C" w:rsidP="00B148FD">
      <w:pPr>
        <w:pStyle w:val="a3"/>
        <w:widowControl w:val="0"/>
        <w:autoSpaceDE w:val="0"/>
        <w:autoSpaceDN w:val="0"/>
        <w:adjustRightInd w:val="0"/>
        <w:ind w:left="0" w:firstLine="709"/>
        <w:jc w:val="both"/>
        <w:outlineLvl w:val="0"/>
        <w:rPr>
          <w:sz w:val="28"/>
          <w:szCs w:val="28"/>
        </w:rPr>
      </w:pPr>
      <w:r w:rsidRPr="00CC6A23">
        <w:rPr>
          <w:sz w:val="28"/>
          <w:szCs w:val="28"/>
        </w:rPr>
        <w:t>постановление Администрации Приморского края «О создании краевой сети МФЦ», утверждает механизм субсидирования муниципальных образований;</w:t>
      </w:r>
    </w:p>
    <w:p w:rsidR="000B762C" w:rsidRPr="00CC6A23" w:rsidRDefault="00B148FD" w:rsidP="00B148FD">
      <w:pPr>
        <w:pStyle w:val="a3"/>
        <w:widowControl w:val="0"/>
        <w:autoSpaceDE w:val="0"/>
        <w:autoSpaceDN w:val="0"/>
        <w:adjustRightInd w:val="0"/>
        <w:ind w:left="0" w:firstLine="709"/>
        <w:jc w:val="both"/>
        <w:outlineLvl w:val="0"/>
        <w:rPr>
          <w:sz w:val="28"/>
          <w:szCs w:val="28"/>
        </w:rPr>
      </w:pPr>
      <w:r>
        <w:rPr>
          <w:sz w:val="28"/>
          <w:szCs w:val="28"/>
        </w:rPr>
        <w:t>з</w:t>
      </w:r>
      <w:r w:rsidR="000B762C" w:rsidRPr="00CC6A23">
        <w:rPr>
          <w:sz w:val="28"/>
          <w:szCs w:val="28"/>
        </w:rPr>
        <w:t>акон Приморского края «Об организации деятельности по выпуску, выдаче и обслуживанию универсальных электронных карт в Приморском крае».</w:t>
      </w:r>
    </w:p>
    <w:p w:rsidR="000B762C" w:rsidRPr="00CC6A23" w:rsidRDefault="000B762C" w:rsidP="00B148FD">
      <w:pPr>
        <w:ind w:firstLine="709"/>
        <w:jc w:val="both"/>
        <w:rPr>
          <w:sz w:val="28"/>
          <w:szCs w:val="28"/>
        </w:rPr>
      </w:pPr>
      <w:r w:rsidRPr="00CC6A23">
        <w:rPr>
          <w:sz w:val="28"/>
          <w:szCs w:val="28"/>
        </w:rPr>
        <w:t xml:space="preserve">Сведения об основных мерах правового регулирования в сфере реализации Программы представлены в </w:t>
      </w:r>
      <w:r w:rsidR="00B148FD">
        <w:rPr>
          <w:sz w:val="28"/>
          <w:szCs w:val="28"/>
        </w:rPr>
        <w:t>п</w:t>
      </w:r>
      <w:r w:rsidRPr="00CC6A23">
        <w:rPr>
          <w:sz w:val="28"/>
          <w:szCs w:val="28"/>
        </w:rPr>
        <w:t xml:space="preserve">риложении </w:t>
      </w:r>
      <w:r w:rsidR="00B148FD">
        <w:rPr>
          <w:sz w:val="28"/>
          <w:szCs w:val="28"/>
        </w:rPr>
        <w:t>№</w:t>
      </w:r>
      <w:r w:rsidRPr="00CC6A23">
        <w:rPr>
          <w:sz w:val="28"/>
          <w:szCs w:val="28"/>
        </w:rPr>
        <w:t>4 к Программе.</w:t>
      </w:r>
    </w:p>
    <w:p w:rsidR="004469D9" w:rsidRDefault="004469D9" w:rsidP="00744B76">
      <w:pPr>
        <w:widowControl w:val="0"/>
        <w:autoSpaceDE w:val="0"/>
        <w:autoSpaceDN w:val="0"/>
        <w:adjustRightInd w:val="0"/>
        <w:ind w:left="539"/>
        <w:jc w:val="both"/>
        <w:outlineLvl w:val="0"/>
      </w:pPr>
    </w:p>
    <w:p w:rsidR="00D63759" w:rsidRDefault="00D63759" w:rsidP="00744B76">
      <w:pPr>
        <w:widowControl w:val="0"/>
        <w:autoSpaceDE w:val="0"/>
        <w:autoSpaceDN w:val="0"/>
        <w:adjustRightInd w:val="0"/>
        <w:ind w:left="539"/>
        <w:jc w:val="both"/>
        <w:outlineLvl w:val="0"/>
      </w:pPr>
    </w:p>
    <w:p w:rsidR="00B148FD" w:rsidRDefault="00B148FD" w:rsidP="00274B9B">
      <w:pPr>
        <w:pStyle w:val="a3"/>
        <w:widowControl w:val="0"/>
        <w:numPr>
          <w:ilvl w:val="0"/>
          <w:numId w:val="7"/>
        </w:numPr>
        <w:autoSpaceDE w:val="0"/>
        <w:autoSpaceDN w:val="0"/>
        <w:adjustRightInd w:val="0"/>
        <w:ind w:left="567"/>
        <w:jc w:val="center"/>
        <w:outlineLvl w:val="0"/>
        <w:rPr>
          <w:b/>
          <w:sz w:val="28"/>
          <w:szCs w:val="28"/>
        </w:rPr>
      </w:pPr>
      <w:r>
        <w:rPr>
          <w:b/>
          <w:sz w:val="28"/>
          <w:szCs w:val="28"/>
        </w:rPr>
        <w:lastRenderedPageBreak/>
        <w:t>П</w:t>
      </w:r>
      <w:r w:rsidRPr="00CC6A23">
        <w:rPr>
          <w:b/>
          <w:sz w:val="28"/>
          <w:szCs w:val="28"/>
        </w:rPr>
        <w:t>РОГНОЗ СВОДНЫХ ПОКАЗАТЕЛЕЙ</w:t>
      </w:r>
    </w:p>
    <w:p w:rsidR="000B762C" w:rsidRPr="00CC6A23" w:rsidRDefault="00B148FD" w:rsidP="00B148FD">
      <w:pPr>
        <w:pStyle w:val="a3"/>
        <w:widowControl w:val="0"/>
        <w:autoSpaceDE w:val="0"/>
        <w:autoSpaceDN w:val="0"/>
        <w:adjustRightInd w:val="0"/>
        <w:ind w:left="567"/>
        <w:jc w:val="center"/>
        <w:outlineLvl w:val="0"/>
        <w:rPr>
          <w:b/>
          <w:sz w:val="28"/>
          <w:szCs w:val="28"/>
        </w:rPr>
      </w:pPr>
      <w:r w:rsidRPr="00CC6A23">
        <w:rPr>
          <w:b/>
          <w:sz w:val="28"/>
          <w:szCs w:val="28"/>
        </w:rPr>
        <w:t>ГОСУДАРСТВЕННЫХ ЗАДАНИЙ</w:t>
      </w:r>
    </w:p>
    <w:p w:rsidR="000B762C" w:rsidRPr="00CC6A23" w:rsidRDefault="000B762C" w:rsidP="00744B76">
      <w:pPr>
        <w:widowControl w:val="0"/>
        <w:autoSpaceDE w:val="0"/>
        <w:autoSpaceDN w:val="0"/>
        <w:adjustRightInd w:val="0"/>
        <w:ind w:firstLine="1429"/>
      </w:pPr>
    </w:p>
    <w:p w:rsidR="000B762C" w:rsidRPr="00CC6A23" w:rsidRDefault="000B762C" w:rsidP="00744B76">
      <w:pPr>
        <w:autoSpaceDE w:val="0"/>
        <w:autoSpaceDN w:val="0"/>
        <w:adjustRightInd w:val="0"/>
        <w:ind w:firstLine="851"/>
        <w:jc w:val="both"/>
        <w:rPr>
          <w:rFonts w:cs="Courier New"/>
          <w:sz w:val="28"/>
          <w:szCs w:val="28"/>
        </w:rPr>
      </w:pPr>
      <w:r w:rsidRPr="00CC6A23">
        <w:rPr>
          <w:rFonts w:cs="Courier New"/>
          <w:sz w:val="28"/>
          <w:szCs w:val="28"/>
        </w:rPr>
        <w:t>В рамках Программы предусматривается создание краевого государственного автономного учреждения Приморского края «Многофункциональный центр предоставления государственных и муниципальных услуг в Приморском крае».</w:t>
      </w:r>
    </w:p>
    <w:p w:rsidR="000B762C" w:rsidRPr="00CC6A23" w:rsidRDefault="000B762C" w:rsidP="00744B76">
      <w:pPr>
        <w:autoSpaceDE w:val="0"/>
        <w:autoSpaceDN w:val="0"/>
        <w:adjustRightInd w:val="0"/>
        <w:ind w:firstLine="851"/>
        <w:jc w:val="both"/>
        <w:rPr>
          <w:rFonts w:cs="Courier New"/>
          <w:sz w:val="28"/>
          <w:szCs w:val="28"/>
        </w:rPr>
      </w:pPr>
      <w:r w:rsidRPr="00CC6A23">
        <w:rPr>
          <w:rFonts w:cs="Courier New"/>
          <w:sz w:val="28"/>
          <w:szCs w:val="28"/>
        </w:rPr>
        <w:t>Данным учреждением предусматривается выполнение государственного задания на оказание государственных услуг, г</w:t>
      </w:r>
      <w:r w:rsidRPr="00CC6A23">
        <w:rPr>
          <w:sz w:val="28"/>
          <w:szCs w:val="28"/>
        </w:rPr>
        <w:t>осударственное задание находится в процессе разработки.</w:t>
      </w:r>
      <w:r w:rsidRPr="00CC6A23">
        <w:rPr>
          <w:rFonts w:cs="Courier New"/>
          <w:sz w:val="28"/>
          <w:szCs w:val="28"/>
        </w:rPr>
        <w:t xml:space="preserve">  </w:t>
      </w:r>
    </w:p>
    <w:p w:rsidR="000B762C" w:rsidRPr="00CC6A23" w:rsidRDefault="000B762C" w:rsidP="00744B76">
      <w:pPr>
        <w:widowControl w:val="0"/>
        <w:autoSpaceDE w:val="0"/>
        <w:autoSpaceDN w:val="0"/>
        <w:adjustRightInd w:val="0"/>
        <w:ind w:firstLine="1429"/>
        <w:rPr>
          <w:rFonts w:cs="Calibri"/>
        </w:rPr>
      </w:pPr>
    </w:p>
    <w:p w:rsidR="000B762C" w:rsidRPr="00CC6A23" w:rsidRDefault="000B762C" w:rsidP="00744B76">
      <w:pPr>
        <w:widowControl w:val="0"/>
        <w:autoSpaceDE w:val="0"/>
        <w:autoSpaceDN w:val="0"/>
        <w:adjustRightInd w:val="0"/>
        <w:ind w:firstLine="1429"/>
        <w:rPr>
          <w:rFonts w:cs="Calibri"/>
        </w:rPr>
      </w:pPr>
    </w:p>
    <w:p w:rsidR="000B762C" w:rsidRPr="00CC6A23" w:rsidRDefault="000B762C" w:rsidP="008050BC">
      <w:pPr>
        <w:widowControl w:val="0"/>
        <w:autoSpaceDE w:val="0"/>
        <w:autoSpaceDN w:val="0"/>
        <w:adjustRightInd w:val="0"/>
        <w:ind w:firstLine="708"/>
        <w:jc w:val="center"/>
        <w:rPr>
          <w:b/>
          <w:sz w:val="28"/>
          <w:szCs w:val="28"/>
        </w:rPr>
      </w:pPr>
      <w:r w:rsidRPr="00CC6A23">
        <w:rPr>
          <w:b/>
          <w:sz w:val="28"/>
          <w:szCs w:val="28"/>
        </w:rPr>
        <w:t>8. Р</w:t>
      </w:r>
      <w:r w:rsidR="008050BC">
        <w:rPr>
          <w:b/>
          <w:sz w:val="28"/>
          <w:szCs w:val="28"/>
        </w:rPr>
        <w:t>ЕСУРСНОЕ ОБЕСПЕЧЕНИЕ РЕАЛИЗАЦИИ ПРОГРАММЫ</w:t>
      </w:r>
    </w:p>
    <w:p w:rsidR="000B762C" w:rsidRPr="00CC6A23" w:rsidRDefault="000B762C" w:rsidP="00744B76">
      <w:pPr>
        <w:widowControl w:val="0"/>
        <w:autoSpaceDE w:val="0"/>
        <w:autoSpaceDN w:val="0"/>
        <w:adjustRightInd w:val="0"/>
        <w:ind w:firstLine="1429"/>
        <w:rPr>
          <w:rFonts w:cs="Courier New"/>
          <w:sz w:val="28"/>
          <w:szCs w:val="28"/>
        </w:rPr>
      </w:pPr>
    </w:p>
    <w:p w:rsidR="000B762C" w:rsidRPr="00CC6A23" w:rsidRDefault="000B762C" w:rsidP="00744B76">
      <w:pPr>
        <w:widowControl w:val="0"/>
        <w:autoSpaceDE w:val="0"/>
        <w:autoSpaceDN w:val="0"/>
        <w:adjustRightInd w:val="0"/>
        <w:ind w:firstLine="851"/>
        <w:jc w:val="both"/>
        <w:rPr>
          <w:sz w:val="28"/>
          <w:szCs w:val="28"/>
        </w:rPr>
      </w:pPr>
      <w:r w:rsidRPr="00CC6A23">
        <w:rPr>
          <w:sz w:val="28"/>
          <w:szCs w:val="28"/>
        </w:rPr>
        <w:t>Общий объем финансирования Программы за счет средств краевого бюджета составит 3</w:t>
      </w:r>
      <w:r w:rsidR="00B148FD">
        <w:rPr>
          <w:sz w:val="28"/>
          <w:szCs w:val="28"/>
        </w:rPr>
        <w:t>078</w:t>
      </w:r>
      <w:r w:rsidRPr="00CC6A23">
        <w:rPr>
          <w:sz w:val="28"/>
          <w:szCs w:val="28"/>
        </w:rPr>
        <w:t xml:space="preserve">418,54 тыс. руб., из них: </w:t>
      </w:r>
      <w:r w:rsidRPr="00CC6A23">
        <w:rPr>
          <w:sz w:val="28"/>
          <w:szCs w:val="28"/>
        </w:rPr>
        <w:tab/>
      </w:r>
    </w:p>
    <w:p w:rsidR="000B762C" w:rsidRPr="00CC6A23" w:rsidRDefault="00B148FD" w:rsidP="00744B76">
      <w:pPr>
        <w:widowControl w:val="0"/>
        <w:autoSpaceDE w:val="0"/>
        <w:autoSpaceDN w:val="0"/>
        <w:adjustRightInd w:val="0"/>
        <w:ind w:firstLine="851"/>
        <w:jc w:val="both"/>
        <w:rPr>
          <w:sz w:val="28"/>
          <w:szCs w:val="28"/>
        </w:rPr>
      </w:pPr>
      <w:r>
        <w:rPr>
          <w:sz w:val="28"/>
          <w:szCs w:val="28"/>
        </w:rPr>
        <w:t>2013 год – 787</w:t>
      </w:r>
      <w:r w:rsidR="000B762C" w:rsidRPr="00CC6A23">
        <w:rPr>
          <w:sz w:val="28"/>
          <w:szCs w:val="28"/>
        </w:rPr>
        <w:t>984,01 тыс. руб.;</w:t>
      </w:r>
    </w:p>
    <w:p w:rsidR="000B762C" w:rsidRPr="00CC6A23" w:rsidRDefault="000B762C" w:rsidP="00744B76">
      <w:pPr>
        <w:widowControl w:val="0"/>
        <w:autoSpaceDE w:val="0"/>
        <w:autoSpaceDN w:val="0"/>
        <w:adjustRightInd w:val="0"/>
        <w:ind w:firstLine="851"/>
        <w:jc w:val="both"/>
        <w:rPr>
          <w:sz w:val="28"/>
          <w:szCs w:val="28"/>
        </w:rPr>
      </w:pPr>
      <w:r w:rsidRPr="00CC6A23">
        <w:rPr>
          <w:sz w:val="28"/>
          <w:szCs w:val="28"/>
        </w:rPr>
        <w:t xml:space="preserve">2014 год – </w:t>
      </w:r>
      <w:r w:rsidR="00B148FD">
        <w:rPr>
          <w:sz w:val="28"/>
          <w:szCs w:val="28"/>
        </w:rPr>
        <w:t>606</w:t>
      </w:r>
      <w:r w:rsidRPr="00CC6A23">
        <w:rPr>
          <w:sz w:val="28"/>
          <w:szCs w:val="28"/>
        </w:rPr>
        <w:t>948,97 тыс. руб.;</w:t>
      </w:r>
    </w:p>
    <w:p w:rsidR="000B762C" w:rsidRPr="00CC6A23" w:rsidRDefault="00B148FD" w:rsidP="00744B76">
      <w:pPr>
        <w:widowControl w:val="0"/>
        <w:autoSpaceDE w:val="0"/>
        <w:autoSpaceDN w:val="0"/>
        <w:adjustRightInd w:val="0"/>
        <w:ind w:firstLine="851"/>
        <w:jc w:val="both"/>
        <w:rPr>
          <w:sz w:val="28"/>
          <w:szCs w:val="28"/>
        </w:rPr>
      </w:pPr>
      <w:r>
        <w:rPr>
          <w:sz w:val="28"/>
          <w:szCs w:val="28"/>
        </w:rPr>
        <w:t>2015 год – 568</w:t>
      </w:r>
      <w:r w:rsidR="000B762C" w:rsidRPr="00CC6A23">
        <w:rPr>
          <w:sz w:val="28"/>
          <w:szCs w:val="28"/>
        </w:rPr>
        <w:t>221,96 тыс. руб.;</w:t>
      </w:r>
    </w:p>
    <w:p w:rsidR="000B762C" w:rsidRPr="00CC6A23" w:rsidRDefault="00B148FD" w:rsidP="00744B76">
      <w:pPr>
        <w:widowControl w:val="0"/>
        <w:autoSpaceDE w:val="0"/>
        <w:autoSpaceDN w:val="0"/>
        <w:adjustRightInd w:val="0"/>
        <w:ind w:firstLine="851"/>
        <w:jc w:val="both"/>
        <w:rPr>
          <w:sz w:val="28"/>
          <w:szCs w:val="28"/>
        </w:rPr>
      </w:pPr>
      <w:r>
        <w:rPr>
          <w:sz w:val="28"/>
          <w:szCs w:val="28"/>
        </w:rPr>
        <w:t>2016 год – 589</w:t>
      </w:r>
      <w:r w:rsidR="000B762C" w:rsidRPr="00CC6A23">
        <w:rPr>
          <w:sz w:val="28"/>
          <w:szCs w:val="28"/>
        </w:rPr>
        <w:t>661,80 тыс. руб.;</w:t>
      </w:r>
    </w:p>
    <w:p w:rsidR="000B762C" w:rsidRPr="00CC6A23" w:rsidRDefault="00B148FD" w:rsidP="00744B76">
      <w:pPr>
        <w:widowControl w:val="0"/>
        <w:autoSpaceDE w:val="0"/>
        <w:autoSpaceDN w:val="0"/>
        <w:adjustRightInd w:val="0"/>
        <w:ind w:firstLine="851"/>
        <w:jc w:val="both"/>
        <w:rPr>
          <w:sz w:val="28"/>
          <w:szCs w:val="28"/>
        </w:rPr>
      </w:pPr>
      <w:r>
        <w:rPr>
          <w:sz w:val="28"/>
          <w:szCs w:val="28"/>
        </w:rPr>
        <w:t>2017 год – 525</w:t>
      </w:r>
      <w:r w:rsidR="000B762C" w:rsidRPr="00CC6A23">
        <w:rPr>
          <w:sz w:val="28"/>
          <w:szCs w:val="28"/>
        </w:rPr>
        <w:t>601,80 тыс. руб.</w:t>
      </w:r>
    </w:p>
    <w:p w:rsidR="000B762C" w:rsidRPr="00CC6A23" w:rsidRDefault="000B762C" w:rsidP="00001A33">
      <w:pPr>
        <w:ind w:firstLine="709"/>
        <w:jc w:val="both"/>
        <w:rPr>
          <w:sz w:val="28"/>
          <w:szCs w:val="28"/>
        </w:rPr>
      </w:pPr>
      <w:r w:rsidRPr="00CC6A23">
        <w:rPr>
          <w:sz w:val="28"/>
          <w:szCs w:val="28"/>
        </w:rPr>
        <w:t>Ресурсное обеспечение реализации государственной программы за счет средств к</w:t>
      </w:r>
      <w:r w:rsidR="00B148FD">
        <w:rPr>
          <w:sz w:val="28"/>
          <w:szCs w:val="28"/>
        </w:rPr>
        <w:t>раевого бюджета представлено в п</w:t>
      </w:r>
      <w:r w:rsidRPr="00CC6A23">
        <w:rPr>
          <w:sz w:val="28"/>
          <w:szCs w:val="28"/>
        </w:rPr>
        <w:t xml:space="preserve">риложении </w:t>
      </w:r>
      <w:r w:rsidR="00B148FD">
        <w:rPr>
          <w:sz w:val="28"/>
          <w:szCs w:val="28"/>
        </w:rPr>
        <w:t>№</w:t>
      </w:r>
      <w:r w:rsidRPr="00CC6A23">
        <w:rPr>
          <w:sz w:val="28"/>
          <w:szCs w:val="28"/>
        </w:rPr>
        <w:t xml:space="preserve">5 к Программе.  </w:t>
      </w:r>
    </w:p>
    <w:p w:rsidR="000B762C" w:rsidRPr="00CC6A23" w:rsidRDefault="000B762C" w:rsidP="00744B76">
      <w:pPr>
        <w:widowControl w:val="0"/>
        <w:autoSpaceDE w:val="0"/>
        <w:autoSpaceDN w:val="0"/>
        <w:adjustRightInd w:val="0"/>
        <w:ind w:firstLine="851"/>
        <w:jc w:val="both"/>
        <w:rPr>
          <w:sz w:val="28"/>
          <w:szCs w:val="28"/>
        </w:rPr>
      </w:pPr>
      <w:r w:rsidRPr="00CC6A23">
        <w:rPr>
          <w:sz w:val="28"/>
          <w:szCs w:val="28"/>
        </w:rPr>
        <w:t>Планируемый объем софинансирования из фед</w:t>
      </w:r>
      <w:r w:rsidR="00B148FD">
        <w:rPr>
          <w:sz w:val="28"/>
          <w:szCs w:val="28"/>
        </w:rPr>
        <w:t>ерального бюджета составляет 65</w:t>
      </w:r>
      <w:r w:rsidRPr="00CC6A23">
        <w:rPr>
          <w:sz w:val="28"/>
          <w:szCs w:val="28"/>
        </w:rPr>
        <w:t xml:space="preserve">000 тыс. рублей, из них: </w:t>
      </w:r>
    </w:p>
    <w:p w:rsidR="000B762C" w:rsidRPr="00CC6A23" w:rsidRDefault="00B148FD" w:rsidP="00744B76">
      <w:pPr>
        <w:widowControl w:val="0"/>
        <w:autoSpaceDE w:val="0"/>
        <w:autoSpaceDN w:val="0"/>
        <w:adjustRightInd w:val="0"/>
        <w:ind w:firstLine="851"/>
        <w:jc w:val="both"/>
        <w:rPr>
          <w:sz w:val="28"/>
          <w:szCs w:val="28"/>
        </w:rPr>
      </w:pPr>
      <w:r>
        <w:rPr>
          <w:sz w:val="28"/>
          <w:szCs w:val="28"/>
        </w:rPr>
        <w:t>2014 год – 25</w:t>
      </w:r>
      <w:r w:rsidR="000B762C" w:rsidRPr="00CC6A23">
        <w:rPr>
          <w:sz w:val="28"/>
          <w:szCs w:val="28"/>
        </w:rPr>
        <w:t>000 тыс. руб.;</w:t>
      </w:r>
    </w:p>
    <w:p w:rsidR="000B762C" w:rsidRPr="00CC6A23" w:rsidRDefault="00B148FD" w:rsidP="00744B76">
      <w:pPr>
        <w:widowControl w:val="0"/>
        <w:autoSpaceDE w:val="0"/>
        <w:autoSpaceDN w:val="0"/>
        <w:adjustRightInd w:val="0"/>
        <w:ind w:firstLine="851"/>
        <w:jc w:val="both"/>
        <w:rPr>
          <w:sz w:val="28"/>
          <w:szCs w:val="28"/>
        </w:rPr>
      </w:pPr>
      <w:r>
        <w:rPr>
          <w:sz w:val="28"/>
          <w:szCs w:val="28"/>
        </w:rPr>
        <w:t>2016 год – 40000 тыс. руб.</w:t>
      </w:r>
    </w:p>
    <w:p w:rsidR="000B762C" w:rsidRPr="00CC6A23" w:rsidRDefault="000B762C" w:rsidP="00D20D38">
      <w:pPr>
        <w:ind w:firstLine="709"/>
        <w:jc w:val="both"/>
        <w:rPr>
          <w:sz w:val="28"/>
          <w:szCs w:val="28"/>
        </w:rPr>
      </w:pPr>
      <w:r w:rsidRPr="00CC6A23">
        <w:rPr>
          <w:sz w:val="28"/>
          <w:szCs w:val="28"/>
        </w:rPr>
        <w:t>Информация о ресурсном обеспечени</w:t>
      </w:r>
      <w:r w:rsidR="00B148FD">
        <w:rPr>
          <w:sz w:val="28"/>
          <w:szCs w:val="28"/>
        </w:rPr>
        <w:t>и</w:t>
      </w:r>
      <w:r w:rsidRPr="00CC6A23">
        <w:rPr>
          <w:sz w:val="28"/>
          <w:szCs w:val="28"/>
        </w:rPr>
        <w:t xml:space="preserve"> Программы за счет средств краевого бюджета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представлена в </w:t>
      </w:r>
      <w:r w:rsidR="00B148FD">
        <w:rPr>
          <w:sz w:val="28"/>
          <w:szCs w:val="28"/>
        </w:rPr>
        <w:t>п</w:t>
      </w:r>
      <w:r w:rsidRPr="00CC6A23">
        <w:rPr>
          <w:sz w:val="28"/>
          <w:szCs w:val="28"/>
        </w:rPr>
        <w:t xml:space="preserve">риложении </w:t>
      </w:r>
      <w:r w:rsidR="00B148FD">
        <w:rPr>
          <w:sz w:val="28"/>
          <w:szCs w:val="28"/>
        </w:rPr>
        <w:t>№</w:t>
      </w:r>
      <w:r w:rsidR="008050BC">
        <w:rPr>
          <w:sz w:val="28"/>
          <w:szCs w:val="28"/>
        </w:rPr>
        <w:t xml:space="preserve"> </w:t>
      </w:r>
      <w:r w:rsidRPr="00CC6A23">
        <w:rPr>
          <w:sz w:val="28"/>
          <w:szCs w:val="28"/>
        </w:rPr>
        <w:t>6 к Программе.</w:t>
      </w:r>
    </w:p>
    <w:p w:rsidR="000B762C" w:rsidRPr="00CC6A23" w:rsidRDefault="000B762C" w:rsidP="00CB19CA">
      <w:pPr>
        <w:ind w:firstLine="709"/>
        <w:jc w:val="both"/>
        <w:rPr>
          <w:sz w:val="28"/>
          <w:szCs w:val="28"/>
        </w:rPr>
      </w:pPr>
      <w:r w:rsidRPr="00CC6A23">
        <w:rPr>
          <w:sz w:val="28"/>
          <w:szCs w:val="28"/>
        </w:rPr>
        <w:t>Оценка необходимости выделения дополнительных объемов ресурсов на реализацию Программы и их влияния на показатели (индикаторы) Программы, сроки и ожидаемые непосредственные результаты реализации ее мероприятий будет проводиться в рамках мониторинга реализации настоящей Программы.</w:t>
      </w:r>
    </w:p>
    <w:p w:rsidR="000B762C" w:rsidRPr="00CC6A23" w:rsidRDefault="000B762C" w:rsidP="00CB19CA">
      <w:pPr>
        <w:ind w:firstLine="709"/>
        <w:jc w:val="both"/>
        <w:rPr>
          <w:sz w:val="28"/>
          <w:szCs w:val="28"/>
        </w:rPr>
      </w:pPr>
    </w:p>
    <w:p w:rsidR="000B762C" w:rsidRPr="00CC6A23" w:rsidRDefault="00B148FD" w:rsidP="00B148FD">
      <w:pPr>
        <w:pStyle w:val="a3"/>
        <w:ind w:left="1069"/>
        <w:jc w:val="center"/>
        <w:rPr>
          <w:b/>
          <w:sz w:val="28"/>
          <w:szCs w:val="28"/>
        </w:rPr>
      </w:pPr>
      <w:r>
        <w:rPr>
          <w:b/>
          <w:sz w:val="28"/>
          <w:szCs w:val="28"/>
        </w:rPr>
        <w:t>9. СРОКИ И ЭТАПЫ РЕАЛИЗАЦИИ П</w:t>
      </w:r>
      <w:r w:rsidRPr="00CC6A23">
        <w:rPr>
          <w:b/>
          <w:sz w:val="28"/>
          <w:szCs w:val="28"/>
        </w:rPr>
        <w:t>РОГРАММЫ</w:t>
      </w:r>
    </w:p>
    <w:p w:rsidR="000B762C" w:rsidRPr="00CC6A23" w:rsidRDefault="000B762C" w:rsidP="00744B76">
      <w:pPr>
        <w:pStyle w:val="a3"/>
        <w:rPr>
          <w:b/>
          <w:sz w:val="28"/>
          <w:szCs w:val="28"/>
        </w:rPr>
      </w:pPr>
    </w:p>
    <w:p w:rsidR="000B762C" w:rsidRPr="00CC6A23" w:rsidRDefault="000B762C" w:rsidP="00744B76">
      <w:pPr>
        <w:ind w:firstLine="720"/>
        <w:jc w:val="both"/>
        <w:rPr>
          <w:sz w:val="28"/>
          <w:szCs w:val="28"/>
        </w:rPr>
      </w:pPr>
      <w:r w:rsidRPr="00CC6A23">
        <w:rPr>
          <w:sz w:val="28"/>
          <w:szCs w:val="28"/>
        </w:rPr>
        <w:t xml:space="preserve">Программа реализуется в один этап в течение 2013-2017 годов. Промежуточные показатели реализации Программы определяются в ходе </w:t>
      </w:r>
      <w:r w:rsidRPr="00CC6A23">
        <w:rPr>
          <w:sz w:val="28"/>
          <w:szCs w:val="28"/>
        </w:rPr>
        <w:lastRenderedPageBreak/>
        <w:t>ежегодного мониторинга ее реализации и служат основой для принятия решения о корректировке.</w:t>
      </w:r>
    </w:p>
    <w:p w:rsidR="000B762C" w:rsidRPr="00CC6A23" w:rsidRDefault="000B762C" w:rsidP="00744B76">
      <w:pPr>
        <w:widowControl w:val="0"/>
        <w:autoSpaceDE w:val="0"/>
        <w:autoSpaceDN w:val="0"/>
        <w:adjustRightInd w:val="0"/>
        <w:ind w:firstLine="539"/>
        <w:rPr>
          <w:rFonts w:cs="Courier New"/>
          <w:sz w:val="28"/>
          <w:szCs w:val="28"/>
        </w:rPr>
      </w:pPr>
    </w:p>
    <w:p w:rsidR="000B762C" w:rsidRPr="00CC6A23" w:rsidRDefault="00B148FD" w:rsidP="00CB19CA">
      <w:pPr>
        <w:ind w:firstLine="708"/>
        <w:jc w:val="center"/>
        <w:rPr>
          <w:b/>
          <w:sz w:val="28"/>
          <w:szCs w:val="28"/>
        </w:rPr>
      </w:pPr>
      <w:bookmarkStart w:id="0" w:name="_Toc333685718"/>
      <w:bookmarkStart w:id="1" w:name="_Toc334205448"/>
      <w:bookmarkStart w:id="2" w:name="_Toc334283238"/>
      <w:r>
        <w:rPr>
          <w:b/>
          <w:sz w:val="28"/>
          <w:szCs w:val="28"/>
        </w:rPr>
        <w:t>10. М</w:t>
      </w:r>
      <w:r w:rsidRPr="00CC6A23">
        <w:rPr>
          <w:b/>
          <w:sz w:val="28"/>
          <w:szCs w:val="28"/>
        </w:rPr>
        <w:t xml:space="preserve">ЕТОДИКА И СИСТЕМА ПОКАЗАТЕЛЕЙ ОЦЕНКИ ЭФФЕКТИВНОСТИ </w:t>
      </w:r>
      <w:r>
        <w:rPr>
          <w:b/>
          <w:sz w:val="28"/>
          <w:szCs w:val="28"/>
        </w:rPr>
        <w:t>П</w:t>
      </w:r>
      <w:r w:rsidRPr="00CC6A23">
        <w:rPr>
          <w:b/>
          <w:sz w:val="28"/>
          <w:szCs w:val="28"/>
        </w:rPr>
        <w:t>РОГРАММЫ</w:t>
      </w:r>
      <w:bookmarkEnd w:id="0"/>
      <w:bookmarkEnd w:id="1"/>
      <w:bookmarkEnd w:id="2"/>
    </w:p>
    <w:p w:rsidR="000B762C" w:rsidRPr="00CC6A23" w:rsidRDefault="000B762C" w:rsidP="00744B76">
      <w:pPr>
        <w:widowControl w:val="0"/>
        <w:ind w:firstLine="709"/>
        <w:rPr>
          <w:sz w:val="28"/>
          <w:szCs w:val="28"/>
        </w:rPr>
      </w:pPr>
    </w:p>
    <w:p w:rsidR="000B762C" w:rsidRPr="00CC6A23" w:rsidRDefault="000B762C" w:rsidP="00744B76">
      <w:pPr>
        <w:widowControl w:val="0"/>
        <w:ind w:firstLine="709"/>
        <w:jc w:val="both"/>
        <w:rPr>
          <w:sz w:val="28"/>
          <w:szCs w:val="28"/>
        </w:rPr>
      </w:pPr>
      <w:r w:rsidRPr="00CC6A23">
        <w:rPr>
          <w:sz w:val="28"/>
          <w:szCs w:val="28"/>
        </w:rPr>
        <w:t>Методика оценки эффективности реализации Программы представляет собой алгоритм оценки фактической эффективности в процессе и по итогам реализации Программы и основана на оценке ее результативности с учетом объема ресурсов, направленных на ее реализацию, сроков реализации основных мероприятий и достигнутых результатов, оказывающих влияние на развитие информационного общества в  Приморском крае.</w:t>
      </w:r>
    </w:p>
    <w:p w:rsidR="000B762C" w:rsidRPr="00CC6A23" w:rsidRDefault="000B762C" w:rsidP="00744B76">
      <w:pPr>
        <w:widowControl w:val="0"/>
        <w:ind w:firstLine="709"/>
        <w:jc w:val="both"/>
        <w:rPr>
          <w:sz w:val="28"/>
          <w:szCs w:val="28"/>
        </w:rPr>
      </w:pPr>
      <w:r w:rsidRPr="00CC6A23">
        <w:rPr>
          <w:sz w:val="28"/>
          <w:szCs w:val="28"/>
        </w:rPr>
        <w:t>Методика оценки эффективности реализации Программы учитывает необходимость проведения оценок:</w:t>
      </w:r>
    </w:p>
    <w:p w:rsidR="000B762C" w:rsidRPr="00CC6A23" w:rsidRDefault="000B762C" w:rsidP="00274B9B">
      <w:pPr>
        <w:widowControl w:val="0"/>
        <w:numPr>
          <w:ilvl w:val="1"/>
          <w:numId w:val="4"/>
        </w:numPr>
        <w:ind w:left="0" w:firstLine="709"/>
        <w:jc w:val="both"/>
        <w:rPr>
          <w:sz w:val="28"/>
          <w:szCs w:val="28"/>
        </w:rPr>
      </w:pPr>
      <w:r w:rsidRPr="00CC6A23">
        <w:rPr>
          <w:sz w:val="28"/>
          <w:szCs w:val="28"/>
        </w:rPr>
        <w:t>Степени достижения целей и р</w:t>
      </w:r>
      <w:r w:rsidR="00B148FD">
        <w:rPr>
          <w:sz w:val="28"/>
          <w:szCs w:val="28"/>
        </w:rPr>
        <w:t>ешения задач Программы  в целом;</w:t>
      </w:r>
    </w:p>
    <w:p w:rsidR="000B762C" w:rsidRPr="00CC6A23" w:rsidRDefault="000B762C" w:rsidP="00274B9B">
      <w:pPr>
        <w:widowControl w:val="0"/>
        <w:numPr>
          <w:ilvl w:val="1"/>
          <w:numId w:val="4"/>
        </w:numPr>
        <w:ind w:left="0" w:firstLine="709"/>
        <w:jc w:val="both"/>
        <w:rPr>
          <w:sz w:val="28"/>
          <w:szCs w:val="28"/>
        </w:rPr>
      </w:pPr>
      <w:r w:rsidRPr="00CC6A23">
        <w:rPr>
          <w:sz w:val="28"/>
          <w:szCs w:val="28"/>
        </w:rPr>
        <w:t>Степени соответствия реализованных мероприятий и фактических расходов запланированному уровню затрат и эффективности использ</w:t>
      </w:r>
      <w:r w:rsidR="00B148FD">
        <w:rPr>
          <w:sz w:val="28"/>
          <w:szCs w:val="28"/>
        </w:rPr>
        <w:t>ования средств краевого бюджета;</w:t>
      </w:r>
    </w:p>
    <w:p w:rsidR="000B762C" w:rsidRPr="00CC6A23" w:rsidRDefault="000B762C" w:rsidP="00274B9B">
      <w:pPr>
        <w:widowControl w:val="0"/>
        <w:numPr>
          <w:ilvl w:val="1"/>
          <w:numId w:val="4"/>
        </w:numPr>
        <w:ind w:left="0" w:firstLine="709"/>
        <w:jc w:val="both"/>
        <w:rPr>
          <w:sz w:val="28"/>
          <w:szCs w:val="28"/>
        </w:rPr>
      </w:pPr>
      <w:r w:rsidRPr="00CC6A23">
        <w:rPr>
          <w:sz w:val="28"/>
          <w:szCs w:val="28"/>
        </w:rPr>
        <w:t>Степени реализации мероприятий (достижения ожидаемых непосредственных результатов их реализации).</w:t>
      </w:r>
    </w:p>
    <w:p w:rsidR="000B762C" w:rsidRPr="00CC6A23" w:rsidRDefault="000B762C" w:rsidP="00744B76">
      <w:pPr>
        <w:widowControl w:val="0"/>
        <w:ind w:firstLine="709"/>
        <w:jc w:val="both"/>
        <w:rPr>
          <w:sz w:val="28"/>
          <w:szCs w:val="28"/>
        </w:rPr>
      </w:pPr>
      <w:r w:rsidRPr="00CC6A23">
        <w:rPr>
          <w:sz w:val="28"/>
          <w:szCs w:val="28"/>
        </w:rPr>
        <w:t>Эффективность реализации Программы оценивается как степень достижения запланированных результатов (сопоставление плановых и фактических значений показателей и индикаторов Программы) при условии соблюдения обоснованного объема расходов. При этом степень реализации мероприятий (достижения ожидаемых непосредственных результатов их реализации) оценивается комплексно в рамках оценки задач, на решение которых они направлены.</w:t>
      </w:r>
    </w:p>
    <w:p w:rsidR="000B762C" w:rsidRPr="00CC6A23" w:rsidRDefault="000B762C" w:rsidP="00744B76">
      <w:pPr>
        <w:widowControl w:val="0"/>
        <w:ind w:firstLine="709"/>
        <w:jc w:val="both"/>
        <w:rPr>
          <w:sz w:val="28"/>
          <w:szCs w:val="28"/>
        </w:rPr>
      </w:pPr>
      <w:r w:rsidRPr="00CC6A23">
        <w:rPr>
          <w:sz w:val="28"/>
          <w:szCs w:val="28"/>
        </w:rPr>
        <w:t>В методике оценки эффективности реализации Программы использованы следующие индексы и обозначения:</w:t>
      </w:r>
    </w:p>
    <w:p w:rsidR="000B762C" w:rsidRPr="00B148FD" w:rsidRDefault="001479D5" w:rsidP="001C764C">
      <w:pPr>
        <w:widowControl w:val="0"/>
        <w:ind w:firstLine="709"/>
        <w:jc w:val="both"/>
        <w:rPr>
          <w:noProof/>
          <w:sz w:val="28"/>
          <w:szCs w:val="28"/>
        </w:rPr>
      </w:pPr>
      <w:r>
        <w:rPr>
          <w:noProof/>
          <w:sz w:val="28"/>
          <w:szCs w:val="28"/>
        </w:rPr>
        <w:drawing>
          <wp:inline distT="0" distB="0" distL="0" distR="0" wp14:anchorId="139EA59D" wp14:editId="48442C1C">
            <wp:extent cx="57150" cy="180975"/>
            <wp:effectExtent l="0" t="0" r="0" b="9525"/>
            <wp:docPr id="1"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 cy="180975"/>
                    </a:xfrm>
                    <a:prstGeom prst="rect">
                      <a:avLst/>
                    </a:prstGeom>
                    <a:noFill/>
                    <a:ln>
                      <a:noFill/>
                    </a:ln>
                  </pic:spPr>
                </pic:pic>
              </a:graphicData>
            </a:graphic>
          </wp:inline>
        </w:drawing>
      </w:r>
      <w:r w:rsidR="001C764C">
        <w:rPr>
          <w:noProof/>
          <w:sz w:val="28"/>
          <w:szCs w:val="28"/>
        </w:rPr>
        <w:t xml:space="preserve"> </w:t>
      </w:r>
      <w:r w:rsidR="000B762C" w:rsidRPr="00B148FD">
        <w:rPr>
          <w:noProof/>
          <w:sz w:val="28"/>
          <w:szCs w:val="28"/>
        </w:rPr>
        <w:t>– год реализации Программы, на который рассчитывается ее эффективность;</w:t>
      </w:r>
    </w:p>
    <w:p w:rsidR="000B762C" w:rsidRPr="00B148FD" w:rsidRDefault="001479D5" w:rsidP="001C764C">
      <w:pPr>
        <w:widowControl w:val="0"/>
        <w:ind w:firstLine="709"/>
        <w:jc w:val="both"/>
        <w:rPr>
          <w:noProof/>
          <w:sz w:val="28"/>
          <w:szCs w:val="28"/>
        </w:rPr>
      </w:pPr>
      <w:r>
        <w:rPr>
          <w:noProof/>
          <w:sz w:val="28"/>
          <w:szCs w:val="28"/>
        </w:rPr>
        <w:drawing>
          <wp:inline distT="0" distB="0" distL="0" distR="0" wp14:anchorId="7A5D1139" wp14:editId="5F6ABCDA">
            <wp:extent cx="142875" cy="142875"/>
            <wp:effectExtent l="0" t="0" r="9525" b="9525"/>
            <wp:docPr id="2"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1C764C">
        <w:rPr>
          <w:noProof/>
          <w:sz w:val="28"/>
          <w:szCs w:val="28"/>
        </w:rPr>
        <w:t xml:space="preserve"> </w:t>
      </w:r>
      <w:r w:rsidR="000B762C" w:rsidRPr="00B148FD">
        <w:rPr>
          <w:noProof/>
          <w:sz w:val="28"/>
          <w:szCs w:val="28"/>
        </w:rPr>
        <w:t>– промежуточный год реализации Программы;</w:t>
      </w:r>
    </w:p>
    <w:p w:rsidR="001C764C" w:rsidRPr="00663F0C" w:rsidRDefault="001479D5" w:rsidP="001C764C">
      <w:pPr>
        <w:widowControl w:val="0"/>
        <w:ind w:firstLine="709"/>
        <w:jc w:val="both"/>
        <w:rPr>
          <w:sz w:val="28"/>
          <w:szCs w:val="28"/>
        </w:rPr>
      </w:pPr>
      <w:r>
        <w:rPr>
          <w:noProof/>
          <w:sz w:val="28"/>
          <w:szCs w:val="28"/>
        </w:rPr>
        <w:drawing>
          <wp:inline distT="0" distB="0" distL="0" distR="0" wp14:anchorId="1CDBEEDC" wp14:editId="3C672478">
            <wp:extent cx="171450" cy="171450"/>
            <wp:effectExtent l="0" t="0" r="0" b="0"/>
            <wp:docPr id="3"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1C764C">
        <w:rPr>
          <w:sz w:val="28"/>
          <w:szCs w:val="28"/>
        </w:rPr>
        <w:t xml:space="preserve"> </w:t>
      </w:r>
      <w:r w:rsidR="001C764C" w:rsidRPr="00663F0C">
        <w:rPr>
          <w:sz w:val="28"/>
          <w:szCs w:val="28"/>
        </w:rPr>
        <w:t xml:space="preserve">– номера индикаторов реализации </w:t>
      </w:r>
      <w:r w:rsidR="001C764C">
        <w:rPr>
          <w:sz w:val="28"/>
          <w:szCs w:val="28"/>
        </w:rPr>
        <w:t>П</w:t>
      </w:r>
      <w:r w:rsidR="001C764C" w:rsidRPr="00663F0C">
        <w:rPr>
          <w:sz w:val="28"/>
          <w:szCs w:val="28"/>
        </w:rPr>
        <w:t>рограммы (подпрограммы);</w:t>
      </w:r>
    </w:p>
    <w:p w:rsidR="001C764C" w:rsidRPr="00663F0C" w:rsidRDefault="001479D5" w:rsidP="001C764C">
      <w:pPr>
        <w:widowControl w:val="0"/>
        <w:ind w:firstLine="709"/>
        <w:jc w:val="both"/>
        <w:rPr>
          <w:sz w:val="28"/>
          <w:szCs w:val="28"/>
        </w:rPr>
      </w:pPr>
      <w:r>
        <w:rPr>
          <w:noProof/>
          <w:sz w:val="28"/>
          <w:szCs w:val="28"/>
        </w:rPr>
        <w:drawing>
          <wp:inline distT="0" distB="0" distL="0" distR="0" wp14:anchorId="5BEEF26C" wp14:editId="78D70979">
            <wp:extent cx="142875" cy="142875"/>
            <wp:effectExtent l="0" t="0" r="9525" b="9525"/>
            <wp:docPr id="4"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1C764C" w:rsidRPr="00663F0C">
        <w:rPr>
          <w:sz w:val="28"/>
          <w:szCs w:val="28"/>
        </w:rPr>
        <w:t xml:space="preserve"> – фактическое значение показателя или индикатора;</w:t>
      </w:r>
    </w:p>
    <w:p w:rsidR="001C764C" w:rsidRPr="00663F0C" w:rsidRDefault="001479D5" w:rsidP="001C764C">
      <w:pPr>
        <w:widowControl w:val="0"/>
        <w:ind w:firstLine="709"/>
        <w:jc w:val="both"/>
        <w:rPr>
          <w:sz w:val="28"/>
          <w:szCs w:val="28"/>
        </w:rPr>
      </w:pPr>
      <w:r>
        <w:rPr>
          <w:noProof/>
          <w:sz w:val="28"/>
          <w:szCs w:val="28"/>
        </w:rPr>
        <w:drawing>
          <wp:inline distT="0" distB="0" distL="0" distR="0" wp14:anchorId="6C936AE7" wp14:editId="6E791B2C">
            <wp:extent cx="180975" cy="180975"/>
            <wp:effectExtent l="0" t="0" r="0" b="9525"/>
            <wp:docPr id="5"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1C764C" w:rsidRPr="00663F0C">
        <w:rPr>
          <w:sz w:val="28"/>
          <w:szCs w:val="28"/>
        </w:rPr>
        <w:t xml:space="preserve"> – плановое значение показателя или индикатора;</w:t>
      </w:r>
    </w:p>
    <w:p w:rsidR="001C764C" w:rsidRPr="00663F0C" w:rsidRDefault="001479D5" w:rsidP="001C764C">
      <w:pPr>
        <w:widowControl w:val="0"/>
        <w:ind w:firstLine="709"/>
        <w:jc w:val="both"/>
        <w:rPr>
          <w:sz w:val="28"/>
          <w:szCs w:val="28"/>
        </w:rPr>
      </w:pPr>
      <w:r>
        <w:rPr>
          <w:noProof/>
          <w:sz w:val="28"/>
          <w:szCs w:val="28"/>
        </w:rPr>
        <w:drawing>
          <wp:inline distT="0" distB="0" distL="0" distR="0" wp14:anchorId="37145F8B" wp14:editId="23A23B61">
            <wp:extent cx="123825" cy="123825"/>
            <wp:effectExtent l="0" t="0" r="9525" b="9525"/>
            <wp:docPr id="6"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1C764C" w:rsidRPr="00663F0C">
        <w:rPr>
          <w:sz w:val="28"/>
          <w:szCs w:val="28"/>
        </w:rPr>
        <w:t xml:space="preserve"> – фактический объем финансирования;</w:t>
      </w:r>
    </w:p>
    <w:p w:rsidR="001C764C" w:rsidRPr="00663F0C" w:rsidRDefault="001479D5" w:rsidP="001C764C">
      <w:pPr>
        <w:widowControl w:val="0"/>
        <w:ind w:firstLine="709"/>
        <w:jc w:val="both"/>
        <w:rPr>
          <w:sz w:val="28"/>
          <w:szCs w:val="28"/>
        </w:rPr>
      </w:pPr>
      <w:r>
        <w:rPr>
          <w:noProof/>
          <w:sz w:val="28"/>
          <w:szCs w:val="28"/>
        </w:rPr>
        <w:drawing>
          <wp:inline distT="0" distB="0" distL="0" distR="0" wp14:anchorId="21CCB096" wp14:editId="449F34BF">
            <wp:extent cx="133350" cy="133350"/>
            <wp:effectExtent l="0" t="0" r="0" b="0"/>
            <wp:docPr id="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1C764C" w:rsidRPr="00663F0C">
        <w:rPr>
          <w:sz w:val="28"/>
          <w:szCs w:val="28"/>
        </w:rPr>
        <w:t xml:space="preserve"> – плановый объем финансирования.</w:t>
      </w:r>
    </w:p>
    <w:p w:rsidR="001C764C" w:rsidRPr="000118DC" w:rsidRDefault="001C764C" w:rsidP="001C764C">
      <w:pPr>
        <w:widowControl w:val="0"/>
        <w:ind w:firstLine="709"/>
        <w:jc w:val="both"/>
        <w:rPr>
          <w:sz w:val="28"/>
          <w:szCs w:val="28"/>
        </w:rPr>
      </w:pPr>
      <w:r w:rsidRPr="000118DC">
        <w:rPr>
          <w:sz w:val="28"/>
          <w:szCs w:val="28"/>
        </w:rPr>
        <w:t>Для соблюдения корректности при проведении расчетов эффективности необходимо учитывать несколько особых случаев, касающихся фактических и запланированных объемов финансирования:</w:t>
      </w:r>
    </w:p>
    <w:p w:rsidR="001C764C" w:rsidRPr="002F4EB0" w:rsidRDefault="001C764C" w:rsidP="001C764C">
      <w:pPr>
        <w:widowControl w:val="0"/>
        <w:ind w:firstLine="709"/>
        <w:jc w:val="both"/>
        <w:rPr>
          <w:sz w:val="28"/>
          <w:szCs w:val="28"/>
        </w:rPr>
      </w:pPr>
      <w:r w:rsidRPr="002F4EB0">
        <w:rPr>
          <w:sz w:val="28"/>
          <w:szCs w:val="28"/>
        </w:rPr>
        <w:t xml:space="preserve">если по программе  не было запланировано финансирование и средства не выделялись, то отношение </w:t>
      </w:r>
      <w:r w:rsidR="001479D5">
        <w:rPr>
          <w:noProof/>
          <w:sz w:val="28"/>
          <w:szCs w:val="28"/>
        </w:rPr>
        <w:drawing>
          <wp:inline distT="0" distB="0" distL="0" distR="0" wp14:anchorId="2AB75D74" wp14:editId="5788EB5A">
            <wp:extent cx="114300" cy="114300"/>
            <wp:effectExtent l="0" t="0" r="0" b="0"/>
            <wp:docPr id="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F4EB0">
        <w:rPr>
          <w:sz w:val="28"/>
          <w:szCs w:val="28"/>
        </w:rPr>
        <w:t xml:space="preserve"> к </w:t>
      </w:r>
      <w:r w:rsidR="001479D5">
        <w:rPr>
          <w:noProof/>
          <w:sz w:val="28"/>
          <w:szCs w:val="28"/>
        </w:rPr>
        <w:drawing>
          <wp:inline distT="0" distB="0" distL="0" distR="0" wp14:anchorId="3AB9CF16" wp14:editId="054A4E58">
            <wp:extent cx="114300" cy="114300"/>
            <wp:effectExtent l="0" t="0" r="0" b="0"/>
            <wp:docPr id="9"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F4EB0">
        <w:rPr>
          <w:sz w:val="28"/>
          <w:szCs w:val="28"/>
        </w:rPr>
        <w:t xml:space="preserve"> принимается равным «1»;</w:t>
      </w:r>
    </w:p>
    <w:p w:rsidR="001C764C" w:rsidRPr="002F4EB0" w:rsidRDefault="001C764C" w:rsidP="001C764C">
      <w:pPr>
        <w:widowControl w:val="0"/>
        <w:ind w:firstLine="709"/>
        <w:jc w:val="both"/>
        <w:rPr>
          <w:sz w:val="28"/>
          <w:szCs w:val="28"/>
        </w:rPr>
      </w:pPr>
      <w:r w:rsidRPr="002F4EB0">
        <w:rPr>
          <w:sz w:val="28"/>
          <w:szCs w:val="28"/>
        </w:rPr>
        <w:t xml:space="preserve">если по программе не было запланировано финансирование, но при этом финансирование было выделено, то </w:t>
      </w:r>
      <w:r w:rsidR="001479D5">
        <w:rPr>
          <w:noProof/>
          <w:sz w:val="28"/>
          <w:szCs w:val="28"/>
        </w:rPr>
        <w:drawing>
          <wp:inline distT="0" distB="0" distL="0" distR="0" wp14:anchorId="0EAC4729" wp14:editId="0232A46C">
            <wp:extent cx="114300" cy="114300"/>
            <wp:effectExtent l="0" t="0" r="0" b="0"/>
            <wp:docPr id="1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F4EB0">
        <w:rPr>
          <w:sz w:val="28"/>
          <w:szCs w:val="28"/>
        </w:rPr>
        <w:t xml:space="preserve">присваивается значение </w:t>
      </w:r>
      <w:r w:rsidR="001479D5">
        <w:rPr>
          <w:noProof/>
          <w:sz w:val="28"/>
          <w:szCs w:val="28"/>
        </w:rPr>
        <w:drawing>
          <wp:inline distT="0" distB="0" distL="0" distR="0" wp14:anchorId="6BDA835F" wp14:editId="38EEBFF0">
            <wp:extent cx="114300" cy="114300"/>
            <wp:effectExtent l="0" t="0" r="0" b="0"/>
            <wp:docPr id="1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F4EB0">
        <w:rPr>
          <w:sz w:val="28"/>
          <w:szCs w:val="28"/>
        </w:rPr>
        <w:t>;</w:t>
      </w:r>
    </w:p>
    <w:p w:rsidR="001C764C" w:rsidRPr="002F4EB0" w:rsidRDefault="001C764C" w:rsidP="001C764C">
      <w:pPr>
        <w:widowControl w:val="0"/>
        <w:ind w:firstLine="709"/>
        <w:jc w:val="both"/>
        <w:rPr>
          <w:sz w:val="28"/>
          <w:szCs w:val="28"/>
        </w:rPr>
      </w:pPr>
      <w:r w:rsidRPr="002F4EB0">
        <w:rPr>
          <w:sz w:val="28"/>
          <w:szCs w:val="28"/>
        </w:rPr>
        <w:lastRenderedPageBreak/>
        <w:t xml:space="preserve">если по программе было запланировано финансирование, но средства не выделялись, то значение эффективности в </w:t>
      </w:r>
      <w:r>
        <w:rPr>
          <w:sz w:val="28"/>
          <w:szCs w:val="28"/>
        </w:rPr>
        <w:t>этом случае принимается равным 0 процентов</w:t>
      </w:r>
    </w:p>
    <w:p w:rsidR="001C764C" w:rsidRPr="00663F0C" w:rsidRDefault="001C764C" w:rsidP="001C764C">
      <w:pPr>
        <w:widowControl w:val="0"/>
        <w:ind w:firstLine="709"/>
        <w:jc w:val="both"/>
        <w:rPr>
          <w:sz w:val="28"/>
          <w:szCs w:val="28"/>
        </w:rPr>
      </w:pPr>
    </w:p>
    <w:p w:rsidR="001C764C" w:rsidRPr="007E09BE" w:rsidRDefault="001C764C" w:rsidP="001C764C">
      <w:pPr>
        <w:jc w:val="both"/>
        <w:outlineLvl w:val="1"/>
        <w:rPr>
          <w:b/>
          <w:sz w:val="28"/>
          <w:szCs w:val="28"/>
        </w:rPr>
      </w:pPr>
      <w:bookmarkStart w:id="3" w:name="_Toc318308508"/>
      <w:bookmarkStart w:id="4" w:name="_Toc320724040"/>
      <w:bookmarkStart w:id="5" w:name="_Toc333685719"/>
      <w:bookmarkStart w:id="6" w:name="_Toc334283239"/>
      <w:r>
        <w:rPr>
          <w:b/>
          <w:sz w:val="28"/>
          <w:szCs w:val="28"/>
        </w:rPr>
        <w:t xml:space="preserve">10.1. </w:t>
      </w:r>
      <w:r w:rsidRPr="00B1112A">
        <w:rPr>
          <w:sz w:val="28"/>
          <w:szCs w:val="28"/>
        </w:rPr>
        <w:t>Оценка степени эффективности реализации Программы в целом</w:t>
      </w:r>
      <w:bookmarkEnd w:id="3"/>
      <w:bookmarkEnd w:id="4"/>
      <w:bookmarkEnd w:id="5"/>
      <w:bookmarkEnd w:id="6"/>
    </w:p>
    <w:p w:rsidR="001C764C" w:rsidRDefault="001C764C" w:rsidP="001C764C">
      <w:pPr>
        <w:widowControl w:val="0"/>
        <w:ind w:firstLine="567"/>
        <w:rPr>
          <w:sz w:val="28"/>
          <w:szCs w:val="28"/>
        </w:rPr>
      </w:pPr>
    </w:p>
    <w:p w:rsidR="001C764C" w:rsidRPr="000118DC" w:rsidRDefault="001C764C" w:rsidP="001C764C">
      <w:pPr>
        <w:widowControl w:val="0"/>
        <w:ind w:firstLine="567"/>
        <w:jc w:val="both"/>
        <w:rPr>
          <w:sz w:val="28"/>
          <w:szCs w:val="28"/>
        </w:rPr>
      </w:pPr>
      <w:r w:rsidRPr="000118DC">
        <w:rPr>
          <w:sz w:val="28"/>
          <w:szCs w:val="28"/>
        </w:rPr>
        <w:t xml:space="preserve">Текущая эффективность </w:t>
      </w:r>
      <w:r>
        <w:rPr>
          <w:sz w:val="28"/>
          <w:szCs w:val="28"/>
        </w:rPr>
        <w:t>реализации П</w:t>
      </w:r>
      <w:r w:rsidRPr="000118DC">
        <w:rPr>
          <w:sz w:val="28"/>
          <w:szCs w:val="28"/>
        </w:rPr>
        <w:t>рограммы (</w:t>
      </w:r>
      <w:r w:rsidR="001479D5">
        <w:rPr>
          <w:noProof/>
          <w:position w:val="-4"/>
          <w:sz w:val="28"/>
          <w:szCs w:val="28"/>
        </w:rPr>
        <w:drawing>
          <wp:inline distT="0" distB="0" distL="0" distR="0" wp14:anchorId="3A461E4C" wp14:editId="2F0527B8">
            <wp:extent cx="114300" cy="114300"/>
            <wp:effectExtent l="0" t="0" r="0" b="0"/>
            <wp:docPr id="1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118DC">
        <w:rPr>
          <w:sz w:val="28"/>
          <w:szCs w:val="28"/>
        </w:rPr>
        <w:t xml:space="preserve">) для </w:t>
      </w:r>
      <w:r w:rsidRPr="000118DC">
        <w:rPr>
          <w:i/>
          <w:sz w:val="28"/>
          <w:szCs w:val="28"/>
        </w:rPr>
        <w:t>i-го</w:t>
      </w:r>
      <w:r w:rsidRPr="000118DC">
        <w:rPr>
          <w:sz w:val="28"/>
          <w:szCs w:val="28"/>
        </w:rPr>
        <w:t xml:space="preserve"> года реализации </w:t>
      </w:r>
      <w:r>
        <w:rPr>
          <w:sz w:val="28"/>
          <w:szCs w:val="28"/>
        </w:rPr>
        <w:t>П</w:t>
      </w:r>
      <w:r w:rsidRPr="000118DC">
        <w:rPr>
          <w:sz w:val="28"/>
          <w:szCs w:val="28"/>
        </w:rPr>
        <w:t xml:space="preserve">рограммы оценивается по формуле </w:t>
      </w:r>
      <w:r>
        <w:rPr>
          <w:sz w:val="28"/>
          <w:szCs w:val="28"/>
        </w:rPr>
        <w:t>5</w:t>
      </w:r>
      <w:r w:rsidRPr="000118DC">
        <w:rPr>
          <w:sz w:val="28"/>
          <w:szCs w:val="28"/>
        </w:rPr>
        <w:t>.1.</w:t>
      </w:r>
    </w:p>
    <w:tbl>
      <w:tblPr>
        <w:tblW w:w="0" w:type="auto"/>
        <w:tblLook w:val="00A0" w:firstRow="1" w:lastRow="0" w:firstColumn="1" w:lastColumn="0" w:noHBand="0" w:noVBand="0"/>
      </w:tblPr>
      <w:tblGrid>
        <w:gridCol w:w="3190"/>
        <w:gridCol w:w="3190"/>
        <w:gridCol w:w="3191"/>
      </w:tblGrid>
      <w:tr w:rsidR="001C764C" w:rsidRPr="000118DC" w:rsidTr="008050BC">
        <w:tc>
          <w:tcPr>
            <w:tcW w:w="3190" w:type="dxa"/>
          </w:tcPr>
          <w:p w:rsidR="001C764C" w:rsidRPr="000118DC" w:rsidRDefault="001C764C" w:rsidP="008050BC">
            <w:pPr>
              <w:widowControl w:val="0"/>
              <w:jc w:val="center"/>
              <w:rPr>
                <w:sz w:val="28"/>
                <w:szCs w:val="28"/>
              </w:rPr>
            </w:pPr>
          </w:p>
        </w:tc>
        <w:tc>
          <w:tcPr>
            <w:tcW w:w="3190" w:type="dxa"/>
            <w:vAlign w:val="center"/>
          </w:tcPr>
          <w:p w:rsidR="001C764C" w:rsidRPr="000118DC" w:rsidRDefault="001479D5" w:rsidP="008050BC">
            <w:pPr>
              <w:widowControl w:val="0"/>
              <w:jc w:val="center"/>
              <w:rPr>
                <w:sz w:val="28"/>
                <w:szCs w:val="28"/>
              </w:rPr>
            </w:pPr>
            <w:r>
              <w:rPr>
                <w:noProof/>
                <w:position w:val="-24"/>
                <w:sz w:val="28"/>
                <w:szCs w:val="28"/>
              </w:rPr>
              <w:drawing>
                <wp:inline distT="0" distB="0" distL="0" distR="0" wp14:anchorId="73D19D13" wp14:editId="4B83DCEF">
                  <wp:extent cx="1123950" cy="552450"/>
                  <wp:effectExtent l="0" t="0" r="0" b="0"/>
                  <wp:docPr id="1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23950" cy="552450"/>
                          </a:xfrm>
                          <a:prstGeom prst="rect">
                            <a:avLst/>
                          </a:prstGeom>
                          <a:noFill/>
                          <a:ln>
                            <a:noFill/>
                          </a:ln>
                        </pic:spPr>
                      </pic:pic>
                    </a:graphicData>
                  </a:graphic>
                </wp:inline>
              </w:drawing>
            </w:r>
          </w:p>
        </w:tc>
        <w:tc>
          <w:tcPr>
            <w:tcW w:w="3191" w:type="dxa"/>
            <w:vAlign w:val="center"/>
          </w:tcPr>
          <w:p w:rsidR="001C764C" w:rsidRPr="000118DC" w:rsidRDefault="001C764C" w:rsidP="008050BC">
            <w:pPr>
              <w:widowControl w:val="0"/>
              <w:jc w:val="right"/>
              <w:rPr>
                <w:sz w:val="28"/>
                <w:szCs w:val="28"/>
              </w:rPr>
            </w:pPr>
            <w:r w:rsidRPr="000118DC">
              <w:rPr>
                <w:sz w:val="28"/>
                <w:szCs w:val="28"/>
              </w:rPr>
              <w:t>(</w:t>
            </w:r>
            <w:r>
              <w:rPr>
                <w:sz w:val="28"/>
                <w:szCs w:val="28"/>
              </w:rPr>
              <w:t>5</w:t>
            </w:r>
            <w:r w:rsidRPr="000118DC">
              <w:rPr>
                <w:sz w:val="28"/>
                <w:szCs w:val="28"/>
              </w:rPr>
              <w:t>.1)</w:t>
            </w:r>
          </w:p>
        </w:tc>
      </w:tr>
    </w:tbl>
    <w:p w:rsidR="001C764C" w:rsidRPr="000118DC" w:rsidRDefault="001C764C" w:rsidP="001C764C">
      <w:pPr>
        <w:widowControl w:val="0"/>
        <w:ind w:left="709" w:hanging="709"/>
        <w:rPr>
          <w:sz w:val="28"/>
          <w:szCs w:val="28"/>
        </w:rPr>
      </w:pPr>
      <w:r w:rsidRPr="000118DC">
        <w:rPr>
          <w:sz w:val="28"/>
          <w:szCs w:val="28"/>
        </w:rPr>
        <w:t>Где:</w:t>
      </w:r>
    </w:p>
    <w:p w:rsidR="001C764C" w:rsidRPr="00663F0C" w:rsidRDefault="001479D5" w:rsidP="001C764C">
      <w:pPr>
        <w:widowControl w:val="0"/>
        <w:ind w:firstLine="709"/>
        <w:jc w:val="both"/>
        <w:rPr>
          <w:sz w:val="28"/>
          <w:szCs w:val="28"/>
        </w:rPr>
      </w:pPr>
      <w:r>
        <w:rPr>
          <w:noProof/>
          <w:sz w:val="28"/>
          <w:szCs w:val="28"/>
        </w:rPr>
        <w:drawing>
          <wp:inline distT="0" distB="0" distL="0" distR="0" wp14:anchorId="1CBFA068" wp14:editId="7E79789D">
            <wp:extent cx="114300" cy="219075"/>
            <wp:effectExtent l="0" t="0" r="0" b="9525"/>
            <wp:docPr id="1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001C764C" w:rsidRPr="00663F0C">
        <w:rPr>
          <w:sz w:val="28"/>
          <w:szCs w:val="28"/>
        </w:rPr>
        <w:t xml:space="preserve"> – фактическое наблюдаемое значение </w:t>
      </w:r>
      <w:r w:rsidR="001C764C" w:rsidRPr="002F4EB0">
        <w:rPr>
          <w:sz w:val="28"/>
          <w:szCs w:val="28"/>
        </w:rPr>
        <w:t>k-го</w:t>
      </w:r>
      <w:r w:rsidR="001C764C" w:rsidRPr="00663F0C">
        <w:rPr>
          <w:sz w:val="28"/>
          <w:szCs w:val="28"/>
        </w:rPr>
        <w:t xml:space="preserve"> индикатора реализации  </w:t>
      </w:r>
      <w:r w:rsidR="001C764C">
        <w:rPr>
          <w:sz w:val="28"/>
          <w:szCs w:val="28"/>
        </w:rPr>
        <w:t>П</w:t>
      </w:r>
      <w:r w:rsidR="001C764C" w:rsidRPr="00663F0C">
        <w:rPr>
          <w:sz w:val="28"/>
          <w:szCs w:val="28"/>
        </w:rPr>
        <w:t xml:space="preserve">рограммы в </w:t>
      </w:r>
      <w:r w:rsidR="001C764C" w:rsidRPr="002F4EB0">
        <w:rPr>
          <w:sz w:val="28"/>
          <w:szCs w:val="28"/>
        </w:rPr>
        <w:t>i-й</w:t>
      </w:r>
      <w:r w:rsidR="001C764C" w:rsidRPr="00663F0C">
        <w:rPr>
          <w:sz w:val="28"/>
          <w:szCs w:val="28"/>
        </w:rPr>
        <w:t xml:space="preserve"> год реализации </w:t>
      </w:r>
      <w:r w:rsidR="001C764C">
        <w:rPr>
          <w:sz w:val="28"/>
          <w:szCs w:val="28"/>
        </w:rPr>
        <w:t>П</w:t>
      </w:r>
      <w:r w:rsidR="001C764C" w:rsidRPr="00663F0C">
        <w:rPr>
          <w:sz w:val="28"/>
          <w:szCs w:val="28"/>
        </w:rPr>
        <w:t>рограммы;</w:t>
      </w:r>
    </w:p>
    <w:p w:rsidR="001C764C" w:rsidRPr="00663F0C" w:rsidRDefault="001479D5" w:rsidP="001C764C">
      <w:pPr>
        <w:widowControl w:val="0"/>
        <w:ind w:firstLine="709"/>
        <w:jc w:val="both"/>
        <w:rPr>
          <w:sz w:val="28"/>
          <w:szCs w:val="28"/>
        </w:rPr>
      </w:pPr>
      <w:r>
        <w:rPr>
          <w:noProof/>
          <w:sz w:val="28"/>
          <w:szCs w:val="28"/>
        </w:rPr>
        <w:drawing>
          <wp:inline distT="0" distB="0" distL="0" distR="0" wp14:anchorId="15152024" wp14:editId="667EB75A">
            <wp:extent cx="114300" cy="219075"/>
            <wp:effectExtent l="0" t="0" r="0" b="9525"/>
            <wp:docPr id="1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001C764C" w:rsidRPr="00663F0C">
        <w:rPr>
          <w:sz w:val="28"/>
          <w:szCs w:val="28"/>
        </w:rPr>
        <w:t xml:space="preserve"> – целевое утвержденное значение </w:t>
      </w:r>
      <w:r w:rsidR="001C764C" w:rsidRPr="002F4EB0">
        <w:rPr>
          <w:sz w:val="28"/>
          <w:szCs w:val="28"/>
        </w:rPr>
        <w:t>k-го</w:t>
      </w:r>
      <w:r w:rsidR="001C764C" w:rsidRPr="00663F0C">
        <w:rPr>
          <w:sz w:val="28"/>
          <w:szCs w:val="28"/>
        </w:rPr>
        <w:t xml:space="preserve"> индикатора реализации </w:t>
      </w:r>
      <w:r w:rsidR="001C764C">
        <w:rPr>
          <w:sz w:val="28"/>
          <w:szCs w:val="28"/>
        </w:rPr>
        <w:t>П</w:t>
      </w:r>
      <w:r w:rsidR="001C764C" w:rsidRPr="00663F0C">
        <w:rPr>
          <w:sz w:val="28"/>
          <w:szCs w:val="28"/>
        </w:rPr>
        <w:t xml:space="preserve">рограммы в </w:t>
      </w:r>
      <w:r w:rsidR="001C764C" w:rsidRPr="002F4EB0">
        <w:rPr>
          <w:sz w:val="28"/>
          <w:szCs w:val="28"/>
        </w:rPr>
        <w:t>i-й</w:t>
      </w:r>
      <w:r w:rsidR="001C764C" w:rsidRPr="00663F0C">
        <w:rPr>
          <w:sz w:val="28"/>
          <w:szCs w:val="28"/>
        </w:rPr>
        <w:t xml:space="preserve"> год реализации </w:t>
      </w:r>
      <w:r w:rsidR="001C764C">
        <w:rPr>
          <w:sz w:val="28"/>
          <w:szCs w:val="28"/>
        </w:rPr>
        <w:t>П</w:t>
      </w:r>
      <w:r w:rsidR="001C764C" w:rsidRPr="00663F0C">
        <w:rPr>
          <w:sz w:val="28"/>
          <w:szCs w:val="28"/>
        </w:rPr>
        <w:t>рограммы;</w:t>
      </w:r>
    </w:p>
    <w:p w:rsidR="001C764C" w:rsidRPr="00663F0C" w:rsidRDefault="001479D5" w:rsidP="001C764C">
      <w:pPr>
        <w:widowControl w:val="0"/>
        <w:ind w:firstLine="709"/>
        <w:jc w:val="both"/>
        <w:rPr>
          <w:sz w:val="28"/>
          <w:szCs w:val="28"/>
        </w:rPr>
      </w:pPr>
      <w:r>
        <w:rPr>
          <w:noProof/>
          <w:sz w:val="28"/>
          <w:szCs w:val="28"/>
        </w:rPr>
        <w:drawing>
          <wp:inline distT="0" distB="0" distL="0" distR="0" wp14:anchorId="264CF354" wp14:editId="711FAC1D">
            <wp:extent cx="114300" cy="114300"/>
            <wp:effectExtent l="0" t="0" r="0" b="0"/>
            <wp:docPr id="1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1C764C" w:rsidRPr="00663F0C">
        <w:rPr>
          <w:sz w:val="28"/>
          <w:szCs w:val="28"/>
        </w:rPr>
        <w:t xml:space="preserve"> – число индикаторов реализации </w:t>
      </w:r>
      <w:r w:rsidR="001C764C">
        <w:rPr>
          <w:sz w:val="28"/>
          <w:szCs w:val="28"/>
        </w:rPr>
        <w:t>П</w:t>
      </w:r>
      <w:r w:rsidR="001C764C" w:rsidRPr="00663F0C">
        <w:rPr>
          <w:sz w:val="28"/>
          <w:szCs w:val="28"/>
        </w:rPr>
        <w:t>рограммы.</w:t>
      </w:r>
    </w:p>
    <w:p w:rsidR="001C764C" w:rsidRDefault="001C764C" w:rsidP="001C764C">
      <w:pPr>
        <w:widowControl w:val="0"/>
        <w:ind w:firstLine="567"/>
        <w:rPr>
          <w:sz w:val="28"/>
          <w:szCs w:val="28"/>
        </w:rPr>
      </w:pPr>
    </w:p>
    <w:p w:rsidR="001C764C" w:rsidRPr="000118DC" w:rsidRDefault="001C764C" w:rsidP="001C764C">
      <w:pPr>
        <w:widowControl w:val="0"/>
        <w:ind w:firstLine="567"/>
        <w:jc w:val="both"/>
        <w:rPr>
          <w:sz w:val="28"/>
          <w:szCs w:val="28"/>
        </w:rPr>
      </w:pPr>
      <w:r w:rsidRPr="000118DC">
        <w:rPr>
          <w:sz w:val="28"/>
          <w:szCs w:val="28"/>
        </w:rPr>
        <w:t xml:space="preserve">Конечная эффективность реализации </w:t>
      </w:r>
      <w:r>
        <w:rPr>
          <w:sz w:val="28"/>
          <w:szCs w:val="28"/>
        </w:rPr>
        <w:t>П</w:t>
      </w:r>
      <w:r w:rsidRPr="000118DC">
        <w:rPr>
          <w:sz w:val="28"/>
          <w:szCs w:val="28"/>
        </w:rPr>
        <w:t>рограммы (</w:t>
      </w:r>
      <w:r w:rsidR="001479D5">
        <w:rPr>
          <w:noProof/>
          <w:position w:val="-4"/>
          <w:sz w:val="28"/>
          <w:szCs w:val="28"/>
        </w:rPr>
        <w:drawing>
          <wp:inline distT="0" distB="0" distL="0" distR="0" wp14:anchorId="671AC321" wp14:editId="08BCA6BA">
            <wp:extent cx="114300" cy="114300"/>
            <wp:effectExtent l="0" t="0" r="0" b="0"/>
            <wp:docPr id="1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118DC">
        <w:rPr>
          <w:sz w:val="28"/>
          <w:szCs w:val="28"/>
        </w:rPr>
        <w:t xml:space="preserve">) для </w:t>
      </w:r>
      <w:r w:rsidRPr="000118DC">
        <w:rPr>
          <w:i/>
          <w:sz w:val="28"/>
          <w:szCs w:val="28"/>
        </w:rPr>
        <w:t>i-го</w:t>
      </w:r>
      <w:r w:rsidRPr="000118DC">
        <w:rPr>
          <w:sz w:val="28"/>
          <w:szCs w:val="28"/>
        </w:rPr>
        <w:t xml:space="preserve"> года реализации </w:t>
      </w:r>
      <w:r>
        <w:rPr>
          <w:sz w:val="28"/>
          <w:szCs w:val="28"/>
        </w:rPr>
        <w:t>П</w:t>
      </w:r>
      <w:r w:rsidRPr="000118DC">
        <w:rPr>
          <w:sz w:val="28"/>
          <w:szCs w:val="28"/>
        </w:rPr>
        <w:t xml:space="preserve">рограммы оценивается по формуле </w:t>
      </w:r>
      <w:r>
        <w:rPr>
          <w:sz w:val="28"/>
          <w:szCs w:val="28"/>
        </w:rPr>
        <w:t>5</w:t>
      </w:r>
      <w:r w:rsidRPr="000118DC">
        <w:rPr>
          <w:sz w:val="28"/>
          <w:szCs w:val="28"/>
        </w:rPr>
        <w:t>.2.</w:t>
      </w:r>
    </w:p>
    <w:tbl>
      <w:tblPr>
        <w:tblW w:w="0" w:type="auto"/>
        <w:tblLook w:val="00A0" w:firstRow="1" w:lastRow="0" w:firstColumn="1" w:lastColumn="0" w:noHBand="0" w:noVBand="0"/>
      </w:tblPr>
      <w:tblGrid>
        <w:gridCol w:w="3190"/>
        <w:gridCol w:w="3190"/>
        <w:gridCol w:w="3191"/>
      </w:tblGrid>
      <w:tr w:rsidR="001C764C" w:rsidRPr="000118DC" w:rsidTr="008050BC">
        <w:tc>
          <w:tcPr>
            <w:tcW w:w="3190" w:type="dxa"/>
          </w:tcPr>
          <w:p w:rsidR="001C764C" w:rsidRPr="000118DC" w:rsidRDefault="001C764C" w:rsidP="008050BC">
            <w:pPr>
              <w:widowControl w:val="0"/>
              <w:jc w:val="center"/>
              <w:rPr>
                <w:sz w:val="28"/>
                <w:szCs w:val="28"/>
              </w:rPr>
            </w:pPr>
          </w:p>
        </w:tc>
        <w:tc>
          <w:tcPr>
            <w:tcW w:w="3190" w:type="dxa"/>
            <w:vAlign w:val="center"/>
          </w:tcPr>
          <w:p w:rsidR="001C764C" w:rsidRPr="000118DC" w:rsidRDefault="001C764C" w:rsidP="008050BC">
            <w:pPr>
              <w:widowControl w:val="0"/>
              <w:jc w:val="center"/>
              <w:rPr>
                <w:sz w:val="28"/>
                <w:szCs w:val="28"/>
              </w:rPr>
            </w:pPr>
            <w:r w:rsidRPr="000118DC">
              <w:rPr>
                <w:position w:val="-24"/>
              </w:rPr>
              <w:object w:dxaOrig="1980"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48.75pt" o:ole="">
                  <v:imagedata r:id="rId25" o:title=""/>
                </v:shape>
                <o:OLEObject Type="Embed" ProgID="Equation.3" ShapeID="_x0000_i1025" DrawAspect="Content" ObjectID="_1416659450" r:id="rId26"/>
              </w:object>
            </w:r>
          </w:p>
        </w:tc>
        <w:tc>
          <w:tcPr>
            <w:tcW w:w="3191" w:type="dxa"/>
            <w:vAlign w:val="center"/>
          </w:tcPr>
          <w:p w:rsidR="001C764C" w:rsidRPr="000118DC" w:rsidRDefault="001C764C" w:rsidP="008050BC">
            <w:pPr>
              <w:widowControl w:val="0"/>
              <w:jc w:val="right"/>
              <w:rPr>
                <w:sz w:val="28"/>
                <w:szCs w:val="28"/>
              </w:rPr>
            </w:pPr>
            <w:r w:rsidRPr="000118DC">
              <w:rPr>
                <w:sz w:val="28"/>
                <w:szCs w:val="28"/>
              </w:rPr>
              <w:t>(</w:t>
            </w:r>
            <w:r>
              <w:rPr>
                <w:sz w:val="28"/>
                <w:szCs w:val="28"/>
              </w:rPr>
              <w:t>5</w:t>
            </w:r>
            <w:r w:rsidRPr="000118DC">
              <w:rPr>
                <w:sz w:val="28"/>
                <w:szCs w:val="28"/>
              </w:rPr>
              <w:t>.2)</w:t>
            </w:r>
          </w:p>
        </w:tc>
      </w:tr>
    </w:tbl>
    <w:p w:rsidR="001C764C" w:rsidRPr="000118DC" w:rsidRDefault="001C764C" w:rsidP="001C764C">
      <w:pPr>
        <w:widowControl w:val="0"/>
        <w:ind w:left="709" w:hanging="709"/>
        <w:rPr>
          <w:sz w:val="28"/>
          <w:szCs w:val="28"/>
        </w:rPr>
      </w:pPr>
      <w:r w:rsidRPr="000118DC">
        <w:rPr>
          <w:sz w:val="28"/>
          <w:szCs w:val="28"/>
        </w:rPr>
        <w:t>Где:</w:t>
      </w:r>
    </w:p>
    <w:p w:rsidR="001C764C" w:rsidRPr="00663F0C" w:rsidRDefault="001479D5" w:rsidP="00274B9B">
      <w:pPr>
        <w:pStyle w:val="a3"/>
        <w:widowControl w:val="0"/>
        <w:numPr>
          <w:ilvl w:val="0"/>
          <w:numId w:val="6"/>
        </w:numPr>
        <w:jc w:val="both"/>
        <w:rPr>
          <w:sz w:val="28"/>
          <w:szCs w:val="28"/>
        </w:rPr>
      </w:pPr>
      <w:r>
        <w:rPr>
          <w:noProof/>
        </w:rPr>
        <w:drawing>
          <wp:inline distT="0" distB="0" distL="0" distR="0" wp14:anchorId="4854E9F6" wp14:editId="7CA06BA3">
            <wp:extent cx="114300" cy="219075"/>
            <wp:effectExtent l="0" t="0" r="0" b="9525"/>
            <wp:docPr id="1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001C764C" w:rsidRPr="00663F0C">
        <w:rPr>
          <w:sz w:val="28"/>
          <w:szCs w:val="28"/>
        </w:rPr>
        <w:t xml:space="preserve"> – фактическое наблюдаемое значение </w:t>
      </w:r>
      <w:r w:rsidR="001C764C" w:rsidRPr="00663F0C">
        <w:rPr>
          <w:i/>
          <w:sz w:val="28"/>
          <w:szCs w:val="28"/>
        </w:rPr>
        <w:t>k-го</w:t>
      </w:r>
      <w:r w:rsidR="001C764C" w:rsidRPr="00663F0C">
        <w:rPr>
          <w:sz w:val="28"/>
          <w:szCs w:val="28"/>
        </w:rPr>
        <w:t xml:space="preserve"> индикатора реализации </w:t>
      </w:r>
      <w:r w:rsidR="001C764C">
        <w:rPr>
          <w:sz w:val="28"/>
          <w:szCs w:val="28"/>
        </w:rPr>
        <w:t>П</w:t>
      </w:r>
      <w:r w:rsidR="001C764C" w:rsidRPr="00663F0C">
        <w:rPr>
          <w:sz w:val="28"/>
          <w:szCs w:val="28"/>
        </w:rPr>
        <w:t xml:space="preserve">рограммы в </w:t>
      </w:r>
      <w:r w:rsidR="001C764C" w:rsidRPr="00663F0C">
        <w:rPr>
          <w:i/>
          <w:sz w:val="28"/>
          <w:szCs w:val="28"/>
        </w:rPr>
        <w:t>i-й</w:t>
      </w:r>
      <w:r w:rsidR="001C764C" w:rsidRPr="00663F0C">
        <w:rPr>
          <w:sz w:val="28"/>
          <w:szCs w:val="28"/>
        </w:rPr>
        <w:t xml:space="preserve"> год реализации </w:t>
      </w:r>
      <w:r w:rsidR="001C764C">
        <w:rPr>
          <w:sz w:val="28"/>
          <w:szCs w:val="28"/>
        </w:rPr>
        <w:t>П</w:t>
      </w:r>
      <w:r w:rsidR="001C764C" w:rsidRPr="00663F0C">
        <w:rPr>
          <w:sz w:val="28"/>
          <w:szCs w:val="28"/>
        </w:rPr>
        <w:t>рограммы;</w:t>
      </w:r>
    </w:p>
    <w:p w:rsidR="001C764C" w:rsidRPr="00663F0C" w:rsidRDefault="001C764C" w:rsidP="00274B9B">
      <w:pPr>
        <w:pStyle w:val="a3"/>
        <w:widowControl w:val="0"/>
        <w:numPr>
          <w:ilvl w:val="0"/>
          <w:numId w:val="6"/>
        </w:numPr>
        <w:jc w:val="both"/>
        <w:rPr>
          <w:sz w:val="28"/>
          <w:szCs w:val="28"/>
        </w:rPr>
      </w:pPr>
      <w:r w:rsidRPr="000118DC">
        <w:rPr>
          <w:position w:val="-12"/>
        </w:rPr>
        <w:object w:dxaOrig="460" w:dyaOrig="380">
          <v:shape id="_x0000_i1026" type="#_x0000_t75" style="width:24pt;height:18pt" o:ole="">
            <v:imagedata r:id="rId27" o:title=""/>
          </v:shape>
          <o:OLEObject Type="Embed" ProgID="Equation.3" ShapeID="_x0000_i1026" DrawAspect="Content" ObjectID="_1416659451" r:id="rId28"/>
        </w:object>
      </w:r>
      <w:r w:rsidRPr="00663F0C">
        <w:rPr>
          <w:sz w:val="28"/>
          <w:szCs w:val="28"/>
        </w:rPr>
        <w:t xml:space="preserve">– целевое утвержденное значение </w:t>
      </w:r>
      <w:r w:rsidRPr="00663F0C">
        <w:rPr>
          <w:i/>
          <w:sz w:val="28"/>
          <w:szCs w:val="28"/>
        </w:rPr>
        <w:t>k-го</w:t>
      </w:r>
      <w:r w:rsidRPr="00663F0C">
        <w:rPr>
          <w:sz w:val="28"/>
          <w:szCs w:val="28"/>
        </w:rPr>
        <w:t xml:space="preserve"> индика</w:t>
      </w:r>
      <w:r>
        <w:rPr>
          <w:sz w:val="28"/>
          <w:szCs w:val="28"/>
        </w:rPr>
        <w:t>тора реализации П</w:t>
      </w:r>
      <w:r w:rsidRPr="00663F0C">
        <w:rPr>
          <w:sz w:val="28"/>
          <w:szCs w:val="28"/>
        </w:rPr>
        <w:t>рограммы в 2017 году;</w:t>
      </w:r>
    </w:p>
    <w:p w:rsidR="001C764C" w:rsidRPr="000118DC" w:rsidRDefault="001479D5" w:rsidP="00274B9B">
      <w:pPr>
        <w:widowControl w:val="0"/>
        <w:numPr>
          <w:ilvl w:val="0"/>
          <w:numId w:val="5"/>
        </w:numPr>
        <w:ind w:left="1418" w:hanging="567"/>
        <w:jc w:val="both"/>
        <w:rPr>
          <w:sz w:val="28"/>
          <w:szCs w:val="28"/>
        </w:rPr>
      </w:pPr>
      <w:r>
        <w:rPr>
          <w:noProof/>
          <w:position w:val="-4"/>
          <w:sz w:val="28"/>
          <w:szCs w:val="28"/>
        </w:rPr>
        <w:drawing>
          <wp:inline distT="0" distB="0" distL="0" distR="0" wp14:anchorId="314E5449" wp14:editId="250448F7">
            <wp:extent cx="114300" cy="114300"/>
            <wp:effectExtent l="0" t="0" r="0" b="0"/>
            <wp:docPr id="2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1C764C" w:rsidRPr="000118DC">
        <w:rPr>
          <w:sz w:val="28"/>
          <w:szCs w:val="28"/>
        </w:rPr>
        <w:t xml:space="preserve"> – число индикаторов реализации </w:t>
      </w:r>
      <w:r w:rsidR="001C764C">
        <w:rPr>
          <w:sz w:val="28"/>
          <w:szCs w:val="28"/>
        </w:rPr>
        <w:t>П</w:t>
      </w:r>
      <w:r w:rsidR="001C764C" w:rsidRPr="000118DC">
        <w:rPr>
          <w:sz w:val="28"/>
          <w:szCs w:val="28"/>
        </w:rPr>
        <w:t>рограммы.</w:t>
      </w:r>
    </w:p>
    <w:p w:rsidR="001C764C" w:rsidRPr="000118DC" w:rsidRDefault="001C764C" w:rsidP="001C764C">
      <w:pPr>
        <w:widowControl w:val="0"/>
        <w:ind w:firstLine="567"/>
        <w:jc w:val="both"/>
        <w:rPr>
          <w:sz w:val="28"/>
          <w:szCs w:val="28"/>
        </w:rPr>
      </w:pPr>
      <w:r>
        <w:rPr>
          <w:sz w:val="28"/>
          <w:szCs w:val="28"/>
        </w:rPr>
        <w:t>Из формул 5.1 и 5</w:t>
      </w:r>
      <w:r w:rsidRPr="000118DC">
        <w:rPr>
          <w:sz w:val="28"/>
          <w:szCs w:val="28"/>
        </w:rPr>
        <w:t xml:space="preserve">.2 следует, что эффективность реализации </w:t>
      </w:r>
      <w:r>
        <w:rPr>
          <w:sz w:val="28"/>
          <w:szCs w:val="28"/>
        </w:rPr>
        <w:t>П</w:t>
      </w:r>
      <w:r w:rsidRPr="000118DC">
        <w:rPr>
          <w:sz w:val="28"/>
          <w:szCs w:val="28"/>
        </w:rPr>
        <w:t xml:space="preserve">рограммы выражается в процентах и может принимать значения от 0 при отсутствии </w:t>
      </w:r>
      <w:r>
        <w:rPr>
          <w:sz w:val="28"/>
          <w:szCs w:val="28"/>
        </w:rPr>
        <w:t>фактических результатов до 100</w:t>
      </w:r>
      <w:r w:rsidRPr="000118DC">
        <w:rPr>
          <w:sz w:val="28"/>
          <w:szCs w:val="28"/>
        </w:rPr>
        <w:t xml:space="preserve"> при полном достижении всех запланированных результатов в запланированное время. Также эффективность реализации </w:t>
      </w:r>
      <w:r>
        <w:rPr>
          <w:sz w:val="28"/>
          <w:szCs w:val="28"/>
        </w:rPr>
        <w:t>П</w:t>
      </w:r>
      <w:r w:rsidRPr="000118DC">
        <w:rPr>
          <w:sz w:val="28"/>
          <w:szCs w:val="28"/>
        </w:rPr>
        <w:t>рограммы мо</w:t>
      </w:r>
      <w:r>
        <w:rPr>
          <w:sz w:val="28"/>
          <w:szCs w:val="28"/>
        </w:rPr>
        <w:t>жет принимать значения выше 100</w:t>
      </w:r>
      <w:r w:rsidRPr="000118DC">
        <w:rPr>
          <w:sz w:val="28"/>
          <w:szCs w:val="28"/>
        </w:rPr>
        <w:t xml:space="preserve"> в случае достижения запланированных результат</w:t>
      </w:r>
      <w:r>
        <w:rPr>
          <w:sz w:val="28"/>
          <w:szCs w:val="28"/>
        </w:rPr>
        <w:t>ов ранее запланированного срока</w:t>
      </w:r>
      <w:r w:rsidRPr="000118DC">
        <w:rPr>
          <w:sz w:val="28"/>
          <w:szCs w:val="28"/>
        </w:rPr>
        <w:t xml:space="preserve"> либо превышения запланированных результатов к заданному сроку.</w:t>
      </w:r>
    </w:p>
    <w:p w:rsidR="001C764C" w:rsidRPr="000118DC" w:rsidRDefault="001C764C" w:rsidP="001C764C">
      <w:pPr>
        <w:widowControl w:val="0"/>
        <w:ind w:firstLine="567"/>
        <w:rPr>
          <w:sz w:val="28"/>
          <w:szCs w:val="28"/>
        </w:rPr>
      </w:pPr>
    </w:p>
    <w:p w:rsidR="001C764C" w:rsidRDefault="001C764C" w:rsidP="001C764C">
      <w:pPr>
        <w:outlineLvl w:val="1"/>
        <w:rPr>
          <w:sz w:val="28"/>
          <w:szCs w:val="28"/>
        </w:rPr>
      </w:pPr>
      <w:bookmarkStart w:id="7" w:name="_Toc318308509"/>
      <w:bookmarkStart w:id="8" w:name="_Toc320724041"/>
      <w:bookmarkStart w:id="9" w:name="_Toc333685720"/>
      <w:bookmarkStart w:id="10" w:name="_Toc334283240"/>
      <w:r>
        <w:rPr>
          <w:b/>
          <w:sz w:val="28"/>
          <w:szCs w:val="28"/>
        </w:rPr>
        <w:t xml:space="preserve">10.2. </w:t>
      </w:r>
      <w:r w:rsidRPr="00B1112A">
        <w:rPr>
          <w:sz w:val="28"/>
          <w:szCs w:val="28"/>
        </w:rPr>
        <w:t>Оценка эффективности затрат и использования средств краевого бюджета</w:t>
      </w:r>
      <w:bookmarkEnd w:id="7"/>
      <w:bookmarkEnd w:id="8"/>
      <w:bookmarkEnd w:id="9"/>
      <w:bookmarkEnd w:id="10"/>
    </w:p>
    <w:p w:rsidR="001C764C" w:rsidRPr="00B1112A" w:rsidRDefault="001C764C" w:rsidP="001C764C">
      <w:pPr>
        <w:outlineLvl w:val="1"/>
        <w:rPr>
          <w:sz w:val="28"/>
          <w:szCs w:val="28"/>
        </w:rPr>
      </w:pPr>
    </w:p>
    <w:p w:rsidR="001C764C" w:rsidRPr="000118DC" w:rsidRDefault="001C764C" w:rsidP="001C764C">
      <w:pPr>
        <w:widowControl w:val="0"/>
        <w:ind w:firstLine="567"/>
        <w:jc w:val="both"/>
        <w:rPr>
          <w:sz w:val="28"/>
          <w:szCs w:val="28"/>
        </w:rPr>
      </w:pPr>
      <w:r w:rsidRPr="000118DC">
        <w:rPr>
          <w:sz w:val="28"/>
          <w:szCs w:val="28"/>
        </w:rPr>
        <w:t xml:space="preserve">Текущая эффективность затрат на реализацию </w:t>
      </w:r>
      <w:r>
        <w:rPr>
          <w:sz w:val="28"/>
          <w:szCs w:val="28"/>
        </w:rPr>
        <w:t>П</w:t>
      </w:r>
      <w:r w:rsidRPr="000118DC">
        <w:rPr>
          <w:sz w:val="28"/>
          <w:szCs w:val="28"/>
        </w:rPr>
        <w:t>рограммы (</w:t>
      </w:r>
      <w:r w:rsidR="001479D5">
        <w:rPr>
          <w:noProof/>
          <w:position w:val="-4"/>
          <w:sz w:val="28"/>
          <w:szCs w:val="28"/>
        </w:rPr>
        <w:drawing>
          <wp:inline distT="0" distB="0" distL="0" distR="0" wp14:anchorId="306FFA68" wp14:editId="52E636FB">
            <wp:extent cx="114300" cy="114300"/>
            <wp:effectExtent l="0" t="0" r="0" b="0"/>
            <wp:docPr id="2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118DC">
        <w:rPr>
          <w:sz w:val="28"/>
          <w:szCs w:val="28"/>
        </w:rPr>
        <w:t xml:space="preserve">) для </w:t>
      </w:r>
      <w:r w:rsidRPr="000118DC">
        <w:rPr>
          <w:i/>
          <w:sz w:val="28"/>
          <w:szCs w:val="28"/>
        </w:rPr>
        <w:t>i-го</w:t>
      </w:r>
      <w:r w:rsidRPr="000118DC">
        <w:rPr>
          <w:sz w:val="28"/>
          <w:szCs w:val="28"/>
        </w:rPr>
        <w:t xml:space="preserve"> года реализации </w:t>
      </w:r>
      <w:r>
        <w:rPr>
          <w:sz w:val="28"/>
          <w:szCs w:val="28"/>
        </w:rPr>
        <w:t>П</w:t>
      </w:r>
      <w:r w:rsidRPr="000118DC">
        <w:rPr>
          <w:sz w:val="28"/>
          <w:szCs w:val="28"/>
        </w:rPr>
        <w:t xml:space="preserve">рограммы оценивается по формуле </w:t>
      </w:r>
      <w:r>
        <w:rPr>
          <w:sz w:val="28"/>
          <w:szCs w:val="28"/>
        </w:rPr>
        <w:t>5</w:t>
      </w:r>
      <w:r w:rsidRPr="000118DC">
        <w:rPr>
          <w:sz w:val="28"/>
          <w:szCs w:val="28"/>
        </w:rPr>
        <w:t>.3.</w:t>
      </w:r>
    </w:p>
    <w:tbl>
      <w:tblPr>
        <w:tblW w:w="0" w:type="auto"/>
        <w:tblLook w:val="00A0" w:firstRow="1" w:lastRow="0" w:firstColumn="1" w:lastColumn="0" w:noHBand="0" w:noVBand="0"/>
      </w:tblPr>
      <w:tblGrid>
        <w:gridCol w:w="3190"/>
        <w:gridCol w:w="3190"/>
        <w:gridCol w:w="3191"/>
      </w:tblGrid>
      <w:tr w:rsidR="001C764C" w:rsidRPr="000118DC" w:rsidTr="008050BC">
        <w:tc>
          <w:tcPr>
            <w:tcW w:w="3190" w:type="dxa"/>
          </w:tcPr>
          <w:p w:rsidR="001C764C" w:rsidRPr="000118DC" w:rsidRDefault="001C764C" w:rsidP="008050BC">
            <w:pPr>
              <w:widowControl w:val="0"/>
              <w:jc w:val="center"/>
              <w:rPr>
                <w:sz w:val="28"/>
                <w:szCs w:val="28"/>
              </w:rPr>
            </w:pPr>
          </w:p>
        </w:tc>
        <w:tc>
          <w:tcPr>
            <w:tcW w:w="3190" w:type="dxa"/>
            <w:vAlign w:val="center"/>
          </w:tcPr>
          <w:p w:rsidR="001C764C" w:rsidRPr="000118DC" w:rsidRDefault="001C764C" w:rsidP="008050BC">
            <w:pPr>
              <w:widowControl w:val="0"/>
              <w:jc w:val="center"/>
              <w:rPr>
                <w:sz w:val="28"/>
                <w:szCs w:val="28"/>
              </w:rPr>
            </w:pPr>
            <w:r w:rsidRPr="000118DC">
              <w:rPr>
                <w:position w:val="-24"/>
              </w:rPr>
              <w:object w:dxaOrig="2240" w:dyaOrig="1320">
                <v:shape id="_x0000_i1027" type="#_x0000_t75" style="width:110.25pt;height:66.75pt" o:ole="">
                  <v:imagedata r:id="rId30" o:title=""/>
                </v:shape>
                <o:OLEObject Type="Embed" ProgID="Equation.3" ShapeID="_x0000_i1027" DrawAspect="Content" ObjectID="_1416659452" r:id="rId31"/>
              </w:object>
            </w:r>
          </w:p>
        </w:tc>
        <w:tc>
          <w:tcPr>
            <w:tcW w:w="3191" w:type="dxa"/>
            <w:vAlign w:val="center"/>
          </w:tcPr>
          <w:p w:rsidR="001C764C" w:rsidRPr="000118DC" w:rsidRDefault="001C764C" w:rsidP="008050BC">
            <w:pPr>
              <w:widowControl w:val="0"/>
              <w:jc w:val="right"/>
              <w:rPr>
                <w:sz w:val="28"/>
                <w:szCs w:val="28"/>
              </w:rPr>
            </w:pPr>
            <w:r w:rsidRPr="000118DC">
              <w:rPr>
                <w:sz w:val="28"/>
                <w:szCs w:val="28"/>
              </w:rPr>
              <w:t>(</w:t>
            </w:r>
            <w:r>
              <w:rPr>
                <w:sz w:val="28"/>
                <w:szCs w:val="28"/>
              </w:rPr>
              <w:t>5</w:t>
            </w:r>
            <w:r w:rsidRPr="000118DC">
              <w:rPr>
                <w:sz w:val="28"/>
                <w:szCs w:val="28"/>
              </w:rPr>
              <w:t>.3)</w:t>
            </w:r>
          </w:p>
        </w:tc>
      </w:tr>
    </w:tbl>
    <w:p w:rsidR="004469D9" w:rsidRDefault="004469D9" w:rsidP="001C764C">
      <w:pPr>
        <w:widowControl w:val="0"/>
        <w:ind w:left="709" w:hanging="709"/>
        <w:rPr>
          <w:sz w:val="28"/>
          <w:szCs w:val="28"/>
        </w:rPr>
      </w:pPr>
    </w:p>
    <w:p w:rsidR="001C764C" w:rsidRPr="000118DC" w:rsidRDefault="001C764C" w:rsidP="001C764C">
      <w:pPr>
        <w:widowControl w:val="0"/>
        <w:ind w:left="709" w:hanging="709"/>
        <w:rPr>
          <w:sz w:val="28"/>
          <w:szCs w:val="28"/>
        </w:rPr>
      </w:pPr>
      <w:r w:rsidRPr="000118DC">
        <w:rPr>
          <w:sz w:val="28"/>
          <w:szCs w:val="28"/>
        </w:rPr>
        <w:t>Где:</w:t>
      </w:r>
    </w:p>
    <w:p w:rsidR="001C764C" w:rsidRPr="00663F0C" w:rsidRDefault="001479D5" w:rsidP="001C764C">
      <w:pPr>
        <w:widowControl w:val="0"/>
        <w:ind w:firstLine="567"/>
        <w:jc w:val="both"/>
        <w:rPr>
          <w:sz w:val="28"/>
          <w:szCs w:val="28"/>
        </w:rPr>
      </w:pPr>
      <w:r>
        <w:rPr>
          <w:noProof/>
          <w:sz w:val="28"/>
          <w:szCs w:val="28"/>
        </w:rPr>
        <w:drawing>
          <wp:inline distT="0" distB="0" distL="0" distR="0" wp14:anchorId="64D814CC" wp14:editId="50A2B93D">
            <wp:extent cx="114300" cy="219075"/>
            <wp:effectExtent l="0" t="0" r="0" b="9525"/>
            <wp:docPr id="2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001C764C" w:rsidRPr="00663F0C">
        <w:rPr>
          <w:sz w:val="28"/>
          <w:szCs w:val="28"/>
        </w:rPr>
        <w:t xml:space="preserve"> – фактическое наблюдаемое значение </w:t>
      </w:r>
      <w:r w:rsidR="001C764C" w:rsidRPr="002F4EB0">
        <w:rPr>
          <w:sz w:val="28"/>
          <w:szCs w:val="28"/>
        </w:rPr>
        <w:t>k-го</w:t>
      </w:r>
      <w:r w:rsidR="001C764C" w:rsidRPr="00663F0C">
        <w:rPr>
          <w:sz w:val="28"/>
          <w:szCs w:val="28"/>
        </w:rPr>
        <w:t xml:space="preserve"> индикатора реализации </w:t>
      </w:r>
      <w:r w:rsidR="001C764C">
        <w:rPr>
          <w:sz w:val="28"/>
          <w:szCs w:val="28"/>
        </w:rPr>
        <w:t>П</w:t>
      </w:r>
      <w:r w:rsidR="001C764C" w:rsidRPr="00663F0C">
        <w:rPr>
          <w:sz w:val="28"/>
          <w:szCs w:val="28"/>
        </w:rPr>
        <w:t xml:space="preserve">рограммы в </w:t>
      </w:r>
      <w:r w:rsidR="001C764C" w:rsidRPr="002F4EB0">
        <w:rPr>
          <w:sz w:val="28"/>
          <w:szCs w:val="28"/>
        </w:rPr>
        <w:t>i-й</w:t>
      </w:r>
      <w:r w:rsidR="001C764C" w:rsidRPr="00663F0C">
        <w:rPr>
          <w:sz w:val="28"/>
          <w:szCs w:val="28"/>
        </w:rPr>
        <w:t xml:space="preserve"> год реализации </w:t>
      </w:r>
      <w:r w:rsidR="001C764C">
        <w:rPr>
          <w:sz w:val="28"/>
          <w:szCs w:val="28"/>
        </w:rPr>
        <w:t>П</w:t>
      </w:r>
      <w:r w:rsidR="001C764C" w:rsidRPr="00663F0C">
        <w:rPr>
          <w:sz w:val="28"/>
          <w:szCs w:val="28"/>
        </w:rPr>
        <w:t>рограммы;</w:t>
      </w:r>
    </w:p>
    <w:p w:rsidR="001C764C" w:rsidRPr="00663F0C" w:rsidRDefault="001479D5" w:rsidP="001C764C">
      <w:pPr>
        <w:widowControl w:val="0"/>
        <w:ind w:firstLine="567"/>
        <w:jc w:val="both"/>
        <w:rPr>
          <w:sz w:val="28"/>
          <w:szCs w:val="28"/>
        </w:rPr>
      </w:pPr>
      <w:r>
        <w:rPr>
          <w:noProof/>
          <w:sz w:val="28"/>
          <w:szCs w:val="28"/>
        </w:rPr>
        <w:drawing>
          <wp:inline distT="0" distB="0" distL="0" distR="0" wp14:anchorId="0DA93EEB" wp14:editId="30DF641C">
            <wp:extent cx="114300" cy="219075"/>
            <wp:effectExtent l="0" t="0" r="0" b="9525"/>
            <wp:docPr id="2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001C764C" w:rsidRPr="00663F0C">
        <w:rPr>
          <w:sz w:val="28"/>
          <w:szCs w:val="28"/>
        </w:rPr>
        <w:t xml:space="preserve"> – целевое утвержденное значение </w:t>
      </w:r>
      <w:r w:rsidR="001C764C" w:rsidRPr="002F4EB0">
        <w:rPr>
          <w:sz w:val="28"/>
          <w:szCs w:val="28"/>
        </w:rPr>
        <w:t>k-го</w:t>
      </w:r>
      <w:r w:rsidR="001C764C" w:rsidRPr="00663F0C">
        <w:rPr>
          <w:sz w:val="28"/>
          <w:szCs w:val="28"/>
        </w:rPr>
        <w:t xml:space="preserve"> индикатора реализации </w:t>
      </w:r>
      <w:r w:rsidR="001C764C">
        <w:rPr>
          <w:sz w:val="28"/>
          <w:szCs w:val="28"/>
        </w:rPr>
        <w:t>П</w:t>
      </w:r>
      <w:r w:rsidR="001C764C" w:rsidRPr="00663F0C">
        <w:rPr>
          <w:sz w:val="28"/>
          <w:szCs w:val="28"/>
        </w:rPr>
        <w:t xml:space="preserve">рограммы в </w:t>
      </w:r>
      <w:r w:rsidR="001C764C" w:rsidRPr="002F4EB0">
        <w:rPr>
          <w:sz w:val="28"/>
          <w:szCs w:val="28"/>
        </w:rPr>
        <w:t>i-й</w:t>
      </w:r>
      <w:r w:rsidR="001C764C" w:rsidRPr="00663F0C">
        <w:rPr>
          <w:sz w:val="28"/>
          <w:szCs w:val="28"/>
        </w:rPr>
        <w:t xml:space="preserve"> год реализации </w:t>
      </w:r>
      <w:r w:rsidR="001C764C">
        <w:rPr>
          <w:sz w:val="28"/>
          <w:szCs w:val="28"/>
        </w:rPr>
        <w:t>П</w:t>
      </w:r>
      <w:r w:rsidR="001C764C" w:rsidRPr="00663F0C">
        <w:rPr>
          <w:sz w:val="28"/>
          <w:szCs w:val="28"/>
        </w:rPr>
        <w:t>рограммы;</w:t>
      </w:r>
    </w:p>
    <w:p w:rsidR="001C764C" w:rsidRPr="00663F0C" w:rsidRDefault="001C764C" w:rsidP="001C764C">
      <w:pPr>
        <w:widowControl w:val="0"/>
        <w:ind w:firstLine="567"/>
        <w:jc w:val="both"/>
        <w:rPr>
          <w:sz w:val="28"/>
          <w:szCs w:val="28"/>
        </w:rPr>
      </w:pPr>
      <w:r w:rsidRPr="002F4EB0">
        <w:rPr>
          <w:sz w:val="28"/>
          <w:szCs w:val="28"/>
        </w:rPr>
        <w:object w:dxaOrig="300" w:dyaOrig="380">
          <v:shape id="_x0000_i1028" type="#_x0000_t75" style="width:15pt;height:18pt" o:ole="">
            <v:imagedata r:id="rId32" o:title=""/>
          </v:shape>
          <o:OLEObject Type="Embed" ProgID="Equation.3" ShapeID="_x0000_i1028" DrawAspect="Content" ObjectID="_1416659453" r:id="rId33"/>
        </w:object>
      </w:r>
      <w:r w:rsidRPr="00663F0C">
        <w:rPr>
          <w:sz w:val="28"/>
          <w:szCs w:val="28"/>
        </w:rPr>
        <w:t xml:space="preserve"> – фактические объемы финансовых средств, направленные на реализацию </w:t>
      </w:r>
      <w:r>
        <w:rPr>
          <w:sz w:val="28"/>
          <w:szCs w:val="28"/>
        </w:rPr>
        <w:t>П</w:t>
      </w:r>
      <w:r w:rsidRPr="00663F0C">
        <w:rPr>
          <w:sz w:val="28"/>
          <w:szCs w:val="28"/>
        </w:rPr>
        <w:t xml:space="preserve">рограммы в </w:t>
      </w:r>
      <w:r w:rsidRPr="002F4EB0">
        <w:rPr>
          <w:sz w:val="28"/>
          <w:szCs w:val="28"/>
        </w:rPr>
        <w:t>i-й</w:t>
      </w:r>
      <w:r w:rsidRPr="00663F0C">
        <w:rPr>
          <w:sz w:val="28"/>
          <w:szCs w:val="28"/>
        </w:rPr>
        <w:t xml:space="preserve"> год реализации </w:t>
      </w:r>
      <w:r>
        <w:rPr>
          <w:sz w:val="28"/>
          <w:szCs w:val="28"/>
        </w:rPr>
        <w:t>П</w:t>
      </w:r>
      <w:r w:rsidRPr="00663F0C">
        <w:rPr>
          <w:sz w:val="28"/>
          <w:szCs w:val="28"/>
        </w:rPr>
        <w:t>рограммы;</w:t>
      </w:r>
    </w:p>
    <w:p w:rsidR="001C764C" w:rsidRPr="00663F0C" w:rsidRDefault="001C764C" w:rsidP="001C764C">
      <w:pPr>
        <w:widowControl w:val="0"/>
        <w:ind w:firstLine="567"/>
        <w:jc w:val="both"/>
        <w:rPr>
          <w:sz w:val="28"/>
          <w:szCs w:val="28"/>
        </w:rPr>
      </w:pPr>
      <w:r w:rsidRPr="002F4EB0">
        <w:rPr>
          <w:sz w:val="28"/>
          <w:szCs w:val="28"/>
        </w:rPr>
        <w:object w:dxaOrig="340" w:dyaOrig="380">
          <v:shape id="_x0000_i1029" type="#_x0000_t75" style="width:18pt;height:18pt" o:ole="">
            <v:imagedata r:id="rId34" o:title=""/>
          </v:shape>
          <o:OLEObject Type="Embed" ProgID="Equation.3" ShapeID="_x0000_i1029" DrawAspect="Content" ObjectID="_1416659454" r:id="rId35"/>
        </w:object>
      </w:r>
      <w:r w:rsidRPr="00663F0C">
        <w:rPr>
          <w:sz w:val="28"/>
          <w:szCs w:val="28"/>
        </w:rPr>
        <w:t xml:space="preserve"> – утвержденные объемы финансовых средств, запланированные на </w:t>
      </w:r>
      <w:r w:rsidRPr="002F4EB0">
        <w:rPr>
          <w:sz w:val="28"/>
          <w:szCs w:val="28"/>
        </w:rPr>
        <w:t>i-й</w:t>
      </w:r>
      <w:r w:rsidRPr="00663F0C">
        <w:rPr>
          <w:sz w:val="28"/>
          <w:szCs w:val="28"/>
        </w:rPr>
        <w:t xml:space="preserve"> год реализации </w:t>
      </w:r>
      <w:r>
        <w:rPr>
          <w:sz w:val="28"/>
          <w:szCs w:val="28"/>
        </w:rPr>
        <w:t>П</w:t>
      </w:r>
      <w:r w:rsidRPr="00663F0C">
        <w:rPr>
          <w:sz w:val="28"/>
          <w:szCs w:val="28"/>
        </w:rPr>
        <w:t>рограммы;</w:t>
      </w:r>
    </w:p>
    <w:p w:rsidR="001C764C" w:rsidRPr="00663F0C" w:rsidRDefault="001479D5" w:rsidP="001C764C">
      <w:pPr>
        <w:widowControl w:val="0"/>
        <w:ind w:firstLine="567"/>
        <w:jc w:val="both"/>
        <w:rPr>
          <w:sz w:val="28"/>
          <w:szCs w:val="28"/>
        </w:rPr>
      </w:pPr>
      <w:r>
        <w:rPr>
          <w:noProof/>
          <w:sz w:val="28"/>
          <w:szCs w:val="28"/>
        </w:rPr>
        <w:drawing>
          <wp:inline distT="0" distB="0" distL="0" distR="0" wp14:anchorId="05105C7E" wp14:editId="5FB90AD7">
            <wp:extent cx="114300" cy="114300"/>
            <wp:effectExtent l="0" t="0" r="0" b="0"/>
            <wp:docPr id="2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1C764C" w:rsidRPr="00663F0C">
        <w:rPr>
          <w:sz w:val="28"/>
          <w:szCs w:val="28"/>
        </w:rPr>
        <w:t xml:space="preserve"> – число индикаторов реализации </w:t>
      </w:r>
      <w:r w:rsidR="001C764C">
        <w:rPr>
          <w:sz w:val="28"/>
          <w:szCs w:val="28"/>
        </w:rPr>
        <w:t>П</w:t>
      </w:r>
      <w:r w:rsidR="001C764C" w:rsidRPr="00663F0C">
        <w:rPr>
          <w:sz w:val="28"/>
          <w:szCs w:val="28"/>
        </w:rPr>
        <w:t>рограммы.</w:t>
      </w:r>
    </w:p>
    <w:p w:rsidR="001C764C" w:rsidRPr="000118DC" w:rsidRDefault="001C764C" w:rsidP="001C764C">
      <w:pPr>
        <w:widowControl w:val="0"/>
        <w:ind w:firstLine="720"/>
        <w:rPr>
          <w:sz w:val="28"/>
          <w:szCs w:val="28"/>
        </w:rPr>
      </w:pPr>
    </w:p>
    <w:p w:rsidR="001C764C" w:rsidRDefault="001C764C" w:rsidP="001C764C">
      <w:pPr>
        <w:outlineLvl w:val="1"/>
        <w:rPr>
          <w:sz w:val="28"/>
          <w:szCs w:val="28"/>
        </w:rPr>
      </w:pPr>
      <w:bookmarkStart w:id="11" w:name="_Toc318308510"/>
      <w:bookmarkStart w:id="12" w:name="_Toc320724042"/>
      <w:bookmarkStart w:id="13" w:name="_Toc333685721"/>
      <w:bookmarkStart w:id="14" w:name="_Toc334283241"/>
      <w:r>
        <w:rPr>
          <w:b/>
          <w:sz w:val="28"/>
          <w:szCs w:val="28"/>
        </w:rPr>
        <w:t xml:space="preserve">10.3. </w:t>
      </w:r>
      <w:r w:rsidRPr="00B1112A">
        <w:rPr>
          <w:sz w:val="28"/>
          <w:szCs w:val="28"/>
        </w:rPr>
        <w:t>Оценка эффективности реализации Программы в целом с учетом фактического финансирования</w:t>
      </w:r>
      <w:bookmarkEnd w:id="11"/>
      <w:bookmarkEnd w:id="12"/>
      <w:bookmarkEnd w:id="13"/>
      <w:bookmarkEnd w:id="14"/>
    </w:p>
    <w:p w:rsidR="001C764C" w:rsidRPr="00B1112A" w:rsidRDefault="001C764C" w:rsidP="001C764C">
      <w:pPr>
        <w:outlineLvl w:val="1"/>
        <w:rPr>
          <w:sz w:val="28"/>
          <w:szCs w:val="28"/>
        </w:rPr>
      </w:pPr>
    </w:p>
    <w:p w:rsidR="001C764C" w:rsidRPr="000118DC" w:rsidRDefault="001C764C" w:rsidP="001C764C">
      <w:pPr>
        <w:widowControl w:val="0"/>
        <w:ind w:firstLine="567"/>
        <w:jc w:val="both"/>
        <w:rPr>
          <w:sz w:val="28"/>
          <w:szCs w:val="28"/>
        </w:rPr>
      </w:pPr>
      <w:r w:rsidRPr="000118DC">
        <w:rPr>
          <w:sz w:val="28"/>
          <w:szCs w:val="28"/>
        </w:rPr>
        <w:t xml:space="preserve">Конечная эффективность реализации </w:t>
      </w:r>
      <w:r>
        <w:rPr>
          <w:sz w:val="28"/>
          <w:szCs w:val="28"/>
        </w:rPr>
        <w:t>П</w:t>
      </w:r>
      <w:r w:rsidRPr="000118DC">
        <w:rPr>
          <w:sz w:val="28"/>
          <w:szCs w:val="28"/>
        </w:rPr>
        <w:t>рограммы (</w:t>
      </w:r>
      <w:r w:rsidR="001479D5">
        <w:rPr>
          <w:noProof/>
          <w:position w:val="-4"/>
          <w:sz w:val="28"/>
          <w:szCs w:val="28"/>
        </w:rPr>
        <w:drawing>
          <wp:inline distT="0" distB="0" distL="0" distR="0" wp14:anchorId="58E1B55E" wp14:editId="65F7BA20">
            <wp:extent cx="114300" cy="114300"/>
            <wp:effectExtent l="0" t="0" r="0" b="0"/>
            <wp:docPr id="2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118DC">
        <w:rPr>
          <w:sz w:val="28"/>
          <w:szCs w:val="28"/>
        </w:rPr>
        <w:t xml:space="preserve">) для </w:t>
      </w:r>
      <w:r w:rsidRPr="000118DC">
        <w:rPr>
          <w:i/>
          <w:sz w:val="28"/>
          <w:szCs w:val="28"/>
        </w:rPr>
        <w:t>i-го</w:t>
      </w:r>
      <w:r w:rsidRPr="000118DC">
        <w:rPr>
          <w:sz w:val="28"/>
          <w:szCs w:val="28"/>
        </w:rPr>
        <w:t xml:space="preserve"> года реализации </w:t>
      </w:r>
      <w:r>
        <w:rPr>
          <w:sz w:val="28"/>
          <w:szCs w:val="28"/>
        </w:rPr>
        <w:t>П</w:t>
      </w:r>
      <w:r w:rsidRPr="000118DC">
        <w:rPr>
          <w:sz w:val="28"/>
          <w:szCs w:val="28"/>
        </w:rPr>
        <w:t xml:space="preserve">рограммы с учетом фактического финансирования оценивается по формуле </w:t>
      </w:r>
      <w:r>
        <w:rPr>
          <w:sz w:val="28"/>
          <w:szCs w:val="28"/>
        </w:rPr>
        <w:t>5</w:t>
      </w:r>
      <w:r w:rsidRPr="000118DC">
        <w:rPr>
          <w:sz w:val="28"/>
          <w:szCs w:val="28"/>
        </w:rPr>
        <w:t>.4.</w:t>
      </w:r>
    </w:p>
    <w:tbl>
      <w:tblPr>
        <w:tblW w:w="0" w:type="auto"/>
        <w:tblLook w:val="00A0" w:firstRow="1" w:lastRow="0" w:firstColumn="1" w:lastColumn="0" w:noHBand="0" w:noVBand="0"/>
      </w:tblPr>
      <w:tblGrid>
        <w:gridCol w:w="2927"/>
        <w:gridCol w:w="3656"/>
        <w:gridCol w:w="2988"/>
      </w:tblGrid>
      <w:tr w:rsidR="001C764C" w:rsidRPr="000118DC" w:rsidTr="008050BC">
        <w:tc>
          <w:tcPr>
            <w:tcW w:w="2927" w:type="dxa"/>
          </w:tcPr>
          <w:p w:rsidR="001C764C" w:rsidRPr="000118DC" w:rsidRDefault="001C764C" w:rsidP="008050BC">
            <w:pPr>
              <w:widowControl w:val="0"/>
              <w:jc w:val="center"/>
              <w:rPr>
                <w:sz w:val="28"/>
                <w:szCs w:val="28"/>
              </w:rPr>
            </w:pPr>
          </w:p>
        </w:tc>
        <w:tc>
          <w:tcPr>
            <w:tcW w:w="3656" w:type="dxa"/>
            <w:vAlign w:val="center"/>
          </w:tcPr>
          <w:p w:rsidR="001C764C" w:rsidRPr="000118DC" w:rsidRDefault="001C764C" w:rsidP="008050BC">
            <w:pPr>
              <w:widowControl w:val="0"/>
              <w:jc w:val="center"/>
              <w:rPr>
                <w:sz w:val="28"/>
                <w:szCs w:val="28"/>
              </w:rPr>
            </w:pPr>
            <w:r w:rsidRPr="000118DC">
              <w:rPr>
                <w:position w:val="-24"/>
              </w:rPr>
              <w:object w:dxaOrig="2720" w:dyaOrig="1320">
                <v:shape id="_x0000_i1030" type="#_x0000_t75" style="width:133.5pt;height:66.75pt" o:ole="">
                  <v:imagedata r:id="rId37" o:title=""/>
                </v:shape>
                <o:OLEObject Type="Embed" ProgID="Equation.3" ShapeID="_x0000_i1030" DrawAspect="Content" ObjectID="_1416659455" r:id="rId38"/>
              </w:object>
            </w:r>
          </w:p>
        </w:tc>
        <w:tc>
          <w:tcPr>
            <w:tcW w:w="2988" w:type="dxa"/>
            <w:vAlign w:val="center"/>
          </w:tcPr>
          <w:p w:rsidR="001C764C" w:rsidRPr="000118DC" w:rsidRDefault="001C764C" w:rsidP="008050BC">
            <w:pPr>
              <w:widowControl w:val="0"/>
              <w:jc w:val="right"/>
              <w:rPr>
                <w:sz w:val="28"/>
                <w:szCs w:val="28"/>
              </w:rPr>
            </w:pPr>
            <w:r w:rsidRPr="000118DC">
              <w:rPr>
                <w:sz w:val="28"/>
                <w:szCs w:val="28"/>
              </w:rPr>
              <w:t>(</w:t>
            </w:r>
            <w:r>
              <w:rPr>
                <w:sz w:val="28"/>
                <w:szCs w:val="28"/>
              </w:rPr>
              <w:t>5</w:t>
            </w:r>
            <w:r w:rsidRPr="000118DC">
              <w:rPr>
                <w:sz w:val="28"/>
                <w:szCs w:val="28"/>
              </w:rPr>
              <w:t>.4)</w:t>
            </w:r>
          </w:p>
        </w:tc>
      </w:tr>
    </w:tbl>
    <w:p w:rsidR="001C764C" w:rsidRPr="000118DC" w:rsidRDefault="001C764C" w:rsidP="001C764C">
      <w:pPr>
        <w:widowControl w:val="0"/>
        <w:ind w:left="709" w:hanging="709"/>
        <w:rPr>
          <w:sz w:val="28"/>
          <w:szCs w:val="28"/>
        </w:rPr>
      </w:pPr>
      <w:r w:rsidRPr="000118DC">
        <w:rPr>
          <w:sz w:val="28"/>
          <w:szCs w:val="28"/>
        </w:rPr>
        <w:t>Где:</w:t>
      </w:r>
    </w:p>
    <w:p w:rsidR="001C764C" w:rsidRPr="00663F0C" w:rsidRDefault="001479D5" w:rsidP="001C764C">
      <w:pPr>
        <w:widowControl w:val="0"/>
        <w:ind w:firstLine="567"/>
        <w:jc w:val="both"/>
        <w:rPr>
          <w:sz w:val="28"/>
          <w:szCs w:val="28"/>
        </w:rPr>
      </w:pPr>
      <w:r>
        <w:rPr>
          <w:noProof/>
          <w:sz w:val="28"/>
          <w:szCs w:val="28"/>
        </w:rPr>
        <w:drawing>
          <wp:inline distT="0" distB="0" distL="0" distR="0" wp14:anchorId="6BAC5BCD" wp14:editId="4E4AC32E">
            <wp:extent cx="114300" cy="219075"/>
            <wp:effectExtent l="0" t="0" r="0" b="9525"/>
            <wp:docPr id="3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001C764C" w:rsidRPr="00663F0C">
        <w:rPr>
          <w:sz w:val="28"/>
          <w:szCs w:val="28"/>
        </w:rPr>
        <w:t xml:space="preserve"> – фактическое наблюдаемое значение </w:t>
      </w:r>
      <w:r w:rsidR="001C764C" w:rsidRPr="002F4EB0">
        <w:rPr>
          <w:sz w:val="28"/>
          <w:szCs w:val="28"/>
        </w:rPr>
        <w:t>k-го</w:t>
      </w:r>
      <w:r w:rsidR="001C764C" w:rsidRPr="00663F0C">
        <w:rPr>
          <w:sz w:val="28"/>
          <w:szCs w:val="28"/>
        </w:rPr>
        <w:t xml:space="preserve"> индикатора реализации </w:t>
      </w:r>
      <w:r w:rsidR="001C764C">
        <w:rPr>
          <w:sz w:val="28"/>
          <w:szCs w:val="28"/>
        </w:rPr>
        <w:t>П</w:t>
      </w:r>
      <w:r w:rsidR="001C764C" w:rsidRPr="00663F0C">
        <w:rPr>
          <w:sz w:val="28"/>
          <w:szCs w:val="28"/>
        </w:rPr>
        <w:t xml:space="preserve">рограммы в </w:t>
      </w:r>
      <w:r w:rsidR="001C764C" w:rsidRPr="002F4EB0">
        <w:rPr>
          <w:sz w:val="28"/>
          <w:szCs w:val="28"/>
        </w:rPr>
        <w:t>i-й</w:t>
      </w:r>
      <w:r w:rsidR="001C764C" w:rsidRPr="00663F0C">
        <w:rPr>
          <w:sz w:val="28"/>
          <w:szCs w:val="28"/>
        </w:rPr>
        <w:t xml:space="preserve"> год реализации </w:t>
      </w:r>
      <w:r w:rsidR="001C764C">
        <w:rPr>
          <w:sz w:val="28"/>
          <w:szCs w:val="28"/>
        </w:rPr>
        <w:t>П</w:t>
      </w:r>
      <w:r w:rsidR="001C764C" w:rsidRPr="00663F0C">
        <w:rPr>
          <w:sz w:val="28"/>
          <w:szCs w:val="28"/>
        </w:rPr>
        <w:t>рограммы;</w:t>
      </w:r>
    </w:p>
    <w:p w:rsidR="001C764C" w:rsidRPr="00663F0C" w:rsidRDefault="001C764C" w:rsidP="001C764C">
      <w:pPr>
        <w:widowControl w:val="0"/>
        <w:ind w:firstLine="567"/>
        <w:jc w:val="both"/>
        <w:rPr>
          <w:sz w:val="28"/>
          <w:szCs w:val="28"/>
        </w:rPr>
      </w:pPr>
      <w:r w:rsidRPr="002F4EB0">
        <w:rPr>
          <w:sz w:val="28"/>
          <w:szCs w:val="28"/>
        </w:rPr>
        <w:object w:dxaOrig="480" w:dyaOrig="380">
          <v:shape id="_x0000_i1031" type="#_x0000_t75" style="width:24pt;height:18pt" o:ole="">
            <v:imagedata r:id="rId39" o:title=""/>
          </v:shape>
          <o:OLEObject Type="Embed" ProgID="Equation.3" ShapeID="_x0000_i1031" DrawAspect="Content" ObjectID="_1416659456" r:id="rId40"/>
        </w:object>
      </w:r>
      <w:r w:rsidRPr="00663F0C">
        <w:rPr>
          <w:sz w:val="28"/>
          <w:szCs w:val="28"/>
        </w:rPr>
        <w:t xml:space="preserve"> – целевое утвержденное значение </w:t>
      </w:r>
      <w:r w:rsidRPr="002F4EB0">
        <w:rPr>
          <w:sz w:val="28"/>
          <w:szCs w:val="28"/>
        </w:rPr>
        <w:t>k-го</w:t>
      </w:r>
      <w:r w:rsidRPr="00663F0C">
        <w:rPr>
          <w:sz w:val="28"/>
          <w:szCs w:val="28"/>
        </w:rPr>
        <w:t xml:space="preserve"> индика</w:t>
      </w:r>
      <w:r>
        <w:rPr>
          <w:sz w:val="28"/>
          <w:szCs w:val="28"/>
        </w:rPr>
        <w:t>тора реализации П</w:t>
      </w:r>
      <w:r w:rsidRPr="00663F0C">
        <w:rPr>
          <w:sz w:val="28"/>
          <w:szCs w:val="28"/>
        </w:rPr>
        <w:t>рограммы в 2017 году;</w:t>
      </w:r>
    </w:p>
    <w:p w:rsidR="001C764C" w:rsidRPr="00663F0C" w:rsidRDefault="001C764C" w:rsidP="001C764C">
      <w:pPr>
        <w:widowControl w:val="0"/>
        <w:ind w:firstLine="567"/>
        <w:jc w:val="both"/>
        <w:rPr>
          <w:sz w:val="28"/>
          <w:szCs w:val="28"/>
        </w:rPr>
      </w:pPr>
      <w:r w:rsidRPr="002F4EB0">
        <w:rPr>
          <w:sz w:val="28"/>
          <w:szCs w:val="28"/>
        </w:rPr>
        <w:object w:dxaOrig="300" w:dyaOrig="380">
          <v:shape id="_x0000_i1032" type="#_x0000_t75" style="width:15pt;height:18pt" o:ole="">
            <v:imagedata r:id="rId41" o:title=""/>
          </v:shape>
          <o:OLEObject Type="Embed" ProgID="Equation.3" ShapeID="_x0000_i1032" DrawAspect="Content" ObjectID="_1416659457" r:id="rId42"/>
        </w:object>
      </w:r>
      <w:r w:rsidRPr="00663F0C">
        <w:rPr>
          <w:sz w:val="28"/>
          <w:szCs w:val="28"/>
        </w:rPr>
        <w:t xml:space="preserve"> – фактические объемы финансовых средс</w:t>
      </w:r>
      <w:r>
        <w:rPr>
          <w:sz w:val="28"/>
          <w:szCs w:val="28"/>
        </w:rPr>
        <w:t>тв, направленные на реализацию П</w:t>
      </w:r>
      <w:r w:rsidRPr="00663F0C">
        <w:rPr>
          <w:sz w:val="28"/>
          <w:szCs w:val="28"/>
        </w:rPr>
        <w:t xml:space="preserve">рограммы в год </w:t>
      </w:r>
      <w:r w:rsidR="001479D5">
        <w:rPr>
          <w:noProof/>
          <w:sz w:val="28"/>
          <w:szCs w:val="28"/>
        </w:rPr>
        <w:drawing>
          <wp:inline distT="0" distB="0" distL="0" distR="0" wp14:anchorId="252E915B" wp14:editId="068B1B24">
            <wp:extent cx="523875" cy="219075"/>
            <wp:effectExtent l="0" t="0" r="9525" b="9525"/>
            <wp:docPr id="3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sidRPr="00663F0C">
        <w:rPr>
          <w:sz w:val="28"/>
          <w:szCs w:val="28"/>
        </w:rPr>
        <w:t xml:space="preserve"> реализации </w:t>
      </w:r>
      <w:r>
        <w:rPr>
          <w:sz w:val="28"/>
          <w:szCs w:val="28"/>
        </w:rPr>
        <w:t>П</w:t>
      </w:r>
      <w:r w:rsidRPr="00663F0C">
        <w:rPr>
          <w:sz w:val="28"/>
          <w:szCs w:val="28"/>
        </w:rPr>
        <w:t>рограммы;</w:t>
      </w:r>
    </w:p>
    <w:p w:rsidR="001C764C" w:rsidRPr="00663F0C" w:rsidRDefault="001C764C" w:rsidP="001C764C">
      <w:pPr>
        <w:widowControl w:val="0"/>
        <w:ind w:firstLine="567"/>
        <w:jc w:val="both"/>
        <w:rPr>
          <w:sz w:val="28"/>
          <w:szCs w:val="28"/>
        </w:rPr>
      </w:pPr>
      <w:r w:rsidRPr="002F4EB0">
        <w:rPr>
          <w:sz w:val="28"/>
          <w:szCs w:val="28"/>
        </w:rPr>
        <w:object w:dxaOrig="360" w:dyaOrig="380">
          <v:shape id="_x0000_i1033" type="#_x0000_t75" style="width:18pt;height:18pt" o:ole="">
            <v:imagedata r:id="rId44" o:title=""/>
          </v:shape>
          <o:OLEObject Type="Embed" ProgID="Equation.3" ShapeID="_x0000_i1033" DrawAspect="Content" ObjectID="_1416659458" r:id="rId45"/>
        </w:object>
      </w:r>
      <w:r w:rsidRPr="00663F0C">
        <w:rPr>
          <w:sz w:val="28"/>
          <w:szCs w:val="28"/>
        </w:rPr>
        <w:t xml:space="preserve"> – утвержденные объемы финансовых средств, запланированные на год </w:t>
      </w:r>
      <w:r w:rsidR="001479D5">
        <w:rPr>
          <w:noProof/>
          <w:sz w:val="28"/>
          <w:szCs w:val="28"/>
        </w:rPr>
        <w:drawing>
          <wp:inline distT="0" distB="0" distL="0" distR="0" wp14:anchorId="219CE7B5" wp14:editId="1B71C400">
            <wp:extent cx="523875" cy="219075"/>
            <wp:effectExtent l="0" t="0" r="9525" b="9525"/>
            <wp:docPr id="3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sidRPr="00663F0C">
        <w:rPr>
          <w:sz w:val="28"/>
          <w:szCs w:val="28"/>
        </w:rPr>
        <w:t xml:space="preserve"> реализации </w:t>
      </w:r>
      <w:r>
        <w:rPr>
          <w:sz w:val="28"/>
          <w:szCs w:val="28"/>
        </w:rPr>
        <w:t>П</w:t>
      </w:r>
      <w:r w:rsidRPr="00663F0C">
        <w:rPr>
          <w:sz w:val="28"/>
          <w:szCs w:val="28"/>
        </w:rPr>
        <w:t>рограммы;</w:t>
      </w:r>
    </w:p>
    <w:p w:rsidR="001C764C" w:rsidRPr="00663F0C" w:rsidRDefault="001479D5" w:rsidP="001C764C">
      <w:pPr>
        <w:widowControl w:val="0"/>
        <w:ind w:firstLine="567"/>
        <w:jc w:val="both"/>
        <w:rPr>
          <w:sz w:val="28"/>
          <w:szCs w:val="28"/>
        </w:rPr>
      </w:pPr>
      <w:r>
        <w:rPr>
          <w:noProof/>
          <w:sz w:val="28"/>
          <w:szCs w:val="28"/>
        </w:rPr>
        <w:drawing>
          <wp:inline distT="0" distB="0" distL="0" distR="0" wp14:anchorId="76790525" wp14:editId="1BC751C8">
            <wp:extent cx="114300" cy="114300"/>
            <wp:effectExtent l="0" t="0" r="0" b="0"/>
            <wp:docPr id="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1C764C" w:rsidRPr="00663F0C">
        <w:rPr>
          <w:sz w:val="28"/>
          <w:szCs w:val="28"/>
        </w:rPr>
        <w:t xml:space="preserve"> – число индикаторов реализации </w:t>
      </w:r>
      <w:r w:rsidR="001C764C">
        <w:rPr>
          <w:sz w:val="28"/>
          <w:szCs w:val="28"/>
        </w:rPr>
        <w:t>П</w:t>
      </w:r>
      <w:r w:rsidR="001C764C" w:rsidRPr="00663F0C">
        <w:rPr>
          <w:sz w:val="28"/>
          <w:szCs w:val="28"/>
        </w:rPr>
        <w:t>рограммы.</w:t>
      </w:r>
    </w:p>
    <w:p w:rsidR="001C764C" w:rsidRDefault="001C764C" w:rsidP="001C764C">
      <w:pPr>
        <w:widowControl w:val="0"/>
        <w:ind w:firstLine="567"/>
        <w:rPr>
          <w:sz w:val="28"/>
          <w:szCs w:val="28"/>
        </w:rPr>
      </w:pPr>
    </w:p>
    <w:p w:rsidR="001C764C" w:rsidRPr="00B1112A" w:rsidRDefault="001C764C" w:rsidP="001C764C">
      <w:pPr>
        <w:jc w:val="both"/>
        <w:outlineLvl w:val="1"/>
        <w:rPr>
          <w:sz w:val="28"/>
          <w:szCs w:val="28"/>
        </w:rPr>
      </w:pPr>
      <w:bookmarkStart w:id="15" w:name="_Toc318308511"/>
      <w:bookmarkStart w:id="16" w:name="_Toc320724043"/>
      <w:bookmarkStart w:id="17" w:name="_Toc333685722"/>
      <w:bookmarkStart w:id="18" w:name="_Toc334283242"/>
      <w:r>
        <w:rPr>
          <w:b/>
          <w:sz w:val="28"/>
          <w:szCs w:val="28"/>
        </w:rPr>
        <w:t xml:space="preserve">10.4. </w:t>
      </w:r>
      <w:r w:rsidRPr="00B1112A">
        <w:rPr>
          <w:sz w:val="28"/>
          <w:szCs w:val="28"/>
        </w:rPr>
        <w:t>Схема оценки эффективности реализации Программы</w:t>
      </w:r>
      <w:bookmarkEnd w:id="15"/>
      <w:bookmarkEnd w:id="16"/>
      <w:bookmarkEnd w:id="17"/>
      <w:bookmarkEnd w:id="18"/>
    </w:p>
    <w:p w:rsidR="001C764C" w:rsidRPr="007E09BE" w:rsidRDefault="001C764C" w:rsidP="001C764C">
      <w:pPr>
        <w:jc w:val="both"/>
        <w:outlineLvl w:val="1"/>
        <w:rPr>
          <w:b/>
          <w:sz w:val="28"/>
          <w:szCs w:val="28"/>
        </w:rPr>
      </w:pPr>
    </w:p>
    <w:p w:rsidR="001C764C" w:rsidRPr="000118DC" w:rsidRDefault="001C764C" w:rsidP="001C764C">
      <w:pPr>
        <w:widowControl w:val="0"/>
        <w:ind w:firstLine="709"/>
        <w:jc w:val="both"/>
        <w:rPr>
          <w:sz w:val="28"/>
          <w:szCs w:val="28"/>
        </w:rPr>
      </w:pPr>
      <w:r w:rsidRPr="000118DC">
        <w:rPr>
          <w:sz w:val="28"/>
          <w:szCs w:val="28"/>
        </w:rPr>
        <w:t xml:space="preserve">Периодичность оценки эффективности реализации </w:t>
      </w:r>
      <w:r>
        <w:rPr>
          <w:sz w:val="28"/>
          <w:szCs w:val="28"/>
        </w:rPr>
        <w:t>П</w:t>
      </w:r>
      <w:r w:rsidRPr="000118DC">
        <w:rPr>
          <w:sz w:val="28"/>
          <w:szCs w:val="28"/>
        </w:rPr>
        <w:t xml:space="preserve">рограммы определяется периодичностью сбора информации при проведении мониторинга </w:t>
      </w:r>
      <w:r w:rsidRPr="000118DC">
        <w:rPr>
          <w:sz w:val="28"/>
          <w:szCs w:val="28"/>
        </w:rPr>
        <w:lastRenderedPageBreak/>
        <w:t xml:space="preserve">целевых индикаторов и показателей </w:t>
      </w:r>
      <w:r>
        <w:rPr>
          <w:sz w:val="28"/>
          <w:szCs w:val="28"/>
        </w:rPr>
        <w:t>П</w:t>
      </w:r>
      <w:r w:rsidRPr="000118DC">
        <w:rPr>
          <w:sz w:val="28"/>
          <w:szCs w:val="28"/>
        </w:rPr>
        <w:t xml:space="preserve">рограммы. В связи с этим оптимальной </w:t>
      </w:r>
      <w:r>
        <w:rPr>
          <w:sz w:val="28"/>
          <w:szCs w:val="28"/>
        </w:rPr>
        <w:t>периодичностью оценки является один</w:t>
      </w:r>
      <w:r w:rsidRPr="000118DC">
        <w:rPr>
          <w:sz w:val="28"/>
          <w:szCs w:val="28"/>
        </w:rPr>
        <w:t xml:space="preserve"> год.</w:t>
      </w:r>
    </w:p>
    <w:p w:rsidR="001C764C" w:rsidRPr="00BB1041" w:rsidRDefault="001C764C" w:rsidP="00BB1041">
      <w:pPr>
        <w:widowControl w:val="0"/>
        <w:ind w:firstLine="709"/>
        <w:jc w:val="both"/>
        <w:rPr>
          <w:sz w:val="20"/>
          <w:szCs w:val="20"/>
        </w:rPr>
      </w:pPr>
      <w:r>
        <w:rPr>
          <w:sz w:val="28"/>
          <w:szCs w:val="28"/>
        </w:rPr>
        <w:t>В таблице «Ф</w:t>
      </w:r>
      <w:r w:rsidRPr="000118DC">
        <w:rPr>
          <w:sz w:val="28"/>
          <w:szCs w:val="28"/>
        </w:rPr>
        <w:t xml:space="preserve">орма расчета эффективности </w:t>
      </w:r>
      <w:r>
        <w:rPr>
          <w:sz w:val="28"/>
          <w:szCs w:val="28"/>
        </w:rPr>
        <w:t>П</w:t>
      </w:r>
      <w:r w:rsidRPr="000118DC">
        <w:rPr>
          <w:sz w:val="28"/>
          <w:szCs w:val="28"/>
        </w:rPr>
        <w:t>рограммы</w:t>
      </w:r>
      <w:r>
        <w:rPr>
          <w:sz w:val="28"/>
          <w:szCs w:val="28"/>
        </w:rPr>
        <w:t>» приводится соответствующая форма</w:t>
      </w:r>
      <w:r w:rsidRPr="000118DC">
        <w:rPr>
          <w:sz w:val="28"/>
          <w:szCs w:val="28"/>
        </w:rPr>
        <w:t>.</w:t>
      </w:r>
    </w:p>
    <w:p w:rsidR="00BB1041" w:rsidRPr="00BB1041" w:rsidRDefault="00BB1041" w:rsidP="00BB1041">
      <w:pPr>
        <w:widowControl w:val="0"/>
        <w:ind w:firstLine="709"/>
        <w:jc w:val="both"/>
        <w:rPr>
          <w:sz w:val="20"/>
          <w:szCs w:val="20"/>
        </w:rPr>
      </w:pPr>
    </w:p>
    <w:p w:rsidR="001C764C" w:rsidRPr="000118DC" w:rsidRDefault="001C764C" w:rsidP="001C764C">
      <w:pPr>
        <w:widowControl w:val="0"/>
        <w:jc w:val="center"/>
        <w:rPr>
          <w:sz w:val="28"/>
          <w:szCs w:val="28"/>
        </w:rPr>
      </w:pPr>
      <w:r w:rsidRPr="000118DC">
        <w:rPr>
          <w:sz w:val="28"/>
          <w:szCs w:val="28"/>
        </w:rPr>
        <w:t xml:space="preserve">Форма расчета эффективности </w:t>
      </w:r>
      <w:r>
        <w:rPr>
          <w:sz w:val="28"/>
          <w:szCs w:val="28"/>
        </w:rPr>
        <w:t>П</w:t>
      </w:r>
      <w:r w:rsidRPr="000118DC">
        <w:rPr>
          <w:sz w:val="28"/>
          <w:szCs w:val="28"/>
        </w:rPr>
        <w:t>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90"/>
        <w:gridCol w:w="1863"/>
        <w:gridCol w:w="1863"/>
        <w:gridCol w:w="1863"/>
        <w:gridCol w:w="1863"/>
        <w:gridCol w:w="716"/>
      </w:tblGrid>
      <w:tr w:rsidR="001C764C" w:rsidRPr="000118DC" w:rsidTr="008050BC">
        <w:trPr>
          <w:cantSplit/>
        </w:trPr>
        <w:tc>
          <w:tcPr>
            <w:tcW w:w="886" w:type="pct"/>
            <w:vMerge w:val="restart"/>
            <w:vAlign w:val="center"/>
          </w:tcPr>
          <w:p w:rsidR="001C764C" w:rsidRPr="000118DC" w:rsidRDefault="001C764C" w:rsidP="008050BC">
            <w:pPr>
              <w:widowControl w:val="0"/>
              <w:jc w:val="center"/>
              <w:rPr>
                <w:b/>
              </w:rPr>
            </w:pPr>
            <w:r w:rsidRPr="000118DC">
              <w:rPr>
                <w:b/>
              </w:rPr>
              <w:t>Оцениваемый объект</w:t>
            </w:r>
          </w:p>
        </w:tc>
        <w:tc>
          <w:tcPr>
            <w:tcW w:w="3752" w:type="pct"/>
            <w:gridSpan w:val="4"/>
            <w:vAlign w:val="center"/>
          </w:tcPr>
          <w:p w:rsidR="001C764C" w:rsidRPr="000118DC" w:rsidRDefault="001C764C" w:rsidP="008050BC">
            <w:pPr>
              <w:widowControl w:val="0"/>
              <w:jc w:val="center"/>
              <w:rPr>
                <w:b/>
              </w:rPr>
            </w:pPr>
            <w:r w:rsidRPr="000118DC">
              <w:rPr>
                <w:b/>
                <w:i/>
                <w:lang w:val="en-US"/>
              </w:rPr>
              <w:t>i</w:t>
            </w:r>
            <w:r w:rsidRPr="000118DC">
              <w:rPr>
                <w:b/>
              </w:rPr>
              <w:t>-й год</w:t>
            </w:r>
          </w:p>
        </w:tc>
        <w:tc>
          <w:tcPr>
            <w:tcW w:w="362" w:type="pct"/>
            <w:vAlign w:val="center"/>
          </w:tcPr>
          <w:p w:rsidR="001C764C" w:rsidRPr="000118DC" w:rsidRDefault="001C764C" w:rsidP="008050BC">
            <w:pPr>
              <w:widowControl w:val="0"/>
              <w:jc w:val="center"/>
              <w:rPr>
                <w:b/>
              </w:rPr>
            </w:pPr>
            <w:r w:rsidRPr="000118DC">
              <w:rPr>
                <w:b/>
                <w:lang w:val="en-US"/>
              </w:rPr>
              <w:t>(</w:t>
            </w:r>
            <w:r w:rsidRPr="000118DC">
              <w:rPr>
                <w:b/>
                <w:i/>
                <w:lang w:val="en-US"/>
              </w:rPr>
              <w:t>i</w:t>
            </w:r>
            <w:r w:rsidRPr="000118DC">
              <w:rPr>
                <w:b/>
                <w:lang w:val="en-US"/>
              </w:rPr>
              <w:t>+1)</w:t>
            </w:r>
            <w:r w:rsidRPr="000118DC">
              <w:rPr>
                <w:b/>
              </w:rPr>
              <w:t>-й год</w:t>
            </w:r>
          </w:p>
        </w:tc>
      </w:tr>
      <w:tr w:rsidR="001C764C" w:rsidRPr="000118DC" w:rsidTr="008050BC">
        <w:trPr>
          <w:cantSplit/>
        </w:trPr>
        <w:tc>
          <w:tcPr>
            <w:tcW w:w="886" w:type="pct"/>
            <w:vMerge/>
            <w:vAlign w:val="center"/>
          </w:tcPr>
          <w:p w:rsidR="001C764C" w:rsidRPr="000118DC" w:rsidRDefault="001C764C" w:rsidP="008050BC">
            <w:pPr>
              <w:widowControl w:val="0"/>
              <w:jc w:val="center"/>
              <w:rPr>
                <w:b/>
              </w:rPr>
            </w:pPr>
          </w:p>
        </w:tc>
        <w:tc>
          <w:tcPr>
            <w:tcW w:w="1876" w:type="pct"/>
            <w:gridSpan w:val="2"/>
            <w:vAlign w:val="center"/>
          </w:tcPr>
          <w:p w:rsidR="001C764C" w:rsidRPr="000118DC" w:rsidRDefault="001C764C" w:rsidP="008050BC">
            <w:pPr>
              <w:widowControl w:val="0"/>
              <w:jc w:val="center"/>
              <w:rPr>
                <w:b/>
              </w:rPr>
            </w:pPr>
            <w:r w:rsidRPr="000118DC">
              <w:rPr>
                <w:b/>
              </w:rPr>
              <w:t xml:space="preserve">степень достижения запланированных на </w:t>
            </w:r>
            <w:r w:rsidRPr="000118DC">
              <w:rPr>
                <w:b/>
                <w:i/>
                <w:lang w:val="en-US"/>
              </w:rPr>
              <w:t>i</w:t>
            </w:r>
            <w:r w:rsidRPr="000118DC">
              <w:rPr>
                <w:b/>
              </w:rPr>
              <w:t>-й год результатов</w:t>
            </w:r>
          </w:p>
        </w:tc>
        <w:tc>
          <w:tcPr>
            <w:tcW w:w="1876" w:type="pct"/>
            <w:gridSpan w:val="2"/>
            <w:vAlign w:val="center"/>
          </w:tcPr>
          <w:p w:rsidR="001C764C" w:rsidRPr="000118DC" w:rsidRDefault="001C764C" w:rsidP="008050BC">
            <w:pPr>
              <w:widowControl w:val="0"/>
              <w:jc w:val="center"/>
              <w:rPr>
                <w:b/>
              </w:rPr>
            </w:pPr>
            <w:r w:rsidRPr="000118DC">
              <w:rPr>
                <w:b/>
              </w:rPr>
              <w:t xml:space="preserve">степень достижения на </w:t>
            </w:r>
            <w:r w:rsidRPr="000118DC">
              <w:rPr>
                <w:b/>
                <w:i/>
              </w:rPr>
              <w:t>i</w:t>
            </w:r>
            <w:r w:rsidRPr="000118DC">
              <w:rPr>
                <w:b/>
              </w:rPr>
              <w:t>-й год конечных запланированных результатов</w:t>
            </w:r>
          </w:p>
        </w:tc>
        <w:tc>
          <w:tcPr>
            <w:tcW w:w="362" w:type="pct"/>
            <w:vAlign w:val="center"/>
          </w:tcPr>
          <w:p w:rsidR="001C764C" w:rsidRPr="000118DC" w:rsidRDefault="001C764C" w:rsidP="008050BC">
            <w:pPr>
              <w:widowControl w:val="0"/>
              <w:jc w:val="center"/>
              <w:rPr>
                <w:b/>
              </w:rPr>
            </w:pPr>
            <w:r w:rsidRPr="000118DC">
              <w:rPr>
                <w:b/>
              </w:rPr>
              <w:t>…</w:t>
            </w:r>
          </w:p>
        </w:tc>
      </w:tr>
      <w:tr w:rsidR="001C764C" w:rsidRPr="000118DC" w:rsidTr="008050BC">
        <w:trPr>
          <w:cantSplit/>
        </w:trPr>
        <w:tc>
          <w:tcPr>
            <w:tcW w:w="886" w:type="pct"/>
            <w:vMerge/>
            <w:vAlign w:val="center"/>
          </w:tcPr>
          <w:p w:rsidR="001C764C" w:rsidRPr="000118DC" w:rsidRDefault="001C764C" w:rsidP="008050BC">
            <w:pPr>
              <w:widowControl w:val="0"/>
              <w:jc w:val="center"/>
              <w:rPr>
                <w:b/>
              </w:rPr>
            </w:pPr>
          </w:p>
        </w:tc>
        <w:tc>
          <w:tcPr>
            <w:tcW w:w="938" w:type="pct"/>
            <w:vAlign w:val="center"/>
          </w:tcPr>
          <w:p w:rsidR="001C764C" w:rsidRPr="000118DC" w:rsidRDefault="001C764C" w:rsidP="008050BC">
            <w:pPr>
              <w:widowControl w:val="0"/>
              <w:jc w:val="center"/>
              <w:rPr>
                <w:b/>
              </w:rPr>
            </w:pPr>
            <w:r w:rsidRPr="000118DC">
              <w:rPr>
                <w:b/>
              </w:rPr>
              <w:t>без учета фактического финансирования</w:t>
            </w:r>
          </w:p>
        </w:tc>
        <w:tc>
          <w:tcPr>
            <w:tcW w:w="938" w:type="pct"/>
            <w:vAlign w:val="center"/>
          </w:tcPr>
          <w:p w:rsidR="001C764C" w:rsidRPr="000118DC" w:rsidRDefault="001C764C" w:rsidP="008050BC">
            <w:pPr>
              <w:widowControl w:val="0"/>
              <w:jc w:val="center"/>
              <w:rPr>
                <w:b/>
              </w:rPr>
            </w:pPr>
            <w:r w:rsidRPr="000118DC">
              <w:rPr>
                <w:b/>
              </w:rPr>
              <w:t>с учетом фактического финансирования</w:t>
            </w:r>
          </w:p>
        </w:tc>
        <w:tc>
          <w:tcPr>
            <w:tcW w:w="938" w:type="pct"/>
            <w:vAlign w:val="center"/>
          </w:tcPr>
          <w:p w:rsidR="001C764C" w:rsidRPr="000118DC" w:rsidRDefault="001C764C" w:rsidP="008050BC">
            <w:pPr>
              <w:widowControl w:val="0"/>
              <w:jc w:val="center"/>
              <w:rPr>
                <w:b/>
              </w:rPr>
            </w:pPr>
            <w:r w:rsidRPr="000118DC">
              <w:rPr>
                <w:b/>
              </w:rPr>
              <w:t>без учета фактического финансирования</w:t>
            </w:r>
          </w:p>
        </w:tc>
        <w:tc>
          <w:tcPr>
            <w:tcW w:w="938" w:type="pct"/>
            <w:vAlign w:val="center"/>
          </w:tcPr>
          <w:p w:rsidR="001C764C" w:rsidRPr="000118DC" w:rsidRDefault="001C764C" w:rsidP="008050BC">
            <w:pPr>
              <w:widowControl w:val="0"/>
              <w:jc w:val="center"/>
              <w:rPr>
                <w:b/>
              </w:rPr>
            </w:pPr>
            <w:r w:rsidRPr="000118DC">
              <w:rPr>
                <w:b/>
              </w:rPr>
              <w:t>с учетом фактического финансирования</w:t>
            </w:r>
          </w:p>
        </w:tc>
        <w:tc>
          <w:tcPr>
            <w:tcW w:w="362" w:type="pct"/>
            <w:vAlign w:val="center"/>
          </w:tcPr>
          <w:p w:rsidR="001C764C" w:rsidRPr="000118DC" w:rsidRDefault="001C764C" w:rsidP="008050BC">
            <w:pPr>
              <w:widowControl w:val="0"/>
              <w:jc w:val="center"/>
              <w:rPr>
                <w:b/>
              </w:rPr>
            </w:pPr>
          </w:p>
        </w:tc>
      </w:tr>
      <w:tr w:rsidR="001C764C" w:rsidRPr="000118DC" w:rsidTr="008050BC">
        <w:trPr>
          <w:cantSplit/>
        </w:trPr>
        <w:tc>
          <w:tcPr>
            <w:tcW w:w="886" w:type="pct"/>
            <w:vAlign w:val="center"/>
          </w:tcPr>
          <w:p w:rsidR="001C764C" w:rsidRDefault="001C764C" w:rsidP="008050BC">
            <w:pPr>
              <w:widowControl w:val="0"/>
            </w:pPr>
            <w:r w:rsidRPr="000118DC">
              <w:t>Государствен</w:t>
            </w:r>
            <w:r>
              <w:softHyphen/>
            </w:r>
            <w:r w:rsidRPr="000118DC">
              <w:t xml:space="preserve">ная программа </w:t>
            </w:r>
            <w:r>
              <w:t>«Информацион</w:t>
            </w:r>
            <w:r>
              <w:softHyphen/>
              <w:t>ное общество» на 2013-</w:t>
            </w:r>
          </w:p>
          <w:p w:rsidR="001C764C" w:rsidRPr="000118DC" w:rsidRDefault="001C764C" w:rsidP="008050BC">
            <w:pPr>
              <w:widowControl w:val="0"/>
            </w:pPr>
            <w:r>
              <w:t>2017 годы</w:t>
            </w:r>
          </w:p>
        </w:tc>
        <w:tc>
          <w:tcPr>
            <w:tcW w:w="938" w:type="pct"/>
            <w:vAlign w:val="center"/>
          </w:tcPr>
          <w:p w:rsidR="001C764C" w:rsidRPr="000118DC" w:rsidRDefault="001C764C" w:rsidP="008050BC">
            <w:pPr>
              <w:widowControl w:val="0"/>
              <w:jc w:val="center"/>
            </w:pPr>
            <w:r w:rsidRPr="000118DC">
              <w:t>(1)</w:t>
            </w:r>
          </w:p>
        </w:tc>
        <w:tc>
          <w:tcPr>
            <w:tcW w:w="938" w:type="pct"/>
            <w:vAlign w:val="center"/>
          </w:tcPr>
          <w:p w:rsidR="001C764C" w:rsidRPr="000118DC" w:rsidRDefault="001C764C" w:rsidP="008050BC">
            <w:pPr>
              <w:widowControl w:val="0"/>
              <w:jc w:val="center"/>
            </w:pPr>
            <w:r w:rsidRPr="000118DC">
              <w:t>(3)</w:t>
            </w:r>
          </w:p>
        </w:tc>
        <w:tc>
          <w:tcPr>
            <w:tcW w:w="938" w:type="pct"/>
            <w:vAlign w:val="center"/>
          </w:tcPr>
          <w:p w:rsidR="001C764C" w:rsidRPr="000118DC" w:rsidRDefault="001C764C" w:rsidP="008050BC">
            <w:pPr>
              <w:widowControl w:val="0"/>
              <w:jc w:val="center"/>
            </w:pPr>
            <w:r w:rsidRPr="000118DC">
              <w:t>(2)</w:t>
            </w:r>
          </w:p>
        </w:tc>
        <w:tc>
          <w:tcPr>
            <w:tcW w:w="938" w:type="pct"/>
            <w:vAlign w:val="center"/>
          </w:tcPr>
          <w:p w:rsidR="001C764C" w:rsidRPr="000118DC" w:rsidRDefault="001C764C" w:rsidP="008050BC">
            <w:pPr>
              <w:widowControl w:val="0"/>
              <w:jc w:val="center"/>
            </w:pPr>
            <w:r w:rsidRPr="000118DC">
              <w:t>(4)</w:t>
            </w:r>
          </w:p>
        </w:tc>
        <w:tc>
          <w:tcPr>
            <w:tcW w:w="362" w:type="pct"/>
            <w:vAlign w:val="center"/>
          </w:tcPr>
          <w:p w:rsidR="001C764C" w:rsidRPr="000118DC" w:rsidRDefault="001C764C" w:rsidP="008050BC">
            <w:pPr>
              <w:widowControl w:val="0"/>
              <w:jc w:val="center"/>
            </w:pPr>
            <w:r w:rsidRPr="000118DC">
              <w:t>…</w:t>
            </w:r>
          </w:p>
        </w:tc>
      </w:tr>
    </w:tbl>
    <w:p w:rsidR="001C764C" w:rsidRPr="000118DC" w:rsidRDefault="001C764C" w:rsidP="001C764C">
      <w:pPr>
        <w:widowControl w:val="0"/>
        <w:autoSpaceDE w:val="0"/>
        <w:autoSpaceDN w:val="0"/>
        <w:adjustRightInd w:val="0"/>
        <w:jc w:val="right"/>
        <w:rPr>
          <w:sz w:val="26"/>
          <w:szCs w:val="26"/>
        </w:rPr>
      </w:pPr>
    </w:p>
    <w:p w:rsidR="001C764C" w:rsidRPr="000118DC" w:rsidRDefault="001C764C" w:rsidP="001C764C">
      <w:pPr>
        <w:keepNext/>
        <w:keepLines/>
        <w:outlineLvl w:val="1"/>
        <w:rPr>
          <w:rFonts w:eastAsia="MS Gothic"/>
          <w:b/>
          <w:bCs/>
          <w:sz w:val="28"/>
          <w:szCs w:val="28"/>
        </w:rPr>
      </w:pPr>
      <w:r>
        <w:rPr>
          <w:b/>
          <w:sz w:val="26"/>
          <w:szCs w:val="26"/>
        </w:rPr>
        <w:t>10</w:t>
      </w:r>
      <w:r w:rsidRPr="007E09BE">
        <w:rPr>
          <w:b/>
          <w:sz w:val="26"/>
          <w:szCs w:val="26"/>
        </w:rPr>
        <w:t>.5</w:t>
      </w:r>
      <w:r w:rsidRPr="007E09BE">
        <w:rPr>
          <w:rFonts w:eastAsia="MS Gothic"/>
          <w:b/>
          <w:bCs/>
          <w:sz w:val="28"/>
          <w:szCs w:val="28"/>
        </w:rPr>
        <w:t>.</w:t>
      </w:r>
      <w:r>
        <w:rPr>
          <w:rFonts w:eastAsia="MS Gothic"/>
          <w:b/>
          <w:bCs/>
          <w:sz w:val="28"/>
          <w:szCs w:val="28"/>
        </w:rPr>
        <w:t xml:space="preserve"> </w:t>
      </w:r>
      <w:r w:rsidRPr="001C764C">
        <w:rPr>
          <w:rFonts w:eastAsia="MS Gothic"/>
          <w:bCs/>
          <w:sz w:val="28"/>
          <w:szCs w:val="28"/>
        </w:rPr>
        <w:t>Оценка эффективности выполнения Программы</w:t>
      </w:r>
    </w:p>
    <w:p w:rsidR="001C764C" w:rsidRPr="000118DC" w:rsidRDefault="001C764C" w:rsidP="001C764C">
      <w:pPr>
        <w:autoSpaceDE w:val="0"/>
        <w:autoSpaceDN w:val="0"/>
        <w:adjustRightInd w:val="0"/>
        <w:ind w:firstLine="540"/>
        <w:rPr>
          <w:rFonts w:ascii="Calibri" w:hAnsi="Calibri" w:cs="Calibri"/>
        </w:rPr>
      </w:pPr>
    </w:p>
    <w:p w:rsidR="001C764C" w:rsidRPr="000118DC" w:rsidRDefault="001C764C" w:rsidP="001C764C">
      <w:pPr>
        <w:widowControl w:val="0"/>
        <w:ind w:firstLine="709"/>
        <w:jc w:val="both"/>
        <w:rPr>
          <w:sz w:val="28"/>
          <w:szCs w:val="28"/>
        </w:rPr>
      </w:pPr>
      <w:r w:rsidRPr="000118DC">
        <w:rPr>
          <w:sz w:val="28"/>
          <w:szCs w:val="28"/>
        </w:rPr>
        <w:t>Оценка эффективности выполнения Программы проводится для обеспечения ответственного исполнителя Программы оперативной информацией о ходе и промежуточных результатах выполнения мероприятий Программы.</w:t>
      </w:r>
    </w:p>
    <w:p w:rsidR="001C764C" w:rsidRPr="000118DC" w:rsidRDefault="001C764C" w:rsidP="001C764C">
      <w:pPr>
        <w:widowControl w:val="0"/>
        <w:ind w:firstLine="709"/>
        <w:jc w:val="both"/>
        <w:rPr>
          <w:sz w:val="28"/>
          <w:szCs w:val="28"/>
        </w:rPr>
      </w:pPr>
      <w:r w:rsidRPr="000118DC">
        <w:rPr>
          <w:sz w:val="28"/>
          <w:szCs w:val="28"/>
        </w:rPr>
        <w:t>Ответственный исполнитель Программы использует результаты оценки эффективности ее выполнения при принятии решений:</w:t>
      </w:r>
    </w:p>
    <w:p w:rsidR="001C764C" w:rsidRPr="000118DC" w:rsidRDefault="001C764C" w:rsidP="001C764C">
      <w:pPr>
        <w:widowControl w:val="0"/>
        <w:ind w:firstLine="709"/>
        <w:jc w:val="both"/>
        <w:rPr>
          <w:sz w:val="28"/>
          <w:szCs w:val="28"/>
        </w:rPr>
      </w:pPr>
      <w:r w:rsidRPr="000118DC">
        <w:rPr>
          <w:sz w:val="28"/>
          <w:szCs w:val="28"/>
        </w:rPr>
        <w:t>о корректировке плана реализации Программы на текущий год;</w:t>
      </w:r>
    </w:p>
    <w:p w:rsidR="001C764C" w:rsidRPr="0033528C" w:rsidRDefault="001C764C" w:rsidP="001C764C">
      <w:pPr>
        <w:widowControl w:val="0"/>
        <w:ind w:firstLine="709"/>
        <w:jc w:val="both"/>
        <w:rPr>
          <w:sz w:val="28"/>
          <w:szCs w:val="28"/>
        </w:rPr>
      </w:pPr>
      <w:r w:rsidRPr="0033528C">
        <w:rPr>
          <w:sz w:val="28"/>
          <w:szCs w:val="28"/>
        </w:rPr>
        <w:t>о формировании плана реализации Программы на очередной год;</w:t>
      </w:r>
    </w:p>
    <w:p w:rsidR="001C764C" w:rsidRPr="0033528C" w:rsidRDefault="001C764C" w:rsidP="001C764C">
      <w:pPr>
        <w:widowControl w:val="0"/>
        <w:ind w:firstLine="709"/>
        <w:jc w:val="both"/>
        <w:rPr>
          <w:sz w:val="28"/>
          <w:szCs w:val="28"/>
        </w:rPr>
      </w:pPr>
      <w:r w:rsidRPr="0033528C">
        <w:rPr>
          <w:sz w:val="28"/>
          <w:szCs w:val="28"/>
        </w:rPr>
        <w:t>о подготовке предложений по корректировке Программы в случае выявления факторов, существенно влияющих на ход реализации Программы.</w:t>
      </w:r>
    </w:p>
    <w:p w:rsidR="001C764C" w:rsidRPr="0033528C" w:rsidRDefault="001C764C" w:rsidP="001C764C">
      <w:pPr>
        <w:widowControl w:val="0"/>
        <w:ind w:firstLine="709"/>
        <w:jc w:val="both"/>
        <w:rPr>
          <w:sz w:val="28"/>
          <w:szCs w:val="28"/>
        </w:rPr>
      </w:pPr>
      <w:r w:rsidRPr="0033528C">
        <w:rPr>
          <w:sz w:val="28"/>
          <w:szCs w:val="28"/>
        </w:rPr>
        <w:t>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 по  следующим параметрам:</w:t>
      </w:r>
    </w:p>
    <w:p w:rsidR="001C764C" w:rsidRPr="0033528C" w:rsidRDefault="001C764C" w:rsidP="001C764C">
      <w:pPr>
        <w:widowControl w:val="0"/>
        <w:ind w:firstLine="709"/>
        <w:jc w:val="both"/>
        <w:rPr>
          <w:sz w:val="28"/>
          <w:szCs w:val="28"/>
        </w:rPr>
      </w:pPr>
      <w:r w:rsidRPr="0033528C">
        <w:rPr>
          <w:sz w:val="28"/>
          <w:szCs w:val="28"/>
        </w:rPr>
        <w:t>выполнение мероприятий Программы в соответствии с планом реализации Программы - соблюдение сроков и соответствие фактического результата ожидаемому;</w:t>
      </w:r>
    </w:p>
    <w:p w:rsidR="001C764C" w:rsidRPr="0033528C" w:rsidRDefault="001C764C" w:rsidP="001C764C">
      <w:pPr>
        <w:widowControl w:val="0"/>
        <w:ind w:firstLine="709"/>
        <w:jc w:val="both"/>
        <w:rPr>
          <w:sz w:val="28"/>
          <w:szCs w:val="28"/>
        </w:rPr>
      </w:pPr>
      <w:r w:rsidRPr="0033528C">
        <w:rPr>
          <w:sz w:val="28"/>
          <w:szCs w:val="28"/>
        </w:rPr>
        <w:t>соотношение планового и фактического объема финансирования мероприятий Программы.</w:t>
      </w:r>
    </w:p>
    <w:p w:rsidR="001C764C" w:rsidRDefault="001C764C" w:rsidP="001C764C">
      <w:pPr>
        <w:jc w:val="both"/>
        <w:rPr>
          <w:sz w:val="28"/>
          <w:szCs w:val="28"/>
        </w:rPr>
      </w:pPr>
      <w:r w:rsidRPr="000118DC">
        <w:rPr>
          <w:sz w:val="28"/>
          <w:szCs w:val="28"/>
        </w:rPr>
        <w:t>Оценка эффективности Программы по совокупности параметров проводится путем сопоставления фактического состояния указанных параметров.</w:t>
      </w:r>
    </w:p>
    <w:p w:rsidR="001C764C" w:rsidRDefault="001C764C" w:rsidP="001C764C">
      <w:pPr>
        <w:widowControl w:val="0"/>
        <w:ind w:firstLine="567"/>
        <w:jc w:val="both"/>
        <w:rPr>
          <w:sz w:val="28"/>
          <w:szCs w:val="28"/>
        </w:rPr>
      </w:pPr>
      <w:r>
        <w:rPr>
          <w:sz w:val="28"/>
          <w:szCs w:val="28"/>
        </w:rPr>
        <w:lastRenderedPageBreak/>
        <w:t>В связи с тем, что механизм формирования консолидированного бюджета Приморского края на основе государственных программ планируется запустить в действие начиная с 2013 года, информация о реализации Программы появится в 1-м квартале 2014 года.</w:t>
      </w:r>
    </w:p>
    <w:p w:rsidR="001C764C" w:rsidRPr="007D5F6E" w:rsidRDefault="001C764C" w:rsidP="001C764C">
      <w:pPr>
        <w:widowControl w:val="0"/>
        <w:ind w:firstLine="567"/>
        <w:jc w:val="both"/>
        <w:rPr>
          <w:sz w:val="28"/>
          <w:szCs w:val="28"/>
        </w:rPr>
      </w:pPr>
      <w:r w:rsidRPr="007D5F6E">
        <w:rPr>
          <w:sz w:val="28"/>
          <w:szCs w:val="28"/>
        </w:rPr>
        <w:t xml:space="preserve">В связи с тем, что механизм формирования консолидированного бюджета </w:t>
      </w:r>
      <w:r>
        <w:rPr>
          <w:sz w:val="28"/>
          <w:szCs w:val="28"/>
        </w:rPr>
        <w:t xml:space="preserve">Приморского края </w:t>
      </w:r>
      <w:r w:rsidRPr="007D5F6E">
        <w:rPr>
          <w:sz w:val="28"/>
          <w:szCs w:val="28"/>
        </w:rPr>
        <w:t xml:space="preserve">на основе государственных программ планируется запустить в действие начиная с 2013 года, информация о реализации </w:t>
      </w:r>
      <w:r>
        <w:rPr>
          <w:sz w:val="28"/>
          <w:szCs w:val="28"/>
        </w:rPr>
        <w:t>П</w:t>
      </w:r>
      <w:r w:rsidRPr="007D5F6E">
        <w:rPr>
          <w:sz w:val="28"/>
          <w:szCs w:val="28"/>
        </w:rPr>
        <w:t>рограммы появится в 1-м квартале 2014 года.</w:t>
      </w:r>
    </w:p>
    <w:p w:rsidR="001C764C" w:rsidRPr="007D5F6E" w:rsidRDefault="001C764C" w:rsidP="001C764C">
      <w:pPr>
        <w:widowControl w:val="0"/>
        <w:ind w:firstLine="567"/>
        <w:jc w:val="both"/>
        <w:rPr>
          <w:sz w:val="28"/>
          <w:szCs w:val="28"/>
        </w:rPr>
      </w:pPr>
      <w:r w:rsidRPr="007D5F6E">
        <w:rPr>
          <w:sz w:val="28"/>
          <w:szCs w:val="28"/>
        </w:rPr>
        <w:t>В табл</w:t>
      </w:r>
      <w:r w:rsidR="00BB1041">
        <w:rPr>
          <w:sz w:val="28"/>
          <w:szCs w:val="28"/>
        </w:rPr>
        <w:t>ице «Бюджетная, социальная и экономическая эффективность»</w:t>
      </w:r>
      <w:r w:rsidRPr="007D5F6E">
        <w:rPr>
          <w:sz w:val="28"/>
          <w:szCs w:val="28"/>
        </w:rPr>
        <w:t xml:space="preserve"> приводятся сведения о бюджетной, социальной и экономической эффективности государственной программы</w:t>
      </w:r>
      <w:r>
        <w:rPr>
          <w:sz w:val="28"/>
          <w:szCs w:val="28"/>
        </w:rPr>
        <w:t xml:space="preserve"> «Информационное общество»</w:t>
      </w:r>
      <w:r w:rsidR="00BB1041">
        <w:rPr>
          <w:sz w:val="28"/>
          <w:szCs w:val="28"/>
        </w:rPr>
        <w:t xml:space="preserve">                </w:t>
      </w:r>
      <w:r>
        <w:rPr>
          <w:sz w:val="28"/>
          <w:szCs w:val="28"/>
        </w:rPr>
        <w:t xml:space="preserve"> на 2013 – 2017 годы</w:t>
      </w:r>
      <w:r w:rsidRPr="007D5F6E">
        <w:rPr>
          <w:sz w:val="28"/>
          <w:szCs w:val="28"/>
        </w:rPr>
        <w:t>.</w:t>
      </w:r>
    </w:p>
    <w:p w:rsidR="001C764C" w:rsidRPr="00BB1041" w:rsidRDefault="001C764C" w:rsidP="001C764C">
      <w:pPr>
        <w:widowControl w:val="0"/>
        <w:jc w:val="right"/>
        <w:rPr>
          <w:sz w:val="20"/>
          <w:szCs w:val="20"/>
        </w:rPr>
      </w:pPr>
    </w:p>
    <w:p w:rsidR="001C764C" w:rsidRDefault="001C764C" w:rsidP="001C764C">
      <w:pPr>
        <w:widowControl w:val="0"/>
        <w:jc w:val="center"/>
        <w:rPr>
          <w:sz w:val="28"/>
          <w:szCs w:val="28"/>
        </w:rPr>
      </w:pPr>
      <w:r w:rsidRPr="007D5F6E">
        <w:rPr>
          <w:sz w:val="28"/>
          <w:szCs w:val="28"/>
        </w:rPr>
        <w:t>Бюджетная, социальная и экономическая эффективность</w:t>
      </w:r>
    </w:p>
    <w:tbl>
      <w:tblPr>
        <w:tblW w:w="0" w:type="auto"/>
        <w:tblInd w:w="91" w:type="dxa"/>
        <w:tblLayout w:type="fixed"/>
        <w:tblLook w:val="0000" w:firstRow="0" w:lastRow="0" w:firstColumn="0" w:lastColumn="0" w:noHBand="0" w:noVBand="0"/>
      </w:tblPr>
      <w:tblGrid>
        <w:gridCol w:w="2994"/>
        <w:gridCol w:w="1251"/>
        <w:gridCol w:w="1251"/>
        <w:gridCol w:w="1367"/>
        <w:gridCol w:w="17"/>
        <w:gridCol w:w="1339"/>
        <w:gridCol w:w="1355"/>
      </w:tblGrid>
      <w:tr w:rsidR="001C764C" w:rsidRPr="00A5685B" w:rsidTr="00BB1041">
        <w:trPr>
          <w:trHeight w:val="255"/>
          <w:tblHeader/>
        </w:trPr>
        <w:tc>
          <w:tcPr>
            <w:tcW w:w="2994" w:type="dxa"/>
            <w:tcBorders>
              <w:top w:val="single" w:sz="4" w:space="0" w:color="auto"/>
              <w:left w:val="single" w:sz="4" w:space="0" w:color="auto"/>
              <w:bottom w:val="single" w:sz="4" w:space="0" w:color="auto"/>
              <w:right w:val="single" w:sz="4" w:space="0" w:color="auto"/>
            </w:tcBorders>
            <w:vAlign w:val="bottom"/>
          </w:tcPr>
          <w:p w:rsidR="001C764C" w:rsidRPr="007D5F6E" w:rsidRDefault="001C764C" w:rsidP="008050BC">
            <w:pPr>
              <w:jc w:val="center"/>
              <w:rPr>
                <w:sz w:val="20"/>
                <w:szCs w:val="20"/>
              </w:rPr>
            </w:pPr>
            <w:r w:rsidRPr="007D5F6E">
              <w:rPr>
                <w:sz w:val="20"/>
                <w:szCs w:val="20"/>
              </w:rPr>
              <w:t>Наименование</w:t>
            </w:r>
          </w:p>
        </w:tc>
        <w:tc>
          <w:tcPr>
            <w:tcW w:w="1251" w:type="dxa"/>
            <w:tcBorders>
              <w:top w:val="single" w:sz="4" w:space="0" w:color="auto"/>
              <w:left w:val="nil"/>
              <w:bottom w:val="single" w:sz="4" w:space="0" w:color="auto"/>
              <w:right w:val="single" w:sz="4" w:space="0" w:color="auto"/>
            </w:tcBorders>
            <w:noWrap/>
            <w:vAlign w:val="bottom"/>
          </w:tcPr>
          <w:p w:rsidR="001C764C" w:rsidRPr="007D5F6E" w:rsidRDefault="001C764C" w:rsidP="008050BC">
            <w:pPr>
              <w:jc w:val="center"/>
              <w:rPr>
                <w:sz w:val="20"/>
                <w:szCs w:val="20"/>
              </w:rPr>
            </w:pPr>
            <w:r w:rsidRPr="007D5F6E">
              <w:rPr>
                <w:sz w:val="20"/>
                <w:szCs w:val="20"/>
              </w:rPr>
              <w:t>2013</w:t>
            </w:r>
          </w:p>
        </w:tc>
        <w:tc>
          <w:tcPr>
            <w:tcW w:w="1251" w:type="dxa"/>
            <w:tcBorders>
              <w:top w:val="single" w:sz="4" w:space="0" w:color="auto"/>
              <w:left w:val="nil"/>
              <w:bottom w:val="single" w:sz="4" w:space="0" w:color="auto"/>
              <w:right w:val="single" w:sz="4" w:space="0" w:color="auto"/>
            </w:tcBorders>
            <w:noWrap/>
            <w:vAlign w:val="bottom"/>
          </w:tcPr>
          <w:p w:rsidR="001C764C" w:rsidRPr="007D5F6E" w:rsidRDefault="001C764C" w:rsidP="008050BC">
            <w:pPr>
              <w:jc w:val="center"/>
              <w:rPr>
                <w:sz w:val="20"/>
                <w:szCs w:val="20"/>
              </w:rPr>
            </w:pPr>
            <w:r w:rsidRPr="007D5F6E">
              <w:rPr>
                <w:sz w:val="20"/>
                <w:szCs w:val="20"/>
              </w:rPr>
              <w:t>2014</w:t>
            </w:r>
          </w:p>
        </w:tc>
        <w:tc>
          <w:tcPr>
            <w:tcW w:w="1384" w:type="dxa"/>
            <w:gridSpan w:val="2"/>
            <w:tcBorders>
              <w:top w:val="single" w:sz="4" w:space="0" w:color="auto"/>
              <w:left w:val="nil"/>
              <w:bottom w:val="single" w:sz="4" w:space="0" w:color="auto"/>
              <w:right w:val="single" w:sz="4" w:space="0" w:color="auto"/>
            </w:tcBorders>
            <w:noWrap/>
            <w:vAlign w:val="bottom"/>
          </w:tcPr>
          <w:p w:rsidR="001C764C" w:rsidRPr="007D5F6E" w:rsidRDefault="001C764C" w:rsidP="008050BC">
            <w:pPr>
              <w:jc w:val="center"/>
              <w:rPr>
                <w:sz w:val="20"/>
                <w:szCs w:val="20"/>
              </w:rPr>
            </w:pPr>
            <w:r w:rsidRPr="007D5F6E">
              <w:rPr>
                <w:sz w:val="20"/>
                <w:szCs w:val="20"/>
              </w:rPr>
              <w:t>2015</w:t>
            </w:r>
          </w:p>
        </w:tc>
        <w:tc>
          <w:tcPr>
            <w:tcW w:w="1339" w:type="dxa"/>
            <w:tcBorders>
              <w:top w:val="single" w:sz="4" w:space="0" w:color="auto"/>
              <w:left w:val="nil"/>
              <w:bottom w:val="single" w:sz="4" w:space="0" w:color="auto"/>
              <w:right w:val="single" w:sz="4" w:space="0" w:color="auto"/>
            </w:tcBorders>
            <w:noWrap/>
            <w:vAlign w:val="bottom"/>
          </w:tcPr>
          <w:p w:rsidR="001C764C" w:rsidRPr="007D5F6E" w:rsidRDefault="001C764C" w:rsidP="008050BC">
            <w:pPr>
              <w:jc w:val="center"/>
              <w:rPr>
                <w:sz w:val="20"/>
                <w:szCs w:val="20"/>
              </w:rPr>
            </w:pPr>
            <w:r w:rsidRPr="007D5F6E">
              <w:rPr>
                <w:sz w:val="20"/>
                <w:szCs w:val="20"/>
              </w:rPr>
              <w:t>2016</w:t>
            </w:r>
          </w:p>
        </w:tc>
        <w:tc>
          <w:tcPr>
            <w:tcW w:w="1355" w:type="dxa"/>
            <w:tcBorders>
              <w:top w:val="single" w:sz="4" w:space="0" w:color="auto"/>
              <w:left w:val="nil"/>
              <w:bottom w:val="single" w:sz="4" w:space="0" w:color="auto"/>
              <w:right w:val="single" w:sz="4" w:space="0" w:color="auto"/>
            </w:tcBorders>
            <w:noWrap/>
            <w:vAlign w:val="bottom"/>
          </w:tcPr>
          <w:p w:rsidR="001C764C" w:rsidRPr="007D5F6E" w:rsidRDefault="001C764C" w:rsidP="008050BC">
            <w:pPr>
              <w:jc w:val="center"/>
              <w:rPr>
                <w:sz w:val="20"/>
                <w:szCs w:val="20"/>
              </w:rPr>
            </w:pPr>
            <w:r w:rsidRPr="007D5F6E">
              <w:rPr>
                <w:sz w:val="20"/>
                <w:szCs w:val="20"/>
              </w:rPr>
              <w:t>2017</w:t>
            </w:r>
          </w:p>
        </w:tc>
      </w:tr>
      <w:tr w:rsidR="001C764C" w:rsidRPr="00A5685B" w:rsidTr="00BB1041">
        <w:trPr>
          <w:trHeight w:val="255"/>
        </w:trPr>
        <w:tc>
          <w:tcPr>
            <w:tcW w:w="9574" w:type="dxa"/>
            <w:gridSpan w:val="7"/>
            <w:tcBorders>
              <w:top w:val="nil"/>
              <w:left w:val="single" w:sz="4" w:space="0" w:color="auto"/>
              <w:bottom w:val="single" w:sz="4" w:space="0" w:color="auto"/>
              <w:right w:val="single" w:sz="4" w:space="0" w:color="auto"/>
            </w:tcBorders>
            <w:vAlign w:val="bottom"/>
          </w:tcPr>
          <w:p w:rsidR="001C764C" w:rsidRPr="007D5F6E" w:rsidRDefault="001C764C" w:rsidP="008050BC">
            <w:pPr>
              <w:jc w:val="center"/>
              <w:rPr>
                <w:sz w:val="20"/>
                <w:szCs w:val="20"/>
              </w:rPr>
            </w:pPr>
            <w:r w:rsidRPr="007D5F6E">
              <w:rPr>
                <w:b/>
                <w:bCs/>
                <w:sz w:val="20"/>
                <w:szCs w:val="20"/>
              </w:rPr>
              <w:t>Бюджетная эффективность</w:t>
            </w:r>
          </w:p>
        </w:tc>
      </w:tr>
      <w:tr w:rsidR="001C764C" w:rsidRPr="00A5685B" w:rsidTr="00BB1041">
        <w:trPr>
          <w:trHeight w:val="510"/>
        </w:trPr>
        <w:tc>
          <w:tcPr>
            <w:tcW w:w="2994" w:type="dxa"/>
            <w:tcBorders>
              <w:top w:val="nil"/>
              <w:left w:val="single" w:sz="4" w:space="0" w:color="auto"/>
              <w:bottom w:val="single" w:sz="4" w:space="0" w:color="auto"/>
              <w:right w:val="single" w:sz="4" w:space="0" w:color="auto"/>
            </w:tcBorders>
            <w:vAlign w:val="bottom"/>
          </w:tcPr>
          <w:p w:rsidR="001C764C" w:rsidRDefault="001C764C" w:rsidP="008050BC">
            <w:pPr>
              <w:rPr>
                <w:sz w:val="20"/>
                <w:szCs w:val="20"/>
              </w:rPr>
            </w:pPr>
            <w:r w:rsidRPr="00A5685B">
              <w:rPr>
                <w:sz w:val="20"/>
                <w:szCs w:val="20"/>
              </w:rPr>
              <w:t>Снижение трудозатрат органов государственной власти  и органов местного самоуправления Приморского края на организацию обмена информацией вследствие перехода к  межведомственному документообороту в электронной форме, %  к предыдущему году</w:t>
            </w:r>
          </w:p>
          <w:p w:rsidR="00BB1041" w:rsidRPr="003A6478" w:rsidRDefault="00BB1041" w:rsidP="008050BC">
            <w:pPr>
              <w:rPr>
                <w:sz w:val="20"/>
                <w:szCs w:val="20"/>
              </w:rPr>
            </w:pPr>
          </w:p>
        </w:tc>
        <w:tc>
          <w:tcPr>
            <w:tcW w:w="1251" w:type="dxa"/>
            <w:tcBorders>
              <w:top w:val="nil"/>
              <w:left w:val="nil"/>
              <w:bottom w:val="single" w:sz="4" w:space="0" w:color="auto"/>
              <w:right w:val="single" w:sz="4" w:space="0" w:color="auto"/>
            </w:tcBorders>
            <w:noWrap/>
          </w:tcPr>
          <w:p w:rsidR="001C764C" w:rsidRPr="003A6478" w:rsidRDefault="001C764C" w:rsidP="00BB1041">
            <w:pPr>
              <w:ind w:firstLineChars="100" w:firstLine="200"/>
              <w:rPr>
                <w:sz w:val="20"/>
                <w:szCs w:val="20"/>
              </w:rPr>
            </w:pPr>
            <w:r>
              <w:rPr>
                <w:sz w:val="20"/>
                <w:szCs w:val="20"/>
              </w:rPr>
              <w:t>38673519</w:t>
            </w:r>
          </w:p>
        </w:tc>
        <w:tc>
          <w:tcPr>
            <w:tcW w:w="1251" w:type="dxa"/>
            <w:tcBorders>
              <w:top w:val="nil"/>
              <w:left w:val="nil"/>
              <w:bottom w:val="single" w:sz="4" w:space="0" w:color="auto"/>
              <w:right w:val="single" w:sz="4" w:space="0" w:color="auto"/>
            </w:tcBorders>
            <w:noWrap/>
          </w:tcPr>
          <w:p w:rsidR="001C764C" w:rsidRPr="003A6478" w:rsidRDefault="001C764C" w:rsidP="00BB1041">
            <w:pPr>
              <w:ind w:firstLineChars="100" w:firstLine="200"/>
              <w:rPr>
                <w:sz w:val="20"/>
                <w:szCs w:val="20"/>
              </w:rPr>
            </w:pPr>
            <w:r>
              <w:rPr>
                <w:sz w:val="20"/>
                <w:szCs w:val="20"/>
              </w:rPr>
              <w:t>65590288</w:t>
            </w:r>
          </w:p>
        </w:tc>
        <w:tc>
          <w:tcPr>
            <w:tcW w:w="1367" w:type="dxa"/>
            <w:tcBorders>
              <w:top w:val="nil"/>
              <w:left w:val="nil"/>
              <w:bottom w:val="single" w:sz="4" w:space="0" w:color="auto"/>
              <w:right w:val="single" w:sz="4" w:space="0" w:color="auto"/>
            </w:tcBorders>
            <w:noWrap/>
          </w:tcPr>
          <w:p w:rsidR="001C764C" w:rsidRPr="003A6478" w:rsidRDefault="001C764C" w:rsidP="00BB1041">
            <w:pPr>
              <w:ind w:firstLineChars="100" w:firstLine="200"/>
              <w:rPr>
                <w:sz w:val="20"/>
                <w:szCs w:val="20"/>
              </w:rPr>
            </w:pPr>
            <w:r>
              <w:rPr>
                <w:sz w:val="20"/>
                <w:szCs w:val="20"/>
              </w:rPr>
              <w:t>110082366</w:t>
            </w:r>
          </w:p>
        </w:tc>
        <w:tc>
          <w:tcPr>
            <w:tcW w:w="1356" w:type="dxa"/>
            <w:gridSpan w:val="2"/>
            <w:tcBorders>
              <w:top w:val="nil"/>
              <w:left w:val="nil"/>
              <w:bottom w:val="single" w:sz="4" w:space="0" w:color="auto"/>
              <w:right w:val="single" w:sz="4" w:space="0" w:color="auto"/>
            </w:tcBorders>
            <w:noWrap/>
          </w:tcPr>
          <w:p w:rsidR="001C764C" w:rsidRPr="003A6478" w:rsidRDefault="001C764C" w:rsidP="00BB1041">
            <w:pPr>
              <w:ind w:firstLineChars="100" w:firstLine="200"/>
              <w:rPr>
                <w:sz w:val="20"/>
                <w:szCs w:val="20"/>
              </w:rPr>
            </w:pPr>
            <w:r>
              <w:rPr>
                <w:sz w:val="20"/>
                <w:szCs w:val="20"/>
              </w:rPr>
              <w:t>128970183</w:t>
            </w:r>
          </w:p>
        </w:tc>
        <w:tc>
          <w:tcPr>
            <w:tcW w:w="1355" w:type="dxa"/>
            <w:tcBorders>
              <w:top w:val="nil"/>
              <w:left w:val="nil"/>
              <w:bottom w:val="single" w:sz="4" w:space="0" w:color="auto"/>
              <w:right w:val="single" w:sz="4" w:space="0" w:color="auto"/>
            </w:tcBorders>
            <w:noWrap/>
          </w:tcPr>
          <w:p w:rsidR="001C764C" w:rsidRPr="003A6478" w:rsidRDefault="001C764C" w:rsidP="00BB1041">
            <w:pPr>
              <w:ind w:firstLineChars="100" w:firstLine="200"/>
              <w:rPr>
                <w:sz w:val="20"/>
                <w:szCs w:val="20"/>
              </w:rPr>
            </w:pPr>
            <w:r>
              <w:rPr>
                <w:sz w:val="20"/>
                <w:szCs w:val="20"/>
              </w:rPr>
              <w:t>159493126</w:t>
            </w:r>
          </w:p>
        </w:tc>
      </w:tr>
      <w:tr w:rsidR="001C764C" w:rsidRPr="00A5685B" w:rsidTr="00BB1041">
        <w:trPr>
          <w:trHeight w:val="510"/>
        </w:trPr>
        <w:tc>
          <w:tcPr>
            <w:tcW w:w="2994" w:type="dxa"/>
            <w:tcBorders>
              <w:top w:val="nil"/>
              <w:left w:val="single" w:sz="4" w:space="0" w:color="auto"/>
              <w:bottom w:val="single" w:sz="4" w:space="0" w:color="auto"/>
              <w:right w:val="single" w:sz="4" w:space="0" w:color="auto"/>
            </w:tcBorders>
            <w:vAlign w:val="bottom"/>
          </w:tcPr>
          <w:p w:rsidR="001C764C" w:rsidRDefault="001C764C" w:rsidP="008050BC">
            <w:pPr>
              <w:rPr>
                <w:sz w:val="20"/>
                <w:szCs w:val="20"/>
              </w:rPr>
            </w:pPr>
            <w:r w:rsidRPr="00A5685B">
              <w:rPr>
                <w:sz w:val="20"/>
                <w:szCs w:val="20"/>
              </w:rPr>
              <w:t>Повышение эффективности бюджетных расходов на внедрение информационных технологий в деятельность органов государственной власти Приморского края за счет проведения единой технической политики и исключения дублирования работ, %  к предыдущему году.</w:t>
            </w:r>
          </w:p>
          <w:p w:rsidR="00BB1041" w:rsidRPr="003A6478" w:rsidRDefault="00BB1041" w:rsidP="008050BC">
            <w:pPr>
              <w:rPr>
                <w:sz w:val="20"/>
                <w:szCs w:val="20"/>
              </w:rPr>
            </w:pPr>
          </w:p>
        </w:tc>
        <w:tc>
          <w:tcPr>
            <w:tcW w:w="1251" w:type="dxa"/>
            <w:tcBorders>
              <w:top w:val="nil"/>
              <w:left w:val="nil"/>
              <w:bottom w:val="single" w:sz="4" w:space="0" w:color="auto"/>
              <w:right w:val="single" w:sz="4" w:space="0" w:color="auto"/>
            </w:tcBorders>
            <w:noWrap/>
          </w:tcPr>
          <w:p w:rsidR="001C764C" w:rsidRPr="003A6478" w:rsidRDefault="001C764C" w:rsidP="00BB1041">
            <w:pPr>
              <w:ind w:firstLineChars="100" w:firstLine="200"/>
              <w:rPr>
                <w:sz w:val="20"/>
                <w:szCs w:val="20"/>
              </w:rPr>
            </w:pPr>
            <w:r>
              <w:rPr>
                <w:sz w:val="20"/>
                <w:szCs w:val="20"/>
              </w:rPr>
              <w:t>100%</w:t>
            </w:r>
          </w:p>
        </w:tc>
        <w:tc>
          <w:tcPr>
            <w:tcW w:w="1251" w:type="dxa"/>
            <w:tcBorders>
              <w:top w:val="nil"/>
              <w:left w:val="nil"/>
              <w:bottom w:val="single" w:sz="4" w:space="0" w:color="auto"/>
              <w:right w:val="single" w:sz="4" w:space="0" w:color="auto"/>
            </w:tcBorders>
            <w:noWrap/>
          </w:tcPr>
          <w:p w:rsidR="001C764C" w:rsidRPr="003A6478" w:rsidRDefault="001C764C" w:rsidP="00BB1041">
            <w:pPr>
              <w:ind w:firstLineChars="100" w:firstLine="200"/>
              <w:rPr>
                <w:sz w:val="20"/>
                <w:szCs w:val="20"/>
              </w:rPr>
            </w:pPr>
            <w:r>
              <w:rPr>
                <w:sz w:val="20"/>
                <w:szCs w:val="20"/>
              </w:rPr>
              <w:t>115%</w:t>
            </w:r>
          </w:p>
        </w:tc>
        <w:tc>
          <w:tcPr>
            <w:tcW w:w="1367" w:type="dxa"/>
            <w:tcBorders>
              <w:top w:val="nil"/>
              <w:left w:val="nil"/>
              <w:bottom w:val="single" w:sz="4" w:space="0" w:color="auto"/>
              <w:right w:val="single" w:sz="4" w:space="0" w:color="auto"/>
            </w:tcBorders>
            <w:noWrap/>
          </w:tcPr>
          <w:p w:rsidR="001C764C" w:rsidRPr="003A6478" w:rsidRDefault="001C764C" w:rsidP="00BB1041">
            <w:pPr>
              <w:ind w:firstLineChars="100" w:firstLine="200"/>
              <w:rPr>
                <w:sz w:val="20"/>
                <w:szCs w:val="20"/>
              </w:rPr>
            </w:pPr>
            <w:r>
              <w:rPr>
                <w:sz w:val="20"/>
                <w:szCs w:val="20"/>
              </w:rPr>
              <w:t>120%</w:t>
            </w:r>
          </w:p>
        </w:tc>
        <w:tc>
          <w:tcPr>
            <w:tcW w:w="1356" w:type="dxa"/>
            <w:gridSpan w:val="2"/>
            <w:tcBorders>
              <w:top w:val="nil"/>
              <w:left w:val="nil"/>
              <w:bottom w:val="single" w:sz="4" w:space="0" w:color="auto"/>
              <w:right w:val="single" w:sz="4" w:space="0" w:color="auto"/>
            </w:tcBorders>
            <w:noWrap/>
          </w:tcPr>
          <w:p w:rsidR="001C764C" w:rsidRPr="003A6478" w:rsidRDefault="001C764C" w:rsidP="00BB1041">
            <w:pPr>
              <w:ind w:firstLineChars="100" w:firstLine="200"/>
              <w:rPr>
                <w:sz w:val="20"/>
                <w:szCs w:val="20"/>
              </w:rPr>
            </w:pPr>
            <w:r>
              <w:rPr>
                <w:sz w:val="20"/>
                <w:szCs w:val="20"/>
              </w:rPr>
              <w:t>123%</w:t>
            </w:r>
          </w:p>
        </w:tc>
        <w:tc>
          <w:tcPr>
            <w:tcW w:w="1355" w:type="dxa"/>
            <w:tcBorders>
              <w:top w:val="nil"/>
              <w:left w:val="nil"/>
              <w:bottom w:val="single" w:sz="4" w:space="0" w:color="auto"/>
              <w:right w:val="single" w:sz="4" w:space="0" w:color="auto"/>
            </w:tcBorders>
            <w:noWrap/>
          </w:tcPr>
          <w:p w:rsidR="001C764C" w:rsidRPr="003A6478" w:rsidRDefault="001C764C" w:rsidP="00BB1041">
            <w:pPr>
              <w:ind w:firstLineChars="100" w:firstLine="200"/>
              <w:rPr>
                <w:sz w:val="20"/>
                <w:szCs w:val="20"/>
              </w:rPr>
            </w:pPr>
            <w:r>
              <w:rPr>
                <w:sz w:val="20"/>
                <w:szCs w:val="20"/>
              </w:rPr>
              <w:t>125%</w:t>
            </w:r>
          </w:p>
        </w:tc>
      </w:tr>
      <w:tr w:rsidR="001C764C" w:rsidRPr="00A5685B" w:rsidTr="00BB1041">
        <w:trPr>
          <w:trHeight w:val="255"/>
        </w:trPr>
        <w:tc>
          <w:tcPr>
            <w:tcW w:w="9574" w:type="dxa"/>
            <w:gridSpan w:val="7"/>
            <w:tcBorders>
              <w:top w:val="nil"/>
              <w:left w:val="single" w:sz="4" w:space="0" w:color="auto"/>
              <w:bottom w:val="single" w:sz="4" w:space="0" w:color="auto"/>
              <w:right w:val="single" w:sz="4" w:space="0" w:color="auto"/>
            </w:tcBorders>
            <w:vAlign w:val="bottom"/>
          </w:tcPr>
          <w:p w:rsidR="001C764C" w:rsidRPr="00191E58" w:rsidRDefault="001C764C" w:rsidP="008050BC">
            <w:pPr>
              <w:jc w:val="center"/>
            </w:pPr>
            <w:r w:rsidRPr="00191E58">
              <w:rPr>
                <w:b/>
                <w:bCs/>
              </w:rPr>
              <w:t>Социальная (общественная) эффективность</w:t>
            </w:r>
          </w:p>
        </w:tc>
      </w:tr>
      <w:tr w:rsidR="001C764C" w:rsidRPr="00A5685B" w:rsidTr="00BB1041">
        <w:trPr>
          <w:trHeight w:val="765"/>
        </w:trPr>
        <w:tc>
          <w:tcPr>
            <w:tcW w:w="2994" w:type="dxa"/>
            <w:tcBorders>
              <w:top w:val="nil"/>
              <w:left w:val="single" w:sz="4" w:space="0" w:color="auto"/>
              <w:bottom w:val="single" w:sz="4" w:space="0" w:color="auto"/>
              <w:right w:val="single" w:sz="4" w:space="0" w:color="auto"/>
            </w:tcBorders>
            <w:vAlign w:val="bottom"/>
          </w:tcPr>
          <w:p w:rsidR="001C764C" w:rsidRDefault="001C764C" w:rsidP="008050BC">
            <w:pPr>
              <w:rPr>
                <w:sz w:val="20"/>
                <w:szCs w:val="20"/>
              </w:rPr>
            </w:pPr>
            <w:r w:rsidRPr="00A5685B">
              <w:rPr>
                <w:sz w:val="20"/>
                <w:szCs w:val="20"/>
              </w:rPr>
              <w:t xml:space="preserve">Снижение административной нагрузки на граждан и организации, связанной с сокращением времени получения ими государственных и муниципальных услуг </w:t>
            </w:r>
          </w:p>
          <w:p w:rsidR="00BB1041" w:rsidRPr="003A6478" w:rsidRDefault="00BB1041" w:rsidP="008050BC">
            <w:pPr>
              <w:rPr>
                <w:sz w:val="20"/>
                <w:szCs w:val="20"/>
              </w:rPr>
            </w:pPr>
          </w:p>
        </w:tc>
        <w:tc>
          <w:tcPr>
            <w:tcW w:w="1251" w:type="dxa"/>
            <w:tcBorders>
              <w:top w:val="nil"/>
              <w:left w:val="nil"/>
              <w:bottom w:val="single" w:sz="4" w:space="0" w:color="auto"/>
              <w:right w:val="single" w:sz="4" w:space="0" w:color="auto"/>
            </w:tcBorders>
            <w:noWrap/>
          </w:tcPr>
          <w:p w:rsidR="001C764C" w:rsidRPr="003A6478" w:rsidRDefault="001C764C" w:rsidP="00BB1041">
            <w:pPr>
              <w:rPr>
                <w:sz w:val="20"/>
                <w:szCs w:val="20"/>
              </w:rPr>
            </w:pPr>
            <w:r>
              <w:rPr>
                <w:sz w:val="20"/>
                <w:szCs w:val="20"/>
              </w:rPr>
              <w:t>100%</w:t>
            </w:r>
          </w:p>
        </w:tc>
        <w:tc>
          <w:tcPr>
            <w:tcW w:w="1251" w:type="dxa"/>
            <w:tcBorders>
              <w:top w:val="nil"/>
              <w:left w:val="nil"/>
              <w:bottom w:val="single" w:sz="4" w:space="0" w:color="auto"/>
              <w:right w:val="single" w:sz="4" w:space="0" w:color="auto"/>
            </w:tcBorders>
            <w:noWrap/>
          </w:tcPr>
          <w:p w:rsidR="001C764C" w:rsidRPr="003A6478" w:rsidRDefault="001C764C" w:rsidP="00BB1041">
            <w:pPr>
              <w:rPr>
                <w:sz w:val="20"/>
                <w:szCs w:val="20"/>
              </w:rPr>
            </w:pPr>
            <w:r>
              <w:rPr>
                <w:sz w:val="20"/>
                <w:szCs w:val="20"/>
              </w:rPr>
              <w:t>117%</w:t>
            </w:r>
          </w:p>
        </w:tc>
        <w:tc>
          <w:tcPr>
            <w:tcW w:w="1384" w:type="dxa"/>
            <w:gridSpan w:val="2"/>
            <w:tcBorders>
              <w:top w:val="nil"/>
              <w:left w:val="nil"/>
              <w:bottom w:val="single" w:sz="4" w:space="0" w:color="auto"/>
              <w:right w:val="single" w:sz="4" w:space="0" w:color="auto"/>
            </w:tcBorders>
            <w:noWrap/>
          </w:tcPr>
          <w:p w:rsidR="001C764C" w:rsidRPr="003A6478" w:rsidRDefault="001C764C" w:rsidP="00BB1041">
            <w:pPr>
              <w:rPr>
                <w:sz w:val="20"/>
                <w:szCs w:val="20"/>
              </w:rPr>
            </w:pPr>
            <w:r>
              <w:rPr>
                <w:sz w:val="20"/>
                <w:szCs w:val="20"/>
              </w:rPr>
              <w:t>145%</w:t>
            </w:r>
          </w:p>
        </w:tc>
        <w:tc>
          <w:tcPr>
            <w:tcW w:w="1339" w:type="dxa"/>
            <w:tcBorders>
              <w:top w:val="nil"/>
              <w:left w:val="nil"/>
              <w:bottom w:val="single" w:sz="4" w:space="0" w:color="auto"/>
              <w:right w:val="single" w:sz="4" w:space="0" w:color="auto"/>
            </w:tcBorders>
            <w:noWrap/>
          </w:tcPr>
          <w:p w:rsidR="001C764C" w:rsidRPr="003A6478" w:rsidRDefault="001C764C" w:rsidP="00BB1041">
            <w:pPr>
              <w:rPr>
                <w:sz w:val="20"/>
                <w:szCs w:val="20"/>
              </w:rPr>
            </w:pPr>
            <w:r>
              <w:rPr>
                <w:sz w:val="20"/>
                <w:szCs w:val="20"/>
              </w:rPr>
              <w:t>148%</w:t>
            </w:r>
          </w:p>
        </w:tc>
        <w:tc>
          <w:tcPr>
            <w:tcW w:w="1355" w:type="dxa"/>
            <w:tcBorders>
              <w:top w:val="nil"/>
              <w:left w:val="nil"/>
              <w:bottom w:val="single" w:sz="4" w:space="0" w:color="auto"/>
              <w:right w:val="single" w:sz="4" w:space="0" w:color="auto"/>
            </w:tcBorders>
            <w:noWrap/>
          </w:tcPr>
          <w:p w:rsidR="001C764C" w:rsidRPr="003A6478" w:rsidRDefault="001C764C" w:rsidP="00BB1041">
            <w:pPr>
              <w:rPr>
                <w:sz w:val="20"/>
                <w:szCs w:val="20"/>
              </w:rPr>
            </w:pPr>
            <w:r>
              <w:rPr>
                <w:sz w:val="20"/>
                <w:szCs w:val="20"/>
              </w:rPr>
              <w:t>150%</w:t>
            </w:r>
          </w:p>
        </w:tc>
      </w:tr>
      <w:tr w:rsidR="001C764C" w:rsidRPr="00A5685B" w:rsidTr="00BB1041">
        <w:trPr>
          <w:trHeight w:val="255"/>
        </w:trPr>
        <w:tc>
          <w:tcPr>
            <w:tcW w:w="9574" w:type="dxa"/>
            <w:gridSpan w:val="7"/>
            <w:tcBorders>
              <w:top w:val="nil"/>
              <w:left w:val="single" w:sz="4" w:space="0" w:color="auto"/>
              <w:bottom w:val="single" w:sz="4" w:space="0" w:color="auto"/>
              <w:right w:val="single" w:sz="4" w:space="0" w:color="auto"/>
            </w:tcBorders>
            <w:vAlign w:val="bottom"/>
          </w:tcPr>
          <w:p w:rsidR="001C764C" w:rsidRPr="00191E58" w:rsidRDefault="001C764C" w:rsidP="008050BC">
            <w:pPr>
              <w:jc w:val="center"/>
            </w:pPr>
            <w:r w:rsidRPr="00191E58">
              <w:rPr>
                <w:b/>
                <w:bCs/>
              </w:rPr>
              <w:t>Экономическая эффективность</w:t>
            </w:r>
          </w:p>
        </w:tc>
      </w:tr>
      <w:tr w:rsidR="001C764C" w:rsidRPr="00A5685B" w:rsidTr="00BB1041">
        <w:trPr>
          <w:trHeight w:val="255"/>
        </w:trPr>
        <w:tc>
          <w:tcPr>
            <w:tcW w:w="2994" w:type="dxa"/>
            <w:tcBorders>
              <w:top w:val="nil"/>
              <w:left w:val="single" w:sz="4" w:space="0" w:color="auto"/>
              <w:bottom w:val="single" w:sz="4" w:space="0" w:color="auto"/>
              <w:right w:val="single" w:sz="4" w:space="0" w:color="auto"/>
            </w:tcBorders>
            <w:vAlign w:val="bottom"/>
          </w:tcPr>
          <w:p w:rsidR="00BB1041" w:rsidRPr="003A6478" w:rsidRDefault="001C764C" w:rsidP="008050BC">
            <w:pPr>
              <w:rPr>
                <w:sz w:val="20"/>
                <w:szCs w:val="20"/>
              </w:rPr>
            </w:pPr>
            <w:r w:rsidRPr="003A6478">
              <w:rPr>
                <w:sz w:val="20"/>
                <w:szCs w:val="20"/>
              </w:rPr>
              <w:t xml:space="preserve">Повышение производительности труда сотрудников органов государственной власти за счет использования информационных технологий, % к предыдущему году </w:t>
            </w:r>
          </w:p>
        </w:tc>
        <w:tc>
          <w:tcPr>
            <w:tcW w:w="1251" w:type="dxa"/>
            <w:tcBorders>
              <w:top w:val="nil"/>
              <w:left w:val="nil"/>
              <w:bottom w:val="single" w:sz="4" w:space="0" w:color="auto"/>
              <w:right w:val="single" w:sz="4" w:space="0" w:color="auto"/>
            </w:tcBorders>
            <w:noWrap/>
          </w:tcPr>
          <w:p w:rsidR="001C764C" w:rsidRPr="003A6478" w:rsidRDefault="001C764C" w:rsidP="00BB1041">
            <w:pPr>
              <w:rPr>
                <w:sz w:val="20"/>
                <w:szCs w:val="20"/>
              </w:rPr>
            </w:pPr>
            <w:r w:rsidRPr="003A6478">
              <w:rPr>
                <w:sz w:val="20"/>
                <w:szCs w:val="20"/>
              </w:rPr>
              <w:t>100%</w:t>
            </w:r>
          </w:p>
        </w:tc>
        <w:tc>
          <w:tcPr>
            <w:tcW w:w="1251" w:type="dxa"/>
            <w:tcBorders>
              <w:top w:val="nil"/>
              <w:left w:val="nil"/>
              <w:bottom w:val="single" w:sz="4" w:space="0" w:color="auto"/>
              <w:right w:val="single" w:sz="4" w:space="0" w:color="auto"/>
            </w:tcBorders>
            <w:noWrap/>
          </w:tcPr>
          <w:p w:rsidR="001C764C" w:rsidRPr="003A6478" w:rsidRDefault="001C764C" w:rsidP="00BB1041">
            <w:pPr>
              <w:rPr>
                <w:sz w:val="20"/>
                <w:szCs w:val="20"/>
              </w:rPr>
            </w:pPr>
            <w:r w:rsidRPr="003A6478">
              <w:rPr>
                <w:sz w:val="20"/>
                <w:szCs w:val="20"/>
              </w:rPr>
              <w:t>110%</w:t>
            </w:r>
          </w:p>
        </w:tc>
        <w:tc>
          <w:tcPr>
            <w:tcW w:w="1384" w:type="dxa"/>
            <w:gridSpan w:val="2"/>
            <w:tcBorders>
              <w:top w:val="nil"/>
              <w:left w:val="nil"/>
              <w:bottom w:val="single" w:sz="4" w:space="0" w:color="auto"/>
              <w:right w:val="single" w:sz="4" w:space="0" w:color="auto"/>
            </w:tcBorders>
            <w:noWrap/>
          </w:tcPr>
          <w:p w:rsidR="001C764C" w:rsidRPr="003A6478" w:rsidRDefault="001C764C" w:rsidP="00BB1041">
            <w:pPr>
              <w:rPr>
                <w:sz w:val="20"/>
                <w:szCs w:val="20"/>
              </w:rPr>
            </w:pPr>
            <w:r w:rsidRPr="003A6478">
              <w:rPr>
                <w:sz w:val="20"/>
                <w:szCs w:val="20"/>
              </w:rPr>
              <w:t>115%</w:t>
            </w:r>
          </w:p>
        </w:tc>
        <w:tc>
          <w:tcPr>
            <w:tcW w:w="1339" w:type="dxa"/>
            <w:tcBorders>
              <w:top w:val="nil"/>
              <w:left w:val="nil"/>
              <w:bottom w:val="single" w:sz="4" w:space="0" w:color="auto"/>
              <w:right w:val="single" w:sz="4" w:space="0" w:color="auto"/>
            </w:tcBorders>
            <w:noWrap/>
          </w:tcPr>
          <w:p w:rsidR="001C764C" w:rsidRPr="003A6478" w:rsidRDefault="001C764C" w:rsidP="00BB1041">
            <w:pPr>
              <w:rPr>
                <w:sz w:val="20"/>
                <w:szCs w:val="20"/>
              </w:rPr>
            </w:pPr>
            <w:r w:rsidRPr="003A6478">
              <w:rPr>
                <w:sz w:val="20"/>
                <w:szCs w:val="20"/>
              </w:rPr>
              <w:t>120%</w:t>
            </w:r>
          </w:p>
        </w:tc>
        <w:tc>
          <w:tcPr>
            <w:tcW w:w="1355" w:type="dxa"/>
            <w:tcBorders>
              <w:top w:val="nil"/>
              <w:left w:val="nil"/>
              <w:bottom w:val="single" w:sz="4" w:space="0" w:color="auto"/>
              <w:right w:val="single" w:sz="4" w:space="0" w:color="auto"/>
            </w:tcBorders>
            <w:noWrap/>
          </w:tcPr>
          <w:p w:rsidR="001C764C" w:rsidRPr="003A6478" w:rsidRDefault="001C764C" w:rsidP="00BB1041">
            <w:pPr>
              <w:rPr>
                <w:sz w:val="20"/>
                <w:szCs w:val="20"/>
              </w:rPr>
            </w:pPr>
            <w:r w:rsidRPr="003A6478">
              <w:rPr>
                <w:sz w:val="20"/>
                <w:szCs w:val="20"/>
              </w:rPr>
              <w:t>125%</w:t>
            </w:r>
          </w:p>
        </w:tc>
      </w:tr>
    </w:tbl>
    <w:p w:rsidR="00BB1041" w:rsidRDefault="00BB1041" w:rsidP="001C764C">
      <w:pPr>
        <w:ind w:firstLine="709"/>
        <w:jc w:val="both"/>
        <w:rPr>
          <w:sz w:val="28"/>
          <w:szCs w:val="28"/>
        </w:rPr>
      </w:pPr>
    </w:p>
    <w:p w:rsidR="001C764C" w:rsidRPr="00FB2AFF" w:rsidRDefault="001C764C" w:rsidP="001C764C">
      <w:pPr>
        <w:ind w:firstLine="709"/>
        <w:jc w:val="both"/>
        <w:rPr>
          <w:sz w:val="28"/>
          <w:szCs w:val="28"/>
        </w:rPr>
      </w:pPr>
      <w:r w:rsidRPr="00FB2AFF">
        <w:rPr>
          <w:sz w:val="28"/>
          <w:szCs w:val="28"/>
        </w:rPr>
        <w:t>Б</w:t>
      </w:r>
      <w:r>
        <w:rPr>
          <w:sz w:val="28"/>
          <w:szCs w:val="28"/>
        </w:rPr>
        <w:t>юджетная эффективность</w:t>
      </w:r>
      <w:r w:rsidRPr="00FB2AFF">
        <w:rPr>
          <w:sz w:val="28"/>
          <w:szCs w:val="28"/>
        </w:rPr>
        <w:t xml:space="preserve"> за период с 2013 по 2017 год составляет 502809482 руб.</w:t>
      </w:r>
    </w:p>
    <w:p w:rsidR="001C764C" w:rsidRDefault="001C764C" w:rsidP="001C764C">
      <w:pPr>
        <w:widowControl w:val="0"/>
        <w:autoSpaceDE w:val="0"/>
        <w:autoSpaceDN w:val="0"/>
        <w:adjustRightInd w:val="0"/>
        <w:ind w:left="360"/>
        <w:jc w:val="center"/>
        <w:outlineLvl w:val="0"/>
        <w:rPr>
          <w:b/>
          <w:sz w:val="28"/>
          <w:szCs w:val="28"/>
        </w:rPr>
      </w:pPr>
      <w:r>
        <w:rPr>
          <w:b/>
          <w:sz w:val="28"/>
          <w:szCs w:val="28"/>
        </w:rPr>
        <w:t xml:space="preserve"> </w:t>
      </w:r>
    </w:p>
    <w:p w:rsidR="001C764C" w:rsidRPr="00410B5E" w:rsidRDefault="001C764C" w:rsidP="001C764C">
      <w:pPr>
        <w:widowControl w:val="0"/>
        <w:autoSpaceDE w:val="0"/>
        <w:autoSpaceDN w:val="0"/>
        <w:adjustRightInd w:val="0"/>
        <w:ind w:left="360"/>
        <w:jc w:val="center"/>
        <w:outlineLvl w:val="0"/>
        <w:rPr>
          <w:b/>
          <w:sz w:val="28"/>
          <w:szCs w:val="28"/>
        </w:rPr>
      </w:pPr>
      <w:r>
        <w:rPr>
          <w:b/>
          <w:sz w:val="28"/>
          <w:szCs w:val="28"/>
        </w:rPr>
        <w:t>11.</w:t>
      </w:r>
      <w:r w:rsidRPr="00410B5E">
        <w:rPr>
          <w:b/>
          <w:sz w:val="28"/>
          <w:szCs w:val="28"/>
        </w:rPr>
        <w:t xml:space="preserve"> </w:t>
      </w:r>
      <w:bookmarkStart w:id="19" w:name="_Toc333685724"/>
      <w:bookmarkStart w:id="20" w:name="_Toc334205450"/>
      <w:bookmarkStart w:id="21" w:name="_Toc338858395"/>
      <w:r w:rsidRPr="00410B5E">
        <w:rPr>
          <w:b/>
          <w:sz w:val="28"/>
          <w:szCs w:val="28"/>
        </w:rPr>
        <w:t xml:space="preserve">ПЛАН РЕАЛИЗАЦИИ </w:t>
      </w:r>
      <w:r>
        <w:rPr>
          <w:b/>
          <w:sz w:val="28"/>
          <w:szCs w:val="28"/>
        </w:rPr>
        <w:t>П</w:t>
      </w:r>
      <w:r w:rsidRPr="00410B5E">
        <w:rPr>
          <w:b/>
          <w:sz w:val="28"/>
          <w:szCs w:val="28"/>
        </w:rPr>
        <w:t>РОГРАММЫ</w:t>
      </w:r>
      <w:bookmarkEnd w:id="19"/>
      <w:bookmarkEnd w:id="20"/>
      <w:bookmarkEnd w:id="21"/>
    </w:p>
    <w:p w:rsidR="001C764C" w:rsidRPr="007D5F6E" w:rsidRDefault="001C764C" w:rsidP="001C764C">
      <w:pPr>
        <w:widowControl w:val="0"/>
        <w:ind w:firstLine="567"/>
        <w:rPr>
          <w:sz w:val="28"/>
          <w:szCs w:val="28"/>
        </w:rPr>
      </w:pPr>
    </w:p>
    <w:p w:rsidR="001C764C" w:rsidRDefault="001C764C" w:rsidP="001C764C">
      <w:pPr>
        <w:widowControl w:val="0"/>
        <w:ind w:firstLine="567"/>
        <w:jc w:val="both"/>
        <w:rPr>
          <w:sz w:val="28"/>
          <w:szCs w:val="28"/>
        </w:rPr>
      </w:pPr>
      <w:r w:rsidRPr="007D5F6E">
        <w:rPr>
          <w:sz w:val="28"/>
          <w:szCs w:val="28"/>
        </w:rPr>
        <w:t xml:space="preserve">План реализации </w:t>
      </w:r>
      <w:r>
        <w:rPr>
          <w:sz w:val="28"/>
          <w:szCs w:val="28"/>
        </w:rPr>
        <w:t>П</w:t>
      </w:r>
      <w:r w:rsidRPr="007D5F6E">
        <w:rPr>
          <w:sz w:val="28"/>
          <w:szCs w:val="28"/>
        </w:rPr>
        <w:t xml:space="preserve">рограммы разрабатывается ежегодно на очередной год и содержит расшифровку основных мероприятий программы с ожидаемыми промежуточными результатами их реализации в соответствующем году. План реализации </w:t>
      </w:r>
      <w:r>
        <w:rPr>
          <w:sz w:val="28"/>
          <w:szCs w:val="28"/>
        </w:rPr>
        <w:t>П</w:t>
      </w:r>
      <w:r w:rsidRPr="007D5F6E">
        <w:rPr>
          <w:sz w:val="28"/>
          <w:szCs w:val="28"/>
        </w:rPr>
        <w:t xml:space="preserve">рограммы </w:t>
      </w:r>
      <w:r w:rsidR="00844089" w:rsidRPr="007D5F6E">
        <w:rPr>
          <w:sz w:val="28"/>
          <w:szCs w:val="28"/>
        </w:rPr>
        <w:t>привед</w:t>
      </w:r>
      <w:r w:rsidR="00844089">
        <w:rPr>
          <w:sz w:val="28"/>
          <w:szCs w:val="28"/>
        </w:rPr>
        <w:t>ен</w:t>
      </w:r>
      <w:r w:rsidRPr="007D5F6E">
        <w:rPr>
          <w:sz w:val="28"/>
          <w:szCs w:val="28"/>
        </w:rPr>
        <w:t xml:space="preserve"> в </w:t>
      </w:r>
      <w:r>
        <w:rPr>
          <w:sz w:val="28"/>
          <w:szCs w:val="28"/>
        </w:rPr>
        <w:t>приложении №7 к Программе.</w:t>
      </w:r>
    </w:p>
    <w:p w:rsidR="001C764C" w:rsidRDefault="001C764C" w:rsidP="001C764C">
      <w:pPr>
        <w:widowControl w:val="0"/>
        <w:ind w:firstLine="567"/>
        <w:jc w:val="both"/>
        <w:rPr>
          <w:sz w:val="28"/>
          <w:szCs w:val="28"/>
        </w:rPr>
      </w:pPr>
    </w:p>
    <w:p w:rsidR="001C764C" w:rsidRDefault="001C764C" w:rsidP="001C764C">
      <w:pPr>
        <w:widowControl w:val="0"/>
        <w:ind w:firstLine="567"/>
        <w:jc w:val="both"/>
        <w:rPr>
          <w:sz w:val="28"/>
          <w:szCs w:val="28"/>
        </w:rPr>
      </w:pPr>
    </w:p>
    <w:p w:rsidR="00BB1041" w:rsidRDefault="00BB1041" w:rsidP="001C764C">
      <w:pPr>
        <w:widowControl w:val="0"/>
        <w:ind w:firstLine="567"/>
        <w:jc w:val="both"/>
        <w:rPr>
          <w:sz w:val="28"/>
          <w:szCs w:val="28"/>
        </w:rPr>
      </w:pPr>
      <w:r>
        <w:rPr>
          <w:sz w:val="28"/>
          <w:szCs w:val="28"/>
        </w:rPr>
        <w:t xml:space="preserve">                                          ______________</w:t>
      </w:r>
    </w:p>
    <w:p w:rsidR="001C764C" w:rsidRDefault="001C764C" w:rsidP="001C764C">
      <w:pPr>
        <w:widowControl w:val="0"/>
        <w:ind w:firstLine="567"/>
        <w:jc w:val="both"/>
        <w:rPr>
          <w:sz w:val="28"/>
          <w:szCs w:val="28"/>
        </w:rPr>
      </w:pPr>
    </w:p>
    <w:p w:rsidR="0077530A" w:rsidRDefault="00844089" w:rsidP="006F6F53">
      <w:pPr>
        <w:pStyle w:val="ConsPlusTitle"/>
        <w:spacing w:before="120" w:after="120"/>
        <w:jc w:val="center"/>
        <w:rPr>
          <w:b w:val="0"/>
          <w:sz w:val="28"/>
          <w:szCs w:val="28"/>
        </w:rPr>
        <w:sectPr w:rsidR="0077530A">
          <w:pgSz w:w="11906" w:h="16838"/>
          <w:pgMar w:top="1134" w:right="850" w:bottom="1160" w:left="1414" w:header="708" w:footer="708" w:gutter="0"/>
          <w:cols w:space="720"/>
        </w:sectPr>
      </w:pPr>
      <w:r>
        <w:rPr>
          <w:b w:val="0"/>
          <w:sz w:val="28"/>
          <w:szCs w:val="28"/>
        </w:rPr>
        <w:br w:type="page"/>
      </w:r>
    </w:p>
    <w:p w:rsidR="008D1421" w:rsidRDefault="008D1421" w:rsidP="0077530A">
      <w:pPr>
        <w:spacing w:line="360" w:lineRule="auto"/>
        <w:ind w:left="8505" w:right="-11"/>
        <w:jc w:val="center"/>
        <w:rPr>
          <w:b/>
          <w:color w:val="000000"/>
          <w:sz w:val="28"/>
          <w:szCs w:val="28"/>
        </w:rPr>
      </w:pPr>
    </w:p>
    <w:p w:rsidR="008D1421" w:rsidRDefault="008D1421" w:rsidP="0077530A">
      <w:pPr>
        <w:spacing w:line="360" w:lineRule="auto"/>
        <w:ind w:left="8505" w:right="-11"/>
        <w:jc w:val="center"/>
        <w:rPr>
          <w:b/>
          <w:color w:val="000000"/>
          <w:sz w:val="28"/>
          <w:szCs w:val="28"/>
        </w:rPr>
      </w:pPr>
    </w:p>
    <w:p w:rsidR="008D1421" w:rsidRDefault="008D1421" w:rsidP="0077530A">
      <w:pPr>
        <w:spacing w:line="360" w:lineRule="auto"/>
        <w:ind w:left="8505" w:right="-11"/>
        <w:jc w:val="center"/>
        <w:rPr>
          <w:b/>
          <w:color w:val="000000"/>
          <w:sz w:val="28"/>
          <w:szCs w:val="28"/>
        </w:rPr>
      </w:pPr>
    </w:p>
    <w:p w:rsidR="008D1421" w:rsidRDefault="008D1421" w:rsidP="0077530A">
      <w:pPr>
        <w:spacing w:line="360" w:lineRule="auto"/>
        <w:ind w:left="8505" w:right="-11"/>
        <w:jc w:val="center"/>
        <w:rPr>
          <w:b/>
          <w:color w:val="000000"/>
          <w:sz w:val="28"/>
          <w:szCs w:val="28"/>
        </w:rPr>
      </w:pPr>
    </w:p>
    <w:p w:rsidR="008D1421" w:rsidRDefault="008D1421" w:rsidP="0077530A">
      <w:pPr>
        <w:spacing w:line="360" w:lineRule="auto"/>
        <w:ind w:left="8505" w:right="-11"/>
        <w:jc w:val="center"/>
        <w:rPr>
          <w:b/>
          <w:color w:val="000000"/>
          <w:sz w:val="28"/>
          <w:szCs w:val="28"/>
        </w:rPr>
      </w:pPr>
    </w:p>
    <w:p w:rsidR="008D1421" w:rsidRDefault="008D1421" w:rsidP="0077530A">
      <w:pPr>
        <w:spacing w:line="360" w:lineRule="auto"/>
        <w:ind w:left="8505" w:right="-11"/>
        <w:jc w:val="center"/>
        <w:rPr>
          <w:b/>
          <w:color w:val="000000"/>
          <w:sz w:val="28"/>
          <w:szCs w:val="28"/>
        </w:rPr>
      </w:pPr>
    </w:p>
    <w:p w:rsidR="008D1421" w:rsidRDefault="008D1421" w:rsidP="0077530A">
      <w:pPr>
        <w:spacing w:line="360" w:lineRule="auto"/>
        <w:ind w:left="8505" w:right="-11"/>
        <w:jc w:val="center"/>
        <w:rPr>
          <w:b/>
          <w:color w:val="000000"/>
          <w:sz w:val="28"/>
          <w:szCs w:val="28"/>
        </w:rPr>
      </w:pPr>
    </w:p>
    <w:p w:rsidR="008D1421" w:rsidRDefault="008D1421" w:rsidP="0077530A">
      <w:pPr>
        <w:spacing w:line="360" w:lineRule="auto"/>
        <w:ind w:left="8505" w:right="-11"/>
        <w:jc w:val="center"/>
        <w:rPr>
          <w:b/>
          <w:color w:val="000000"/>
          <w:sz w:val="28"/>
          <w:szCs w:val="28"/>
        </w:rPr>
      </w:pPr>
    </w:p>
    <w:p w:rsidR="008D1421" w:rsidRDefault="008D1421" w:rsidP="0077530A">
      <w:pPr>
        <w:spacing w:line="360" w:lineRule="auto"/>
        <w:ind w:left="8505" w:right="-11"/>
        <w:jc w:val="center"/>
        <w:rPr>
          <w:b/>
          <w:color w:val="000000"/>
          <w:sz w:val="28"/>
          <w:szCs w:val="28"/>
        </w:rPr>
      </w:pPr>
    </w:p>
    <w:p w:rsidR="008D1421" w:rsidRDefault="008D1421" w:rsidP="0077530A">
      <w:pPr>
        <w:spacing w:line="360" w:lineRule="auto"/>
        <w:ind w:left="8505" w:right="-11"/>
        <w:jc w:val="center"/>
        <w:rPr>
          <w:b/>
          <w:color w:val="000000"/>
          <w:sz w:val="28"/>
          <w:szCs w:val="28"/>
        </w:rPr>
      </w:pPr>
    </w:p>
    <w:p w:rsidR="008D1421" w:rsidRDefault="008D1421" w:rsidP="0077530A">
      <w:pPr>
        <w:spacing w:line="360" w:lineRule="auto"/>
        <w:ind w:left="8505" w:right="-11"/>
        <w:jc w:val="center"/>
        <w:rPr>
          <w:b/>
          <w:color w:val="000000"/>
          <w:sz w:val="28"/>
          <w:szCs w:val="28"/>
        </w:rPr>
      </w:pPr>
    </w:p>
    <w:p w:rsidR="008D1421" w:rsidRDefault="008D1421" w:rsidP="0077530A">
      <w:pPr>
        <w:spacing w:line="360" w:lineRule="auto"/>
        <w:ind w:left="8505" w:right="-11"/>
        <w:jc w:val="center"/>
        <w:rPr>
          <w:b/>
          <w:color w:val="000000"/>
          <w:sz w:val="28"/>
          <w:szCs w:val="28"/>
        </w:rPr>
      </w:pPr>
    </w:p>
    <w:p w:rsidR="008D1421" w:rsidRDefault="008D1421" w:rsidP="0077530A">
      <w:pPr>
        <w:spacing w:line="360" w:lineRule="auto"/>
        <w:ind w:left="8505" w:right="-11"/>
        <w:jc w:val="center"/>
        <w:rPr>
          <w:b/>
          <w:color w:val="000000"/>
          <w:sz w:val="28"/>
          <w:szCs w:val="28"/>
        </w:rPr>
      </w:pPr>
    </w:p>
    <w:p w:rsidR="008D1421" w:rsidRDefault="008D1421" w:rsidP="0077530A">
      <w:pPr>
        <w:spacing w:line="360" w:lineRule="auto"/>
        <w:ind w:left="8505" w:right="-11"/>
        <w:jc w:val="center"/>
        <w:rPr>
          <w:b/>
          <w:color w:val="000000"/>
          <w:sz w:val="28"/>
          <w:szCs w:val="28"/>
        </w:rPr>
      </w:pPr>
    </w:p>
    <w:p w:rsidR="008D1421" w:rsidRDefault="008D1421" w:rsidP="0077530A">
      <w:pPr>
        <w:spacing w:line="360" w:lineRule="auto"/>
        <w:ind w:left="8505" w:right="-11"/>
        <w:jc w:val="center"/>
        <w:rPr>
          <w:b/>
          <w:color w:val="000000"/>
          <w:sz w:val="28"/>
          <w:szCs w:val="28"/>
        </w:rPr>
      </w:pPr>
    </w:p>
    <w:p w:rsidR="008D1421" w:rsidRDefault="008D1421" w:rsidP="0077530A">
      <w:pPr>
        <w:spacing w:line="360" w:lineRule="auto"/>
        <w:ind w:left="8505" w:right="-11"/>
        <w:jc w:val="center"/>
        <w:rPr>
          <w:b/>
          <w:color w:val="000000"/>
          <w:sz w:val="28"/>
          <w:szCs w:val="28"/>
        </w:rPr>
      </w:pPr>
    </w:p>
    <w:p w:rsidR="008D1421" w:rsidRDefault="008D1421" w:rsidP="0077530A">
      <w:pPr>
        <w:spacing w:line="360" w:lineRule="auto"/>
        <w:ind w:left="8505" w:right="-11"/>
        <w:jc w:val="center"/>
        <w:rPr>
          <w:b/>
          <w:color w:val="000000"/>
          <w:sz w:val="28"/>
          <w:szCs w:val="28"/>
        </w:rPr>
      </w:pPr>
    </w:p>
    <w:p w:rsidR="008D1421" w:rsidRDefault="008D1421" w:rsidP="0077530A">
      <w:pPr>
        <w:spacing w:line="360" w:lineRule="auto"/>
        <w:ind w:left="8505" w:right="-11"/>
        <w:jc w:val="center"/>
        <w:rPr>
          <w:b/>
          <w:color w:val="000000"/>
          <w:sz w:val="28"/>
          <w:szCs w:val="28"/>
        </w:rPr>
      </w:pPr>
    </w:p>
    <w:p w:rsidR="008D1421" w:rsidRDefault="008D1421" w:rsidP="0077530A">
      <w:pPr>
        <w:spacing w:line="360" w:lineRule="auto"/>
        <w:ind w:left="8505" w:right="-11"/>
        <w:jc w:val="center"/>
        <w:rPr>
          <w:b/>
          <w:color w:val="000000"/>
          <w:sz w:val="28"/>
          <w:szCs w:val="28"/>
        </w:rPr>
      </w:pPr>
    </w:p>
    <w:p w:rsidR="008D1421" w:rsidRDefault="008D1421" w:rsidP="0077530A">
      <w:pPr>
        <w:spacing w:line="360" w:lineRule="auto"/>
        <w:ind w:left="8505" w:right="-11"/>
        <w:jc w:val="center"/>
        <w:rPr>
          <w:b/>
          <w:color w:val="000000"/>
          <w:sz w:val="28"/>
          <w:szCs w:val="28"/>
        </w:rPr>
      </w:pPr>
    </w:p>
    <w:p w:rsidR="008D1421" w:rsidRDefault="008D1421" w:rsidP="0077530A">
      <w:pPr>
        <w:spacing w:line="360" w:lineRule="auto"/>
        <w:ind w:left="8505" w:right="-11"/>
        <w:jc w:val="center"/>
        <w:rPr>
          <w:b/>
          <w:color w:val="000000"/>
          <w:sz w:val="28"/>
          <w:szCs w:val="28"/>
        </w:rPr>
      </w:pPr>
    </w:p>
    <w:p w:rsidR="00274B9B" w:rsidRDefault="00274B9B" w:rsidP="00274B9B">
      <w:pPr>
        <w:ind w:firstLine="720"/>
        <w:jc w:val="both"/>
        <w:rPr>
          <w:sz w:val="28"/>
          <w:szCs w:val="28"/>
        </w:rPr>
      </w:pPr>
      <w:bookmarkStart w:id="22" w:name="_GoBack"/>
      <w:bookmarkEnd w:id="22"/>
      <w:r>
        <w:rPr>
          <w:sz w:val="28"/>
          <w:szCs w:val="28"/>
        </w:rPr>
        <w:t xml:space="preserve"> </w:t>
      </w:r>
    </w:p>
    <w:p w:rsidR="001479D5" w:rsidRDefault="001479D5" w:rsidP="00CD1045">
      <w:pPr>
        <w:pStyle w:val="ConsPlusTitle"/>
        <w:jc w:val="center"/>
        <w:rPr>
          <w:b w:val="0"/>
          <w:color w:val="000000"/>
          <w:szCs w:val="28"/>
        </w:rPr>
        <w:sectPr w:rsidR="001479D5" w:rsidSect="00461946">
          <w:headerReference w:type="default" r:id="rId48"/>
          <w:footerReference w:type="default" r:id="rId49"/>
          <w:pgSz w:w="11906" w:h="16838"/>
          <w:pgMar w:top="1134" w:right="851" w:bottom="1134" w:left="1701" w:header="709" w:footer="709" w:gutter="0"/>
          <w:cols w:space="708"/>
          <w:docGrid w:linePitch="360"/>
        </w:sectPr>
      </w:pPr>
    </w:p>
    <w:p w:rsidR="004D27FA" w:rsidRPr="00274B9B" w:rsidRDefault="004D27FA" w:rsidP="0077530A">
      <w:pPr>
        <w:spacing w:line="360" w:lineRule="auto"/>
        <w:ind w:left="8505" w:right="-11"/>
        <w:jc w:val="center"/>
        <w:rPr>
          <w:b/>
          <w:color w:val="000000"/>
          <w:szCs w:val="28"/>
        </w:rPr>
      </w:pPr>
    </w:p>
    <w:sectPr w:rsidR="004D27FA" w:rsidRPr="00274B9B" w:rsidSect="0077530A">
      <w:footerReference w:type="default" r:id="rId50"/>
      <w:pgSz w:w="16838" w:h="11906" w:orient="landscape" w:code="9"/>
      <w:pgMar w:top="851" w:right="851"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759" w:rsidRDefault="00D63759" w:rsidP="00843DC4">
      <w:r>
        <w:separator/>
      </w:r>
    </w:p>
  </w:endnote>
  <w:endnote w:type="continuationSeparator" w:id="0">
    <w:p w:rsidR="00D63759" w:rsidRDefault="00D63759" w:rsidP="00843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759" w:rsidRDefault="00D63759">
    <w:pPr>
      <w:pStyle w:val="aa"/>
      <w:jc w:val="center"/>
    </w:pPr>
  </w:p>
  <w:p w:rsidR="00D63759" w:rsidRDefault="00D6375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759" w:rsidRDefault="00D63759">
    <w:pPr>
      <w:pStyle w:val="aa"/>
      <w:jc w:val="center"/>
    </w:pPr>
  </w:p>
  <w:p w:rsidR="00D63759" w:rsidRDefault="00D63759">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759" w:rsidRDefault="00D63759">
    <w:pPr>
      <w:pStyle w:val="aa"/>
      <w:jc w:val="center"/>
    </w:pPr>
  </w:p>
  <w:p w:rsidR="00D63759" w:rsidRDefault="00D6375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759" w:rsidRDefault="00D63759" w:rsidP="00843DC4">
      <w:r>
        <w:separator/>
      </w:r>
    </w:p>
  </w:footnote>
  <w:footnote w:type="continuationSeparator" w:id="0">
    <w:p w:rsidR="00D63759" w:rsidRDefault="00D63759" w:rsidP="00843DC4">
      <w:r>
        <w:continuationSeparator/>
      </w:r>
    </w:p>
  </w:footnote>
  <w:footnote w:id="1">
    <w:p w:rsidR="00D63759" w:rsidRDefault="00D63759">
      <w:pPr>
        <w:pStyle w:val="af"/>
      </w:pPr>
      <w:r>
        <w:rPr>
          <w:rStyle w:val="af1"/>
        </w:rPr>
        <w:footnoteRef/>
      </w:r>
      <w:r>
        <w:t xml:space="preserve"> </w:t>
      </w:r>
      <w:r>
        <w:rPr>
          <w:lang w:val="en-US"/>
        </w:rPr>
        <w:t>http</w:t>
      </w:r>
      <w:r w:rsidRPr="00E67A6C">
        <w:t>://</w:t>
      </w:r>
      <w:r>
        <w:rPr>
          <w:lang w:val="en-US"/>
        </w:rPr>
        <w:t>erigion</w:t>
      </w:r>
      <w:r w:rsidRPr="00E67A6C">
        <w:t>.</w:t>
      </w:r>
      <w:r>
        <w:rPr>
          <w:lang w:val="en-US"/>
        </w:rPr>
        <w:t>ru</w:t>
      </w:r>
      <w:r w:rsidRPr="00E67A6C">
        <w:t>/</w:t>
      </w:r>
      <w:r>
        <w:rPr>
          <w:lang w:val="en-US"/>
        </w:rPr>
        <w:t>opengov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935063"/>
      <w:docPartObj>
        <w:docPartGallery w:val="Page Numbers (Top of Page)"/>
        <w:docPartUnique/>
      </w:docPartObj>
    </w:sdtPr>
    <w:sdtEndPr/>
    <w:sdtContent>
      <w:p w:rsidR="00D63759" w:rsidRDefault="00D63759">
        <w:pPr>
          <w:pStyle w:val="a8"/>
          <w:jc w:val="center"/>
        </w:pPr>
        <w:r>
          <w:fldChar w:fldCharType="begin"/>
        </w:r>
        <w:r>
          <w:instrText>PAGE   \* MERGEFORMAT</w:instrText>
        </w:r>
        <w:r>
          <w:fldChar w:fldCharType="separate"/>
        </w:r>
        <w:r w:rsidR="008D1421">
          <w:rPr>
            <w:noProof/>
          </w:rPr>
          <w:t>30</w:t>
        </w:r>
        <w:r>
          <w:fldChar w:fldCharType="end"/>
        </w:r>
      </w:p>
    </w:sdtContent>
  </w:sdt>
  <w:p w:rsidR="00D63759" w:rsidRDefault="00D6375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759" w:rsidRDefault="00D63759">
    <w:pPr>
      <w:pStyle w:val="a8"/>
      <w:jc w:val="center"/>
    </w:pPr>
  </w:p>
  <w:p w:rsidR="00D63759" w:rsidRDefault="00D63759">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337585"/>
      <w:docPartObj>
        <w:docPartGallery w:val="Page Numbers (Top of Page)"/>
        <w:docPartUnique/>
      </w:docPartObj>
    </w:sdtPr>
    <w:sdtEndPr/>
    <w:sdtContent>
      <w:p w:rsidR="00D63759" w:rsidRDefault="00D63759">
        <w:pPr>
          <w:pStyle w:val="a8"/>
          <w:jc w:val="center"/>
        </w:pPr>
        <w:r>
          <w:fldChar w:fldCharType="begin"/>
        </w:r>
        <w:r>
          <w:instrText>PAGE   \* MERGEFORMAT</w:instrText>
        </w:r>
        <w:r>
          <w:fldChar w:fldCharType="separate"/>
        </w:r>
        <w:r w:rsidR="008D1421">
          <w:rPr>
            <w:noProof/>
          </w:rPr>
          <w:t>31</w:t>
        </w:r>
        <w:r>
          <w:fldChar w:fldCharType="end"/>
        </w:r>
      </w:p>
    </w:sdtContent>
  </w:sdt>
  <w:p w:rsidR="00D63759" w:rsidRDefault="00D6375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18EA"/>
    <w:multiLevelType w:val="hybridMultilevel"/>
    <w:tmpl w:val="F414561E"/>
    <w:lvl w:ilvl="0" w:tplc="DD80FDC6">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9C170EE"/>
    <w:multiLevelType w:val="hybridMultilevel"/>
    <w:tmpl w:val="5664D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157785"/>
    <w:multiLevelType w:val="multilevel"/>
    <w:tmpl w:val="1D58FFD8"/>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F6B0E79"/>
    <w:multiLevelType w:val="hybridMultilevel"/>
    <w:tmpl w:val="B66AAC94"/>
    <w:lvl w:ilvl="0" w:tplc="DD80FDC6">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A3E400D"/>
    <w:multiLevelType w:val="hybridMultilevel"/>
    <w:tmpl w:val="C1FC5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nsid w:val="2F906E31"/>
    <w:multiLevelType w:val="hybridMultilevel"/>
    <w:tmpl w:val="F896583E"/>
    <w:lvl w:ilvl="0" w:tplc="F5380B54">
      <w:start w:val="7"/>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6">
    <w:nsid w:val="3B8D5D70"/>
    <w:multiLevelType w:val="hybridMultilevel"/>
    <w:tmpl w:val="F414561E"/>
    <w:lvl w:ilvl="0" w:tplc="DD80FDC6">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DC60E74"/>
    <w:multiLevelType w:val="hybridMultilevel"/>
    <w:tmpl w:val="8870A3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3B8209C"/>
    <w:multiLevelType w:val="multilevel"/>
    <w:tmpl w:val="8F482BD8"/>
    <w:lvl w:ilvl="0">
      <w:start w:val="2"/>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9">
    <w:nsid w:val="52901618"/>
    <w:multiLevelType w:val="hybridMultilevel"/>
    <w:tmpl w:val="CEBA7536"/>
    <w:lvl w:ilvl="0" w:tplc="FFFFFFFF">
      <w:start w:val="1"/>
      <w:numFmt w:val="decimal"/>
      <w:lvlText w:val="%1."/>
      <w:lvlJc w:val="left"/>
      <w:pPr>
        <w:ind w:left="1287" w:hanging="360"/>
      </w:pPr>
      <w:rPr>
        <w:rFonts w:cs="Times New Roman" w:hint="default"/>
        <w:sz w:val="32"/>
        <w:szCs w:val="32"/>
      </w:rPr>
    </w:lvl>
    <w:lvl w:ilvl="1" w:tplc="FFFFFFFF">
      <w:start w:val="1"/>
      <w:numFmt w:val="decimal"/>
      <w:lvlText w:val="%2."/>
      <w:lvlJc w:val="left"/>
      <w:pPr>
        <w:ind w:left="2007" w:hanging="360"/>
      </w:pPr>
      <w:rPr>
        <w:rFonts w:cs="Times New Roman" w:hint="default"/>
        <w:sz w:val="24"/>
        <w:szCs w:val="24"/>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10">
    <w:nsid w:val="537A2B02"/>
    <w:multiLevelType w:val="hybridMultilevel"/>
    <w:tmpl w:val="4C944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6E58C7"/>
    <w:multiLevelType w:val="multilevel"/>
    <w:tmpl w:val="5D6438F4"/>
    <w:lvl w:ilvl="0">
      <w:start w:val="1"/>
      <w:numFmt w:val="decimal"/>
      <w:lvlText w:val="%1."/>
      <w:lvlJc w:val="left"/>
      <w:pPr>
        <w:ind w:left="1069" w:hanging="360"/>
      </w:pPr>
      <w:rPr>
        <w:rFonts w:cs="Times New Roman" w:hint="default"/>
      </w:rPr>
    </w:lvl>
    <w:lvl w:ilvl="1">
      <w:start w:val="1"/>
      <w:numFmt w:val="decimal"/>
      <w:isLgl/>
      <w:lvlText w:val="%1.%2"/>
      <w:lvlJc w:val="left"/>
      <w:pPr>
        <w:ind w:left="1129" w:hanging="420"/>
      </w:pPr>
      <w:rPr>
        <w:rFonts w:cs="Times New Roman" w:hint="default"/>
        <w:b/>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2">
    <w:nsid w:val="5C963B8B"/>
    <w:multiLevelType w:val="hybridMultilevel"/>
    <w:tmpl w:val="BCB271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98" w:hanging="360"/>
      </w:pPr>
      <w:rPr>
        <w:rFonts w:ascii="Courier New" w:hAnsi="Courier New" w:hint="default"/>
      </w:rPr>
    </w:lvl>
    <w:lvl w:ilvl="2" w:tplc="04190005" w:tentative="1">
      <w:start w:val="1"/>
      <w:numFmt w:val="bullet"/>
      <w:lvlText w:val=""/>
      <w:lvlJc w:val="left"/>
      <w:pPr>
        <w:ind w:left="2318" w:hanging="360"/>
      </w:pPr>
      <w:rPr>
        <w:rFonts w:ascii="Wingdings" w:hAnsi="Wingdings" w:hint="default"/>
      </w:rPr>
    </w:lvl>
    <w:lvl w:ilvl="3" w:tplc="04190001" w:tentative="1">
      <w:start w:val="1"/>
      <w:numFmt w:val="bullet"/>
      <w:lvlText w:val=""/>
      <w:lvlJc w:val="left"/>
      <w:pPr>
        <w:ind w:left="3038" w:hanging="360"/>
      </w:pPr>
      <w:rPr>
        <w:rFonts w:ascii="Symbol" w:hAnsi="Symbol" w:hint="default"/>
      </w:rPr>
    </w:lvl>
    <w:lvl w:ilvl="4" w:tplc="04190003" w:tentative="1">
      <w:start w:val="1"/>
      <w:numFmt w:val="bullet"/>
      <w:lvlText w:val="o"/>
      <w:lvlJc w:val="left"/>
      <w:pPr>
        <w:ind w:left="3758" w:hanging="360"/>
      </w:pPr>
      <w:rPr>
        <w:rFonts w:ascii="Courier New" w:hAnsi="Courier New" w:hint="default"/>
      </w:rPr>
    </w:lvl>
    <w:lvl w:ilvl="5" w:tplc="04190005" w:tentative="1">
      <w:start w:val="1"/>
      <w:numFmt w:val="bullet"/>
      <w:lvlText w:val=""/>
      <w:lvlJc w:val="left"/>
      <w:pPr>
        <w:ind w:left="4478" w:hanging="360"/>
      </w:pPr>
      <w:rPr>
        <w:rFonts w:ascii="Wingdings" w:hAnsi="Wingdings" w:hint="default"/>
      </w:rPr>
    </w:lvl>
    <w:lvl w:ilvl="6" w:tplc="04190001" w:tentative="1">
      <w:start w:val="1"/>
      <w:numFmt w:val="bullet"/>
      <w:lvlText w:val=""/>
      <w:lvlJc w:val="left"/>
      <w:pPr>
        <w:ind w:left="5198" w:hanging="360"/>
      </w:pPr>
      <w:rPr>
        <w:rFonts w:ascii="Symbol" w:hAnsi="Symbol" w:hint="default"/>
      </w:rPr>
    </w:lvl>
    <w:lvl w:ilvl="7" w:tplc="04190003" w:tentative="1">
      <w:start w:val="1"/>
      <w:numFmt w:val="bullet"/>
      <w:lvlText w:val="o"/>
      <w:lvlJc w:val="left"/>
      <w:pPr>
        <w:ind w:left="5918" w:hanging="360"/>
      </w:pPr>
      <w:rPr>
        <w:rFonts w:ascii="Courier New" w:hAnsi="Courier New" w:hint="default"/>
      </w:rPr>
    </w:lvl>
    <w:lvl w:ilvl="8" w:tplc="04190005" w:tentative="1">
      <w:start w:val="1"/>
      <w:numFmt w:val="bullet"/>
      <w:lvlText w:val=""/>
      <w:lvlJc w:val="left"/>
      <w:pPr>
        <w:ind w:left="6638" w:hanging="360"/>
      </w:pPr>
      <w:rPr>
        <w:rFonts w:ascii="Wingdings" w:hAnsi="Wingdings" w:hint="default"/>
      </w:rPr>
    </w:lvl>
  </w:abstractNum>
  <w:abstractNum w:abstractNumId="13">
    <w:nsid w:val="5E2C7DB6"/>
    <w:multiLevelType w:val="hybridMultilevel"/>
    <w:tmpl w:val="0D76EC10"/>
    <w:lvl w:ilvl="0" w:tplc="EDF4593A">
      <w:start w:val="1"/>
      <w:numFmt w:val="bullet"/>
      <w:lvlText w:val="–"/>
      <w:lvlJc w:val="left"/>
      <w:pPr>
        <w:ind w:left="1287" w:hanging="360"/>
      </w:pPr>
      <w:rPr>
        <w:rFonts w:ascii="Calibri" w:hAnsi="Calibri" w:hint="default"/>
      </w:rPr>
    </w:lvl>
    <w:lvl w:ilvl="1" w:tplc="04190019" w:tentative="1">
      <w:start w:val="1"/>
      <w:numFmt w:val="bullet"/>
      <w:lvlText w:val="o"/>
      <w:lvlJc w:val="left"/>
      <w:pPr>
        <w:ind w:left="2007" w:hanging="360"/>
      </w:pPr>
      <w:rPr>
        <w:rFonts w:ascii="Courier New" w:hAnsi="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4">
    <w:nsid w:val="63E765F9"/>
    <w:multiLevelType w:val="hybridMultilevel"/>
    <w:tmpl w:val="55B0DD50"/>
    <w:lvl w:ilvl="0" w:tplc="DD80FDC6">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71F6AA1"/>
    <w:multiLevelType w:val="multilevel"/>
    <w:tmpl w:val="C01EC864"/>
    <w:lvl w:ilvl="0">
      <w:start w:val="1"/>
      <w:numFmt w:val="decimal"/>
      <w:lvlText w:val="%1."/>
      <w:lvlJc w:val="left"/>
      <w:pPr>
        <w:ind w:left="1495" w:hanging="360"/>
      </w:pPr>
      <w:rPr>
        <w:rFonts w:cs="Times New Roman" w:hint="default"/>
        <w:b/>
      </w:rPr>
    </w:lvl>
    <w:lvl w:ilvl="1">
      <w:start w:val="1"/>
      <w:numFmt w:val="decimal"/>
      <w:isLgl/>
      <w:lvlText w:val="%1.%2."/>
      <w:lvlJc w:val="left"/>
      <w:pPr>
        <w:ind w:left="1723" w:hanging="720"/>
      </w:pPr>
      <w:rPr>
        <w:rFonts w:cs="Times New Roman" w:hint="default"/>
      </w:rPr>
    </w:lvl>
    <w:lvl w:ilvl="2">
      <w:start w:val="1"/>
      <w:numFmt w:val="decimal"/>
      <w:isLgl/>
      <w:lvlText w:val="%1.%2.%3."/>
      <w:lvlJc w:val="left"/>
      <w:pPr>
        <w:ind w:left="1734" w:hanging="720"/>
      </w:pPr>
      <w:rPr>
        <w:rFonts w:cs="Times New Roman" w:hint="default"/>
      </w:rPr>
    </w:lvl>
    <w:lvl w:ilvl="3">
      <w:start w:val="1"/>
      <w:numFmt w:val="decimal"/>
      <w:isLgl/>
      <w:lvlText w:val="%1.%2.%3.%4."/>
      <w:lvlJc w:val="left"/>
      <w:pPr>
        <w:ind w:left="2105" w:hanging="1080"/>
      </w:pPr>
      <w:rPr>
        <w:rFonts w:cs="Times New Roman" w:hint="default"/>
      </w:rPr>
    </w:lvl>
    <w:lvl w:ilvl="4">
      <w:start w:val="1"/>
      <w:numFmt w:val="decimal"/>
      <w:isLgl/>
      <w:lvlText w:val="%1.%2.%3.%4.%5."/>
      <w:lvlJc w:val="left"/>
      <w:pPr>
        <w:ind w:left="2116" w:hanging="1080"/>
      </w:pPr>
      <w:rPr>
        <w:rFonts w:cs="Times New Roman" w:hint="default"/>
      </w:rPr>
    </w:lvl>
    <w:lvl w:ilvl="5">
      <w:start w:val="1"/>
      <w:numFmt w:val="decimal"/>
      <w:isLgl/>
      <w:lvlText w:val="%1.%2.%3.%4.%5.%6."/>
      <w:lvlJc w:val="left"/>
      <w:pPr>
        <w:ind w:left="2487" w:hanging="1440"/>
      </w:pPr>
      <w:rPr>
        <w:rFonts w:cs="Times New Roman" w:hint="default"/>
      </w:rPr>
    </w:lvl>
    <w:lvl w:ilvl="6">
      <w:start w:val="1"/>
      <w:numFmt w:val="decimal"/>
      <w:isLgl/>
      <w:lvlText w:val="%1.%2.%3.%4.%5.%6.%7."/>
      <w:lvlJc w:val="left"/>
      <w:pPr>
        <w:ind w:left="2858"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6">
    <w:nsid w:val="67A27F14"/>
    <w:multiLevelType w:val="hybridMultilevel"/>
    <w:tmpl w:val="F414561E"/>
    <w:lvl w:ilvl="0" w:tplc="DD80FDC6">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E1F7489"/>
    <w:multiLevelType w:val="multilevel"/>
    <w:tmpl w:val="35960E56"/>
    <w:lvl w:ilvl="0">
      <w:start w:val="1"/>
      <w:numFmt w:val="decimal"/>
      <w:lvlText w:val="%1."/>
      <w:lvlJc w:val="left"/>
      <w:pPr>
        <w:ind w:left="720" w:hanging="360"/>
      </w:pPr>
      <w:rPr>
        <w:rFonts w:cs="Times New Roman" w:hint="default"/>
      </w:rPr>
    </w:lvl>
    <w:lvl w:ilvl="1">
      <w:start w:val="3"/>
      <w:numFmt w:val="decimal"/>
      <w:isLgl/>
      <w:lvlText w:val="%1.%2"/>
      <w:lvlJc w:val="left"/>
      <w:pPr>
        <w:tabs>
          <w:tab w:val="num" w:pos="1143"/>
        </w:tabs>
        <w:ind w:left="1143" w:hanging="435"/>
      </w:pPr>
      <w:rPr>
        <w:rFonts w:cs="Times New Roman" w:hint="default"/>
      </w:rPr>
    </w:lvl>
    <w:lvl w:ilvl="2">
      <w:start w:val="1"/>
      <w:numFmt w:val="decimal"/>
      <w:isLgl/>
      <w:lvlText w:val="%1.%2.%3"/>
      <w:lvlJc w:val="left"/>
      <w:pPr>
        <w:tabs>
          <w:tab w:val="num" w:pos="1776"/>
        </w:tabs>
        <w:ind w:left="1776" w:hanging="720"/>
      </w:pPr>
      <w:rPr>
        <w:rFonts w:cs="Times New Roman" w:hint="default"/>
      </w:rPr>
    </w:lvl>
    <w:lvl w:ilvl="3">
      <w:start w:val="1"/>
      <w:numFmt w:val="decimal"/>
      <w:isLgl/>
      <w:lvlText w:val="%1.%2.%3.%4"/>
      <w:lvlJc w:val="left"/>
      <w:pPr>
        <w:tabs>
          <w:tab w:val="num" w:pos="2484"/>
        </w:tabs>
        <w:ind w:left="2484" w:hanging="1080"/>
      </w:pPr>
      <w:rPr>
        <w:rFonts w:cs="Times New Roman" w:hint="default"/>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18">
    <w:nsid w:val="70F12284"/>
    <w:multiLevelType w:val="multilevel"/>
    <w:tmpl w:val="C8BA42D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
    <w:nsid w:val="7723504D"/>
    <w:multiLevelType w:val="hybridMultilevel"/>
    <w:tmpl w:val="A3407BCA"/>
    <w:lvl w:ilvl="0" w:tplc="DD80FDC6">
      <w:start w:val="1"/>
      <w:numFmt w:val="decimal"/>
      <w:lvlText w:val="%1."/>
      <w:lvlJc w:val="left"/>
      <w:pPr>
        <w:ind w:left="644"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8B80C1A"/>
    <w:multiLevelType w:val="multilevel"/>
    <w:tmpl w:val="83AA8396"/>
    <w:lvl w:ilvl="0">
      <w:start w:val="2"/>
      <w:numFmt w:val="decimal"/>
      <w:lvlText w:val="%1."/>
      <w:lvlJc w:val="left"/>
      <w:pPr>
        <w:ind w:left="1159" w:hanging="450"/>
      </w:pPr>
      <w:rPr>
        <w:rFonts w:cs="Times New Roman" w:hint="default"/>
      </w:rPr>
    </w:lvl>
    <w:lvl w:ilvl="1">
      <w:start w:val="2"/>
      <w:numFmt w:val="decimal"/>
      <w:lvlText w:val="%1.%2."/>
      <w:lvlJc w:val="left"/>
      <w:pPr>
        <w:ind w:left="16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7E0A20DD"/>
    <w:multiLevelType w:val="hybridMultilevel"/>
    <w:tmpl w:val="3188B9D4"/>
    <w:lvl w:ilvl="0" w:tplc="3B6E7990">
      <w:start w:val="1"/>
      <w:numFmt w:val="decimal"/>
      <w:lvlText w:val="%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0"/>
  </w:num>
  <w:num w:numId="2">
    <w:abstractNumId w:val="17"/>
  </w:num>
  <w:num w:numId="3">
    <w:abstractNumId w:val="15"/>
  </w:num>
  <w:num w:numId="4">
    <w:abstractNumId w:val="9"/>
  </w:num>
  <w:num w:numId="5">
    <w:abstractNumId w:val="13"/>
  </w:num>
  <w:num w:numId="6">
    <w:abstractNumId w:val="4"/>
  </w:num>
  <w:num w:numId="7">
    <w:abstractNumId w:val="5"/>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0"/>
  </w:num>
  <w:num w:numId="14">
    <w:abstractNumId w:val="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9"/>
  </w:num>
  <w:num w:numId="18">
    <w:abstractNumId w:val="0"/>
  </w:num>
  <w:num w:numId="19">
    <w:abstractNumId w:val="16"/>
  </w:num>
  <w:num w:numId="20">
    <w:abstractNumId w:val="6"/>
  </w:num>
  <w:num w:numId="21">
    <w:abstractNumId w:val="14"/>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E6F"/>
    <w:rsid w:val="0000020F"/>
    <w:rsid w:val="000005AE"/>
    <w:rsid w:val="00001A33"/>
    <w:rsid w:val="00001DAC"/>
    <w:rsid w:val="00002E3A"/>
    <w:rsid w:val="00003FE1"/>
    <w:rsid w:val="00004085"/>
    <w:rsid w:val="00004945"/>
    <w:rsid w:val="000050FE"/>
    <w:rsid w:val="0000591B"/>
    <w:rsid w:val="000118DC"/>
    <w:rsid w:val="00016788"/>
    <w:rsid w:val="00017DE3"/>
    <w:rsid w:val="00020F82"/>
    <w:rsid w:val="0002253D"/>
    <w:rsid w:val="00022716"/>
    <w:rsid w:val="00022F8A"/>
    <w:rsid w:val="000234C3"/>
    <w:rsid w:val="0002382F"/>
    <w:rsid w:val="000251C4"/>
    <w:rsid w:val="0002609A"/>
    <w:rsid w:val="00026E80"/>
    <w:rsid w:val="00027B63"/>
    <w:rsid w:val="0003485D"/>
    <w:rsid w:val="00034CDF"/>
    <w:rsid w:val="00035CC3"/>
    <w:rsid w:val="000407F6"/>
    <w:rsid w:val="00040DC8"/>
    <w:rsid w:val="00040FEB"/>
    <w:rsid w:val="000420D2"/>
    <w:rsid w:val="00042B97"/>
    <w:rsid w:val="000432CA"/>
    <w:rsid w:val="000436BE"/>
    <w:rsid w:val="00043C4E"/>
    <w:rsid w:val="00045247"/>
    <w:rsid w:val="00046366"/>
    <w:rsid w:val="00051884"/>
    <w:rsid w:val="000525D9"/>
    <w:rsid w:val="000530F0"/>
    <w:rsid w:val="000533BB"/>
    <w:rsid w:val="00054340"/>
    <w:rsid w:val="00054AD6"/>
    <w:rsid w:val="00054B47"/>
    <w:rsid w:val="0005652F"/>
    <w:rsid w:val="00060DAA"/>
    <w:rsid w:val="00063926"/>
    <w:rsid w:val="00063E48"/>
    <w:rsid w:val="00064099"/>
    <w:rsid w:val="00064BAB"/>
    <w:rsid w:val="00065246"/>
    <w:rsid w:val="00067458"/>
    <w:rsid w:val="000703C0"/>
    <w:rsid w:val="00070D43"/>
    <w:rsid w:val="000718CC"/>
    <w:rsid w:val="000725E3"/>
    <w:rsid w:val="00073AB6"/>
    <w:rsid w:val="00074934"/>
    <w:rsid w:val="00075134"/>
    <w:rsid w:val="00076D6D"/>
    <w:rsid w:val="0007714E"/>
    <w:rsid w:val="0008230C"/>
    <w:rsid w:val="000837BF"/>
    <w:rsid w:val="00084C09"/>
    <w:rsid w:val="000901D4"/>
    <w:rsid w:val="00090FEF"/>
    <w:rsid w:val="00091D0F"/>
    <w:rsid w:val="0009242E"/>
    <w:rsid w:val="000928F8"/>
    <w:rsid w:val="000A09B1"/>
    <w:rsid w:val="000A1F45"/>
    <w:rsid w:val="000A32F7"/>
    <w:rsid w:val="000A34A1"/>
    <w:rsid w:val="000A4BC8"/>
    <w:rsid w:val="000A5897"/>
    <w:rsid w:val="000B1719"/>
    <w:rsid w:val="000B259F"/>
    <w:rsid w:val="000B3C19"/>
    <w:rsid w:val="000B607A"/>
    <w:rsid w:val="000B762C"/>
    <w:rsid w:val="000B7A1E"/>
    <w:rsid w:val="000C0778"/>
    <w:rsid w:val="000C08EA"/>
    <w:rsid w:val="000C1CF8"/>
    <w:rsid w:val="000C1E67"/>
    <w:rsid w:val="000C63D6"/>
    <w:rsid w:val="000C7430"/>
    <w:rsid w:val="000D0373"/>
    <w:rsid w:val="000D083A"/>
    <w:rsid w:val="000D0F4C"/>
    <w:rsid w:val="000D1A55"/>
    <w:rsid w:val="000D1B11"/>
    <w:rsid w:val="000D1B78"/>
    <w:rsid w:val="000D1C35"/>
    <w:rsid w:val="000D2CE9"/>
    <w:rsid w:val="000D3AD6"/>
    <w:rsid w:val="000D4A41"/>
    <w:rsid w:val="000D51BE"/>
    <w:rsid w:val="000D598C"/>
    <w:rsid w:val="000D6719"/>
    <w:rsid w:val="000D76BF"/>
    <w:rsid w:val="000E73E4"/>
    <w:rsid w:val="000E753A"/>
    <w:rsid w:val="000E7E5F"/>
    <w:rsid w:val="000F022F"/>
    <w:rsid w:val="000F073A"/>
    <w:rsid w:val="000F44BE"/>
    <w:rsid w:val="000F6AC8"/>
    <w:rsid w:val="00100256"/>
    <w:rsid w:val="00100E07"/>
    <w:rsid w:val="001032A8"/>
    <w:rsid w:val="00104ED9"/>
    <w:rsid w:val="0011038E"/>
    <w:rsid w:val="00113FB7"/>
    <w:rsid w:val="00116375"/>
    <w:rsid w:val="00117C21"/>
    <w:rsid w:val="00120678"/>
    <w:rsid w:val="0012233F"/>
    <w:rsid w:val="00123773"/>
    <w:rsid w:val="001263FC"/>
    <w:rsid w:val="001274DA"/>
    <w:rsid w:val="00130DE2"/>
    <w:rsid w:val="00130ECA"/>
    <w:rsid w:val="0013208E"/>
    <w:rsid w:val="00135600"/>
    <w:rsid w:val="001373DC"/>
    <w:rsid w:val="0014335C"/>
    <w:rsid w:val="00143C0E"/>
    <w:rsid w:val="00143F86"/>
    <w:rsid w:val="00144ADE"/>
    <w:rsid w:val="001458AC"/>
    <w:rsid w:val="00145B8D"/>
    <w:rsid w:val="00145D79"/>
    <w:rsid w:val="0014672E"/>
    <w:rsid w:val="001479D5"/>
    <w:rsid w:val="00150E5C"/>
    <w:rsid w:val="00152711"/>
    <w:rsid w:val="00152925"/>
    <w:rsid w:val="00152930"/>
    <w:rsid w:val="001534DE"/>
    <w:rsid w:val="00154929"/>
    <w:rsid w:val="00154F77"/>
    <w:rsid w:val="00156226"/>
    <w:rsid w:val="00156230"/>
    <w:rsid w:val="001574B4"/>
    <w:rsid w:val="001601DD"/>
    <w:rsid w:val="001631CD"/>
    <w:rsid w:val="00163297"/>
    <w:rsid w:val="001635D3"/>
    <w:rsid w:val="00164008"/>
    <w:rsid w:val="00164064"/>
    <w:rsid w:val="00164C96"/>
    <w:rsid w:val="001666BA"/>
    <w:rsid w:val="00167877"/>
    <w:rsid w:val="0017181C"/>
    <w:rsid w:val="00171F8D"/>
    <w:rsid w:val="00172304"/>
    <w:rsid w:val="001746FB"/>
    <w:rsid w:val="001749FE"/>
    <w:rsid w:val="001777D0"/>
    <w:rsid w:val="00180743"/>
    <w:rsid w:val="00181030"/>
    <w:rsid w:val="00181EAE"/>
    <w:rsid w:val="00183487"/>
    <w:rsid w:val="001834D9"/>
    <w:rsid w:val="00183CF7"/>
    <w:rsid w:val="00184BE4"/>
    <w:rsid w:val="00186957"/>
    <w:rsid w:val="00187A8F"/>
    <w:rsid w:val="00191E58"/>
    <w:rsid w:val="00192A83"/>
    <w:rsid w:val="001943C5"/>
    <w:rsid w:val="00195B32"/>
    <w:rsid w:val="00196E0E"/>
    <w:rsid w:val="00197EE8"/>
    <w:rsid w:val="001A0D33"/>
    <w:rsid w:val="001A111F"/>
    <w:rsid w:val="001A1872"/>
    <w:rsid w:val="001A2F3A"/>
    <w:rsid w:val="001A3084"/>
    <w:rsid w:val="001A70C2"/>
    <w:rsid w:val="001B10D9"/>
    <w:rsid w:val="001B1671"/>
    <w:rsid w:val="001B2D33"/>
    <w:rsid w:val="001B3CF0"/>
    <w:rsid w:val="001B4D21"/>
    <w:rsid w:val="001B5CEA"/>
    <w:rsid w:val="001B6567"/>
    <w:rsid w:val="001C02FD"/>
    <w:rsid w:val="001C4ADB"/>
    <w:rsid w:val="001C4E12"/>
    <w:rsid w:val="001C54C4"/>
    <w:rsid w:val="001C7263"/>
    <w:rsid w:val="001C764C"/>
    <w:rsid w:val="001D1C9B"/>
    <w:rsid w:val="001D3475"/>
    <w:rsid w:val="001D3BC7"/>
    <w:rsid w:val="001D6404"/>
    <w:rsid w:val="001D684C"/>
    <w:rsid w:val="001D6956"/>
    <w:rsid w:val="001D6A62"/>
    <w:rsid w:val="001D7308"/>
    <w:rsid w:val="001D7740"/>
    <w:rsid w:val="001D7B11"/>
    <w:rsid w:val="001E0EED"/>
    <w:rsid w:val="001E1463"/>
    <w:rsid w:val="001E2117"/>
    <w:rsid w:val="001E227A"/>
    <w:rsid w:val="001E2723"/>
    <w:rsid w:val="001E6340"/>
    <w:rsid w:val="001F54EA"/>
    <w:rsid w:val="001F5B74"/>
    <w:rsid w:val="001F5C7A"/>
    <w:rsid w:val="001F5F18"/>
    <w:rsid w:val="001F6C48"/>
    <w:rsid w:val="0020156E"/>
    <w:rsid w:val="00204F37"/>
    <w:rsid w:val="00206253"/>
    <w:rsid w:val="00216F7D"/>
    <w:rsid w:val="00217B77"/>
    <w:rsid w:val="00221EB3"/>
    <w:rsid w:val="0022209A"/>
    <w:rsid w:val="00223FB4"/>
    <w:rsid w:val="0022463A"/>
    <w:rsid w:val="0022559F"/>
    <w:rsid w:val="00226458"/>
    <w:rsid w:val="00230169"/>
    <w:rsid w:val="00230DD7"/>
    <w:rsid w:val="002318B2"/>
    <w:rsid w:val="00232155"/>
    <w:rsid w:val="00232506"/>
    <w:rsid w:val="00232BA6"/>
    <w:rsid w:val="00232EBC"/>
    <w:rsid w:val="00233A06"/>
    <w:rsid w:val="00235089"/>
    <w:rsid w:val="002352A7"/>
    <w:rsid w:val="0023730A"/>
    <w:rsid w:val="00241ACC"/>
    <w:rsid w:val="002458CE"/>
    <w:rsid w:val="00247896"/>
    <w:rsid w:val="002505B2"/>
    <w:rsid w:val="0025078E"/>
    <w:rsid w:val="00250DCC"/>
    <w:rsid w:val="00251420"/>
    <w:rsid w:val="002518EF"/>
    <w:rsid w:val="002527FE"/>
    <w:rsid w:val="00253598"/>
    <w:rsid w:val="002539BA"/>
    <w:rsid w:val="00254065"/>
    <w:rsid w:val="00255D24"/>
    <w:rsid w:val="00261D81"/>
    <w:rsid w:val="00262AD5"/>
    <w:rsid w:val="002630E0"/>
    <w:rsid w:val="0026630F"/>
    <w:rsid w:val="00266ABA"/>
    <w:rsid w:val="00270375"/>
    <w:rsid w:val="0027038F"/>
    <w:rsid w:val="002705B9"/>
    <w:rsid w:val="00271A49"/>
    <w:rsid w:val="00271AD0"/>
    <w:rsid w:val="002721A7"/>
    <w:rsid w:val="00274B9B"/>
    <w:rsid w:val="00274F51"/>
    <w:rsid w:val="00280C35"/>
    <w:rsid w:val="00281EB5"/>
    <w:rsid w:val="002833BB"/>
    <w:rsid w:val="00283629"/>
    <w:rsid w:val="00285801"/>
    <w:rsid w:val="002859BE"/>
    <w:rsid w:val="0029008E"/>
    <w:rsid w:val="002903F7"/>
    <w:rsid w:val="00293536"/>
    <w:rsid w:val="0029674A"/>
    <w:rsid w:val="002A1DA6"/>
    <w:rsid w:val="002A2BD5"/>
    <w:rsid w:val="002A3B72"/>
    <w:rsid w:val="002A4730"/>
    <w:rsid w:val="002A4CBC"/>
    <w:rsid w:val="002A5CD2"/>
    <w:rsid w:val="002A5EF4"/>
    <w:rsid w:val="002A64CC"/>
    <w:rsid w:val="002A6B49"/>
    <w:rsid w:val="002A765C"/>
    <w:rsid w:val="002B06E0"/>
    <w:rsid w:val="002B0A5D"/>
    <w:rsid w:val="002B348A"/>
    <w:rsid w:val="002B50EE"/>
    <w:rsid w:val="002B654B"/>
    <w:rsid w:val="002B7061"/>
    <w:rsid w:val="002C0373"/>
    <w:rsid w:val="002C1E8A"/>
    <w:rsid w:val="002C275F"/>
    <w:rsid w:val="002C3A27"/>
    <w:rsid w:val="002C3B5C"/>
    <w:rsid w:val="002D032D"/>
    <w:rsid w:val="002D107F"/>
    <w:rsid w:val="002D126F"/>
    <w:rsid w:val="002D35AE"/>
    <w:rsid w:val="002D4DCB"/>
    <w:rsid w:val="002D6CD0"/>
    <w:rsid w:val="002D6F9E"/>
    <w:rsid w:val="002E2C00"/>
    <w:rsid w:val="002E3831"/>
    <w:rsid w:val="002E706F"/>
    <w:rsid w:val="002F00A1"/>
    <w:rsid w:val="002F3BE3"/>
    <w:rsid w:val="00300433"/>
    <w:rsid w:val="00300B39"/>
    <w:rsid w:val="00301541"/>
    <w:rsid w:val="00306783"/>
    <w:rsid w:val="003068CC"/>
    <w:rsid w:val="00307BE8"/>
    <w:rsid w:val="00310E7E"/>
    <w:rsid w:val="00310FAF"/>
    <w:rsid w:val="0031142C"/>
    <w:rsid w:val="00312F21"/>
    <w:rsid w:val="00313577"/>
    <w:rsid w:val="0031485A"/>
    <w:rsid w:val="003166D7"/>
    <w:rsid w:val="003178A8"/>
    <w:rsid w:val="003223A3"/>
    <w:rsid w:val="00322B01"/>
    <w:rsid w:val="003230A2"/>
    <w:rsid w:val="00325290"/>
    <w:rsid w:val="00331AD7"/>
    <w:rsid w:val="00332410"/>
    <w:rsid w:val="003325B3"/>
    <w:rsid w:val="00333100"/>
    <w:rsid w:val="00333510"/>
    <w:rsid w:val="0033391B"/>
    <w:rsid w:val="00333942"/>
    <w:rsid w:val="00333ADF"/>
    <w:rsid w:val="003350D2"/>
    <w:rsid w:val="00337B93"/>
    <w:rsid w:val="00337D6D"/>
    <w:rsid w:val="00340671"/>
    <w:rsid w:val="0034240F"/>
    <w:rsid w:val="00342B8E"/>
    <w:rsid w:val="00343783"/>
    <w:rsid w:val="00343A80"/>
    <w:rsid w:val="003444EA"/>
    <w:rsid w:val="00344E05"/>
    <w:rsid w:val="0034566F"/>
    <w:rsid w:val="00345DF0"/>
    <w:rsid w:val="003469A7"/>
    <w:rsid w:val="003470F8"/>
    <w:rsid w:val="0034754C"/>
    <w:rsid w:val="0035120A"/>
    <w:rsid w:val="003520C3"/>
    <w:rsid w:val="003532F1"/>
    <w:rsid w:val="003535CB"/>
    <w:rsid w:val="003568AF"/>
    <w:rsid w:val="003571E9"/>
    <w:rsid w:val="00362145"/>
    <w:rsid w:val="00363695"/>
    <w:rsid w:val="003648DF"/>
    <w:rsid w:val="00365DE5"/>
    <w:rsid w:val="00366927"/>
    <w:rsid w:val="00370944"/>
    <w:rsid w:val="00370A3C"/>
    <w:rsid w:val="00372152"/>
    <w:rsid w:val="003762A4"/>
    <w:rsid w:val="003802D0"/>
    <w:rsid w:val="00380674"/>
    <w:rsid w:val="00384329"/>
    <w:rsid w:val="00384975"/>
    <w:rsid w:val="00386547"/>
    <w:rsid w:val="003916C5"/>
    <w:rsid w:val="00391B5B"/>
    <w:rsid w:val="00392E92"/>
    <w:rsid w:val="00393DBA"/>
    <w:rsid w:val="00394846"/>
    <w:rsid w:val="00396CEF"/>
    <w:rsid w:val="003A6478"/>
    <w:rsid w:val="003A7043"/>
    <w:rsid w:val="003A72C2"/>
    <w:rsid w:val="003B1ABF"/>
    <w:rsid w:val="003B2A51"/>
    <w:rsid w:val="003B433A"/>
    <w:rsid w:val="003B55FC"/>
    <w:rsid w:val="003B641D"/>
    <w:rsid w:val="003B688D"/>
    <w:rsid w:val="003B69AE"/>
    <w:rsid w:val="003B6E9C"/>
    <w:rsid w:val="003B7877"/>
    <w:rsid w:val="003C2D39"/>
    <w:rsid w:val="003C2ED4"/>
    <w:rsid w:val="003C4151"/>
    <w:rsid w:val="003C6890"/>
    <w:rsid w:val="003D0778"/>
    <w:rsid w:val="003D2294"/>
    <w:rsid w:val="003D57B2"/>
    <w:rsid w:val="003D76C2"/>
    <w:rsid w:val="003E09EA"/>
    <w:rsid w:val="003E168C"/>
    <w:rsid w:val="003E4E76"/>
    <w:rsid w:val="003E5260"/>
    <w:rsid w:val="003F0EBB"/>
    <w:rsid w:val="003F1D76"/>
    <w:rsid w:val="003F2AA4"/>
    <w:rsid w:val="003F438E"/>
    <w:rsid w:val="003F5642"/>
    <w:rsid w:val="003F5F39"/>
    <w:rsid w:val="00400AA6"/>
    <w:rsid w:val="00401120"/>
    <w:rsid w:val="004019D9"/>
    <w:rsid w:val="00402591"/>
    <w:rsid w:val="00402875"/>
    <w:rsid w:val="004057CF"/>
    <w:rsid w:val="00405C11"/>
    <w:rsid w:val="00410B5E"/>
    <w:rsid w:val="004140C7"/>
    <w:rsid w:val="004143E5"/>
    <w:rsid w:val="00414437"/>
    <w:rsid w:val="00414480"/>
    <w:rsid w:val="00414C9C"/>
    <w:rsid w:val="00417580"/>
    <w:rsid w:val="00421C9D"/>
    <w:rsid w:val="0042284B"/>
    <w:rsid w:val="004246EF"/>
    <w:rsid w:val="00425FC3"/>
    <w:rsid w:val="00425FDC"/>
    <w:rsid w:val="0042704E"/>
    <w:rsid w:val="004272B5"/>
    <w:rsid w:val="0043232D"/>
    <w:rsid w:val="00433886"/>
    <w:rsid w:val="00435785"/>
    <w:rsid w:val="00435EBE"/>
    <w:rsid w:val="004406B7"/>
    <w:rsid w:val="00444780"/>
    <w:rsid w:val="004456EB"/>
    <w:rsid w:val="004469D9"/>
    <w:rsid w:val="00446D5D"/>
    <w:rsid w:val="0045044E"/>
    <w:rsid w:val="00453B2E"/>
    <w:rsid w:val="00453DCF"/>
    <w:rsid w:val="00454069"/>
    <w:rsid w:val="004558F9"/>
    <w:rsid w:val="004565E1"/>
    <w:rsid w:val="00456753"/>
    <w:rsid w:val="00456FED"/>
    <w:rsid w:val="00457980"/>
    <w:rsid w:val="00460310"/>
    <w:rsid w:val="00461946"/>
    <w:rsid w:val="00461CA7"/>
    <w:rsid w:val="00462185"/>
    <w:rsid w:val="00466334"/>
    <w:rsid w:val="00466E47"/>
    <w:rsid w:val="0046719A"/>
    <w:rsid w:val="004672A5"/>
    <w:rsid w:val="00467E6F"/>
    <w:rsid w:val="004724A5"/>
    <w:rsid w:val="00472794"/>
    <w:rsid w:val="00474920"/>
    <w:rsid w:val="00474D33"/>
    <w:rsid w:val="004770B7"/>
    <w:rsid w:val="004779B3"/>
    <w:rsid w:val="00480D30"/>
    <w:rsid w:val="00481AB4"/>
    <w:rsid w:val="00481FE4"/>
    <w:rsid w:val="00482C7B"/>
    <w:rsid w:val="00483120"/>
    <w:rsid w:val="004839E2"/>
    <w:rsid w:val="00483BF5"/>
    <w:rsid w:val="00483F7A"/>
    <w:rsid w:val="004845A5"/>
    <w:rsid w:val="00487CC0"/>
    <w:rsid w:val="004911BE"/>
    <w:rsid w:val="00491975"/>
    <w:rsid w:val="00491AED"/>
    <w:rsid w:val="00492B60"/>
    <w:rsid w:val="00492FD0"/>
    <w:rsid w:val="00493000"/>
    <w:rsid w:val="004935AE"/>
    <w:rsid w:val="00493D8A"/>
    <w:rsid w:val="004940A6"/>
    <w:rsid w:val="00495028"/>
    <w:rsid w:val="00496208"/>
    <w:rsid w:val="004968B7"/>
    <w:rsid w:val="004A1EC1"/>
    <w:rsid w:val="004A3844"/>
    <w:rsid w:val="004A4241"/>
    <w:rsid w:val="004A611F"/>
    <w:rsid w:val="004A651A"/>
    <w:rsid w:val="004B07CB"/>
    <w:rsid w:val="004B4F90"/>
    <w:rsid w:val="004B4FAB"/>
    <w:rsid w:val="004B54B1"/>
    <w:rsid w:val="004B6494"/>
    <w:rsid w:val="004B6EDC"/>
    <w:rsid w:val="004C144D"/>
    <w:rsid w:val="004C5354"/>
    <w:rsid w:val="004C6855"/>
    <w:rsid w:val="004C7618"/>
    <w:rsid w:val="004C78B3"/>
    <w:rsid w:val="004D113D"/>
    <w:rsid w:val="004D27FA"/>
    <w:rsid w:val="004D3E9F"/>
    <w:rsid w:val="004D50A1"/>
    <w:rsid w:val="004D5DC0"/>
    <w:rsid w:val="004D725E"/>
    <w:rsid w:val="004D7D20"/>
    <w:rsid w:val="004E3599"/>
    <w:rsid w:val="004E7EF6"/>
    <w:rsid w:val="004F0E80"/>
    <w:rsid w:val="004F110D"/>
    <w:rsid w:val="004F182D"/>
    <w:rsid w:val="004F3659"/>
    <w:rsid w:val="004F3E7A"/>
    <w:rsid w:val="004F432C"/>
    <w:rsid w:val="0050136C"/>
    <w:rsid w:val="0050150D"/>
    <w:rsid w:val="00503125"/>
    <w:rsid w:val="0050389C"/>
    <w:rsid w:val="00504AAF"/>
    <w:rsid w:val="00504F35"/>
    <w:rsid w:val="00505FF8"/>
    <w:rsid w:val="005062E3"/>
    <w:rsid w:val="00506E0F"/>
    <w:rsid w:val="00507EE6"/>
    <w:rsid w:val="00507F69"/>
    <w:rsid w:val="005101DB"/>
    <w:rsid w:val="00511340"/>
    <w:rsid w:val="00515629"/>
    <w:rsid w:val="0051683A"/>
    <w:rsid w:val="0051690A"/>
    <w:rsid w:val="00517317"/>
    <w:rsid w:val="00517AB6"/>
    <w:rsid w:val="00520039"/>
    <w:rsid w:val="00520524"/>
    <w:rsid w:val="005205FF"/>
    <w:rsid w:val="00520C10"/>
    <w:rsid w:val="00521FE2"/>
    <w:rsid w:val="0052583A"/>
    <w:rsid w:val="0052642A"/>
    <w:rsid w:val="00527D47"/>
    <w:rsid w:val="00527E8A"/>
    <w:rsid w:val="005311C8"/>
    <w:rsid w:val="00531BE7"/>
    <w:rsid w:val="005326F7"/>
    <w:rsid w:val="00532A79"/>
    <w:rsid w:val="00532A9D"/>
    <w:rsid w:val="00533717"/>
    <w:rsid w:val="00533F74"/>
    <w:rsid w:val="00534B03"/>
    <w:rsid w:val="00540A33"/>
    <w:rsid w:val="005413EF"/>
    <w:rsid w:val="00544A26"/>
    <w:rsid w:val="00545649"/>
    <w:rsid w:val="00546D7D"/>
    <w:rsid w:val="005473A0"/>
    <w:rsid w:val="00547521"/>
    <w:rsid w:val="005475E3"/>
    <w:rsid w:val="0055067C"/>
    <w:rsid w:val="005518A2"/>
    <w:rsid w:val="00551CBB"/>
    <w:rsid w:val="005565D4"/>
    <w:rsid w:val="00556CCD"/>
    <w:rsid w:val="00560179"/>
    <w:rsid w:val="00561F70"/>
    <w:rsid w:val="005628A5"/>
    <w:rsid w:val="00562A82"/>
    <w:rsid w:val="00563252"/>
    <w:rsid w:val="00565568"/>
    <w:rsid w:val="0056565D"/>
    <w:rsid w:val="005711F2"/>
    <w:rsid w:val="005716F5"/>
    <w:rsid w:val="00571755"/>
    <w:rsid w:val="0057255F"/>
    <w:rsid w:val="005735CD"/>
    <w:rsid w:val="00574C06"/>
    <w:rsid w:val="00576306"/>
    <w:rsid w:val="00577C51"/>
    <w:rsid w:val="00580824"/>
    <w:rsid w:val="0058486B"/>
    <w:rsid w:val="005859BE"/>
    <w:rsid w:val="00585E1D"/>
    <w:rsid w:val="00586F12"/>
    <w:rsid w:val="00587142"/>
    <w:rsid w:val="005872CA"/>
    <w:rsid w:val="00587DAC"/>
    <w:rsid w:val="00587E38"/>
    <w:rsid w:val="005907FC"/>
    <w:rsid w:val="0059165E"/>
    <w:rsid w:val="0059254C"/>
    <w:rsid w:val="00593540"/>
    <w:rsid w:val="005940CA"/>
    <w:rsid w:val="005948D3"/>
    <w:rsid w:val="00594B19"/>
    <w:rsid w:val="00594E83"/>
    <w:rsid w:val="00595687"/>
    <w:rsid w:val="005964EE"/>
    <w:rsid w:val="005965D7"/>
    <w:rsid w:val="00596A03"/>
    <w:rsid w:val="005A3256"/>
    <w:rsid w:val="005A3F5D"/>
    <w:rsid w:val="005B03BF"/>
    <w:rsid w:val="005B0797"/>
    <w:rsid w:val="005B4607"/>
    <w:rsid w:val="005B6823"/>
    <w:rsid w:val="005B79EA"/>
    <w:rsid w:val="005B7B2A"/>
    <w:rsid w:val="005C001D"/>
    <w:rsid w:val="005C355E"/>
    <w:rsid w:val="005C5D27"/>
    <w:rsid w:val="005C715C"/>
    <w:rsid w:val="005C740E"/>
    <w:rsid w:val="005D1C1F"/>
    <w:rsid w:val="005D28C1"/>
    <w:rsid w:val="005D48BB"/>
    <w:rsid w:val="005D5C5A"/>
    <w:rsid w:val="005E2F4F"/>
    <w:rsid w:val="005E3F7C"/>
    <w:rsid w:val="005E5512"/>
    <w:rsid w:val="005E59AA"/>
    <w:rsid w:val="005E5C78"/>
    <w:rsid w:val="005F1476"/>
    <w:rsid w:val="005F1F0F"/>
    <w:rsid w:val="005F3F6A"/>
    <w:rsid w:val="005F4E62"/>
    <w:rsid w:val="00600710"/>
    <w:rsid w:val="00601E10"/>
    <w:rsid w:val="006053E1"/>
    <w:rsid w:val="00605998"/>
    <w:rsid w:val="00610618"/>
    <w:rsid w:val="00613EE1"/>
    <w:rsid w:val="00614537"/>
    <w:rsid w:val="006155EF"/>
    <w:rsid w:val="00615713"/>
    <w:rsid w:val="0061592D"/>
    <w:rsid w:val="006179CD"/>
    <w:rsid w:val="0062077B"/>
    <w:rsid w:val="00620ADA"/>
    <w:rsid w:val="0062116A"/>
    <w:rsid w:val="0062127F"/>
    <w:rsid w:val="006226CD"/>
    <w:rsid w:val="006241C0"/>
    <w:rsid w:val="00624D33"/>
    <w:rsid w:val="006254FA"/>
    <w:rsid w:val="00625A32"/>
    <w:rsid w:val="00626C0B"/>
    <w:rsid w:val="006279E5"/>
    <w:rsid w:val="006305E1"/>
    <w:rsid w:val="00632A81"/>
    <w:rsid w:val="00635B35"/>
    <w:rsid w:val="006360A6"/>
    <w:rsid w:val="00637A1C"/>
    <w:rsid w:val="00637FF1"/>
    <w:rsid w:val="00641F0B"/>
    <w:rsid w:val="00645625"/>
    <w:rsid w:val="00645F89"/>
    <w:rsid w:val="00646FF2"/>
    <w:rsid w:val="006470FE"/>
    <w:rsid w:val="00647228"/>
    <w:rsid w:val="006507E4"/>
    <w:rsid w:val="00650AD2"/>
    <w:rsid w:val="006514B1"/>
    <w:rsid w:val="00652B9F"/>
    <w:rsid w:val="006538A5"/>
    <w:rsid w:val="0065484A"/>
    <w:rsid w:val="00657E9A"/>
    <w:rsid w:val="0066029E"/>
    <w:rsid w:val="00663F0C"/>
    <w:rsid w:val="00664041"/>
    <w:rsid w:val="006642FB"/>
    <w:rsid w:val="00664769"/>
    <w:rsid w:val="00670FE8"/>
    <w:rsid w:val="006742AC"/>
    <w:rsid w:val="0067450F"/>
    <w:rsid w:val="00674F19"/>
    <w:rsid w:val="00675251"/>
    <w:rsid w:val="006755EF"/>
    <w:rsid w:val="00675D08"/>
    <w:rsid w:val="00675E12"/>
    <w:rsid w:val="00676CE0"/>
    <w:rsid w:val="006808E5"/>
    <w:rsid w:val="00680E68"/>
    <w:rsid w:val="00681304"/>
    <w:rsid w:val="00681E24"/>
    <w:rsid w:val="00682B45"/>
    <w:rsid w:val="0068317F"/>
    <w:rsid w:val="0068379C"/>
    <w:rsid w:val="00684B4F"/>
    <w:rsid w:val="00686FC7"/>
    <w:rsid w:val="00687E58"/>
    <w:rsid w:val="0069061D"/>
    <w:rsid w:val="00690A89"/>
    <w:rsid w:val="00690DBF"/>
    <w:rsid w:val="00691D8A"/>
    <w:rsid w:val="00692AA0"/>
    <w:rsid w:val="00692DFA"/>
    <w:rsid w:val="00694B03"/>
    <w:rsid w:val="00695BA0"/>
    <w:rsid w:val="00696910"/>
    <w:rsid w:val="006A20B2"/>
    <w:rsid w:val="006A3112"/>
    <w:rsid w:val="006A41D6"/>
    <w:rsid w:val="006A68BA"/>
    <w:rsid w:val="006A7062"/>
    <w:rsid w:val="006A712E"/>
    <w:rsid w:val="006A767A"/>
    <w:rsid w:val="006B2B0F"/>
    <w:rsid w:val="006B47B7"/>
    <w:rsid w:val="006B4BA8"/>
    <w:rsid w:val="006B589C"/>
    <w:rsid w:val="006B5FB0"/>
    <w:rsid w:val="006B615C"/>
    <w:rsid w:val="006B647F"/>
    <w:rsid w:val="006B7CD2"/>
    <w:rsid w:val="006C5064"/>
    <w:rsid w:val="006C6706"/>
    <w:rsid w:val="006C7565"/>
    <w:rsid w:val="006D1BDE"/>
    <w:rsid w:val="006D20B8"/>
    <w:rsid w:val="006D322C"/>
    <w:rsid w:val="006D55E3"/>
    <w:rsid w:val="006D6776"/>
    <w:rsid w:val="006D67B6"/>
    <w:rsid w:val="006D71A7"/>
    <w:rsid w:val="006D7808"/>
    <w:rsid w:val="006E02AD"/>
    <w:rsid w:val="006E12BD"/>
    <w:rsid w:val="006E1DDB"/>
    <w:rsid w:val="006E2916"/>
    <w:rsid w:val="006E3592"/>
    <w:rsid w:val="006E4108"/>
    <w:rsid w:val="006E4C00"/>
    <w:rsid w:val="006E599E"/>
    <w:rsid w:val="006E5ECE"/>
    <w:rsid w:val="006F1564"/>
    <w:rsid w:val="006F1BB6"/>
    <w:rsid w:val="006F5B72"/>
    <w:rsid w:val="006F5BEE"/>
    <w:rsid w:val="006F5BF3"/>
    <w:rsid w:val="006F6F53"/>
    <w:rsid w:val="006F7F96"/>
    <w:rsid w:val="007001B0"/>
    <w:rsid w:val="00700B8F"/>
    <w:rsid w:val="00700F7C"/>
    <w:rsid w:val="00701A2D"/>
    <w:rsid w:val="00703319"/>
    <w:rsid w:val="0070749A"/>
    <w:rsid w:val="00711558"/>
    <w:rsid w:val="007116C4"/>
    <w:rsid w:val="00712719"/>
    <w:rsid w:val="00713E24"/>
    <w:rsid w:val="00714B30"/>
    <w:rsid w:val="00714E74"/>
    <w:rsid w:val="00715297"/>
    <w:rsid w:val="007153FE"/>
    <w:rsid w:val="00723446"/>
    <w:rsid w:val="0072388F"/>
    <w:rsid w:val="00723B63"/>
    <w:rsid w:val="00723F58"/>
    <w:rsid w:val="00724961"/>
    <w:rsid w:val="00724FA1"/>
    <w:rsid w:val="00727355"/>
    <w:rsid w:val="00731F01"/>
    <w:rsid w:val="007332C7"/>
    <w:rsid w:val="0073355E"/>
    <w:rsid w:val="00733B31"/>
    <w:rsid w:val="00734C4A"/>
    <w:rsid w:val="0073639A"/>
    <w:rsid w:val="00736782"/>
    <w:rsid w:val="00737C0B"/>
    <w:rsid w:val="00741F45"/>
    <w:rsid w:val="0074361A"/>
    <w:rsid w:val="00743F19"/>
    <w:rsid w:val="00744B76"/>
    <w:rsid w:val="00744DB3"/>
    <w:rsid w:val="00746201"/>
    <w:rsid w:val="00746AC9"/>
    <w:rsid w:val="00752D22"/>
    <w:rsid w:val="00753198"/>
    <w:rsid w:val="00753A45"/>
    <w:rsid w:val="00754C3B"/>
    <w:rsid w:val="007564B7"/>
    <w:rsid w:val="00756FC1"/>
    <w:rsid w:val="00757775"/>
    <w:rsid w:val="00760E3B"/>
    <w:rsid w:val="00761906"/>
    <w:rsid w:val="007619EE"/>
    <w:rsid w:val="00762906"/>
    <w:rsid w:val="00763052"/>
    <w:rsid w:val="00763734"/>
    <w:rsid w:val="00764951"/>
    <w:rsid w:val="0076590D"/>
    <w:rsid w:val="00767167"/>
    <w:rsid w:val="007672AB"/>
    <w:rsid w:val="00767DDE"/>
    <w:rsid w:val="00771E96"/>
    <w:rsid w:val="00772944"/>
    <w:rsid w:val="00772DB1"/>
    <w:rsid w:val="00773A22"/>
    <w:rsid w:val="0077530A"/>
    <w:rsid w:val="00777131"/>
    <w:rsid w:val="00780592"/>
    <w:rsid w:val="007821BB"/>
    <w:rsid w:val="00782930"/>
    <w:rsid w:val="00786291"/>
    <w:rsid w:val="007908CE"/>
    <w:rsid w:val="00790F3D"/>
    <w:rsid w:val="0079177E"/>
    <w:rsid w:val="00791C03"/>
    <w:rsid w:val="007931B2"/>
    <w:rsid w:val="00793AB0"/>
    <w:rsid w:val="00794372"/>
    <w:rsid w:val="007963B0"/>
    <w:rsid w:val="007968E5"/>
    <w:rsid w:val="00796A96"/>
    <w:rsid w:val="00797807"/>
    <w:rsid w:val="00797E46"/>
    <w:rsid w:val="00797ED3"/>
    <w:rsid w:val="007A0211"/>
    <w:rsid w:val="007A1189"/>
    <w:rsid w:val="007A3173"/>
    <w:rsid w:val="007A3C50"/>
    <w:rsid w:val="007A3CB6"/>
    <w:rsid w:val="007A4144"/>
    <w:rsid w:val="007A4941"/>
    <w:rsid w:val="007A760E"/>
    <w:rsid w:val="007A7DE2"/>
    <w:rsid w:val="007B0AEB"/>
    <w:rsid w:val="007B2689"/>
    <w:rsid w:val="007B2882"/>
    <w:rsid w:val="007B2952"/>
    <w:rsid w:val="007B3654"/>
    <w:rsid w:val="007B4E9F"/>
    <w:rsid w:val="007B5E8A"/>
    <w:rsid w:val="007B5EE9"/>
    <w:rsid w:val="007B655F"/>
    <w:rsid w:val="007B691A"/>
    <w:rsid w:val="007B6A30"/>
    <w:rsid w:val="007B7CF1"/>
    <w:rsid w:val="007C2A25"/>
    <w:rsid w:val="007C2A85"/>
    <w:rsid w:val="007C2C78"/>
    <w:rsid w:val="007C3CF6"/>
    <w:rsid w:val="007C6C13"/>
    <w:rsid w:val="007C74C9"/>
    <w:rsid w:val="007C78F4"/>
    <w:rsid w:val="007C7FCD"/>
    <w:rsid w:val="007D2B29"/>
    <w:rsid w:val="007D2CC5"/>
    <w:rsid w:val="007D2EA6"/>
    <w:rsid w:val="007D2F78"/>
    <w:rsid w:val="007D5840"/>
    <w:rsid w:val="007D5F6E"/>
    <w:rsid w:val="007D6563"/>
    <w:rsid w:val="007E09BE"/>
    <w:rsid w:val="007E1169"/>
    <w:rsid w:val="007E23AA"/>
    <w:rsid w:val="007E3178"/>
    <w:rsid w:val="007E4DEF"/>
    <w:rsid w:val="007E53EC"/>
    <w:rsid w:val="007E5676"/>
    <w:rsid w:val="007F1252"/>
    <w:rsid w:val="007F5D90"/>
    <w:rsid w:val="007F6162"/>
    <w:rsid w:val="007F7C12"/>
    <w:rsid w:val="008002E5"/>
    <w:rsid w:val="0080128B"/>
    <w:rsid w:val="00801A95"/>
    <w:rsid w:val="00803A4F"/>
    <w:rsid w:val="00803C89"/>
    <w:rsid w:val="00803CBD"/>
    <w:rsid w:val="0080422E"/>
    <w:rsid w:val="008050BC"/>
    <w:rsid w:val="00805BC5"/>
    <w:rsid w:val="008065A2"/>
    <w:rsid w:val="00806F63"/>
    <w:rsid w:val="0081028A"/>
    <w:rsid w:val="0081366A"/>
    <w:rsid w:val="00813AC0"/>
    <w:rsid w:val="008146D0"/>
    <w:rsid w:val="008147D4"/>
    <w:rsid w:val="00817ADE"/>
    <w:rsid w:val="0082147C"/>
    <w:rsid w:val="0082172D"/>
    <w:rsid w:val="0082439F"/>
    <w:rsid w:val="0082549E"/>
    <w:rsid w:val="00826FDA"/>
    <w:rsid w:val="008302A2"/>
    <w:rsid w:val="00830F64"/>
    <w:rsid w:val="00832DE7"/>
    <w:rsid w:val="00833E5D"/>
    <w:rsid w:val="00834A98"/>
    <w:rsid w:val="00834CA6"/>
    <w:rsid w:val="00834E75"/>
    <w:rsid w:val="00835E88"/>
    <w:rsid w:val="008371DF"/>
    <w:rsid w:val="00837C63"/>
    <w:rsid w:val="008414FF"/>
    <w:rsid w:val="00843DC4"/>
    <w:rsid w:val="00844089"/>
    <w:rsid w:val="00845A77"/>
    <w:rsid w:val="008471DC"/>
    <w:rsid w:val="00847392"/>
    <w:rsid w:val="00851124"/>
    <w:rsid w:val="0085137D"/>
    <w:rsid w:val="00852F2F"/>
    <w:rsid w:val="00855524"/>
    <w:rsid w:val="00857166"/>
    <w:rsid w:val="008579B7"/>
    <w:rsid w:val="008602FC"/>
    <w:rsid w:val="00860414"/>
    <w:rsid w:val="00860501"/>
    <w:rsid w:val="00860976"/>
    <w:rsid w:val="0086172C"/>
    <w:rsid w:val="008622C7"/>
    <w:rsid w:val="00862C6F"/>
    <w:rsid w:val="00863EEB"/>
    <w:rsid w:val="00865611"/>
    <w:rsid w:val="0086587E"/>
    <w:rsid w:val="00865DC3"/>
    <w:rsid w:val="00866B2D"/>
    <w:rsid w:val="0086715F"/>
    <w:rsid w:val="00867C75"/>
    <w:rsid w:val="00871875"/>
    <w:rsid w:val="00871A0F"/>
    <w:rsid w:val="00875BA5"/>
    <w:rsid w:val="0087680D"/>
    <w:rsid w:val="00881CF4"/>
    <w:rsid w:val="008825D7"/>
    <w:rsid w:val="0088456D"/>
    <w:rsid w:val="008858D9"/>
    <w:rsid w:val="00885B11"/>
    <w:rsid w:val="00885CB9"/>
    <w:rsid w:val="00885DBD"/>
    <w:rsid w:val="00886697"/>
    <w:rsid w:val="00886943"/>
    <w:rsid w:val="00886EE5"/>
    <w:rsid w:val="00887420"/>
    <w:rsid w:val="0089097A"/>
    <w:rsid w:val="00891F1B"/>
    <w:rsid w:val="0089371D"/>
    <w:rsid w:val="00893ABA"/>
    <w:rsid w:val="00894423"/>
    <w:rsid w:val="008950E8"/>
    <w:rsid w:val="00896251"/>
    <w:rsid w:val="00896677"/>
    <w:rsid w:val="00896F21"/>
    <w:rsid w:val="0089746A"/>
    <w:rsid w:val="008A0778"/>
    <w:rsid w:val="008A3279"/>
    <w:rsid w:val="008A3DFD"/>
    <w:rsid w:val="008A4075"/>
    <w:rsid w:val="008A53CF"/>
    <w:rsid w:val="008B0802"/>
    <w:rsid w:val="008B0DA3"/>
    <w:rsid w:val="008B2205"/>
    <w:rsid w:val="008B39D8"/>
    <w:rsid w:val="008B58CB"/>
    <w:rsid w:val="008B63F0"/>
    <w:rsid w:val="008C1ABD"/>
    <w:rsid w:val="008C2806"/>
    <w:rsid w:val="008C347E"/>
    <w:rsid w:val="008C415A"/>
    <w:rsid w:val="008C53B0"/>
    <w:rsid w:val="008C7259"/>
    <w:rsid w:val="008D066C"/>
    <w:rsid w:val="008D1421"/>
    <w:rsid w:val="008D3A53"/>
    <w:rsid w:val="008D55E5"/>
    <w:rsid w:val="008D65C7"/>
    <w:rsid w:val="008D6877"/>
    <w:rsid w:val="008D78E1"/>
    <w:rsid w:val="008E0130"/>
    <w:rsid w:val="008E0266"/>
    <w:rsid w:val="008E1783"/>
    <w:rsid w:val="008E1D0B"/>
    <w:rsid w:val="008E2BA5"/>
    <w:rsid w:val="008E328D"/>
    <w:rsid w:val="008E3D8A"/>
    <w:rsid w:val="008E3FB1"/>
    <w:rsid w:val="008E618F"/>
    <w:rsid w:val="008F0A44"/>
    <w:rsid w:val="008F0F4C"/>
    <w:rsid w:val="008F20BF"/>
    <w:rsid w:val="008F2F5C"/>
    <w:rsid w:val="008F394F"/>
    <w:rsid w:val="008F4BBD"/>
    <w:rsid w:val="008F4E14"/>
    <w:rsid w:val="008F6222"/>
    <w:rsid w:val="008F63EE"/>
    <w:rsid w:val="008F6EA7"/>
    <w:rsid w:val="008F6F13"/>
    <w:rsid w:val="008F7DF8"/>
    <w:rsid w:val="009002AD"/>
    <w:rsid w:val="00900EA2"/>
    <w:rsid w:val="0090272B"/>
    <w:rsid w:val="00902B6C"/>
    <w:rsid w:val="00904A0D"/>
    <w:rsid w:val="009064B4"/>
    <w:rsid w:val="009109E8"/>
    <w:rsid w:val="009135CE"/>
    <w:rsid w:val="00913644"/>
    <w:rsid w:val="00915D84"/>
    <w:rsid w:val="0091619E"/>
    <w:rsid w:val="00916F3F"/>
    <w:rsid w:val="00924668"/>
    <w:rsid w:val="009267DD"/>
    <w:rsid w:val="00927A77"/>
    <w:rsid w:val="00931939"/>
    <w:rsid w:val="009321BA"/>
    <w:rsid w:val="00936A03"/>
    <w:rsid w:val="00936A75"/>
    <w:rsid w:val="009406E5"/>
    <w:rsid w:val="00940D6F"/>
    <w:rsid w:val="00941346"/>
    <w:rsid w:val="0094165F"/>
    <w:rsid w:val="00942D34"/>
    <w:rsid w:val="00943C20"/>
    <w:rsid w:val="009440FD"/>
    <w:rsid w:val="00944FE7"/>
    <w:rsid w:val="00950DAB"/>
    <w:rsid w:val="009525C7"/>
    <w:rsid w:val="00952D65"/>
    <w:rsid w:val="00954BEB"/>
    <w:rsid w:val="00955B4F"/>
    <w:rsid w:val="009562FE"/>
    <w:rsid w:val="0095736D"/>
    <w:rsid w:val="00961FC8"/>
    <w:rsid w:val="0096335C"/>
    <w:rsid w:val="00963744"/>
    <w:rsid w:val="00966A91"/>
    <w:rsid w:val="009706A8"/>
    <w:rsid w:val="009716B6"/>
    <w:rsid w:val="00972E56"/>
    <w:rsid w:val="00973D28"/>
    <w:rsid w:val="009744D6"/>
    <w:rsid w:val="00974A47"/>
    <w:rsid w:val="00975379"/>
    <w:rsid w:val="00975D9D"/>
    <w:rsid w:val="00976A87"/>
    <w:rsid w:val="00977052"/>
    <w:rsid w:val="009771D4"/>
    <w:rsid w:val="009776B8"/>
    <w:rsid w:val="0097794B"/>
    <w:rsid w:val="009809EC"/>
    <w:rsid w:val="00981A77"/>
    <w:rsid w:val="00982B33"/>
    <w:rsid w:val="00983A21"/>
    <w:rsid w:val="00984D38"/>
    <w:rsid w:val="00984E46"/>
    <w:rsid w:val="009850BA"/>
    <w:rsid w:val="00986604"/>
    <w:rsid w:val="009870E4"/>
    <w:rsid w:val="00987B55"/>
    <w:rsid w:val="00990364"/>
    <w:rsid w:val="00990705"/>
    <w:rsid w:val="00991AEC"/>
    <w:rsid w:val="00992473"/>
    <w:rsid w:val="00992D61"/>
    <w:rsid w:val="00993087"/>
    <w:rsid w:val="00994BAB"/>
    <w:rsid w:val="0099654B"/>
    <w:rsid w:val="0099699C"/>
    <w:rsid w:val="00997681"/>
    <w:rsid w:val="009A0C64"/>
    <w:rsid w:val="009A14CB"/>
    <w:rsid w:val="009A1983"/>
    <w:rsid w:val="009A2413"/>
    <w:rsid w:val="009A2A30"/>
    <w:rsid w:val="009A756E"/>
    <w:rsid w:val="009B0BEA"/>
    <w:rsid w:val="009B22A7"/>
    <w:rsid w:val="009B25FF"/>
    <w:rsid w:val="009B4573"/>
    <w:rsid w:val="009B4F63"/>
    <w:rsid w:val="009B5873"/>
    <w:rsid w:val="009B6363"/>
    <w:rsid w:val="009B6AB8"/>
    <w:rsid w:val="009B7B11"/>
    <w:rsid w:val="009C0707"/>
    <w:rsid w:val="009C1F31"/>
    <w:rsid w:val="009C4C03"/>
    <w:rsid w:val="009C5CD1"/>
    <w:rsid w:val="009C729E"/>
    <w:rsid w:val="009D179F"/>
    <w:rsid w:val="009D1B91"/>
    <w:rsid w:val="009D21BD"/>
    <w:rsid w:val="009D269E"/>
    <w:rsid w:val="009D3390"/>
    <w:rsid w:val="009D6997"/>
    <w:rsid w:val="009D69E7"/>
    <w:rsid w:val="009E1F99"/>
    <w:rsid w:val="009E2CCA"/>
    <w:rsid w:val="009E49EB"/>
    <w:rsid w:val="009E4B72"/>
    <w:rsid w:val="009E4EAF"/>
    <w:rsid w:val="009E77D2"/>
    <w:rsid w:val="009E78B0"/>
    <w:rsid w:val="009F607A"/>
    <w:rsid w:val="009F677E"/>
    <w:rsid w:val="00A008E0"/>
    <w:rsid w:val="00A04E1F"/>
    <w:rsid w:val="00A05A3F"/>
    <w:rsid w:val="00A0607A"/>
    <w:rsid w:val="00A07910"/>
    <w:rsid w:val="00A10AB5"/>
    <w:rsid w:val="00A10EC5"/>
    <w:rsid w:val="00A11515"/>
    <w:rsid w:val="00A11C2F"/>
    <w:rsid w:val="00A11D65"/>
    <w:rsid w:val="00A129C8"/>
    <w:rsid w:val="00A15F8B"/>
    <w:rsid w:val="00A171EB"/>
    <w:rsid w:val="00A17ECA"/>
    <w:rsid w:val="00A2184E"/>
    <w:rsid w:val="00A22291"/>
    <w:rsid w:val="00A317ED"/>
    <w:rsid w:val="00A31A9A"/>
    <w:rsid w:val="00A35C70"/>
    <w:rsid w:val="00A401C3"/>
    <w:rsid w:val="00A411A6"/>
    <w:rsid w:val="00A42D1C"/>
    <w:rsid w:val="00A43D3E"/>
    <w:rsid w:val="00A4566B"/>
    <w:rsid w:val="00A45773"/>
    <w:rsid w:val="00A47838"/>
    <w:rsid w:val="00A50AC9"/>
    <w:rsid w:val="00A50EE0"/>
    <w:rsid w:val="00A5185D"/>
    <w:rsid w:val="00A51AA3"/>
    <w:rsid w:val="00A520E1"/>
    <w:rsid w:val="00A5685B"/>
    <w:rsid w:val="00A56A5B"/>
    <w:rsid w:val="00A608B9"/>
    <w:rsid w:val="00A6246C"/>
    <w:rsid w:val="00A64114"/>
    <w:rsid w:val="00A644A0"/>
    <w:rsid w:val="00A65589"/>
    <w:rsid w:val="00A66DD3"/>
    <w:rsid w:val="00A70472"/>
    <w:rsid w:val="00A70D26"/>
    <w:rsid w:val="00A711F1"/>
    <w:rsid w:val="00A7211B"/>
    <w:rsid w:val="00A72976"/>
    <w:rsid w:val="00A73477"/>
    <w:rsid w:val="00A742A9"/>
    <w:rsid w:val="00A74427"/>
    <w:rsid w:val="00A7679E"/>
    <w:rsid w:val="00A77841"/>
    <w:rsid w:val="00A77926"/>
    <w:rsid w:val="00A7792D"/>
    <w:rsid w:val="00A77EB4"/>
    <w:rsid w:val="00A8026B"/>
    <w:rsid w:val="00A80DAE"/>
    <w:rsid w:val="00A81C0D"/>
    <w:rsid w:val="00A82092"/>
    <w:rsid w:val="00A82C39"/>
    <w:rsid w:val="00A8305E"/>
    <w:rsid w:val="00A8337C"/>
    <w:rsid w:val="00A83A01"/>
    <w:rsid w:val="00A84580"/>
    <w:rsid w:val="00A85679"/>
    <w:rsid w:val="00A860E0"/>
    <w:rsid w:val="00A8685F"/>
    <w:rsid w:val="00A8716D"/>
    <w:rsid w:val="00A93081"/>
    <w:rsid w:val="00A95D8B"/>
    <w:rsid w:val="00A967FA"/>
    <w:rsid w:val="00A97196"/>
    <w:rsid w:val="00AA03AA"/>
    <w:rsid w:val="00AA2D94"/>
    <w:rsid w:val="00AA3951"/>
    <w:rsid w:val="00AA4C8D"/>
    <w:rsid w:val="00AA5057"/>
    <w:rsid w:val="00AA548F"/>
    <w:rsid w:val="00AA5DAF"/>
    <w:rsid w:val="00AA71AF"/>
    <w:rsid w:val="00AB2FD8"/>
    <w:rsid w:val="00AB3829"/>
    <w:rsid w:val="00AB3ED2"/>
    <w:rsid w:val="00AB5569"/>
    <w:rsid w:val="00AB576A"/>
    <w:rsid w:val="00AC3233"/>
    <w:rsid w:val="00AC42B0"/>
    <w:rsid w:val="00AC43FE"/>
    <w:rsid w:val="00AC4BEA"/>
    <w:rsid w:val="00AC4CFE"/>
    <w:rsid w:val="00AC4E16"/>
    <w:rsid w:val="00AC532A"/>
    <w:rsid w:val="00AC599A"/>
    <w:rsid w:val="00AC6CAD"/>
    <w:rsid w:val="00AC71E5"/>
    <w:rsid w:val="00AD2010"/>
    <w:rsid w:val="00AD427A"/>
    <w:rsid w:val="00AD4D09"/>
    <w:rsid w:val="00AD58F1"/>
    <w:rsid w:val="00AD5F6B"/>
    <w:rsid w:val="00AD6846"/>
    <w:rsid w:val="00AE28B1"/>
    <w:rsid w:val="00AE5A71"/>
    <w:rsid w:val="00AE6276"/>
    <w:rsid w:val="00AE75EB"/>
    <w:rsid w:val="00AE78CA"/>
    <w:rsid w:val="00AF0D9B"/>
    <w:rsid w:val="00AF286C"/>
    <w:rsid w:val="00AF2A7B"/>
    <w:rsid w:val="00AF6C48"/>
    <w:rsid w:val="00B02188"/>
    <w:rsid w:val="00B02641"/>
    <w:rsid w:val="00B041FF"/>
    <w:rsid w:val="00B068A0"/>
    <w:rsid w:val="00B07F53"/>
    <w:rsid w:val="00B1329D"/>
    <w:rsid w:val="00B148FD"/>
    <w:rsid w:val="00B16F0C"/>
    <w:rsid w:val="00B17FB6"/>
    <w:rsid w:val="00B217B2"/>
    <w:rsid w:val="00B227CA"/>
    <w:rsid w:val="00B22966"/>
    <w:rsid w:val="00B22C13"/>
    <w:rsid w:val="00B22FF8"/>
    <w:rsid w:val="00B232F0"/>
    <w:rsid w:val="00B26B1E"/>
    <w:rsid w:val="00B27433"/>
    <w:rsid w:val="00B30598"/>
    <w:rsid w:val="00B3083D"/>
    <w:rsid w:val="00B31FE8"/>
    <w:rsid w:val="00B32850"/>
    <w:rsid w:val="00B4015A"/>
    <w:rsid w:val="00B42F68"/>
    <w:rsid w:val="00B43980"/>
    <w:rsid w:val="00B4473B"/>
    <w:rsid w:val="00B4646C"/>
    <w:rsid w:val="00B47772"/>
    <w:rsid w:val="00B55398"/>
    <w:rsid w:val="00B55E64"/>
    <w:rsid w:val="00B56FBB"/>
    <w:rsid w:val="00B578CB"/>
    <w:rsid w:val="00B57D21"/>
    <w:rsid w:val="00B60E0B"/>
    <w:rsid w:val="00B61DA8"/>
    <w:rsid w:val="00B62190"/>
    <w:rsid w:val="00B62193"/>
    <w:rsid w:val="00B62D5A"/>
    <w:rsid w:val="00B65953"/>
    <w:rsid w:val="00B66374"/>
    <w:rsid w:val="00B67834"/>
    <w:rsid w:val="00B701D4"/>
    <w:rsid w:val="00B750DC"/>
    <w:rsid w:val="00B804EB"/>
    <w:rsid w:val="00B806CF"/>
    <w:rsid w:val="00B8393D"/>
    <w:rsid w:val="00B84817"/>
    <w:rsid w:val="00B8627F"/>
    <w:rsid w:val="00B86ECE"/>
    <w:rsid w:val="00B8765A"/>
    <w:rsid w:val="00B87B62"/>
    <w:rsid w:val="00B91C44"/>
    <w:rsid w:val="00B920FA"/>
    <w:rsid w:val="00B94A38"/>
    <w:rsid w:val="00B96483"/>
    <w:rsid w:val="00B979F3"/>
    <w:rsid w:val="00BA06D8"/>
    <w:rsid w:val="00BA0B68"/>
    <w:rsid w:val="00BA5122"/>
    <w:rsid w:val="00BA5B07"/>
    <w:rsid w:val="00BA7153"/>
    <w:rsid w:val="00BA737A"/>
    <w:rsid w:val="00BB05CE"/>
    <w:rsid w:val="00BB1041"/>
    <w:rsid w:val="00BB3909"/>
    <w:rsid w:val="00BB3EB6"/>
    <w:rsid w:val="00BB4799"/>
    <w:rsid w:val="00BB4B0F"/>
    <w:rsid w:val="00BB5512"/>
    <w:rsid w:val="00BB5829"/>
    <w:rsid w:val="00BC0C78"/>
    <w:rsid w:val="00BC2773"/>
    <w:rsid w:val="00BC29B4"/>
    <w:rsid w:val="00BC544F"/>
    <w:rsid w:val="00BC6296"/>
    <w:rsid w:val="00BC706A"/>
    <w:rsid w:val="00BC730A"/>
    <w:rsid w:val="00BD16CF"/>
    <w:rsid w:val="00BD2E61"/>
    <w:rsid w:val="00BD4696"/>
    <w:rsid w:val="00BD6A77"/>
    <w:rsid w:val="00BD798C"/>
    <w:rsid w:val="00BE1863"/>
    <w:rsid w:val="00BE218F"/>
    <w:rsid w:val="00BE3FF1"/>
    <w:rsid w:val="00BE417C"/>
    <w:rsid w:val="00BE5FC7"/>
    <w:rsid w:val="00BE6456"/>
    <w:rsid w:val="00BF2880"/>
    <w:rsid w:val="00BF297E"/>
    <w:rsid w:val="00BF3996"/>
    <w:rsid w:val="00BF4D6D"/>
    <w:rsid w:val="00BF672C"/>
    <w:rsid w:val="00BF7F29"/>
    <w:rsid w:val="00C0191E"/>
    <w:rsid w:val="00C02CD6"/>
    <w:rsid w:val="00C02F1F"/>
    <w:rsid w:val="00C04208"/>
    <w:rsid w:val="00C04D9B"/>
    <w:rsid w:val="00C073F2"/>
    <w:rsid w:val="00C10A76"/>
    <w:rsid w:val="00C10DB3"/>
    <w:rsid w:val="00C10E1C"/>
    <w:rsid w:val="00C1143F"/>
    <w:rsid w:val="00C1151A"/>
    <w:rsid w:val="00C11F47"/>
    <w:rsid w:val="00C12591"/>
    <w:rsid w:val="00C1562B"/>
    <w:rsid w:val="00C178E6"/>
    <w:rsid w:val="00C210A6"/>
    <w:rsid w:val="00C2277E"/>
    <w:rsid w:val="00C2285C"/>
    <w:rsid w:val="00C24F31"/>
    <w:rsid w:val="00C25256"/>
    <w:rsid w:val="00C322D7"/>
    <w:rsid w:val="00C33561"/>
    <w:rsid w:val="00C34820"/>
    <w:rsid w:val="00C42F44"/>
    <w:rsid w:val="00C43C18"/>
    <w:rsid w:val="00C44F98"/>
    <w:rsid w:val="00C45733"/>
    <w:rsid w:val="00C46CEC"/>
    <w:rsid w:val="00C50B92"/>
    <w:rsid w:val="00C51190"/>
    <w:rsid w:val="00C51EA5"/>
    <w:rsid w:val="00C530A2"/>
    <w:rsid w:val="00C5358E"/>
    <w:rsid w:val="00C53678"/>
    <w:rsid w:val="00C54006"/>
    <w:rsid w:val="00C54DF3"/>
    <w:rsid w:val="00C560E8"/>
    <w:rsid w:val="00C57E1D"/>
    <w:rsid w:val="00C600CA"/>
    <w:rsid w:val="00C6117E"/>
    <w:rsid w:val="00C6133D"/>
    <w:rsid w:val="00C61D39"/>
    <w:rsid w:val="00C62102"/>
    <w:rsid w:val="00C633A9"/>
    <w:rsid w:val="00C671BC"/>
    <w:rsid w:val="00C67EC0"/>
    <w:rsid w:val="00C70043"/>
    <w:rsid w:val="00C71737"/>
    <w:rsid w:val="00C7304E"/>
    <w:rsid w:val="00C74030"/>
    <w:rsid w:val="00C7678D"/>
    <w:rsid w:val="00C77C4E"/>
    <w:rsid w:val="00C80848"/>
    <w:rsid w:val="00C815C5"/>
    <w:rsid w:val="00C815DE"/>
    <w:rsid w:val="00C847D1"/>
    <w:rsid w:val="00C86673"/>
    <w:rsid w:val="00C86968"/>
    <w:rsid w:val="00C907E2"/>
    <w:rsid w:val="00C92EE1"/>
    <w:rsid w:val="00C93859"/>
    <w:rsid w:val="00C941B1"/>
    <w:rsid w:val="00C95B7E"/>
    <w:rsid w:val="00C968D2"/>
    <w:rsid w:val="00CA3502"/>
    <w:rsid w:val="00CA480A"/>
    <w:rsid w:val="00CA572A"/>
    <w:rsid w:val="00CA5A53"/>
    <w:rsid w:val="00CA5C44"/>
    <w:rsid w:val="00CA62D1"/>
    <w:rsid w:val="00CB11F6"/>
    <w:rsid w:val="00CB19CA"/>
    <w:rsid w:val="00CB20EC"/>
    <w:rsid w:val="00CB27B1"/>
    <w:rsid w:val="00CB36F5"/>
    <w:rsid w:val="00CB6559"/>
    <w:rsid w:val="00CC0D2A"/>
    <w:rsid w:val="00CC123A"/>
    <w:rsid w:val="00CC1D1B"/>
    <w:rsid w:val="00CC2867"/>
    <w:rsid w:val="00CC2EDD"/>
    <w:rsid w:val="00CC3106"/>
    <w:rsid w:val="00CC35C6"/>
    <w:rsid w:val="00CC36C2"/>
    <w:rsid w:val="00CC50C5"/>
    <w:rsid w:val="00CC619E"/>
    <w:rsid w:val="00CC6A23"/>
    <w:rsid w:val="00CC7FB6"/>
    <w:rsid w:val="00CD0F6A"/>
    <w:rsid w:val="00CD1045"/>
    <w:rsid w:val="00CD1CA4"/>
    <w:rsid w:val="00CD2496"/>
    <w:rsid w:val="00CD29C1"/>
    <w:rsid w:val="00CD311E"/>
    <w:rsid w:val="00CD31A5"/>
    <w:rsid w:val="00CD35EA"/>
    <w:rsid w:val="00CD42B1"/>
    <w:rsid w:val="00CD44D9"/>
    <w:rsid w:val="00CD5578"/>
    <w:rsid w:val="00CD5C5A"/>
    <w:rsid w:val="00CD64D3"/>
    <w:rsid w:val="00CD68E4"/>
    <w:rsid w:val="00CD6A98"/>
    <w:rsid w:val="00CD7E18"/>
    <w:rsid w:val="00CE16E0"/>
    <w:rsid w:val="00CE25B0"/>
    <w:rsid w:val="00CE3F58"/>
    <w:rsid w:val="00CE4571"/>
    <w:rsid w:val="00CE78C9"/>
    <w:rsid w:val="00CF480E"/>
    <w:rsid w:val="00CF5ABF"/>
    <w:rsid w:val="00D00213"/>
    <w:rsid w:val="00D0351B"/>
    <w:rsid w:val="00D059CE"/>
    <w:rsid w:val="00D0614D"/>
    <w:rsid w:val="00D072E9"/>
    <w:rsid w:val="00D10334"/>
    <w:rsid w:val="00D11183"/>
    <w:rsid w:val="00D11955"/>
    <w:rsid w:val="00D135A9"/>
    <w:rsid w:val="00D162E5"/>
    <w:rsid w:val="00D170F4"/>
    <w:rsid w:val="00D1750C"/>
    <w:rsid w:val="00D20D38"/>
    <w:rsid w:val="00D21B2B"/>
    <w:rsid w:val="00D23D33"/>
    <w:rsid w:val="00D2564B"/>
    <w:rsid w:val="00D26D5D"/>
    <w:rsid w:val="00D275B8"/>
    <w:rsid w:val="00D32951"/>
    <w:rsid w:val="00D34865"/>
    <w:rsid w:val="00D3571A"/>
    <w:rsid w:val="00D35E40"/>
    <w:rsid w:val="00D36240"/>
    <w:rsid w:val="00D37453"/>
    <w:rsid w:val="00D404EE"/>
    <w:rsid w:val="00D42165"/>
    <w:rsid w:val="00D43713"/>
    <w:rsid w:val="00D43D16"/>
    <w:rsid w:val="00D45D4A"/>
    <w:rsid w:val="00D4617E"/>
    <w:rsid w:val="00D465ED"/>
    <w:rsid w:val="00D46C4F"/>
    <w:rsid w:val="00D5073C"/>
    <w:rsid w:val="00D51532"/>
    <w:rsid w:val="00D53370"/>
    <w:rsid w:val="00D53F90"/>
    <w:rsid w:val="00D549FC"/>
    <w:rsid w:val="00D56148"/>
    <w:rsid w:val="00D56A9C"/>
    <w:rsid w:val="00D57843"/>
    <w:rsid w:val="00D57BCB"/>
    <w:rsid w:val="00D6105D"/>
    <w:rsid w:val="00D62E2E"/>
    <w:rsid w:val="00D63759"/>
    <w:rsid w:val="00D66898"/>
    <w:rsid w:val="00D676FD"/>
    <w:rsid w:val="00D725D6"/>
    <w:rsid w:val="00D72B75"/>
    <w:rsid w:val="00D740CF"/>
    <w:rsid w:val="00D74427"/>
    <w:rsid w:val="00D764FD"/>
    <w:rsid w:val="00D77697"/>
    <w:rsid w:val="00D8068C"/>
    <w:rsid w:val="00D8193E"/>
    <w:rsid w:val="00D835E7"/>
    <w:rsid w:val="00D8372E"/>
    <w:rsid w:val="00D84F4C"/>
    <w:rsid w:val="00D85101"/>
    <w:rsid w:val="00D8575B"/>
    <w:rsid w:val="00D85EDE"/>
    <w:rsid w:val="00D86FAD"/>
    <w:rsid w:val="00D9055C"/>
    <w:rsid w:val="00D9061C"/>
    <w:rsid w:val="00D92497"/>
    <w:rsid w:val="00D96FDC"/>
    <w:rsid w:val="00DA0DC2"/>
    <w:rsid w:val="00DA1C97"/>
    <w:rsid w:val="00DA2024"/>
    <w:rsid w:val="00DA2940"/>
    <w:rsid w:val="00DA3763"/>
    <w:rsid w:val="00DA4F83"/>
    <w:rsid w:val="00DA5326"/>
    <w:rsid w:val="00DB0E4A"/>
    <w:rsid w:val="00DB1F12"/>
    <w:rsid w:val="00DB29EA"/>
    <w:rsid w:val="00DB6D48"/>
    <w:rsid w:val="00DB72A2"/>
    <w:rsid w:val="00DC1439"/>
    <w:rsid w:val="00DC436F"/>
    <w:rsid w:val="00DC7D52"/>
    <w:rsid w:val="00DC7F2E"/>
    <w:rsid w:val="00DD2EBD"/>
    <w:rsid w:val="00DD2F31"/>
    <w:rsid w:val="00DD640C"/>
    <w:rsid w:val="00DD6A52"/>
    <w:rsid w:val="00DD6B43"/>
    <w:rsid w:val="00DE0DA1"/>
    <w:rsid w:val="00DE254F"/>
    <w:rsid w:val="00DE27D7"/>
    <w:rsid w:val="00DE366E"/>
    <w:rsid w:val="00DE42F5"/>
    <w:rsid w:val="00DE5690"/>
    <w:rsid w:val="00DE5DD6"/>
    <w:rsid w:val="00DE7F97"/>
    <w:rsid w:val="00DF09E4"/>
    <w:rsid w:val="00DF129D"/>
    <w:rsid w:val="00DF35CA"/>
    <w:rsid w:val="00DF3DF8"/>
    <w:rsid w:val="00DF4B55"/>
    <w:rsid w:val="00E02854"/>
    <w:rsid w:val="00E02EBA"/>
    <w:rsid w:val="00E05321"/>
    <w:rsid w:val="00E07717"/>
    <w:rsid w:val="00E07941"/>
    <w:rsid w:val="00E12422"/>
    <w:rsid w:val="00E2111F"/>
    <w:rsid w:val="00E2124E"/>
    <w:rsid w:val="00E21D6A"/>
    <w:rsid w:val="00E2299F"/>
    <w:rsid w:val="00E2348C"/>
    <w:rsid w:val="00E23E53"/>
    <w:rsid w:val="00E24299"/>
    <w:rsid w:val="00E24CD6"/>
    <w:rsid w:val="00E27724"/>
    <w:rsid w:val="00E30E81"/>
    <w:rsid w:val="00E32535"/>
    <w:rsid w:val="00E32F5E"/>
    <w:rsid w:val="00E36801"/>
    <w:rsid w:val="00E41C47"/>
    <w:rsid w:val="00E41E73"/>
    <w:rsid w:val="00E4213E"/>
    <w:rsid w:val="00E447DA"/>
    <w:rsid w:val="00E45ACB"/>
    <w:rsid w:val="00E46355"/>
    <w:rsid w:val="00E5224E"/>
    <w:rsid w:val="00E53888"/>
    <w:rsid w:val="00E549BE"/>
    <w:rsid w:val="00E5695C"/>
    <w:rsid w:val="00E57C06"/>
    <w:rsid w:val="00E6039F"/>
    <w:rsid w:val="00E60789"/>
    <w:rsid w:val="00E622CF"/>
    <w:rsid w:val="00E632AE"/>
    <w:rsid w:val="00E64633"/>
    <w:rsid w:val="00E647BE"/>
    <w:rsid w:val="00E67A6C"/>
    <w:rsid w:val="00E704BE"/>
    <w:rsid w:val="00E7369A"/>
    <w:rsid w:val="00E75233"/>
    <w:rsid w:val="00E7554A"/>
    <w:rsid w:val="00E7739C"/>
    <w:rsid w:val="00E803E7"/>
    <w:rsid w:val="00E83B68"/>
    <w:rsid w:val="00E83CD7"/>
    <w:rsid w:val="00E843D0"/>
    <w:rsid w:val="00E8713F"/>
    <w:rsid w:val="00E87E78"/>
    <w:rsid w:val="00E922D2"/>
    <w:rsid w:val="00E93650"/>
    <w:rsid w:val="00E9598D"/>
    <w:rsid w:val="00E96C97"/>
    <w:rsid w:val="00E97E32"/>
    <w:rsid w:val="00EA3505"/>
    <w:rsid w:val="00EA4D2C"/>
    <w:rsid w:val="00EA5187"/>
    <w:rsid w:val="00EA6AF4"/>
    <w:rsid w:val="00EA6DB8"/>
    <w:rsid w:val="00EA75BF"/>
    <w:rsid w:val="00EB0322"/>
    <w:rsid w:val="00EB1D77"/>
    <w:rsid w:val="00EB4383"/>
    <w:rsid w:val="00EB49B9"/>
    <w:rsid w:val="00EB7118"/>
    <w:rsid w:val="00EC08EE"/>
    <w:rsid w:val="00EC2BAB"/>
    <w:rsid w:val="00EC35BA"/>
    <w:rsid w:val="00EC3A51"/>
    <w:rsid w:val="00EC3E8E"/>
    <w:rsid w:val="00EC4470"/>
    <w:rsid w:val="00EC57B6"/>
    <w:rsid w:val="00EC6162"/>
    <w:rsid w:val="00EC7C31"/>
    <w:rsid w:val="00ED115B"/>
    <w:rsid w:val="00ED243A"/>
    <w:rsid w:val="00ED2EE5"/>
    <w:rsid w:val="00ED3277"/>
    <w:rsid w:val="00ED6DB7"/>
    <w:rsid w:val="00EE035B"/>
    <w:rsid w:val="00EE042F"/>
    <w:rsid w:val="00EE097A"/>
    <w:rsid w:val="00EE13B1"/>
    <w:rsid w:val="00EE15B6"/>
    <w:rsid w:val="00EE2993"/>
    <w:rsid w:val="00EE3973"/>
    <w:rsid w:val="00EE4A5D"/>
    <w:rsid w:val="00EE4B0D"/>
    <w:rsid w:val="00EF0FF9"/>
    <w:rsid w:val="00EF22B9"/>
    <w:rsid w:val="00EF4192"/>
    <w:rsid w:val="00EF4449"/>
    <w:rsid w:val="00EF474D"/>
    <w:rsid w:val="00EF4A15"/>
    <w:rsid w:val="00EF4C63"/>
    <w:rsid w:val="00EF5046"/>
    <w:rsid w:val="00EF5268"/>
    <w:rsid w:val="00EF57EA"/>
    <w:rsid w:val="00EF68B0"/>
    <w:rsid w:val="00EF74CF"/>
    <w:rsid w:val="00F004CB"/>
    <w:rsid w:val="00F0115F"/>
    <w:rsid w:val="00F050D1"/>
    <w:rsid w:val="00F06C83"/>
    <w:rsid w:val="00F10FE9"/>
    <w:rsid w:val="00F113B0"/>
    <w:rsid w:val="00F12581"/>
    <w:rsid w:val="00F13FAA"/>
    <w:rsid w:val="00F14F4D"/>
    <w:rsid w:val="00F15C0E"/>
    <w:rsid w:val="00F20F95"/>
    <w:rsid w:val="00F24895"/>
    <w:rsid w:val="00F26542"/>
    <w:rsid w:val="00F31BE1"/>
    <w:rsid w:val="00F3258F"/>
    <w:rsid w:val="00F3288D"/>
    <w:rsid w:val="00F32CAC"/>
    <w:rsid w:val="00F3344B"/>
    <w:rsid w:val="00F40E65"/>
    <w:rsid w:val="00F40EF5"/>
    <w:rsid w:val="00F41EA4"/>
    <w:rsid w:val="00F43698"/>
    <w:rsid w:val="00F45CC1"/>
    <w:rsid w:val="00F46D5E"/>
    <w:rsid w:val="00F5103A"/>
    <w:rsid w:val="00F53134"/>
    <w:rsid w:val="00F5341E"/>
    <w:rsid w:val="00F548B0"/>
    <w:rsid w:val="00F57295"/>
    <w:rsid w:val="00F601C2"/>
    <w:rsid w:val="00F622E2"/>
    <w:rsid w:val="00F63D17"/>
    <w:rsid w:val="00F64391"/>
    <w:rsid w:val="00F65835"/>
    <w:rsid w:val="00F66C90"/>
    <w:rsid w:val="00F67952"/>
    <w:rsid w:val="00F7074A"/>
    <w:rsid w:val="00F70BB6"/>
    <w:rsid w:val="00F72A81"/>
    <w:rsid w:val="00F73AC4"/>
    <w:rsid w:val="00F74A04"/>
    <w:rsid w:val="00F74CF8"/>
    <w:rsid w:val="00F74EA0"/>
    <w:rsid w:val="00F80E69"/>
    <w:rsid w:val="00F830D9"/>
    <w:rsid w:val="00F83918"/>
    <w:rsid w:val="00F8489A"/>
    <w:rsid w:val="00F857B1"/>
    <w:rsid w:val="00F868FB"/>
    <w:rsid w:val="00F8775F"/>
    <w:rsid w:val="00F87F35"/>
    <w:rsid w:val="00F907B1"/>
    <w:rsid w:val="00F90FCE"/>
    <w:rsid w:val="00F91009"/>
    <w:rsid w:val="00F919C2"/>
    <w:rsid w:val="00F92098"/>
    <w:rsid w:val="00F925A1"/>
    <w:rsid w:val="00F928E2"/>
    <w:rsid w:val="00F92C48"/>
    <w:rsid w:val="00F9301F"/>
    <w:rsid w:val="00F955F7"/>
    <w:rsid w:val="00F95723"/>
    <w:rsid w:val="00F960E0"/>
    <w:rsid w:val="00FA062D"/>
    <w:rsid w:val="00FA0EF6"/>
    <w:rsid w:val="00FA39A2"/>
    <w:rsid w:val="00FA6635"/>
    <w:rsid w:val="00FA6F39"/>
    <w:rsid w:val="00FB1076"/>
    <w:rsid w:val="00FB1B0E"/>
    <w:rsid w:val="00FB2636"/>
    <w:rsid w:val="00FB2AFF"/>
    <w:rsid w:val="00FB2D5E"/>
    <w:rsid w:val="00FB3BB1"/>
    <w:rsid w:val="00FB6AD3"/>
    <w:rsid w:val="00FC1D06"/>
    <w:rsid w:val="00FC21E8"/>
    <w:rsid w:val="00FC3D6F"/>
    <w:rsid w:val="00FC4319"/>
    <w:rsid w:val="00FC5603"/>
    <w:rsid w:val="00FC6876"/>
    <w:rsid w:val="00FD090D"/>
    <w:rsid w:val="00FD14F6"/>
    <w:rsid w:val="00FD2339"/>
    <w:rsid w:val="00FD2D53"/>
    <w:rsid w:val="00FD2D89"/>
    <w:rsid w:val="00FD4E1A"/>
    <w:rsid w:val="00FD61D9"/>
    <w:rsid w:val="00FD69A7"/>
    <w:rsid w:val="00FD7A75"/>
    <w:rsid w:val="00FE09E4"/>
    <w:rsid w:val="00FE2773"/>
    <w:rsid w:val="00FE3277"/>
    <w:rsid w:val="00FE382D"/>
    <w:rsid w:val="00FE4008"/>
    <w:rsid w:val="00FE477E"/>
    <w:rsid w:val="00FE75AC"/>
    <w:rsid w:val="00FE7CBF"/>
    <w:rsid w:val="00FF06AE"/>
    <w:rsid w:val="00FF456F"/>
    <w:rsid w:val="00FF723A"/>
    <w:rsid w:val="00FF7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Body Text Indent 2" w:locked="1" w:semiHidden="0" w:unhideWhenUsed="0"/>
    <w:lsdException w:name="Body Text Indent 3" w:locked="1" w:semiHidden="0" w:unhideWhenUsed="0"/>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ECE"/>
    <w:rPr>
      <w:rFonts w:ascii="Times New Roman" w:eastAsia="Times New Roman" w:hAnsi="Times New Roman"/>
      <w:sz w:val="24"/>
      <w:szCs w:val="24"/>
    </w:rPr>
  </w:style>
  <w:style w:type="paragraph" w:styleId="4">
    <w:name w:val="heading 4"/>
    <w:basedOn w:val="a"/>
    <w:next w:val="a"/>
    <w:link w:val="40"/>
    <w:uiPriority w:val="99"/>
    <w:qFormat/>
    <w:rsid w:val="00F40E65"/>
    <w:pPr>
      <w:keepNext/>
      <w:spacing w:before="240" w:after="60"/>
      <w:outlineLvl w:val="3"/>
    </w:pPr>
    <w:rPr>
      <w:rFonts w:eastAsia="Calibri"/>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F40E65"/>
    <w:rPr>
      <w:rFonts w:ascii="Times New Roman" w:hAnsi="Times New Roman" w:cs="Times New Roman"/>
      <w:b/>
      <w:sz w:val="28"/>
    </w:rPr>
  </w:style>
  <w:style w:type="paragraph" w:customStyle="1" w:styleId="ConsPlusNormal">
    <w:name w:val="ConsPlusNormal"/>
    <w:uiPriority w:val="99"/>
    <w:rsid w:val="00467E6F"/>
    <w:pPr>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467E6F"/>
    <w:pPr>
      <w:autoSpaceDE w:val="0"/>
      <w:autoSpaceDN w:val="0"/>
      <w:adjustRightInd w:val="0"/>
    </w:pPr>
    <w:rPr>
      <w:rFonts w:ascii="Courier New" w:eastAsia="Times New Roman" w:hAnsi="Courier New" w:cs="Courier New"/>
    </w:rPr>
  </w:style>
  <w:style w:type="paragraph" w:customStyle="1" w:styleId="ConsPlusCell">
    <w:name w:val="ConsPlusCell"/>
    <w:uiPriority w:val="99"/>
    <w:rsid w:val="00D85101"/>
    <w:pPr>
      <w:widowControl w:val="0"/>
      <w:autoSpaceDE w:val="0"/>
      <w:autoSpaceDN w:val="0"/>
      <w:adjustRightInd w:val="0"/>
    </w:pPr>
    <w:rPr>
      <w:rFonts w:ascii="Times New Roman" w:eastAsia="Times New Roman" w:hAnsi="Times New Roman"/>
      <w:sz w:val="28"/>
      <w:szCs w:val="28"/>
    </w:rPr>
  </w:style>
  <w:style w:type="paragraph" w:styleId="a3">
    <w:name w:val="List Paragraph"/>
    <w:basedOn w:val="a"/>
    <w:uiPriority w:val="99"/>
    <w:qFormat/>
    <w:rsid w:val="00D85101"/>
    <w:pPr>
      <w:ind w:left="720"/>
      <w:contextualSpacing/>
    </w:pPr>
  </w:style>
  <w:style w:type="character" w:styleId="a4">
    <w:name w:val="Strong"/>
    <w:uiPriority w:val="99"/>
    <w:qFormat/>
    <w:rsid w:val="004A611F"/>
    <w:rPr>
      <w:rFonts w:cs="Times New Roman"/>
      <w:b/>
    </w:rPr>
  </w:style>
  <w:style w:type="paragraph" w:customStyle="1" w:styleId="ConsNormal">
    <w:name w:val="ConsNormal"/>
    <w:uiPriority w:val="99"/>
    <w:rsid w:val="004A611F"/>
    <w:pPr>
      <w:widowControl w:val="0"/>
      <w:autoSpaceDE w:val="0"/>
      <w:autoSpaceDN w:val="0"/>
      <w:adjustRightInd w:val="0"/>
      <w:ind w:right="19772" w:firstLine="720"/>
    </w:pPr>
    <w:rPr>
      <w:rFonts w:ascii="Arial" w:eastAsia="Times New Roman" w:hAnsi="Arial" w:cs="Arial"/>
    </w:rPr>
  </w:style>
  <w:style w:type="paragraph" w:styleId="a5">
    <w:name w:val="Balloon Text"/>
    <w:basedOn w:val="a"/>
    <w:link w:val="a6"/>
    <w:uiPriority w:val="99"/>
    <w:semiHidden/>
    <w:rsid w:val="008B2205"/>
    <w:rPr>
      <w:rFonts w:ascii="Tahoma" w:eastAsia="Calibri" w:hAnsi="Tahoma"/>
      <w:sz w:val="16"/>
      <w:szCs w:val="20"/>
    </w:rPr>
  </w:style>
  <w:style w:type="character" w:customStyle="1" w:styleId="a6">
    <w:name w:val="Текст выноски Знак"/>
    <w:link w:val="a5"/>
    <w:uiPriority w:val="99"/>
    <w:semiHidden/>
    <w:locked/>
    <w:rsid w:val="008B2205"/>
    <w:rPr>
      <w:rFonts w:ascii="Tahoma" w:hAnsi="Tahoma" w:cs="Times New Roman"/>
      <w:sz w:val="16"/>
    </w:rPr>
  </w:style>
  <w:style w:type="paragraph" w:customStyle="1" w:styleId="2">
    <w:name w:val="ДВФУ_ЗАГОЛОВОК 2"/>
    <w:basedOn w:val="a"/>
    <w:uiPriority w:val="99"/>
    <w:rsid w:val="003B1ABF"/>
    <w:pPr>
      <w:spacing w:before="240" w:after="120" w:line="360" w:lineRule="auto"/>
      <w:ind w:firstLine="709"/>
      <w:jc w:val="both"/>
    </w:pPr>
    <w:rPr>
      <w:b/>
      <w:sz w:val="28"/>
      <w:szCs w:val="28"/>
    </w:rPr>
  </w:style>
  <w:style w:type="paragraph" w:customStyle="1" w:styleId="a7">
    <w:name w:val="ИОбычный текст"/>
    <w:basedOn w:val="a"/>
    <w:autoRedefine/>
    <w:uiPriority w:val="99"/>
    <w:rsid w:val="002A64CC"/>
    <w:pPr>
      <w:widowControl w:val="0"/>
      <w:ind w:left="66" w:right="57" w:firstLine="283"/>
      <w:contextualSpacing/>
      <w:jc w:val="both"/>
    </w:pPr>
  </w:style>
  <w:style w:type="paragraph" w:styleId="3">
    <w:name w:val="Body Text Indent 3"/>
    <w:basedOn w:val="a"/>
    <w:link w:val="30"/>
    <w:uiPriority w:val="99"/>
    <w:semiHidden/>
    <w:rsid w:val="00FA062D"/>
    <w:pPr>
      <w:spacing w:after="120" w:line="276" w:lineRule="auto"/>
      <w:ind w:left="283"/>
    </w:pPr>
    <w:rPr>
      <w:rFonts w:ascii="Calibri" w:eastAsia="Calibri" w:hAnsi="Calibri"/>
      <w:sz w:val="16"/>
      <w:szCs w:val="20"/>
      <w:lang w:eastAsia="en-US"/>
    </w:rPr>
  </w:style>
  <w:style w:type="character" w:customStyle="1" w:styleId="30">
    <w:name w:val="Основной текст с отступом 3 Знак"/>
    <w:link w:val="3"/>
    <w:uiPriority w:val="99"/>
    <w:semiHidden/>
    <w:locked/>
    <w:rsid w:val="00FA062D"/>
    <w:rPr>
      <w:rFonts w:cs="Times New Roman"/>
      <w:sz w:val="16"/>
      <w:lang w:eastAsia="en-US"/>
    </w:rPr>
  </w:style>
  <w:style w:type="paragraph" w:styleId="a8">
    <w:name w:val="header"/>
    <w:basedOn w:val="a"/>
    <w:link w:val="a9"/>
    <w:uiPriority w:val="99"/>
    <w:rsid w:val="00843DC4"/>
    <w:pPr>
      <w:tabs>
        <w:tab w:val="center" w:pos="4677"/>
        <w:tab w:val="right" w:pos="9355"/>
      </w:tabs>
    </w:pPr>
    <w:rPr>
      <w:rFonts w:eastAsia="Calibri"/>
      <w:szCs w:val="20"/>
    </w:rPr>
  </w:style>
  <w:style w:type="character" w:customStyle="1" w:styleId="a9">
    <w:name w:val="Верхний колонтитул Знак"/>
    <w:link w:val="a8"/>
    <w:uiPriority w:val="99"/>
    <w:locked/>
    <w:rsid w:val="00843DC4"/>
    <w:rPr>
      <w:rFonts w:ascii="Times New Roman" w:hAnsi="Times New Roman" w:cs="Times New Roman"/>
      <w:sz w:val="24"/>
    </w:rPr>
  </w:style>
  <w:style w:type="paragraph" w:styleId="aa">
    <w:name w:val="footer"/>
    <w:basedOn w:val="a"/>
    <w:link w:val="ab"/>
    <w:uiPriority w:val="99"/>
    <w:rsid w:val="00843DC4"/>
    <w:pPr>
      <w:tabs>
        <w:tab w:val="center" w:pos="4677"/>
        <w:tab w:val="right" w:pos="9355"/>
      </w:tabs>
    </w:pPr>
    <w:rPr>
      <w:rFonts w:eastAsia="Calibri"/>
      <w:szCs w:val="20"/>
    </w:rPr>
  </w:style>
  <w:style w:type="character" w:customStyle="1" w:styleId="ab">
    <w:name w:val="Нижний колонтитул Знак"/>
    <w:link w:val="aa"/>
    <w:uiPriority w:val="99"/>
    <w:locked/>
    <w:rsid w:val="00843DC4"/>
    <w:rPr>
      <w:rFonts w:ascii="Times New Roman" w:hAnsi="Times New Roman" w:cs="Times New Roman"/>
      <w:sz w:val="24"/>
    </w:rPr>
  </w:style>
  <w:style w:type="paragraph" w:customStyle="1" w:styleId="ac">
    <w:name w:val="Прижатый влево"/>
    <w:basedOn w:val="a"/>
    <w:next w:val="a"/>
    <w:uiPriority w:val="99"/>
    <w:rsid w:val="00492B60"/>
    <w:pPr>
      <w:widowControl w:val="0"/>
      <w:autoSpaceDE w:val="0"/>
      <w:autoSpaceDN w:val="0"/>
      <w:adjustRightInd w:val="0"/>
    </w:pPr>
    <w:rPr>
      <w:rFonts w:ascii="Arial" w:hAnsi="Arial" w:cs="Arial"/>
    </w:rPr>
  </w:style>
  <w:style w:type="paragraph" w:customStyle="1" w:styleId="ConsPlusTitle">
    <w:name w:val="ConsPlusTitle"/>
    <w:uiPriority w:val="99"/>
    <w:rsid w:val="00F13FAA"/>
    <w:pPr>
      <w:widowControl w:val="0"/>
      <w:autoSpaceDE w:val="0"/>
      <w:autoSpaceDN w:val="0"/>
      <w:adjustRightInd w:val="0"/>
    </w:pPr>
    <w:rPr>
      <w:rFonts w:ascii="Arial" w:eastAsia="Times New Roman" w:hAnsi="Arial" w:cs="Arial"/>
      <w:b/>
      <w:bCs/>
    </w:rPr>
  </w:style>
  <w:style w:type="paragraph" w:styleId="ad">
    <w:name w:val="Normal (Web)"/>
    <w:basedOn w:val="a"/>
    <w:uiPriority w:val="99"/>
    <w:rsid w:val="00421C9D"/>
    <w:pPr>
      <w:spacing w:before="100" w:beforeAutospacing="1" w:after="100" w:afterAutospacing="1"/>
    </w:pPr>
  </w:style>
  <w:style w:type="character" w:customStyle="1" w:styleId="FontStyle33">
    <w:name w:val="Font Style33"/>
    <w:uiPriority w:val="99"/>
    <w:rsid w:val="00271A49"/>
    <w:rPr>
      <w:rFonts w:ascii="Times New Roman" w:hAnsi="Times New Roman"/>
      <w:sz w:val="20"/>
    </w:rPr>
  </w:style>
  <w:style w:type="character" w:styleId="ae">
    <w:name w:val="Hyperlink"/>
    <w:uiPriority w:val="99"/>
    <w:semiHidden/>
    <w:rsid w:val="00E9598D"/>
    <w:rPr>
      <w:rFonts w:cs="Times New Roman"/>
      <w:color w:val="006AB4"/>
      <w:u w:val="single"/>
    </w:rPr>
  </w:style>
  <w:style w:type="character" w:customStyle="1" w:styleId="apple-converted-space">
    <w:name w:val="apple-converted-space"/>
    <w:uiPriority w:val="99"/>
    <w:rsid w:val="001601DD"/>
  </w:style>
  <w:style w:type="paragraph" w:customStyle="1" w:styleId="1">
    <w:name w:val="Абзац списка1"/>
    <w:basedOn w:val="a"/>
    <w:uiPriority w:val="99"/>
    <w:rsid w:val="001601DD"/>
    <w:pPr>
      <w:ind w:left="720"/>
      <w:contextualSpacing/>
    </w:pPr>
    <w:rPr>
      <w:rFonts w:eastAsia="Calibri"/>
    </w:rPr>
  </w:style>
  <w:style w:type="paragraph" w:styleId="af">
    <w:name w:val="footnote text"/>
    <w:basedOn w:val="a"/>
    <w:link w:val="af0"/>
    <w:uiPriority w:val="99"/>
    <w:rsid w:val="001601DD"/>
    <w:pPr>
      <w:jc w:val="both"/>
    </w:pPr>
    <w:rPr>
      <w:rFonts w:ascii="Calibri" w:eastAsia="Calibri" w:hAnsi="Calibri"/>
      <w:sz w:val="20"/>
      <w:szCs w:val="20"/>
      <w:lang w:eastAsia="en-US"/>
    </w:rPr>
  </w:style>
  <w:style w:type="character" w:customStyle="1" w:styleId="af0">
    <w:name w:val="Текст сноски Знак"/>
    <w:link w:val="af"/>
    <w:uiPriority w:val="99"/>
    <w:locked/>
    <w:rsid w:val="001601DD"/>
    <w:rPr>
      <w:rFonts w:cs="Times New Roman"/>
      <w:lang w:eastAsia="en-US"/>
    </w:rPr>
  </w:style>
  <w:style w:type="character" w:styleId="af1">
    <w:name w:val="footnote reference"/>
    <w:uiPriority w:val="99"/>
    <w:semiHidden/>
    <w:rsid w:val="001601DD"/>
    <w:rPr>
      <w:rFonts w:cs="Times New Roman"/>
      <w:vertAlign w:val="superscript"/>
    </w:rPr>
  </w:style>
  <w:style w:type="paragraph" w:styleId="31">
    <w:name w:val="Body Text 3"/>
    <w:basedOn w:val="a"/>
    <w:link w:val="32"/>
    <w:uiPriority w:val="99"/>
    <w:semiHidden/>
    <w:rsid w:val="00F65835"/>
    <w:pPr>
      <w:spacing w:after="120"/>
    </w:pPr>
    <w:rPr>
      <w:rFonts w:eastAsia="Calibri"/>
      <w:sz w:val="16"/>
      <w:szCs w:val="20"/>
    </w:rPr>
  </w:style>
  <w:style w:type="character" w:customStyle="1" w:styleId="32">
    <w:name w:val="Основной текст 3 Знак"/>
    <w:link w:val="31"/>
    <w:uiPriority w:val="99"/>
    <w:semiHidden/>
    <w:locked/>
    <w:rsid w:val="00F65835"/>
    <w:rPr>
      <w:rFonts w:ascii="Times New Roman" w:hAnsi="Times New Roman" w:cs="Times New Roman"/>
      <w:sz w:val="16"/>
    </w:rPr>
  </w:style>
  <w:style w:type="paragraph" w:styleId="20">
    <w:name w:val="Body Text Indent 2"/>
    <w:basedOn w:val="a"/>
    <w:link w:val="21"/>
    <w:uiPriority w:val="99"/>
    <w:rsid w:val="00F65835"/>
    <w:pPr>
      <w:spacing w:after="120" w:line="480" w:lineRule="auto"/>
      <w:ind w:left="283"/>
    </w:pPr>
    <w:rPr>
      <w:rFonts w:eastAsia="Calibri"/>
      <w:szCs w:val="20"/>
    </w:rPr>
  </w:style>
  <w:style w:type="character" w:customStyle="1" w:styleId="21">
    <w:name w:val="Основной текст с отступом 2 Знак"/>
    <w:link w:val="20"/>
    <w:uiPriority w:val="99"/>
    <w:locked/>
    <w:rsid w:val="00F65835"/>
    <w:rPr>
      <w:rFonts w:ascii="Times New Roman" w:hAnsi="Times New Roman" w:cs="Times New Roman"/>
      <w:sz w:val="24"/>
    </w:rPr>
  </w:style>
  <w:style w:type="paragraph" w:styleId="af2">
    <w:name w:val="Subtitle"/>
    <w:basedOn w:val="a"/>
    <w:link w:val="af3"/>
    <w:uiPriority w:val="99"/>
    <w:qFormat/>
    <w:rsid w:val="00F65835"/>
    <w:pPr>
      <w:jc w:val="center"/>
    </w:pPr>
    <w:rPr>
      <w:rFonts w:eastAsia="Calibri"/>
      <w:b/>
      <w:sz w:val="17"/>
      <w:szCs w:val="20"/>
    </w:rPr>
  </w:style>
  <w:style w:type="character" w:customStyle="1" w:styleId="af3">
    <w:name w:val="Подзаголовок Знак"/>
    <w:link w:val="af2"/>
    <w:uiPriority w:val="99"/>
    <w:locked/>
    <w:rsid w:val="00F65835"/>
    <w:rPr>
      <w:rFonts w:ascii="Times New Roman" w:hAnsi="Times New Roman" w:cs="Times New Roman"/>
      <w:b/>
      <w:sz w:val="17"/>
    </w:rPr>
  </w:style>
  <w:style w:type="paragraph" w:customStyle="1" w:styleId="ConsTitle">
    <w:name w:val="ConsTitle"/>
    <w:uiPriority w:val="99"/>
    <w:rsid w:val="001C4ADB"/>
    <w:pPr>
      <w:widowControl w:val="0"/>
      <w:autoSpaceDE w:val="0"/>
      <w:autoSpaceDN w:val="0"/>
      <w:adjustRightInd w:val="0"/>
      <w:ind w:right="19772"/>
    </w:pPr>
    <w:rPr>
      <w:rFonts w:ascii="Arial" w:eastAsia="Times New Roman" w:hAnsi="Arial" w:cs="Arial"/>
      <w:b/>
      <w:bCs/>
      <w:sz w:val="16"/>
      <w:szCs w:val="16"/>
    </w:rPr>
  </w:style>
  <w:style w:type="table" w:styleId="af4">
    <w:name w:val="Table Grid"/>
    <w:basedOn w:val="a1"/>
    <w:uiPriority w:val="99"/>
    <w:rsid w:val="001C4A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Body Text Indent 2" w:locked="1" w:semiHidden="0" w:unhideWhenUsed="0"/>
    <w:lsdException w:name="Body Text Indent 3" w:locked="1" w:semiHidden="0" w:unhideWhenUsed="0"/>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ECE"/>
    <w:rPr>
      <w:rFonts w:ascii="Times New Roman" w:eastAsia="Times New Roman" w:hAnsi="Times New Roman"/>
      <w:sz w:val="24"/>
      <w:szCs w:val="24"/>
    </w:rPr>
  </w:style>
  <w:style w:type="paragraph" w:styleId="4">
    <w:name w:val="heading 4"/>
    <w:basedOn w:val="a"/>
    <w:next w:val="a"/>
    <w:link w:val="40"/>
    <w:uiPriority w:val="99"/>
    <w:qFormat/>
    <w:rsid w:val="00F40E65"/>
    <w:pPr>
      <w:keepNext/>
      <w:spacing w:before="240" w:after="60"/>
      <w:outlineLvl w:val="3"/>
    </w:pPr>
    <w:rPr>
      <w:rFonts w:eastAsia="Calibri"/>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F40E65"/>
    <w:rPr>
      <w:rFonts w:ascii="Times New Roman" w:hAnsi="Times New Roman" w:cs="Times New Roman"/>
      <w:b/>
      <w:sz w:val="28"/>
    </w:rPr>
  </w:style>
  <w:style w:type="paragraph" w:customStyle="1" w:styleId="ConsPlusNormal">
    <w:name w:val="ConsPlusNormal"/>
    <w:uiPriority w:val="99"/>
    <w:rsid w:val="00467E6F"/>
    <w:pPr>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467E6F"/>
    <w:pPr>
      <w:autoSpaceDE w:val="0"/>
      <w:autoSpaceDN w:val="0"/>
      <w:adjustRightInd w:val="0"/>
    </w:pPr>
    <w:rPr>
      <w:rFonts w:ascii="Courier New" w:eastAsia="Times New Roman" w:hAnsi="Courier New" w:cs="Courier New"/>
    </w:rPr>
  </w:style>
  <w:style w:type="paragraph" w:customStyle="1" w:styleId="ConsPlusCell">
    <w:name w:val="ConsPlusCell"/>
    <w:uiPriority w:val="99"/>
    <w:rsid w:val="00D85101"/>
    <w:pPr>
      <w:widowControl w:val="0"/>
      <w:autoSpaceDE w:val="0"/>
      <w:autoSpaceDN w:val="0"/>
      <w:adjustRightInd w:val="0"/>
    </w:pPr>
    <w:rPr>
      <w:rFonts w:ascii="Times New Roman" w:eastAsia="Times New Roman" w:hAnsi="Times New Roman"/>
      <w:sz w:val="28"/>
      <w:szCs w:val="28"/>
    </w:rPr>
  </w:style>
  <w:style w:type="paragraph" w:styleId="a3">
    <w:name w:val="List Paragraph"/>
    <w:basedOn w:val="a"/>
    <w:uiPriority w:val="99"/>
    <w:qFormat/>
    <w:rsid w:val="00D85101"/>
    <w:pPr>
      <w:ind w:left="720"/>
      <w:contextualSpacing/>
    </w:pPr>
  </w:style>
  <w:style w:type="character" w:styleId="a4">
    <w:name w:val="Strong"/>
    <w:uiPriority w:val="99"/>
    <w:qFormat/>
    <w:rsid w:val="004A611F"/>
    <w:rPr>
      <w:rFonts w:cs="Times New Roman"/>
      <w:b/>
    </w:rPr>
  </w:style>
  <w:style w:type="paragraph" w:customStyle="1" w:styleId="ConsNormal">
    <w:name w:val="ConsNormal"/>
    <w:uiPriority w:val="99"/>
    <w:rsid w:val="004A611F"/>
    <w:pPr>
      <w:widowControl w:val="0"/>
      <w:autoSpaceDE w:val="0"/>
      <w:autoSpaceDN w:val="0"/>
      <w:adjustRightInd w:val="0"/>
      <w:ind w:right="19772" w:firstLine="720"/>
    </w:pPr>
    <w:rPr>
      <w:rFonts w:ascii="Arial" w:eastAsia="Times New Roman" w:hAnsi="Arial" w:cs="Arial"/>
    </w:rPr>
  </w:style>
  <w:style w:type="paragraph" w:styleId="a5">
    <w:name w:val="Balloon Text"/>
    <w:basedOn w:val="a"/>
    <w:link w:val="a6"/>
    <w:uiPriority w:val="99"/>
    <w:semiHidden/>
    <w:rsid w:val="008B2205"/>
    <w:rPr>
      <w:rFonts w:ascii="Tahoma" w:eastAsia="Calibri" w:hAnsi="Tahoma"/>
      <w:sz w:val="16"/>
      <w:szCs w:val="20"/>
    </w:rPr>
  </w:style>
  <w:style w:type="character" w:customStyle="1" w:styleId="a6">
    <w:name w:val="Текст выноски Знак"/>
    <w:link w:val="a5"/>
    <w:uiPriority w:val="99"/>
    <w:semiHidden/>
    <w:locked/>
    <w:rsid w:val="008B2205"/>
    <w:rPr>
      <w:rFonts w:ascii="Tahoma" w:hAnsi="Tahoma" w:cs="Times New Roman"/>
      <w:sz w:val="16"/>
    </w:rPr>
  </w:style>
  <w:style w:type="paragraph" w:customStyle="1" w:styleId="2">
    <w:name w:val="ДВФУ_ЗАГОЛОВОК 2"/>
    <w:basedOn w:val="a"/>
    <w:uiPriority w:val="99"/>
    <w:rsid w:val="003B1ABF"/>
    <w:pPr>
      <w:spacing w:before="240" w:after="120" w:line="360" w:lineRule="auto"/>
      <w:ind w:firstLine="709"/>
      <w:jc w:val="both"/>
    </w:pPr>
    <w:rPr>
      <w:b/>
      <w:sz w:val="28"/>
      <w:szCs w:val="28"/>
    </w:rPr>
  </w:style>
  <w:style w:type="paragraph" w:customStyle="1" w:styleId="a7">
    <w:name w:val="ИОбычный текст"/>
    <w:basedOn w:val="a"/>
    <w:autoRedefine/>
    <w:uiPriority w:val="99"/>
    <w:rsid w:val="002A64CC"/>
    <w:pPr>
      <w:widowControl w:val="0"/>
      <w:ind w:left="66" w:right="57" w:firstLine="283"/>
      <w:contextualSpacing/>
      <w:jc w:val="both"/>
    </w:pPr>
  </w:style>
  <w:style w:type="paragraph" w:styleId="3">
    <w:name w:val="Body Text Indent 3"/>
    <w:basedOn w:val="a"/>
    <w:link w:val="30"/>
    <w:uiPriority w:val="99"/>
    <w:semiHidden/>
    <w:rsid w:val="00FA062D"/>
    <w:pPr>
      <w:spacing w:after="120" w:line="276" w:lineRule="auto"/>
      <w:ind w:left="283"/>
    </w:pPr>
    <w:rPr>
      <w:rFonts w:ascii="Calibri" w:eastAsia="Calibri" w:hAnsi="Calibri"/>
      <w:sz w:val="16"/>
      <w:szCs w:val="20"/>
      <w:lang w:eastAsia="en-US"/>
    </w:rPr>
  </w:style>
  <w:style w:type="character" w:customStyle="1" w:styleId="30">
    <w:name w:val="Основной текст с отступом 3 Знак"/>
    <w:link w:val="3"/>
    <w:uiPriority w:val="99"/>
    <w:semiHidden/>
    <w:locked/>
    <w:rsid w:val="00FA062D"/>
    <w:rPr>
      <w:rFonts w:cs="Times New Roman"/>
      <w:sz w:val="16"/>
      <w:lang w:eastAsia="en-US"/>
    </w:rPr>
  </w:style>
  <w:style w:type="paragraph" w:styleId="a8">
    <w:name w:val="header"/>
    <w:basedOn w:val="a"/>
    <w:link w:val="a9"/>
    <w:uiPriority w:val="99"/>
    <w:rsid w:val="00843DC4"/>
    <w:pPr>
      <w:tabs>
        <w:tab w:val="center" w:pos="4677"/>
        <w:tab w:val="right" w:pos="9355"/>
      </w:tabs>
    </w:pPr>
    <w:rPr>
      <w:rFonts w:eastAsia="Calibri"/>
      <w:szCs w:val="20"/>
    </w:rPr>
  </w:style>
  <w:style w:type="character" w:customStyle="1" w:styleId="a9">
    <w:name w:val="Верхний колонтитул Знак"/>
    <w:link w:val="a8"/>
    <w:uiPriority w:val="99"/>
    <w:locked/>
    <w:rsid w:val="00843DC4"/>
    <w:rPr>
      <w:rFonts w:ascii="Times New Roman" w:hAnsi="Times New Roman" w:cs="Times New Roman"/>
      <w:sz w:val="24"/>
    </w:rPr>
  </w:style>
  <w:style w:type="paragraph" w:styleId="aa">
    <w:name w:val="footer"/>
    <w:basedOn w:val="a"/>
    <w:link w:val="ab"/>
    <w:uiPriority w:val="99"/>
    <w:rsid w:val="00843DC4"/>
    <w:pPr>
      <w:tabs>
        <w:tab w:val="center" w:pos="4677"/>
        <w:tab w:val="right" w:pos="9355"/>
      </w:tabs>
    </w:pPr>
    <w:rPr>
      <w:rFonts w:eastAsia="Calibri"/>
      <w:szCs w:val="20"/>
    </w:rPr>
  </w:style>
  <w:style w:type="character" w:customStyle="1" w:styleId="ab">
    <w:name w:val="Нижний колонтитул Знак"/>
    <w:link w:val="aa"/>
    <w:uiPriority w:val="99"/>
    <w:locked/>
    <w:rsid w:val="00843DC4"/>
    <w:rPr>
      <w:rFonts w:ascii="Times New Roman" w:hAnsi="Times New Roman" w:cs="Times New Roman"/>
      <w:sz w:val="24"/>
    </w:rPr>
  </w:style>
  <w:style w:type="paragraph" w:customStyle="1" w:styleId="ac">
    <w:name w:val="Прижатый влево"/>
    <w:basedOn w:val="a"/>
    <w:next w:val="a"/>
    <w:uiPriority w:val="99"/>
    <w:rsid w:val="00492B60"/>
    <w:pPr>
      <w:widowControl w:val="0"/>
      <w:autoSpaceDE w:val="0"/>
      <w:autoSpaceDN w:val="0"/>
      <w:adjustRightInd w:val="0"/>
    </w:pPr>
    <w:rPr>
      <w:rFonts w:ascii="Arial" w:hAnsi="Arial" w:cs="Arial"/>
    </w:rPr>
  </w:style>
  <w:style w:type="paragraph" w:customStyle="1" w:styleId="ConsPlusTitle">
    <w:name w:val="ConsPlusTitle"/>
    <w:uiPriority w:val="99"/>
    <w:rsid w:val="00F13FAA"/>
    <w:pPr>
      <w:widowControl w:val="0"/>
      <w:autoSpaceDE w:val="0"/>
      <w:autoSpaceDN w:val="0"/>
      <w:adjustRightInd w:val="0"/>
    </w:pPr>
    <w:rPr>
      <w:rFonts w:ascii="Arial" w:eastAsia="Times New Roman" w:hAnsi="Arial" w:cs="Arial"/>
      <w:b/>
      <w:bCs/>
    </w:rPr>
  </w:style>
  <w:style w:type="paragraph" w:styleId="ad">
    <w:name w:val="Normal (Web)"/>
    <w:basedOn w:val="a"/>
    <w:uiPriority w:val="99"/>
    <w:rsid w:val="00421C9D"/>
    <w:pPr>
      <w:spacing w:before="100" w:beforeAutospacing="1" w:after="100" w:afterAutospacing="1"/>
    </w:pPr>
  </w:style>
  <w:style w:type="character" w:customStyle="1" w:styleId="FontStyle33">
    <w:name w:val="Font Style33"/>
    <w:uiPriority w:val="99"/>
    <w:rsid w:val="00271A49"/>
    <w:rPr>
      <w:rFonts w:ascii="Times New Roman" w:hAnsi="Times New Roman"/>
      <w:sz w:val="20"/>
    </w:rPr>
  </w:style>
  <w:style w:type="character" w:styleId="ae">
    <w:name w:val="Hyperlink"/>
    <w:uiPriority w:val="99"/>
    <w:semiHidden/>
    <w:rsid w:val="00E9598D"/>
    <w:rPr>
      <w:rFonts w:cs="Times New Roman"/>
      <w:color w:val="006AB4"/>
      <w:u w:val="single"/>
    </w:rPr>
  </w:style>
  <w:style w:type="character" w:customStyle="1" w:styleId="apple-converted-space">
    <w:name w:val="apple-converted-space"/>
    <w:uiPriority w:val="99"/>
    <w:rsid w:val="001601DD"/>
  </w:style>
  <w:style w:type="paragraph" w:customStyle="1" w:styleId="1">
    <w:name w:val="Абзац списка1"/>
    <w:basedOn w:val="a"/>
    <w:uiPriority w:val="99"/>
    <w:rsid w:val="001601DD"/>
    <w:pPr>
      <w:ind w:left="720"/>
      <w:contextualSpacing/>
    </w:pPr>
    <w:rPr>
      <w:rFonts w:eastAsia="Calibri"/>
    </w:rPr>
  </w:style>
  <w:style w:type="paragraph" w:styleId="af">
    <w:name w:val="footnote text"/>
    <w:basedOn w:val="a"/>
    <w:link w:val="af0"/>
    <w:uiPriority w:val="99"/>
    <w:rsid w:val="001601DD"/>
    <w:pPr>
      <w:jc w:val="both"/>
    </w:pPr>
    <w:rPr>
      <w:rFonts w:ascii="Calibri" w:eastAsia="Calibri" w:hAnsi="Calibri"/>
      <w:sz w:val="20"/>
      <w:szCs w:val="20"/>
      <w:lang w:eastAsia="en-US"/>
    </w:rPr>
  </w:style>
  <w:style w:type="character" w:customStyle="1" w:styleId="af0">
    <w:name w:val="Текст сноски Знак"/>
    <w:link w:val="af"/>
    <w:uiPriority w:val="99"/>
    <w:locked/>
    <w:rsid w:val="001601DD"/>
    <w:rPr>
      <w:rFonts w:cs="Times New Roman"/>
      <w:lang w:eastAsia="en-US"/>
    </w:rPr>
  </w:style>
  <w:style w:type="character" w:styleId="af1">
    <w:name w:val="footnote reference"/>
    <w:uiPriority w:val="99"/>
    <w:semiHidden/>
    <w:rsid w:val="001601DD"/>
    <w:rPr>
      <w:rFonts w:cs="Times New Roman"/>
      <w:vertAlign w:val="superscript"/>
    </w:rPr>
  </w:style>
  <w:style w:type="paragraph" w:styleId="31">
    <w:name w:val="Body Text 3"/>
    <w:basedOn w:val="a"/>
    <w:link w:val="32"/>
    <w:uiPriority w:val="99"/>
    <w:semiHidden/>
    <w:rsid w:val="00F65835"/>
    <w:pPr>
      <w:spacing w:after="120"/>
    </w:pPr>
    <w:rPr>
      <w:rFonts w:eastAsia="Calibri"/>
      <w:sz w:val="16"/>
      <w:szCs w:val="20"/>
    </w:rPr>
  </w:style>
  <w:style w:type="character" w:customStyle="1" w:styleId="32">
    <w:name w:val="Основной текст 3 Знак"/>
    <w:link w:val="31"/>
    <w:uiPriority w:val="99"/>
    <w:semiHidden/>
    <w:locked/>
    <w:rsid w:val="00F65835"/>
    <w:rPr>
      <w:rFonts w:ascii="Times New Roman" w:hAnsi="Times New Roman" w:cs="Times New Roman"/>
      <w:sz w:val="16"/>
    </w:rPr>
  </w:style>
  <w:style w:type="paragraph" w:styleId="20">
    <w:name w:val="Body Text Indent 2"/>
    <w:basedOn w:val="a"/>
    <w:link w:val="21"/>
    <w:uiPriority w:val="99"/>
    <w:rsid w:val="00F65835"/>
    <w:pPr>
      <w:spacing w:after="120" w:line="480" w:lineRule="auto"/>
      <w:ind w:left="283"/>
    </w:pPr>
    <w:rPr>
      <w:rFonts w:eastAsia="Calibri"/>
      <w:szCs w:val="20"/>
    </w:rPr>
  </w:style>
  <w:style w:type="character" w:customStyle="1" w:styleId="21">
    <w:name w:val="Основной текст с отступом 2 Знак"/>
    <w:link w:val="20"/>
    <w:uiPriority w:val="99"/>
    <w:locked/>
    <w:rsid w:val="00F65835"/>
    <w:rPr>
      <w:rFonts w:ascii="Times New Roman" w:hAnsi="Times New Roman" w:cs="Times New Roman"/>
      <w:sz w:val="24"/>
    </w:rPr>
  </w:style>
  <w:style w:type="paragraph" w:styleId="af2">
    <w:name w:val="Subtitle"/>
    <w:basedOn w:val="a"/>
    <w:link w:val="af3"/>
    <w:uiPriority w:val="99"/>
    <w:qFormat/>
    <w:rsid w:val="00F65835"/>
    <w:pPr>
      <w:jc w:val="center"/>
    </w:pPr>
    <w:rPr>
      <w:rFonts w:eastAsia="Calibri"/>
      <w:b/>
      <w:sz w:val="17"/>
      <w:szCs w:val="20"/>
    </w:rPr>
  </w:style>
  <w:style w:type="character" w:customStyle="1" w:styleId="af3">
    <w:name w:val="Подзаголовок Знак"/>
    <w:link w:val="af2"/>
    <w:uiPriority w:val="99"/>
    <w:locked/>
    <w:rsid w:val="00F65835"/>
    <w:rPr>
      <w:rFonts w:ascii="Times New Roman" w:hAnsi="Times New Roman" w:cs="Times New Roman"/>
      <w:b/>
      <w:sz w:val="17"/>
    </w:rPr>
  </w:style>
  <w:style w:type="paragraph" w:customStyle="1" w:styleId="ConsTitle">
    <w:name w:val="ConsTitle"/>
    <w:uiPriority w:val="99"/>
    <w:rsid w:val="001C4ADB"/>
    <w:pPr>
      <w:widowControl w:val="0"/>
      <w:autoSpaceDE w:val="0"/>
      <w:autoSpaceDN w:val="0"/>
      <w:adjustRightInd w:val="0"/>
      <w:ind w:right="19772"/>
    </w:pPr>
    <w:rPr>
      <w:rFonts w:ascii="Arial" w:eastAsia="Times New Roman" w:hAnsi="Arial" w:cs="Arial"/>
      <w:b/>
      <w:bCs/>
      <w:sz w:val="16"/>
      <w:szCs w:val="16"/>
    </w:rPr>
  </w:style>
  <w:style w:type="table" w:styleId="af4">
    <w:name w:val="Table Grid"/>
    <w:basedOn w:val="a1"/>
    <w:uiPriority w:val="99"/>
    <w:rsid w:val="001C4A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75262">
      <w:bodyDiv w:val="1"/>
      <w:marLeft w:val="0"/>
      <w:marRight w:val="0"/>
      <w:marTop w:val="0"/>
      <w:marBottom w:val="0"/>
      <w:divBdr>
        <w:top w:val="none" w:sz="0" w:space="0" w:color="auto"/>
        <w:left w:val="none" w:sz="0" w:space="0" w:color="auto"/>
        <w:bottom w:val="none" w:sz="0" w:space="0" w:color="auto"/>
        <w:right w:val="none" w:sz="0" w:space="0" w:color="auto"/>
      </w:divBdr>
    </w:div>
    <w:div w:id="730806767">
      <w:marLeft w:val="0"/>
      <w:marRight w:val="0"/>
      <w:marTop w:val="0"/>
      <w:marBottom w:val="0"/>
      <w:divBdr>
        <w:top w:val="none" w:sz="0" w:space="0" w:color="auto"/>
        <w:left w:val="none" w:sz="0" w:space="0" w:color="auto"/>
        <w:bottom w:val="none" w:sz="0" w:space="0" w:color="auto"/>
        <w:right w:val="none" w:sz="0" w:space="0" w:color="auto"/>
      </w:divBdr>
    </w:div>
    <w:div w:id="730806768">
      <w:marLeft w:val="0"/>
      <w:marRight w:val="0"/>
      <w:marTop w:val="0"/>
      <w:marBottom w:val="0"/>
      <w:divBdr>
        <w:top w:val="none" w:sz="0" w:space="0" w:color="auto"/>
        <w:left w:val="none" w:sz="0" w:space="0" w:color="auto"/>
        <w:bottom w:val="none" w:sz="0" w:space="0" w:color="auto"/>
        <w:right w:val="none" w:sz="0" w:space="0" w:color="auto"/>
      </w:divBdr>
    </w:div>
    <w:div w:id="730806769">
      <w:marLeft w:val="0"/>
      <w:marRight w:val="0"/>
      <w:marTop w:val="0"/>
      <w:marBottom w:val="0"/>
      <w:divBdr>
        <w:top w:val="none" w:sz="0" w:space="0" w:color="auto"/>
        <w:left w:val="none" w:sz="0" w:space="0" w:color="auto"/>
        <w:bottom w:val="none" w:sz="0" w:space="0" w:color="auto"/>
        <w:right w:val="none" w:sz="0" w:space="0" w:color="auto"/>
      </w:divBdr>
    </w:div>
    <w:div w:id="730806771">
      <w:marLeft w:val="0"/>
      <w:marRight w:val="0"/>
      <w:marTop w:val="0"/>
      <w:marBottom w:val="0"/>
      <w:divBdr>
        <w:top w:val="none" w:sz="0" w:space="0" w:color="auto"/>
        <w:left w:val="none" w:sz="0" w:space="0" w:color="auto"/>
        <w:bottom w:val="none" w:sz="0" w:space="0" w:color="auto"/>
        <w:right w:val="none" w:sz="0" w:space="0" w:color="auto"/>
      </w:divBdr>
    </w:div>
    <w:div w:id="730806772">
      <w:marLeft w:val="0"/>
      <w:marRight w:val="0"/>
      <w:marTop w:val="0"/>
      <w:marBottom w:val="0"/>
      <w:divBdr>
        <w:top w:val="none" w:sz="0" w:space="0" w:color="auto"/>
        <w:left w:val="none" w:sz="0" w:space="0" w:color="auto"/>
        <w:bottom w:val="none" w:sz="0" w:space="0" w:color="auto"/>
        <w:right w:val="none" w:sz="0" w:space="0" w:color="auto"/>
      </w:divBdr>
    </w:div>
    <w:div w:id="730806773">
      <w:marLeft w:val="0"/>
      <w:marRight w:val="0"/>
      <w:marTop w:val="0"/>
      <w:marBottom w:val="0"/>
      <w:divBdr>
        <w:top w:val="none" w:sz="0" w:space="0" w:color="auto"/>
        <w:left w:val="none" w:sz="0" w:space="0" w:color="auto"/>
        <w:bottom w:val="none" w:sz="0" w:space="0" w:color="auto"/>
        <w:right w:val="none" w:sz="0" w:space="0" w:color="auto"/>
      </w:divBdr>
    </w:div>
    <w:div w:id="730806774">
      <w:marLeft w:val="0"/>
      <w:marRight w:val="0"/>
      <w:marTop w:val="0"/>
      <w:marBottom w:val="0"/>
      <w:divBdr>
        <w:top w:val="none" w:sz="0" w:space="0" w:color="auto"/>
        <w:left w:val="none" w:sz="0" w:space="0" w:color="auto"/>
        <w:bottom w:val="none" w:sz="0" w:space="0" w:color="auto"/>
        <w:right w:val="none" w:sz="0" w:space="0" w:color="auto"/>
      </w:divBdr>
    </w:div>
    <w:div w:id="730806777">
      <w:marLeft w:val="0"/>
      <w:marRight w:val="0"/>
      <w:marTop w:val="0"/>
      <w:marBottom w:val="0"/>
      <w:divBdr>
        <w:top w:val="none" w:sz="0" w:space="0" w:color="auto"/>
        <w:left w:val="none" w:sz="0" w:space="0" w:color="auto"/>
        <w:bottom w:val="none" w:sz="0" w:space="0" w:color="auto"/>
        <w:right w:val="none" w:sz="0" w:space="0" w:color="auto"/>
      </w:divBdr>
    </w:div>
    <w:div w:id="730806780">
      <w:marLeft w:val="0"/>
      <w:marRight w:val="0"/>
      <w:marTop w:val="0"/>
      <w:marBottom w:val="0"/>
      <w:divBdr>
        <w:top w:val="none" w:sz="0" w:space="0" w:color="auto"/>
        <w:left w:val="none" w:sz="0" w:space="0" w:color="auto"/>
        <w:bottom w:val="none" w:sz="0" w:space="0" w:color="auto"/>
        <w:right w:val="none" w:sz="0" w:space="0" w:color="auto"/>
      </w:divBdr>
    </w:div>
    <w:div w:id="730806782">
      <w:marLeft w:val="0"/>
      <w:marRight w:val="0"/>
      <w:marTop w:val="0"/>
      <w:marBottom w:val="0"/>
      <w:divBdr>
        <w:top w:val="none" w:sz="0" w:space="0" w:color="auto"/>
        <w:left w:val="none" w:sz="0" w:space="0" w:color="auto"/>
        <w:bottom w:val="none" w:sz="0" w:space="0" w:color="auto"/>
        <w:right w:val="none" w:sz="0" w:space="0" w:color="auto"/>
      </w:divBdr>
      <w:divsChild>
        <w:div w:id="730806770">
          <w:marLeft w:val="446"/>
          <w:marRight w:val="0"/>
          <w:marTop w:val="77"/>
          <w:marBottom w:val="0"/>
          <w:divBdr>
            <w:top w:val="none" w:sz="0" w:space="0" w:color="auto"/>
            <w:left w:val="none" w:sz="0" w:space="0" w:color="auto"/>
            <w:bottom w:val="none" w:sz="0" w:space="0" w:color="auto"/>
            <w:right w:val="none" w:sz="0" w:space="0" w:color="auto"/>
          </w:divBdr>
        </w:div>
        <w:div w:id="730806775">
          <w:marLeft w:val="446"/>
          <w:marRight w:val="0"/>
          <w:marTop w:val="77"/>
          <w:marBottom w:val="0"/>
          <w:divBdr>
            <w:top w:val="none" w:sz="0" w:space="0" w:color="auto"/>
            <w:left w:val="none" w:sz="0" w:space="0" w:color="auto"/>
            <w:bottom w:val="none" w:sz="0" w:space="0" w:color="auto"/>
            <w:right w:val="none" w:sz="0" w:space="0" w:color="auto"/>
          </w:divBdr>
        </w:div>
        <w:div w:id="730806779">
          <w:marLeft w:val="446"/>
          <w:marRight w:val="0"/>
          <w:marTop w:val="77"/>
          <w:marBottom w:val="0"/>
          <w:divBdr>
            <w:top w:val="none" w:sz="0" w:space="0" w:color="auto"/>
            <w:left w:val="none" w:sz="0" w:space="0" w:color="auto"/>
            <w:bottom w:val="none" w:sz="0" w:space="0" w:color="auto"/>
            <w:right w:val="none" w:sz="0" w:space="0" w:color="auto"/>
          </w:divBdr>
        </w:div>
        <w:div w:id="730806785">
          <w:marLeft w:val="446"/>
          <w:marRight w:val="0"/>
          <w:marTop w:val="77"/>
          <w:marBottom w:val="0"/>
          <w:divBdr>
            <w:top w:val="none" w:sz="0" w:space="0" w:color="auto"/>
            <w:left w:val="none" w:sz="0" w:space="0" w:color="auto"/>
            <w:bottom w:val="none" w:sz="0" w:space="0" w:color="auto"/>
            <w:right w:val="none" w:sz="0" w:space="0" w:color="auto"/>
          </w:divBdr>
        </w:div>
        <w:div w:id="730806790">
          <w:marLeft w:val="446"/>
          <w:marRight w:val="0"/>
          <w:marTop w:val="77"/>
          <w:marBottom w:val="0"/>
          <w:divBdr>
            <w:top w:val="none" w:sz="0" w:space="0" w:color="auto"/>
            <w:left w:val="none" w:sz="0" w:space="0" w:color="auto"/>
            <w:bottom w:val="none" w:sz="0" w:space="0" w:color="auto"/>
            <w:right w:val="none" w:sz="0" w:space="0" w:color="auto"/>
          </w:divBdr>
        </w:div>
      </w:divsChild>
    </w:div>
    <w:div w:id="730806783">
      <w:marLeft w:val="0"/>
      <w:marRight w:val="0"/>
      <w:marTop w:val="0"/>
      <w:marBottom w:val="0"/>
      <w:divBdr>
        <w:top w:val="none" w:sz="0" w:space="0" w:color="auto"/>
        <w:left w:val="none" w:sz="0" w:space="0" w:color="auto"/>
        <w:bottom w:val="none" w:sz="0" w:space="0" w:color="auto"/>
        <w:right w:val="none" w:sz="0" w:space="0" w:color="auto"/>
      </w:divBdr>
      <w:divsChild>
        <w:div w:id="730806776">
          <w:marLeft w:val="360"/>
          <w:marRight w:val="0"/>
          <w:marTop w:val="240"/>
          <w:marBottom w:val="0"/>
          <w:divBdr>
            <w:top w:val="none" w:sz="0" w:space="0" w:color="auto"/>
            <w:left w:val="none" w:sz="0" w:space="0" w:color="auto"/>
            <w:bottom w:val="none" w:sz="0" w:space="0" w:color="auto"/>
            <w:right w:val="none" w:sz="0" w:space="0" w:color="auto"/>
          </w:divBdr>
        </w:div>
        <w:div w:id="730806784">
          <w:marLeft w:val="360"/>
          <w:marRight w:val="0"/>
          <w:marTop w:val="240"/>
          <w:marBottom w:val="0"/>
          <w:divBdr>
            <w:top w:val="none" w:sz="0" w:space="0" w:color="auto"/>
            <w:left w:val="none" w:sz="0" w:space="0" w:color="auto"/>
            <w:bottom w:val="none" w:sz="0" w:space="0" w:color="auto"/>
            <w:right w:val="none" w:sz="0" w:space="0" w:color="auto"/>
          </w:divBdr>
        </w:div>
      </w:divsChild>
    </w:div>
    <w:div w:id="730806786">
      <w:marLeft w:val="0"/>
      <w:marRight w:val="0"/>
      <w:marTop w:val="0"/>
      <w:marBottom w:val="0"/>
      <w:divBdr>
        <w:top w:val="none" w:sz="0" w:space="0" w:color="auto"/>
        <w:left w:val="none" w:sz="0" w:space="0" w:color="auto"/>
        <w:bottom w:val="none" w:sz="0" w:space="0" w:color="auto"/>
        <w:right w:val="none" w:sz="0" w:space="0" w:color="auto"/>
      </w:divBdr>
    </w:div>
    <w:div w:id="730806787">
      <w:marLeft w:val="0"/>
      <w:marRight w:val="0"/>
      <w:marTop w:val="0"/>
      <w:marBottom w:val="0"/>
      <w:divBdr>
        <w:top w:val="none" w:sz="0" w:space="0" w:color="auto"/>
        <w:left w:val="none" w:sz="0" w:space="0" w:color="auto"/>
        <w:bottom w:val="none" w:sz="0" w:space="0" w:color="auto"/>
        <w:right w:val="none" w:sz="0" w:space="0" w:color="auto"/>
      </w:divBdr>
    </w:div>
    <w:div w:id="730806788">
      <w:marLeft w:val="0"/>
      <w:marRight w:val="0"/>
      <w:marTop w:val="0"/>
      <w:marBottom w:val="0"/>
      <w:divBdr>
        <w:top w:val="none" w:sz="0" w:space="0" w:color="auto"/>
        <w:left w:val="none" w:sz="0" w:space="0" w:color="auto"/>
        <w:bottom w:val="none" w:sz="0" w:space="0" w:color="auto"/>
        <w:right w:val="none" w:sz="0" w:space="0" w:color="auto"/>
      </w:divBdr>
    </w:div>
    <w:div w:id="730806789">
      <w:marLeft w:val="0"/>
      <w:marRight w:val="0"/>
      <w:marTop w:val="0"/>
      <w:marBottom w:val="0"/>
      <w:divBdr>
        <w:top w:val="none" w:sz="0" w:space="0" w:color="auto"/>
        <w:left w:val="none" w:sz="0" w:space="0" w:color="auto"/>
        <w:bottom w:val="none" w:sz="0" w:space="0" w:color="auto"/>
        <w:right w:val="none" w:sz="0" w:space="0" w:color="auto"/>
      </w:divBdr>
      <w:divsChild>
        <w:div w:id="730806778">
          <w:marLeft w:val="360"/>
          <w:marRight w:val="0"/>
          <w:marTop w:val="72"/>
          <w:marBottom w:val="60"/>
          <w:divBdr>
            <w:top w:val="none" w:sz="0" w:space="0" w:color="auto"/>
            <w:left w:val="none" w:sz="0" w:space="0" w:color="auto"/>
            <w:bottom w:val="none" w:sz="0" w:space="0" w:color="auto"/>
            <w:right w:val="none" w:sz="0" w:space="0" w:color="auto"/>
          </w:divBdr>
        </w:div>
        <w:div w:id="730806781">
          <w:marLeft w:val="360"/>
          <w:marRight w:val="0"/>
          <w:marTop w:val="72"/>
          <w:marBottom w:val="60"/>
          <w:divBdr>
            <w:top w:val="none" w:sz="0" w:space="0" w:color="auto"/>
            <w:left w:val="none" w:sz="0" w:space="0" w:color="auto"/>
            <w:bottom w:val="none" w:sz="0" w:space="0" w:color="auto"/>
            <w:right w:val="none" w:sz="0" w:space="0" w:color="auto"/>
          </w:divBdr>
        </w:div>
      </w:divsChild>
    </w:div>
    <w:div w:id="730806791">
      <w:marLeft w:val="0"/>
      <w:marRight w:val="0"/>
      <w:marTop w:val="0"/>
      <w:marBottom w:val="0"/>
      <w:divBdr>
        <w:top w:val="none" w:sz="0" w:space="0" w:color="auto"/>
        <w:left w:val="none" w:sz="0" w:space="0" w:color="auto"/>
        <w:bottom w:val="none" w:sz="0" w:space="0" w:color="auto"/>
        <w:right w:val="none" w:sz="0" w:space="0" w:color="auto"/>
      </w:divBdr>
    </w:div>
    <w:div w:id="1461610372">
      <w:bodyDiv w:val="1"/>
      <w:marLeft w:val="0"/>
      <w:marRight w:val="0"/>
      <w:marTop w:val="0"/>
      <w:marBottom w:val="0"/>
      <w:divBdr>
        <w:top w:val="none" w:sz="0" w:space="0" w:color="auto"/>
        <w:left w:val="none" w:sz="0" w:space="0" w:color="auto"/>
        <w:bottom w:val="none" w:sz="0" w:space="0" w:color="auto"/>
        <w:right w:val="none" w:sz="0" w:space="0" w:color="auto"/>
      </w:divBdr>
    </w:div>
    <w:div w:id="180003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oleObject" Target="embeddings/oleObject1.bin"/><Relationship Id="rId39" Type="http://schemas.openxmlformats.org/officeDocument/2006/relationships/image" Target="media/image21.wmf"/><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image" Target="media/image18.wmf"/><Relationship Id="rId42" Type="http://schemas.openxmlformats.org/officeDocument/2006/relationships/oleObject" Target="embeddings/oleObject8.bin"/><Relationship Id="rId47" Type="http://schemas.openxmlformats.org/officeDocument/2006/relationships/image" Target="media/image26.wmf"/><Relationship Id="rId50"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primorsky.ru" TargetMode="Externa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oleObject" Target="embeddings/oleObject4.bin"/><Relationship Id="rId38" Type="http://schemas.openxmlformats.org/officeDocument/2006/relationships/oleObject" Target="embeddings/oleObject6.bin"/><Relationship Id="rId46" Type="http://schemas.openxmlformats.org/officeDocument/2006/relationships/image" Target="media/image25.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5.wmf"/><Relationship Id="rId41"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2.wmf"/><Relationship Id="rId32" Type="http://schemas.openxmlformats.org/officeDocument/2006/relationships/image" Target="media/image17.wmf"/><Relationship Id="rId37" Type="http://schemas.openxmlformats.org/officeDocument/2006/relationships/image" Target="media/image20.wmf"/><Relationship Id="rId40" Type="http://schemas.openxmlformats.org/officeDocument/2006/relationships/oleObject" Target="embeddings/oleObject7.bin"/><Relationship Id="rId45" Type="http://schemas.openxmlformats.org/officeDocument/2006/relationships/oleObject" Target="embeddings/oleObject9.bin"/><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oleObject" Target="embeddings/oleObject2.bin"/><Relationship Id="rId36" Type="http://schemas.openxmlformats.org/officeDocument/2006/relationships/image" Target="media/image19.wmf"/><Relationship Id="rId49"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7.wmf"/><Relationship Id="rId31" Type="http://schemas.openxmlformats.org/officeDocument/2006/relationships/oleObject" Target="embeddings/oleObject3.bin"/><Relationship Id="rId44" Type="http://schemas.openxmlformats.org/officeDocument/2006/relationships/image" Target="media/image24.wmf"/><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4.wmf"/><Relationship Id="rId30" Type="http://schemas.openxmlformats.org/officeDocument/2006/relationships/image" Target="media/image16.wmf"/><Relationship Id="rId35" Type="http://schemas.openxmlformats.org/officeDocument/2006/relationships/oleObject" Target="embeddings/oleObject5.bin"/><Relationship Id="rId43" Type="http://schemas.openxmlformats.org/officeDocument/2006/relationships/image" Target="media/image23.wmf"/><Relationship Id="rId48"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BDA70-86BB-421A-BF4A-73A420183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7311</Words>
  <Characters>57292</Characters>
  <Application>Microsoft Office Word</Application>
  <DocSecurity>0</DocSecurity>
  <Lines>477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apk</Company>
  <LinksUpToDate>false</LinksUpToDate>
  <CharactersWithSpaces>64475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permyakova_ov</dc:creator>
  <cp:lastModifiedBy>Мамонова Татьяна Владимировна</cp:lastModifiedBy>
  <cp:revision>2</cp:revision>
  <cp:lastPrinted>2012-12-10T02:59:00Z</cp:lastPrinted>
  <dcterms:created xsi:type="dcterms:W3CDTF">2012-12-10T04:44:00Z</dcterms:created>
  <dcterms:modified xsi:type="dcterms:W3CDTF">2012-12-10T04:44:00Z</dcterms:modified>
</cp:coreProperties>
</file>